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6D8A67DC" w:rsidP="6D8A67DC" w:rsidRDefault="6D8A67DC" w14:paraId="2385D16D" w14:textId="301324E2">
      <w:pPr>
        <w:spacing w:after="0" w:afterAutospacing="off"/>
        <w:jc w:val="left"/>
      </w:pPr>
      <w:r w:rsidR="6D8A67DC">
        <w:drawing>
          <wp:anchor distT="0" distB="0" distL="114300" distR="114300" simplePos="0" relativeHeight="251658240" behindDoc="1" locked="0" layoutInCell="1" allowOverlap="1" wp14:editId="082616DB" wp14:anchorId="7BB8198C">
            <wp:simplePos x="0" y="0"/>
            <wp:positionH relativeFrom="column">
              <wp:align>left</wp:align>
            </wp:positionH>
            <wp:positionV relativeFrom="paragraph">
              <wp:posOffset>0</wp:posOffset>
            </wp:positionV>
            <wp:extent cx="6627312" cy="8424783"/>
            <wp:effectExtent l="9525" t="9525" r="9525" b="9525"/>
            <wp:wrapNone/>
            <wp:docPr id="335690914" name="" title=""/>
            <wp:cNvGraphicFramePr>
              <a:graphicFrameLocks/>
            </wp:cNvGraphicFramePr>
            <a:graphic>
              <a:graphicData uri="http://schemas.openxmlformats.org/drawingml/2006/picture">
                <pic:pic>
                  <pic:nvPicPr>
                    <pic:cNvPr id="0" name=""/>
                    <pic:cNvPicPr/>
                  </pic:nvPicPr>
                  <pic:blipFill>
                    <a:blip r:embed="Rf4a24f71c0084683">
                      <a:extLst>
                        <a:ext xmlns:a="http://schemas.openxmlformats.org/drawingml/2006/main" uri="{28A0092B-C50C-407E-A947-70E740481C1C}">
                          <a14:useLocalDpi val="0"/>
                        </a:ext>
                      </a:extLst>
                    </a:blip>
                    <a:stretch>
                      <a:fillRect/>
                    </a:stretch>
                  </pic:blipFill>
                  <pic:spPr>
                    <a:xfrm>
                      <a:off x="0" y="0"/>
                      <a:ext cx="6627312" cy="8424783"/>
                    </a:xfrm>
                    <a:prstGeom prst="rect">
                      <a:avLst/>
                    </a:prstGeom>
                    <a:ln w="9525">
                      <a:solidFill>
                        <a:schemeClr val="bg1"/>
                      </a:solidFill>
                      <a:prstDash val="solid"/>
                    </a:ln>
                  </pic:spPr>
                </pic:pic>
              </a:graphicData>
            </a:graphic>
            <wp14:sizeRelH relativeFrom="page">
              <wp14:pctWidth>0</wp14:pctWidth>
            </wp14:sizeRelH>
            <wp14:sizeRelV relativeFrom="page">
              <wp14:pctHeight>0</wp14:pctHeight>
            </wp14:sizeRelV>
          </wp:anchor>
        </w:drawing>
      </w:r>
      <w:r>
        <w:br w:type="page"/>
      </w:r>
    </w:p>
    <w:p w:rsidR="6D8A67DC" w:rsidP="6D8A67DC" w:rsidRDefault="6D8A67DC" w14:paraId="62CD39AA" w14:textId="66921EFB">
      <w:pPr>
        <w:pStyle w:val="a"/>
        <w:spacing w:line="360" w:lineRule="auto"/>
        <w:rPr>
          <w:rFonts w:ascii="Times New Roman" w:hAnsi="Times New Roman" w:eastAsia="Times New Roman" w:cs="Times New Roman"/>
          <w:b w:val="1"/>
          <w:bCs w:val="1"/>
          <w:sz w:val="28"/>
          <w:szCs w:val="28"/>
        </w:rPr>
      </w:pPr>
    </w:p>
    <w:p xmlns:wp14="http://schemas.microsoft.com/office/word/2010/wordml" w:rsidR="00DB0991" w:rsidRDefault="00EB66C5" w14:paraId="4982928A" wp14:textId="77777777">
      <w:pPr>
        <w:spacing w:line="360" w:lineRule="auto"/>
        <w:jc w:val="center"/>
        <w:rPr>
          <w:rFonts w:ascii="Times New Roman" w:hAnsi="Times New Roman" w:eastAsia="Times New Roman" w:cs="Times New Roman"/>
          <w:sz w:val="28"/>
          <w:szCs w:val="28"/>
        </w:rPr>
      </w:pPr>
      <w:r>
        <w:rPr>
          <w:rFonts w:ascii="Times New Roman" w:hAnsi="Times New Roman" w:eastAsia="Times New Roman" w:cs="Times New Roman"/>
          <w:b/>
          <w:sz w:val="28"/>
          <w:szCs w:val="28"/>
        </w:rPr>
        <w:t>СОДЕРЖАНИЕ</w:t>
      </w:r>
    </w:p>
    <w:sdt>
      <w:sdtPr>
        <w:id w:val="-1966738116"/>
        <w:docPartObj>
          <w:docPartGallery w:val="Table of Contents"/>
          <w:docPartUnique/>
        </w:docPartObj>
      </w:sdtPr>
      <w:sdtEndPr/>
      <w:sdtContent>
        <w:p xmlns:wp14="http://schemas.microsoft.com/office/word/2010/wordml" w:rsidR="00DB0991" w:rsidRDefault="00EB66C5" w14:paraId="0568BD7A" wp14:textId="77777777">
          <w:pPr>
            <w:widowControl w:val="0"/>
            <w:tabs>
              <w:tab w:val="right" w:leader="dot" w:pos="12000"/>
            </w:tabs>
            <w:spacing w:before="60" w:after="0" w:line="240" w:lineRule="auto"/>
            <w:rPr>
              <w:rFonts w:ascii="Times New Roman" w:hAnsi="Times New Roman" w:eastAsia="Times New Roman" w:cs="Times New Roman"/>
              <w:color w:val="000000"/>
              <w:sz w:val="28"/>
              <w:szCs w:val="28"/>
            </w:rPr>
          </w:pPr>
          <w:r>
            <w:fldChar w:fldCharType="begin"/>
          </w:r>
          <w:r>
            <w:instrText xml:space="preserve"> TOC \h \u \z \t "Heading 1,1,Heading 2,2,Heading 3,3,Heading 4,4,Heading 5,5,Heading 6,6,"</w:instrText>
          </w:r>
          <w:r>
            <w:fldChar w:fldCharType="separate"/>
          </w:r>
          <w:hyperlink>
            <w:r>
              <w:rPr>
                <w:rFonts w:ascii="Times New Roman" w:hAnsi="Times New Roman" w:eastAsia="Times New Roman" w:cs="Times New Roman"/>
                <w:color w:val="000000"/>
                <w:sz w:val="28"/>
                <w:szCs w:val="28"/>
              </w:rPr>
              <w:t>ВВЕДЕНИЕ</w:t>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3</w:t>
            </w:r>
          </w:hyperlink>
        </w:p>
        <w:p xmlns:wp14="http://schemas.microsoft.com/office/word/2010/wordml" w:rsidR="00DB0991" w:rsidRDefault="00EB66C5" w14:paraId="510B7703" wp14:textId="77777777">
          <w:pPr>
            <w:widowControl w:val="0"/>
            <w:tabs>
              <w:tab w:val="right" w:leader="dot" w:pos="12000"/>
            </w:tabs>
            <w:spacing w:before="60" w:after="0" w:line="240" w:lineRule="auto"/>
            <w:rPr>
              <w:rFonts w:ascii="Times New Roman" w:hAnsi="Times New Roman" w:eastAsia="Times New Roman" w:cs="Times New Roman"/>
              <w:color w:val="000000"/>
              <w:sz w:val="28"/>
              <w:szCs w:val="28"/>
            </w:rPr>
          </w:pPr>
          <w:hyperlink>
            <w:r>
              <w:rPr>
                <w:rFonts w:ascii="Times New Roman" w:hAnsi="Times New Roman" w:eastAsia="Times New Roman" w:cs="Times New Roman"/>
                <w:color w:val="000000"/>
                <w:sz w:val="28"/>
                <w:szCs w:val="28"/>
              </w:rPr>
              <w:t>1 Теоретические основы изучения налогов и налоговой системы</w:t>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6</w:t>
            </w:r>
          </w:hyperlink>
        </w:p>
        <w:p xmlns:wp14="http://schemas.microsoft.com/office/word/2010/wordml" w:rsidR="00DB0991" w:rsidRDefault="00EB66C5" w14:paraId="426BAC68" wp14:textId="77777777">
          <w:pPr>
            <w:widowControl w:val="0"/>
            <w:tabs>
              <w:tab w:val="right" w:leader="dot" w:pos="12000"/>
            </w:tabs>
            <w:spacing w:before="60" w:after="0" w:line="240" w:lineRule="auto"/>
            <w:ind w:left="360"/>
            <w:rPr>
              <w:rFonts w:ascii="Times New Roman" w:hAnsi="Times New Roman" w:eastAsia="Times New Roman" w:cs="Times New Roman"/>
              <w:color w:val="000000"/>
              <w:sz w:val="28"/>
              <w:szCs w:val="28"/>
            </w:rPr>
          </w:pPr>
          <w:hyperlink>
            <w:r>
              <w:rPr>
                <w:rFonts w:ascii="Times New Roman" w:hAnsi="Times New Roman" w:eastAsia="Times New Roman" w:cs="Times New Roman"/>
                <w:color w:val="000000"/>
                <w:sz w:val="28"/>
                <w:szCs w:val="28"/>
              </w:rPr>
              <w:t>1.1 Сущность и функции налогов</w:t>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6</w:t>
            </w:r>
          </w:hyperlink>
        </w:p>
        <w:p xmlns:wp14="http://schemas.microsoft.com/office/word/2010/wordml" w:rsidR="00DB0991" w:rsidRDefault="00EB66C5" w14:paraId="200B480E" wp14:textId="77777777">
          <w:pPr>
            <w:widowControl w:val="0"/>
            <w:tabs>
              <w:tab w:val="right" w:leader="dot" w:pos="12000"/>
            </w:tabs>
            <w:spacing w:before="60" w:after="0" w:line="240" w:lineRule="auto"/>
            <w:ind w:left="360"/>
            <w:rPr>
              <w:rFonts w:ascii="Times New Roman" w:hAnsi="Times New Roman" w:eastAsia="Times New Roman" w:cs="Times New Roman"/>
              <w:color w:val="000000"/>
              <w:sz w:val="28"/>
              <w:szCs w:val="28"/>
            </w:rPr>
          </w:pPr>
          <w:hyperlink w:anchor="_iy12i8htkfrn">
            <w:r>
              <w:rPr>
                <w:rFonts w:ascii="Times New Roman" w:hAnsi="Times New Roman" w:eastAsia="Times New Roman" w:cs="Times New Roman"/>
                <w:color w:val="000000"/>
                <w:sz w:val="28"/>
                <w:szCs w:val="28"/>
              </w:rPr>
              <w:t>1.2 Классификация налогов</w:t>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10</w:t>
            </w:r>
          </w:hyperlink>
        </w:p>
        <w:p xmlns:wp14="http://schemas.microsoft.com/office/word/2010/wordml" w:rsidR="00DB0991" w:rsidRDefault="00EB66C5" w14:paraId="4287A81B" wp14:textId="77777777">
          <w:pPr>
            <w:widowControl w:val="0"/>
            <w:tabs>
              <w:tab w:val="right" w:leader="dot" w:pos="12000"/>
            </w:tabs>
            <w:spacing w:before="60" w:after="0" w:line="240" w:lineRule="auto"/>
            <w:ind w:left="360"/>
            <w:rPr>
              <w:rFonts w:ascii="Times New Roman" w:hAnsi="Times New Roman" w:eastAsia="Times New Roman" w:cs="Times New Roman"/>
              <w:color w:val="000000"/>
              <w:sz w:val="28"/>
              <w:szCs w:val="28"/>
            </w:rPr>
          </w:pPr>
          <w:r>
            <w:rPr>
              <w:rFonts w:ascii="Times New Roman" w:hAnsi="Times New Roman" w:eastAsia="Times New Roman" w:cs="Times New Roman"/>
              <w:sz w:val="28"/>
              <w:szCs w:val="28"/>
            </w:rPr>
            <w:t>1.3 Понятие и структура налоговой системы</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14</w:t>
          </w:r>
        </w:p>
        <w:p xmlns:wp14="http://schemas.microsoft.com/office/word/2010/wordml" w:rsidR="00DB0991" w:rsidRDefault="00EB66C5" w14:paraId="1F50F6E4" wp14:textId="77777777">
          <w:pPr>
            <w:widowControl w:val="0"/>
            <w:tabs>
              <w:tab w:val="right" w:leader="dot" w:pos="12000"/>
            </w:tabs>
            <w:spacing w:before="60"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sz w:val="28"/>
              <w:szCs w:val="28"/>
            </w:rPr>
            <w:t>2 Анализ механизма взаимодействия налоговых органов и налогоплательщиков в экономике Российской Федерации</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17</w:t>
          </w:r>
        </w:p>
        <w:p xmlns:wp14="http://schemas.microsoft.com/office/word/2010/wordml" w:rsidR="00DB0991" w:rsidRDefault="00EB66C5" w14:paraId="74FBA057" wp14:textId="77777777">
          <w:pPr>
            <w:widowControl w:val="0"/>
            <w:tabs>
              <w:tab w:val="right" w:leader="dot" w:pos="12000"/>
            </w:tabs>
            <w:spacing w:before="60" w:after="0" w:line="240" w:lineRule="auto"/>
            <w:ind w:left="360"/>
            <w:rPr>
              <w:rFonts w:ascii="Times New Roman" w:hAnsi="Times New Roman" w:eastAsia="Times New Roman" w:cs="Times New Roman"/>
              <w:color w:val="000000"/>
              <w:sz w:val="28"/>
              <w:szCs w:val="28"/>
            </w:rPr>
          </w:pPr>
          <w:r>
            <w:rPr>
              <w:rFonts w:ascii="Times New Roman" w:hAnsi="Times New Roman" w:eastAsia="Times New Roman" w:cs="Times New Roman"/>
              <w:sz w:val="28"/>
              <w:szCs w:val="28"/>
            </w:rPr>
            <w:t>2.1 Сущность построения налоговой системы РФ</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17</w:t>
          </w:r>
        </w:p>
        <w:p xmlns:wp14="http://schemas.microsoft.com/office/word/2010/wordml" w:rsidR="00DB0991" w:rsidRDefault="00EB66C5" w14:paraId="4F1C0CB1" wp14:textId="77777777">
          <w:pPr>
            <w:widowControl w:val="0"/>
            <w:tabs>
              <w:tab w:val="right" w:leader="dot" w:pos="12000"/>
            </w:tabs>
            <w:spacing w:before="60" w:after="0" w:line="240" w:lineRule="auto"/>
            <w:ind w:left="360"/>
            <w:rPr>
              <w:rFonts w:ascii="Times New Roman" w:hAnsi="Times New Roman" w:eastAsia="Times New Roman" w:cs="Times New Roman"/>
              <w:color w:val="000000"/>
              <w:sz w:val="28"/>
              <w:szCs w:val="28"/>
            </w:rPr>
          </w:pPr>
          <w:r>
            <w:rPr>
              <w:rFonts w:ascii="Times New Roman" w:hAnsi="Times New Roman" w:eastAsia="Times New Roman" w:cs="Times New Roman"/>
              <w:sz w:val="28"/>
              <w:szCs w:val="28"/>
            </w:rPr>
            <w:t>2.2 Основные направления совершенствования налоговой политики в РФ</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25</w:t>
          </w:r>
        </w:p>
        <w:p xmlns:wp14="http://schemas.microsoft.com/office/word/2010/wordml" w:rsidR="00DB0991" w:rsidRDefault="00EB66C5" w14:paraId="43C74764" wp14:textId="77777777">
          <w:pPr>
            <w:widowControl w:val="0"/>
            <w:tabs>
              <w:tab w:val="right" w:leader="dot" w:pos="12000"/>
            </w:tabs>
            <w:spacing w:before="60"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sz w:val="28"/>
              <w:szCs w:val="28"/>
            </w:rPr>
            <w:t>ЗАКЛЮЧЕНИЕ</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28</w:t>
          </w:r>
        </w:p>
        <w:p xmlns:wp14="http://schemas.microsoft.com/office/word/2010/wordml" w:rsidR="00DB0991" w:rsidRDefault="00EB66C5" w14:paraId="29AC016E" wp14:textId="77777777">
          <w:pPr>
            <w:widowControl w:val="0"/>
            <w:tabs>
              <w:tab w:val="right" w:leader="dot" w:pos="12000"/>
            </w:tabs>
            <w:spacing w:before="60"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sz w:val="28"/>
              <w:szCs w:val="28"/>
            </w:rPr>
            <w:t>СПИСОК ИСПОЛЬЗУЕМЫХ ИСТОЧНИКОВ</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30</w:t>
          </w:r>
          <w:r>
            <w:fldChar w:fldCharType="end"/>
          </w:r>
        </w:p>
      </w:sdtContent>
    </w:sdt>
    <w:p xmlns:wp14="http://schemas.microsoft.com/office/word/2010/wordml" w:rsidR="00DB0991" w:rsidRDefault="00DB0991" w14:paraId="4101652C" wp14:textId="77777777">
      <w:pPr>
        <w:widowControl w:val="0"/>
        <w:spacing w:after="0" w:line="360" w:lineRule="auto"/>
        <w:ind w:firstLine="706"/>
        <w:jc w:val="center"/>
        <w:rPr>
          <w:rFonts w:ascii="Times New Roman" w:hAnsi="Times New Roman" w:eastAsia="Times New Roman" w:cs="Times New Roman"/>
          <w:sz w:val="28"/>
          <w:szCs w:val="28"/>
        </w:rPr>
      </w:pPr>
    </w:p>
    <w:p xmlns:wp14="http://schemas.microsoft.com/office/word/2010/wordml" w:rsidR="00DB0991" w:rsidRDefault="00DB0991" w14:paraId="4B99056E" wp14:textId="77777777">
      <w:pPr>
        <w:spacing w:line="360" w:lineRule="auto"/>
        <w:ind w:firstLine="706"/>
        <w:jc w:val="both"/>
        <w:rPr>
          <w:rFonts w:ascii="Times New Roman" w:hAnsi="Times New Roman" w:eastAsia="Times New Roman" w:cs="Times New Roman"/>
          <w:b/>
          <w:sz w:val="28"/>
          <w:szCs w:val="28"/>
        </w:rPr>
      </w:pPr>
    </w:p>
    <w:p xmlns:wp14="http://schemas.microsoft.com/office/word/2010/wordml" w:rsidR="00DB0991" w:rsidRDefault="00EB66C5" w14:paraId="1299C43A" wp14:textId="77777777">
      <w:pPr>
        <w:spacing w:line="360" w:lineRule="auto"/>
        <w:ind w:firstLine="706"/>
        <w:jc w:val="both"/>
      </w:pPr>
      <w:r>
        <w:br w:type="page"/>
      </w:r>
    </w:p>
    <w:p xmlns:wp14="http://schemas.microsoft.com/office/word/2010/wordml" w:rsidR="00DB0991" w:rsidRDefault="00EB66C5" w14:paraId="6A1BCE6E" wp14:textId="77777777">
      <w:pPr>
        <w:pStyle w:val="1"/>
        <w:keepNext w:val="0"/>
        <w:keepLines w:val="0"/>
        <w:spacing w:before="0" w:line="360" w:lineRule="auto"/>
        <w:jc w:val="center"/>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ВВЕДЕНИЕ</w:t>
      </w:r>
    </w:p>
    <w:p xmlns:wp14="http://schemas.microsoft.com/office/word/2010/wordml" w:rsidR="00DB0991" w:rsidRDefault="00EB66C5" w14:paraId="5E37D43F" wp14:textId="77777777">
      <w:pPr>
        <w:spacing w:after="0" w:line="36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i/>
          <w:color w:val="000000"/>
          <w:sz w:val="28"/>
          <w:szCs w:val="28"/>
        </w:rPr>
        <w:t xml:space="preserve">Актуальность </w:t>
      </w:r>
      <w:r>
        <w:rPr>
          <w:rFonts w:ascii="Times New Roman" w:hAnsi="Times New Roman" w:eastAsia="Times New Roman" w:cs="Times New Roman"/>
          <w:color w:val="000000"/>
          <w:sz w:val="28"/>
          <w:szCs w:val="28"/>
        </w:rPr>
        <w:t>исследования. Исследование налоговой системы Российской Федерации является весьма актуальным в связи с той ключевой ролью, которую налоги играют как в экономике, так и в функционировании государства. Именно налоги оказывают значительное влияние на динамику рынка. Налогообложение напрямую влияет на процессы принятия решений отдельными лицами и компаниями, воздействуя на структуру потребления, инвестиционные решения, сберегательное поведение и общий экономический рост. Кроме того, налоговая политика может вли</w:t>
      </w:r>
      <w:r>
        <w:rPr>
          <w:rFonts w:ascii="Times New Roman" w:hAnsi="Times New Roman" w:eastAsia="Times New Roman" w:cs="Times New Roman"/>
          <w:color w:val="000000"/>
          <w:sz w:val="28"/>
          <w:szCs w:val="28"/>
        </w:rPr>
        <w:t xml:space="preserve">ять на распределение ресурсов, распределение доходов и конкурентоспособность бизнеса на внутреннем и международном рынках. </w:t>
      </w:r>
      <w:r>
        <w:rPr>
          <w:rFonts w:ascii="Times New Roman" w:hAnsi="Times New Roman" w:eastAsia="Times New Roman" w:cs="Times New Roman"/>
          <w:sz w:val="28"/>
          <w:szCs w:val="28"/>
        </w:rPr>
        <w:t>В современных условиях важность налоговой системы возрастает в связи с необходимостью реагирования на глобальные вызовы, такие как экономические кризисы, санкции и изменение структуры мировой экономики.</w:t>
      </w:r>
    </w:p>
    <w:p xmlns:wp14="http://schemas.microsoft.com/office/word/2010/wordml" w:rsidR="00DB0991" w:rsidRDefault="00EB66C5" w14:paraId="7D6DBEF9" wp14:textId="77777777">
      <w:pPr>
        <w:spacing w:after="0" w:line="36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Таким образом, учитывая незаменимую роль налогов в экономике и государстве, изучение налоговой системы Российской Федерации необходимо для всестороннего понимания функционирования экономики, обоснования политических решений, содействия экономическому развитию и повышению социального благосостояния.</w:t>
      </w:r>
    </w:p>
    <w:p xmlns:wp14="http://schemas.microsoft.com/office/word/2010/wordml" w:rsidR="00DB0991" w:rsidRDefault="00EB66C5" w14:paraId="6DC4686E" wp14:textId="77777777">
      <w:pPr>
        <w:spacing w:after="0" w:line="36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i/>
          <w:color w:val="000000"/>
          <w:sz w:val="28"/>
          <w:szCs w:val="28"/>
        </w:rPr>
        <w:t xml:space="preserve">Целью </w:t>
      </w:r>
      <w:r>
        <w:rPr>
          <w:rFonts w:ascii="Times New Roman" w:hAnsi="Times New Roman" w:eastAsia="Times New Roman" w:cs="Times New Roman"/>
          <w:color w:val="000000"/>
          <w:sz w:val="28"/>
          <w:szCs w:val="28"/>
        </w:rPr>
        <w:t>работы является изучение структуры, динамики и функционирования налоговой системы в России.</w:t>
      </w:r>
    </w:p>
    <w:p xmlns:wp14="http://schemas.microsoft.com/office/word/2010/wordml" w:rsidR="00DB0991" w:rsidRDefault="00EB66C5" w14:paraId="7BDD681D" wp14:textId="77777777">
      <w:pPr>
        <w:spacing w:after="0" w:line="36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i/>
          <w:color w:val="000000"/>
          <w:sz w:val="28"/>
          <w:szCs w:val="28"/>
        </w:rPr>
        <w:t xml:space="preserve">Объектом </w:t>
      </w:r>
      <w:r>
        <w:rPr>
          <w:rFonts w:ascii="Times New Roman" w:hAnsi="Times New Roman" w:eastAsia="Times New Roman" w:cs="Times New Roman"/>
          <w:color w:val="000000"/>
          <w:sz w:val="28"/>
          <w:szCs w:val="28"/>
        </w:rPr>
        <w:t>исследования является налоговая система Российской Федерации.</w:t>
      </w:r>
    </w:p>
    <w:p xmlns:wp14="http://schemas.microsoft.com/office/word/2010/wordml" w:rsidR="00DB0991" w:rsidRDefault="00EB66C5" w14:paraId="04C4B63F" wp14:textId="77777777">
      <w:pPr>
        <w:spacing w:after="0" w:line="36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i/>
          <w:color w:val="000000"/>
          <w:sz w:val="28"/>
          <w:szCs w:val="28"/>
        </w:rPr>
        <w:t xml:space="preserve">Предметом </w:t>
      </w:r>
      <w:r>
        <w:rPr>
          <w:rFonts w:ascii="Times New Roman" w:hAnsi="Times New Roman" w:eastAsia="Times New Roman" w:cs="Times New Roman"/>
          <w:color w:val="000000"/>
          <w:sz w:val="28"/>
          <w:szCs w:val="28"/>
        </w:rPr>
        <w:t xml:space="preserve">являются общественные отношения, формирующиеся в существующей налоговой системе. </w:t>
      </w:r>
    </w:p>
    <w:p xmlns:wp14="http://schemas.microsoft.com/office/word/2010/wordml" w:rsidR="00DB0991" w:rsidRDefault="00EB66C5" w14:paraId="4AF62155" wp14:textId="77777777">
      <w:pPr>
        <w:spacing w:after="0" w:line="36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Задачи исследования:</w:t>
      </w:r>
    </w:p>
    <w:p xmlns:wp14="http://schemas.microsoft.com/office/word/2010/wordml" w:rsidR="00DB0991" w:rsidRDefault="00EB66C5" w14:paraId="6E2B2D27" wp14:textId="77777777">
      <w:pPr>
        <w:numPr>
          <w:ilvl w:val="0"/>
          <w:numId w:val="1"/>
        </w:numPr>
        <w:pBdr>
          <w:top w:val="nil"/>
          <w:left w:val="nil"/>
          <w:bottom w:val="nil"/>
          <w:right w:val="nil"/>
          <w:between w:val="nil"/>
        </w:pBdr>
        <w:spacing w:after="0" w:line="360" w:lineRule="auto"/>
        <w:ind w:left="0" w:firstLine="709"/>
        <w:jc w:val="both"/>
        <w:rPr>
          <w:color w:val="000000"/>
          <w:sz w:val="28"/>
          <w:szCs w:val="28"/>
        </w:rPr>
      </w:pPr>
      <w:r>
        <w:rPr>
          <w:rFonts w:ascii="Times New Roman" w:hAnsi="Times New Roman" w:eastAsia="Times New Roman" w:cs="Times New Roman"/>
          <w:color w:val="000000"/>
          <w:sz w:val="28"/>
          <w:szCs w:val="28"/>
        </w:rPr>
        <w:t>определить сущность и функции налогов,</w:t>
      </w:r>
    </w:p>
    <w:p xmlns:wp14="http://schemas.microsoft.com/office/word/2010/wordml" w:rsidR="00DB0991" w:rsidRDefault="00EB66C5" w14:paraId="2AE358F0" wp14:textId="77777777">
      <w:pPr>
        <w:numPr>
          <w:ilvl w:val="0"/>
          <w:numId w:val="1"/>
        </w:numPr>
        <w:pBdr>
          <w:top w:val="nil"/>
          <w:left w:val="nil"/>
          <w:bottom w:val="nil"/>
          <w:right w:val="nil"/>
          <w:between w:val="nil"/>
        </w:pBdr>
        <w:spacing w:after="0" w:line="360" w:lineRule="auto"/>
        <w:ind w:left="0" w:firstLine="709"/>
        <w:jc w:val="both"/>
        <w:rPr>
          <w:color w:val="000000"/>
          <w:sz w:val="28"/>
          <w:szCs w:val="28"/>
        </w:rPr>
      </w:pPr>
      <w:r>
        <w:rPr>
          <w:rFonts w:ascii="Times New Roman" w:hAnsi="Times New Roman" w:eastAsia="Times New Roman" w:cs="Times New Roman"/>
          <w:color w:val="000000"/>
          <w:sz w:val="28"/>
          <w:szCs w:val="28"/>
        </w:rPr>
        <w:t>обозначить классификацию налогов,</w:t>
      </w:r>
    </w:p>
    <w:p xmlns:wp14="http://schemas.microsoft.com/office/word/2010/wordml" w:rsidR="00DB0991" w:rsidRDefault="00EB66C5" w14:paraId="7FD6BCC9" wp14:textId="77777777">
      <w:pPr>
        <w:numPr>
          <w:ilvl w:val="0"/>
          <w:numId w:val="1"/>
        </w:numPr>
        <w:pBdr>
          <w:top w:val="nil"/>
          <w:left w:val="nil"/>
          <w:bottom w:val="nil"/>
          <w:right w:val="nil"/>
          <w:between w:val="nil"/>
        </w:pBdr>
        <w:spacing w:after="0" w:line="360" w:lineRule="auto"/>
        <w:ind w:left="0" w:firstLine="709"/>
        <w:jc w:val="both"/>
        <w:rPr>
          <w:color w:val="000000"/>
          <w:sz w:val="28"/>
          <w:szCs w:val="28"/>
        </w:rPr>
      </w:pPr>
      <w:r>
        <w:rPr>
          <w:rFonts w:ascii="Times New Roman" w:hAnsi="Times New Roman" w:eastAsia="Times New Roman" w:cs="Times New Roman"/>
          <w:color w:val="000000"/>
          <w:sz w:val="28"/>
          <w:szCs w:val="28"/>
        </w:rPr>
        <w:t>обозначить понятие и структуру налоговой системы,</w:t>
      </w:r>
    </w:p>
    <w:p xmlns:wp14="http://schemas.microsoft.com/office/word/2010/wordml" w:rsidR="00DB0991" w:rsidRDefault="00EB66C5" w14:paraId="4266BEDE" wp14:textId="77777777">
      <w:pPr>
        <w:numPr>
          <w:ilvl w:val="0"/>
          <w:numId w:val="1"/>
        </w:numPr>
        <w:pBdr>
          <w:top w:val="nil"/>
          <w:left w:val="nil"/>
          <w:bottom w:val="nil"/>
          <w:right w:val="nil"/>
          <w:between w:val="nil"/>
        </w:pBdr>
        <w:spacing w:after="0" w:line="360" w:lineRule="auto"/>
        <w:ind w:left="0" w:firstLine="709"/>
        <w:jc w:val="both"/>
        <w:rPr>
          <w:color w:val="000000"/>
          <w:sz w:val="28"/>
          <w:szCs w:val="28"/>
        </w:rPr>
      </w:pPr>
      <w:r>
        <w:rPr>
          <w:rFonts w:ascii="Times New Roman" w:hAnsi="Times New Roman" w:eastAsia="Times New Roman" w:cs="Times New Roman"/>
          <w:color w:val="000000"/>
          <w:sz w:val="28"/>
          <w:szCs w:val="28"/>
        </w:rPr>
        <w:t>проанализировать современную налоговую политику РФ и направления ее совершенствования,</w:t>
      </w:r>
    </w:p>
    <w:p xmlns:wp14="http://schemas.microsoft.com/office/word/2010/wordml" w:rsidR="00DB0991" w:rsidRDefault="00EB66C5" w14:paraId="28353FF2" wp14:textId="77777777">
      <w:pPr>
        <w:numPr>
          <w:ilvl w:val="0"/>
          <w:numId w:val="1"/>
        </w:numPr>
        <w:pBdr>
          <w:top w:val="nil"/>
          <w:left w:val="nil"/>
          <w:bottom w:val="nil"/>
          <w:right w:val="nil"/>
          <w:between w:val="nil"/>
        </w:pBdr>
        <w:spacing w:after="0" w:line="360" w:lineRule="auto"/>
        <w:ind w:left="0" w:firstLine="709"/>
        <w:jc w:val="both"/>
        <w:rPr>
          <w:color w:val="000000"/>
          <w:sz w:val="28"/>
          <w:szCs w:val="28"/>
        </w:rPr>
      </w:pPr>
      <w:r>
        <w:rPr>
          <w:rFonts w:ascii="Times New Roman" w:hAnsi="Times New Roman" w:eastAsia="Times New Roman" w:cs="Times New Roman"/>
          <w:color w:val="000000"/>
          <w:sz w:val="28"/>
          <w:szCs w:val="28"/>
        </w:rPr>
        <w:t>выявить налоговые методы стимулирования инвестиционной деятельности в РФ.</w:t>
      </w:r>
    </w:p>
    <w:p xmlns:wp14="http://schemas.microsoft.com/office/word/2010/wordml" w:rsidR="00DB0991" w:rsidRDefault="00EB66C5" w14:paraId="0EF24D80" wp14:textId="77777777">
      <w:pPr>
        <w:spacing w:after="0" w:line="36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i/>
          <w:color w:val="000000"/>
          <w:sz w:val="28"/>
          <w:szCs w:val="28"/>
        </w:rPr>
        <w:t xml:space="preserve">Источниковая база исследования </w:t>
      </w:r>
      <w:r>
        <w:rPr>
          <w:rFonts w:ascii="Times New Roman" w:hAnsi="Times New Roman" w:eastAsia="Times New Roman" w:cs="Times New Roman"/>
          <w:color w:val="000000"/>
          <w:sz w:val="28"/>
          <w:szCs w:val="28"/>
        </w:rPr>
        <w:t>включает разнообразные документы и ресурсы экономической направленности РФ:</w:t>
      </w:r>
    </w:p>
    <w:p xmlns:wp14="http://schemas.microsoft.com/office/word/2010/wordml" w:rsidR="00DB0991" w:rsidRDefault="00EB66C5" w14:paraId="5B6CEA46" wp14:textId="77777777">
      <w:pPr>
        <w:numPr>
          <w:ilvl w:val="0"/>
          <w:numId w:val="4"/>
        </w:numPr>
        <w:pBdr>
          <w:top w:val="nil"/>
          <w:left w:val="nil"/>
          <w:bottom w:val="nil"/>
          <w:right w:val="nil"/>
          <w:between w:val="nil"/>
        </w:pBdr>
        <w:spacing w:after="0" w:line="360" w:lineRule="auto"/>
        <w:ind w:left="0" w:firstLine="709"/>
        <w:jc w:val="both"/>
        <w:rPr>
          <w:color w:val="000000"/>
          <w:sz w:val="28"/>
          <w:szCs w:val="28"/>
        </w:rPr>
      </w:pPr>
      <w:r>
        <w:rPr>
          <w:rFonts w:ascii="Times New Roman" w:hAnsi="Times New Roman" w:eastAsia="Times New Roman" w:cs="Times New Roman"/>
          <w:color w:val="000000"/>
          <w:sz w:val="28"/>
          <w:szCs w:val="28"/>
        </w:rPr>
        <w:t>законодательные акты и нормативные документы (Налоговый кодекс Российской Федерации (части первая и вторая); Федеральные законы и постановления правительства, регулирующие налоговую систему),</w:t>
      </w:r>
    </w:p>
    <w:p xmlns:wp14="http://schemas.microsoft.com/office/word/2010/wordml" w:rsidR="00DB0991" w:rsidRDefault="00EB66C5" w14:paraId="3A78BB80" wp14:textId="77777777">
      <w:pPr>
        <w:numPr>
          <w:ilvl w:val="0"/>
          <w:numId w:val="4"/>
        </w:numPr>
        <w:pBdr>
          <w:top w:val="nil"/>
          <w:left w:val="nil"/>
          <w:bottom w:val="nil"/>
          <w:right w:val="nil"/>
          <w:between w:val="nil"/>
        </w:pBdr>
        <w:spacing w:after="0" w:line="360" w:lineRule="auto"/>
        <w:ind w:left="0" w:firstLine="709"/>
        <w:jc w:val="both"/>
        <w:rPr>
          <w:color w:val="000000"/>
          <w:sz w:val="28"/>
          <w:szCs w:val="28"/>
        </w:rPr>
      </w:pPr>
      <w:r>
        <w:rPr>
          <w:rFonts w:ascii="Times New Roman" w:hAnsi="Times New Roman" w:eastAsia="Times New Roman" w:cs="Times New Roman"/>
          <w:color w:val="000000"/>
          <w:sz w:val="28"/>
          <w:szCs w:val="28"/>
        </w:rPr>
        <w:t>официальные данные и отчеты (Статистические данные Росстата о налоговых поступлениях и экономических показателях),</w:t>
      </w:r>
    </w:p>
    <w:p xmlns:wp14="http://schemas.microsoft.com/office/word/2010/wordml" w:rsidR="00DB0991" w:rsidRDefault="00EB66C5" w14:paraId="7177AA82" wp14:textId="77777777">
      <w:pPr>
        <w:numPr>
          <w:ilvl w:val="0"/>
          <w:numId w:val="4"/>
        </w:numPr>
        <w:pBdr>
          <w:top w:val="nil"/>
          <w:left w:val="nil"/>
          <w:bottom w:val="nil"/>
          <w:right w:val="nil"/>
          <w:between w:val="nil"/>
        </w:pBdr>
        <w:spacing w:after="0" w:line="360" w:lineRule="auto"/>
        <w:ind w:left="0" w:firstLine="709"/>
        <w:jc w:val="both"/>
        <w:rPr>
          <w:color w:val="000000"/>
          <w:sz w:val="28"/>
          <w:szCs w:val="28"/>
        </w:rPr>
      </w:pPr>
      <w:r>
        <w:rPr>
          <w:rFonts w:ascii="Times New Roman" w:hAnsi="Times New Roman" w:eastAsia="Times New Roman" w:cs="Times New Roman"/>
          <w:color w:val="000000"/>
          <w:sz w:val="28"/>
          <w:szCs w:val="28"/>
        </w:rPr>
        <w:t>Интернет-ресурсы (Официальные сайты ФНС, Министерства финансов).</w:t>
      </w:r>
    </w:p>
    <w:p xmlns:wp14="http://schemas.microsoft.com/office/word/2010/wordml" w:rsidR="00DB0991" w:rsidRDefault="00EB66C5" w14:paraId="335F93A7" wp14:textId="77777777">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i/>
          <w:sz w:val="28"/>
          <w:szCs w:val="28"/>
        </w:rPr>
        <w:t>Методологическую базу</w:t>
      </w:r>
      <w:r>
        <w:rPr>
          <w:rFonts w:ascii="Times New Roman" w:hAnsi="Times New Roman" w:eastAsia="Times New Roman" w:cs="Times New Roman"/>
          <w:sz w:val="28"/>
          <w:szCs w:val="28"/>
        </w:rPr>
        <w:t xml:space="preserve"> исследования составили такие методы, как экономический анализ, статистико-экономический, а также институциональный анализ. </w:t>
      </w:r>
    </w:p>
    <w:p xmlns:wp14="http://schemas.microsoft.com/office/word/2010/wordml" w:rsidR="00DB0991" w:rsidRDefault="00EB66C5" w14:paraId="161B0D0B" wp14:textId="77777777">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Экономический анализ налоговой системы Российской Федерации позволил оценить ее эффективность, справедливость, влияние на экономический рост, доходы населения, инвестиции и другие ключевые показатели, а также текущие проблемы и трудности. </w:t>
      </w:r>
    </w:p>
    <w:p xmlns:wp14="http://schemas.microsoft.com/office/word/2010/wordml" w:rsidR="00DB0991" w:rsidRDefault="00EB66C5" w14:paraId="1BA299BD" wp14:textId="77777777">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Статистико-экономический метод сочетает в себе использование статистических данных и экономической теории для анализа и интерпретации экономических явлений и процессов. Статистические данные позволяют оценить общий уровень налоговой нагрузки на различные сектора экономики, группы налогоплательщиков, регионы и т. д. Статистические данные позволили оценить эффективность различных налоговых льгот и стимулов, например, посредством сравнения экономических показателей в различных отраслях.</w:t>
      </w:r>
    </w:p>
    <w:p xmlns:wp14="http://schemas.microsoft.com/office/word/2010/wordml" w:rsidR="00DB0991" w:rsidRDefault="00EB66C5" w14:paraId="6473A97B" wp14:textId="77777777">
      <w:pPr>
        <w:spacing w:after="0" w:line="36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sz w:val="28"/>
          <w:szCs w:val="28"/>
        </w:rPr>
        <w:t>Институциональный анализ позволил изучить основные законы, нормативные акты и институты, определяющие налоговую систему РФ, был изучен налогового кодекса, законов о налогах и сборах, а также правил и процедур сбора и уплаты налогов.</w:t>
      </w:r>
    </w:p>
    <w:p xmlns:wp14="http://schemas.microsoft.com/office/word/2010/wordml" w:rsidR="00DB0991" w:rsidRDefault="00EB66C5" w14:paraId="2412FA22" wp14:textId="77777777">
      <w:pPr>
        <w:spacing w:after="0" w:line="36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Работа состоит из введения, двух глав и заключения.</w:t>
      </w:r>
    </w:p>
    <w:p xmlns:wp14="http://schemas.microsoft.com/office/word/2010/wordml" w:rsidR="00DB0991" w:rsidRDefault="00EB66C5" w14:paraId="4DDBEF00" wp14:textId="77777777">
      <w:pPr>
        <w:spacing w:line="360" w:lineRule="auto"/>
        <w:jc w:val="both"/>
        <w:rPr>
          <w:rFonts w:ascii="Times New Roman" w:hAnsi="Times New Roman" w:eastAsia="Times New Roman" w:cs="Times New Roman"/>
          <w:sz w:val="28"/>
          <w:szCs w:val="28"/>
        </w:rPr>
      </w:pPr>
      <w:r>
        <w:br w:type="page"/>
      </w:r>
    </w:p>
    <w:p xmlns:wp14="http://schemas.microsoft.com/office/word/2010/wordml" w:rsidR="00DB0991" w:rsidRDefault="00EB66C5" w14:paraId="286CB25D" wp14:textId="77777777">
      <w:pPr>
        <w:pStyle w:val="1"/>
        <w:jc w:val="center"/>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1 Теоретические основы изучения налогов и налоговой системы</w:t>
      </w:r>
    </w:p>
    <w:p xmlns:wp14="http://schemas.microsoft.com/office/word/2010/wordml" w:rsidR="00DB0991" w:rsidRDefault="00DB0991" w14:paraId="3461D779" wp14:textId="77777777">
      <w:pPr>
        <w:pStyle w:val="2"/>
        <w:spacing w:line="360" w:lineRule="auto"/>
        <w:jc w:val="center"/>
        <w:rPr>
          <w:rFonts w:ascii="Times New Roman" w:hAnsi="Times New Roman" w:eastAsia="Times New Roman" w:cs="Times New Roman"/>
          <w:b/>
          <w:color w:val="000000"/>
          <w:sz w:val="28"/>
          <w:szCs w:val="28"/>
        </w:rPr>
      </w:pPr>
    </w:p>
    <w:p xmlns:wp14="http://schemas.microsoft.com/office/word/2010/wordml" w:rsidR="00DB0991" w:rsidRDefault="00EB66C5" w14:paraId="7E2DC1B2" wp14:textId="77777777">
      <w:pPr>
        <w:pStyle w:val="2"/>
        <w:spacing w:before="0" w:line="360" w:lineRule="auto"/>
        <w:ind w:firstLine="709"/>
        <w:jc w:val="both"/>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1.1 Сущность и функции налогов</w:t>
      </w:r>
    </w:p>
    <w:p xmlns:wp14="http://schemas.microsoft.com/office/word/2010/wordml" w:rsidR="00DB0991" w:rsidRDefault="00DB0991" w14:paraId="3CF2D8B6" wp14:textId="77777777">
      <w:pPr>
        <w:spacing w:after="0" w:line="360" w:lineRule="auto"/>
        <w:jc w:val="center"/>
        <w:rPr>
          <w:rFonts w:ascii="Times New Roman" w:hAnsi="Times New Roman" w:eastAsia="Times New Roman" w:cs="Times New Roman"/>
          <w:b/>
          <w:color w:val="000000"/>
          <w:sz w:val="28"/>
          <w:szCs w:val="28"/>
        </w:rPr>
      </w:pPr>
    </w:p>
    <w:p xmlns:wp14="http://schemas.microsoft.com/office/word/2010/wordml" w:rsidR="00DB0991" w:rsidRDefault="00EB66C5" w14:paraId="482DE308" wp14:textId="77777777">
      <w:pPr>
        <w:spacing w:after="0" w:line="360" w:lineRule="auto"/>
        <w:ind w:firstLine="706"/>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Налог </w:t>
      </w:r>
      <w:r>
        <w:rPr>
          <w:rFonts w:ascii="Times New Roman" w:hAnsi="Times New Roman" w:eastAsia="Times New Roman" w:cs="Times New Roman"/>
          <w:sz w:val="28"/>
          <w:szCs w:val="28"/>
        </w:rPr>
        <w:t>-</w:t>
      </w:r>
      <w:r>
        <w:rPr>
          <w:rFonts w:ascii="Times New Roman" w:hAnsi="Times New Roman" w:eastAsia="Times New Roman" w:cs="Times New Roman"/>
          <w:color w:val="000000"/>
          <w:sz w:val="28"/>
          <w:szCs w:val="28"/>
        </w:rPr>
        <w:t xml:space="preserve"> это установленный законом обязательный платеж в государственный бюджет или бюджеты местных органов власти, который не является платой за покупку конкретного товара или получение услуги, а также не является штрафом, выплатой в счет увеличения основной суммы долга, просроченным платежом или платой за использование государственного капитала или его части [1]. Налоги являются основой функционирования любого современного государства, выступая в качестве основного источника доходов для правительств. Они позволяю</w:t>
      </w:r>
      <w:r>
        <w:rPr>
          <w:rFonts w:ascii="Times New Roman" w:hAnsi="Times New Roman" w:eastAsia="Times New Roman" w:cs="Times New Roman"/>
          <w:color w:val="000000"/>
          <w:sz w:val="28"/>
          <w:szCs w:val="28"/>
        </w:rPr>
        <w:t xml:space="preserve">т предоставлять общественные товары и услуги, влияют на экономическое положение и помогают в перераспределении доходов. </w:t>
      </w:r>
    </w:p>
    <w:p xmlns:wp14="http://schemas.microsoft.com/office/word/2010/wordml" w:rsidR="00DB0991" w:rsidRDefault="00EB66C5" w14:paraId="08C4245B" wp14:textId="77777777">
      <w:pPr>
        <w:spacing w:after="0" w:line="360" w:lineRule="auto"/>
        <w:ind w:firstLine="706"/>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Основная роль налогов заключается в получении доходов для правительства. За счет этих доходов финансируются важнейшие государственные услуги, такие как здравоохранение, образование, инфраструктура, оборона и социальное обеспечение. Без достаточных налоговых поступлений правительству было бы трудно поддерживать эти сферы услуг, что может привести к снижению благосостояния населения и экономической стабильности. Налоги также играют важнейшую роль в стабилизации экономики. С помощью фискальной политики, котора</w:t>
      </w:r>
      <w:r>
        <w:rPr>
          <w:rFonts w:ascii="Times New Roman" w:hAnsi="Times New Roman" w:eastAsia="Times New Roman" w:cs="Times New Roman"/>
          <w:color w:val="000000"/>
          <w:sz w:val="28"/>
          <w:szCs w:val="28"/>
        </w:rPr>
        <w:t>я заключается в корректировке налоговых ставок и государственных расходов, правительство может влиять на экономическую активность. В периоды экономического спада снижение налогов может увеличить располагаемый доход населения и предприятий, стимулируя расходы и инвестиции. И наоборот, в периоды экономического подъема повышение налогов может помочь охладить перегретую экономику и сдержать инфляцию. Именно такой подход помогает поддерживать экономическую стабильность.</w:t>
      </w:r>
    </w:p>
    <w:p xmlns:wp14="http://schemas.microsoft.com/office/word/2010/wordml" w:rsidR="00DB0991" w:rsidRDefault="00EB66C5" w14:paraId="4D2818C8" wp14:textId="77777777">
      <w:pPr>
        <w:spacing w:after="0" w:line="360" w:lineRule="auto"/>
        <w:ind w:firstLine="706"/>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Налоги существуют с тех пор, как люди стали объединяться в организованные сообщества, то есть уже около 5 000 лет. Именно столько лет существует идея о том, что каждый человек должен вносить свой вклад в функционирование общества. Первые налоги выплачивались в виде труда или в натуральной форме (например, фруктами, мясом или зерном). </w:t>
      </w:r>
    </w:p>
    <w:p xmlns:wp14="http://schemas.microsoft.com/office/word/2010/wordml" w:rsidR="00DB0991" w:rsidRDefault="00EB66C5" w14:paraId="5C8E70D0" wp14:textId="77777777">
      <w:pPr>
        <w:spacing w:after="0" w:line="360" w:lineRule="auto"/>
        <w:ind w:firstLine="706"/>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После того как деньги стали использоваться в качестве платежного средства, постепенно возникла более современная налоговая система. Поскольку налоги взимались произвольно, поначалу она была недостаточно справедливой. Налоги часто использовались только для финансирования роскошного образа жизни представителей власти. Протесты против несправедливого взимания налогов имели место, например, в начале Американской войны за независимость и Французской революции, также можно вспомнить и Соляной бунт 1648 г.  </w:t>
      </w:r>
      <w:r>
        <w:rPr>
          <w:rFonts w:ascii="Times New Roman" w:hAnsi="Times New Roman" w:eastAsia="Times New Roman" w:cs="Times New Roman"/>
          <w:sz w:val="28"/>
          <w:szCs w:val="28"/>
        </w:rPr>
        <w:t>Со временем налоговые системы эволюционировали, становясь более структурированными и справедливыми. Постепенно возникла необходимость в установлении чётких правил и норм, чтобы налоги собирались систематически и предсказуемо.</w:t>
      </w:r>
    </w:p>
    <w:p xmlns:wp14="http://schemas.microsoft.com/office/word/2010/wordml" w:rsidR="00DB0991" w:rsidRDefault="00EB66C5" w14:paraId="0FB78278" wp14:textId="77777777">
      <w:r>
        <w:br w:type="page"/>
      </w:r>
    </w:p>
    <w:p xmlns:wp14="http://schemas.microsoft.com/office/word/2010/wordml" w:rsidR="00DB0991" w:rsidRDefault="00EB66C5" w14:paraId="3DF33A53" wp14:textId="77777777">
      <w:pPr>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Таблица 1 - Основные этапы и особенности истории налоговых систем [16]</w:t>
      </w:r>
    </w:p>
    <w:tbl>
      <w:tblPr>
        <w:tblStyle w:val="a5"/>
        <w:tblW w:w="963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3210"/>
        <w:gridCol w:w="3210"/>
        <w:gridCol w:w="3210"/>
      </w:tblGrid>
      <w:tr xmlns:wp14="http://schemas.microsoft.com/office/word/2010/wordml" w:rsidR="00DB0991" w14:paraId="18673C17" wp14:textId="77777777">
        <w:trPr>
          <w:trHeight w:val="300"/>
          <w:jc w:val="center"/>
        </w:trPr>
        <w:tc>
          <w:tcPr>
            <w:tcW w:w="3210" w:type="dxa"/>
            <w:vAlign w:val="center"/>
          </w:tcPr>
          <w:p w:rsidR="00DB0991" w:rsidRDefault="00EB66C5" w14:paraId="405BF695" wp14:textId="77777777">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Период</w:t>
            </w:r>
          </w:p>
        </w:tc>
        <w:tc>
          <w:tcPr>
            <w:tcW w:w="3210" w:type="dxa"/>
            <w:vAlign w:val="center"/>
          </w:tcPr>
          <w:p w:rsidR="00DB0991" w:rsidRDefault="00EB66C5" w14:paraId="2D37FB60" wp14:textId="77777777">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Страна/Регион</w:t>
            </w:r>
          </w:p>
          <w:p w:rsidR="00DB0991" w:rsidRDefault="00DB0991" w14:paraId="1FC39945" wp14:textId="77777777">
            <w:pPr>
              <w:jc w:val="center"/>
              <w:rPr>
                <w:rFonts w:ascii="Times New Roman" w:hAnsi="Times New Roman" w:eastAsia="Times New Roman" w:cs="Times New Roman"/>
                <w:b/>
                <w:sz w:val="24"/>
                <w:szCs w:val="24"/>
              </w:rPr>
            </w:pPr>
          </w:p>
        </w:tc>
        <w:tc>
          <w:tcPr>
            <w:tcW w:w="3210" w:type="dxa"/>
            <w:vAlign w:val="center"/>
          </w:tcPr>
          <w:p w:rsidR="00DB0991" w:rsidRDefault="00EB66C5" w14:paraId="4D8E6C03" wp14:textId="77777777">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Основные налоги и характеристики</w:t>
            </w:r>
          </w:p>
        </w:tc>
      </w:tr>
      <w:tr xmlns:wp14="http://schemas.microsoft.com/office/word/2010/wordml" w:rsidR="00DB0991" w14:paraId="521165E3" wp14:textId="77777777">
        <w:trPr>
          <w:trHeight w:val="300"/>
          <w:jc w:val="center"/>
        </w:trPr>
        <w:tc>
          <w:tcPr>
            <w:tcW w:w="3210" w:type="dxa"/>
            <w:vAlign w:val="center"/>
          </w:tcPr>
          <w:p w:rsidR="00DB0991" w:rsidRDefault="00EB66C5" w14:paraId="4511F5B7"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Древний Египет</w:t>
            </w:r>
          </w:p>
        </w:tc>
        <w:tc>
          <w:tcPr>
            <w:tcW w:w="3210" w:type="dxa"/>
            <w:vAlign w:val="center"/>
          </w:tcPr>
          <w:p w:rsidR="00DB0991" w:rsidRDefault="00EB66C5" w14:paraId="0EBC3CA3"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Египет</w:t>
            </w:r>
          </w:p>
        </w:tc>
        <w:tc>
          <w:tcPr>
            <w:tcW w:w="3210" w:type="dxa"/>
            <w:vAlign w:val="center"/>
          </w:tcPr>
          <w:p w:rsidR="00DB0991" w:rsidRDefault="00EB66C5" w14:paraId="0F4A2F53"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Налоги в натуральной форме (зерно, скот), трудовые повинности.</w:t>
            </w:r>
          </w:p>
        </w:tc>
      </w:tr>
      <w:tr xmlns:wp14="http://schemas.microsoft.com/office/word/2010/wordml" w:rsidR="00DB0991" w14:paraId="4D1B021D" wp14:textId="77777777">
        <w:trPr>
          <w:trHeight w:val="300"/>
          <w:jc w:val="center"/>
        </w:trPr>
        <w:tc>
          <w:tcPr>
            <w:tcW w:w="3210" w:type="dxa"/>
            <w:vAlign w:val="center"/>
          </w:tcPr>
          <w:p w:rsidR="00DB0991" w:rsidRDefault="00EB66C5" w14:paraId="37657F3E"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Древняя Месопотамия</w:t>
            </w:r>
          </w:p>
        </w:tc>
        <w:tc>
          <w:tcPr>
            <w:tcW w:w="3210" w:type="dxa"/>
            <w:vAlign w:val="center"/>
          </w:tcPr>
          <w:p w:rsidR="00DB0991" w:rsidRDefault="00EB66C5" w14:paraId="724CD888"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Месопотамия</w:t>
            </w:r>
          </w:p>
        </w:tc>
        <w:tc>
          <w:tcPr>
            <w:tcW w:w="3210" w:type="dxa"/>
            <w:vAlign w:val="center"/>
          </w:tcPr>
          <w:p w:rsidR="00DB0991" w:rsidRDefault="00EB66C5" w14:paraId="4DF370E2"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Налоги на сельскохозяйственную продукцию, трудовые повинности.</w:t>
            </w:r>
          </w:p>
        </w:tc>
      </w:tr>
      <w:tr xmlns:wp14="http://schemas.microsoft.com/office/word/2010/wordml" w:rsidR="00DB0991" w14:paraId="24D680E8" wp14:textId="77777777">
        <w:trPr>
          <w:trHeight w:val="300"/>
          <w:jc w:val="center"/>
        </w:trPr>
        <w:tc>
          <w:tcPr>
            <w:tcW w:w="3210" w:type="dxa"/>
            <w:vAlign w:val="center"/>
          </w:tcPr>
          <w:p w:rsidR="00DB0991" w:rsidRDefault="00EB66C5" w14:paraId="5C42113B"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Древний Рим</w:t>
            </w:r>
          </w:p>
        </w:tc>
        <w:tc>
          <w:tcPr>
            <w:tcW w:w="3210" w:type="dxa"/>
            <w:vAlign w:val="center"/>
          </w:tcPr>
          <w:p w:rsidR="00DB0991" w:rsidRDefault="00EB66C5" w14:paraId="16965A3A"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Римская империя</w:t>
            </w:r>
          </w:p>
        </w:tc>
        <w:tc>
          <w:tcPr>
            <w:tcW w:w="3210" w:type="dxa"/>
            <w:vAlign w:val="center"/>
          </w:tcPr>
          <w:p w:rsidR="00DB0991" w:rsidRDefault="00EB66C5" w14:paraId="13D7AAAB"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Налог на имущество, подушный налог, налоги на наследство и рабов.</w:t>
            </w:r>
          </w:p>
        </w:tc>
      </w:tr>
      <w:tr xmlns:wp14="http://schemas.microsoft.com/office/word/2010/wordml" w:rsidR="00DB0991" w14:paraId="2DD7E72C" wp14:textId="77777777">
        <w:trPr>
          <w:trHeight w:val="300"/>
          <w:jc w:val="center"/>
        </w:trPr>
        <w:tc>
          <w:tcPr>
            <w:tcW w:w="3210" w:type="dxa"/>
            <w:vAlign w:val="center"/>
          </w:tcPr>
          <w:p w:rsidR="00DB0991" w:rsidRDefault="00EB66C5" w14:paraId="1347EC25"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Средневековая Европа</w:t>
            </w:r>
          </w:p>
        </w:tc>
        <w:tc>
          <w:tcPr>
            <w:tcW w:w="3210" w:type="dxa"/>
            <w:vAlign w:val="center"/>
          </w:tcPr>
          <w:p w:rsidR="00DB0991" w:rsidRDefault="00EB66C5" w14:paraId="44CF989D"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Европа</w:t>
            </w:r>
          </w:p>
        </w:tc>
        <w:tc>
          <w:tcPr>
            <w:tcW w:w="3210" w:type="dxa"/>
            <w:vAlign w:val="center"/>
          </w:tcPr>
          <w:p w:rsidR="00DB0991" w:rsidRDefault="00EB66C5" w14:paraId="5678458B"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Феодальные налоги, десятина (церковный налог), подушный налог, барщина.</w:t>
            </w:r>
          </w:p>
        </w:tc>
      </w:tr>
      <w:tr xmlns:wp14="http://schemas.microsoft.com/office/word/2010/wordml" w:rsidR="00DB0991" w14:paraId="63AA31AA" wp14:textId="77777777">
        <w:trPr>
          <w:trHeight w:val="300"/>
          <w:jc w:val="center"/>
        </w:trPr>
        <w:tc>
          <w:tcPr>
            <w:tcW w:w="3210" w:type="dxa"/>
            <w:vAlign w:val="center"/>
          </w:tcPr>
          <w:p w:rsidR="00DB0991" w:rsidRDefault="00EB66C5" w14:paraId="11F4EFA9"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XV-XVI вв.</w:t>
            </w:r>
          </w:p>
        </w:tc>
        <w:tc>
          <w:tcPr>
            <w:tcW w:w="3210" w:type="dxa"/>
            <w:vAlign w:val="center"/>
          </w:tcPr>
          <w:p w:rsidR="00DB0991" w:rsidRDefault="00EB66C5" w14:paraId="0C383675"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Франция, Англия</w:t>
            </w:r>
          </w:p>
        </w:tc>
        <w:tc>
          <w:tcPr>
            <w:tcW w:w="3210" w:type="dxa"/>
            <w:vAlign w:val="center"/>
          </w:tcPr>
          <w:p w:rsidR="00DB0991" w:rsidRDefault="00EB66C5" w14:paraId="381A6AF2"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Введение подоходных налогов, налогов на торговлю и имущество.</w:t>
            </w:r>
          </w:p>
        </w:tc>
      </w:tr>
      <w:tr xmlns:wp14="http://schemas.microsoft.com/office/word/2010/wordml" w:rsidR="00DB0991" w14:paraId="2520B4F9" wp14:textId="77777777">
        <w:trPr>
          <w:trHeight w:val="300"/>
          <w:jc w:val="center"/>
        </w:trPr>
        <w:tc>
          <w:tcPr>
            <w:tcW w:w="3210" w:type="dxa"/>
            <w:vAlign w:val="center"/>
          </w:tcPr>
          <w:p w:rsidR="00DB0991" w:rsidRDefault="00EB66C5" w14:paraId="66C25DD2"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XVII-XVIII вв.</w:t>
            </w:r>
          </w:p>
        </w:tc>
        <w:tc>
          <w:tcPr>
            <w:tcW w:w="3210" w:type="dxa"/>
            <w:vAlign w:val="center"/>
          </w:tcPr>
          <w:p w:rsidR="00DB0991" w:rsidRDefault="00EB66C5" w14:paraId="49FF792F"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Европа, США</w:t>
            </w:r>
          </w:p>
        </w:tc>
        <w:tc>
          <w:tcPr>
            <w:tcW w:w="3210" w:type="dxa"/>
            <w:vAlign w:val="center"/>
          </w:tcPr>
          <w:p w:rsidR="00DB0991" w:rsidRDefault="00EB66C5" w14:paraId="2281ACDD"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Развитие систем налогообложения, введение акцизов и таможенных пошлин.</w:t>
            </w:r>
          </w:p>
        </w:tc>
      </w:tr>
      <w:tr xmlns:wp14="http://schemas.microsoft.com/office/word/2010/wordml" w:rsidR="00DB0991" w14:paraId="240589BB" wp14:textId="77777777">
        <w:trPr>
          <w:trHeight w:val="300"/>
          <w:jc w:val="center"/>
        </w:trPr>
        <w:tc>
          <w:tcPr>
            <w:tcW w:w="3210" w:type="dxa"/>
            <w:vAlign w:val="center"/>
          </w:tcPr>
          <w:p w:rsidR="00DB0991" w:rsidRDefault="00EB66C5" w14:paraId="7A7556BE"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XIX в.</w:t>
            </w:r>
          </w:p>
        </w:tc>
        <w:tc>
          <w:tcPr>
            <w:tcW w:w="3210" w:type="dxa"/>
            <w:vAlign w:val="center"/>
          </w:tcPr>
          <w:p w:rsidR="00DB0991" w:rsidRDefault="00EB66C5" w14:paraId="4C8E9FD4"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Европа, США</w:t>
            </w:r>
          </w:p>
        </w:tc>
        <w:tc>
          <w:tcPr>
            <w:tcW w:w="3210" w:type="dxa"/>
            <w:vAlign w:val="center"/>
          </w:tcPr>
          <w:p w:rsidR="00DB0991" w:rsidRDefault="00EB66C5" w14:paraId="384672C6"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Индустриализация, введение прогрессивного подоходного налога, налогов на прибыль.</w:t>
            </w:r>
          </w:p>
        </w:tc>
      </w:tr>
      <w:tr xmlns:wp14="http://schemas.microsoft.com/office/word/2010/wordml" w:rsidR="00DB0991" w14:paraId="2B73C846" wp14:textId="77777777">
        <w:trPr>
          <w:trHeight w:val="300"/>
          <w:jc w:val="center"/>
        </w:trPr>
        <w:tc>
          <w:tcPr>
            <w:tcW w:w="3210" w:type="dxa"/>
            <w:vAlign w:val="center"/>
          </w:tcPr>
          <w:p w:rsidR="00DB0991" w:rsidRDefault="00EB66C5" w14:paraId="22749470"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Начало XX в. </w:t>
            </w:r>
          </w:p>
        </w:tc>
        <w:tc>
          <w:tcPr>
            <w:tcW w:w="3210" w:type="dxa"/>
            <w:vAlign w:val="center"/>
          </w:tcPr>
          <w:p w:rsidR="00DB0991" w:rsidRDefault="00EB66C5" w14:paraId="6CDAE66D"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Европа, США</w:t>
            </w:r>
          </w:p>
        </w:tc>
        <w:tc>
          <w:tcPr>
            <w:tcW w:w="3210" w:type="dxa"/>
            <w:vAlign w:val="center"/>
          </w:tcPr>
          <w:p w:rsidR="00DB0991" w:rsidRDefault="00EB66C5" w14:paraId="542ECBD6"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Введение НДС, налогов на социальное страхование, увеличение налоговой базы.</w:t>
            </w:r>
          </w:p>
        </w:tc>
      </w:tr>
      <w:tr xmlns:wp14="http://schemas.microsoft.com/office/word/2010/wordml" w:rsidR="00DB0991" w14:paraId="7394A53B" wp14:textId="77777777">
        <w:trPr>
          <w:trHeight w:val="300"/>
          <w:jc w:val="center"/>
        </w:trPr>
        <w:tc>
          <w:tcPr>
            <w:tcW w:w="3210" w:type="dxa"/>
            <w:vAlign w:val="center"/>
          </w:tcPr>
          <w:p w:rsidR="00DB0991" w:rsidRDefault="00EB66C5" w14:paraId="053BB7E8"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Вторая половина XX века</w:t>
            </w:r>
          </w:p>
        </w:tc>
        <w:tc>
          <w:tcPr>
            <w:tcW w:w="3210" w:type="dxa"/>
            <w:vAlign w:val="center"/>
          </w:tcPr>
          <w:p w:rsidR="00DB0991" w:rsidRDefault="00EB66C5" w14:paraId="40577226"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Мир</w:t>
            </w:r>
          </w:p>
        </w:tc>
        <w:tc>
          <w:tcPr>
            <w:tcW w:w="3210" w:type="dxa"/>
            <w:vAlign w:val="center"/>
          </w:tcPr>
          <w:p w:rsidR="00DB0991" w:rsidRDefault="00EB66C5" w14:paraId="509B47A2"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Глобализация налоговых систем, борьба с уклонением от налогов, реформы налогообложения.</w:t>
            </w:r>
          </w:p>
        </w:tc>
      </w:tr>
      <w:tr xmlns:wp14="http://schemas.microsoft.com/office/word/2010/wordml" w:rsidR="00DB0991" w14:paraId="6AE2E01A" wp14:textId="77777777">
        <w:trPr>
          <w:trHeight w:val="300"/>
          <w:jc w:val="center"/>
        </w:trPr>
        <w:tc>
          <w:tcPr>
            <w:tcW w:w="3210" w:type="dxa"/>
            <w:vAlign w:val="center"/>
          </w:tcPr>
          <w:p w:rsidR="00DB0991" w:rsidRDefault="00EB66C5" w14:paraId="70E38E04"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XXI в.</w:t>
            </w:r>
          </w:p>
        </w:tc>
        <w:tc>
          <w:tcPr>
            <w:tcW w:w="3210" w:type="dxa"/>
            <w:vAlign w:val="center"/>
          </w:tcPr>
          <w:p w:rsidR="00DB0991" w:rsidRDefault="00EB66C5" w14:paraId="2467870D"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Мир</w:t>
            </w:r>
          </w:p>
        </w:tc>
        <w:tc>
          <w:tcPr>
            <w:tcW w:w="3210" w:type="dxa"/>
            <w:vAlign w:val="center"/>
          </w:tcPr>
          <w:p w:rsidR="00DB0991" w:rsidRDefault="00EB66C5" w14:paraId="2CF6BC68"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Усиление международного сотрудничества, цифровизация налоговых систем, введение новых налогов на цифровую экономику и экологические налоги.</w:t>
            </w:r>
          </w:p>
        </w:tc>
      </w:tr>
    </w:tbl>
    <w:p xmlns:wp14="http://schemas.microsoft.com/office/word/2010/wordml" w:rsidR="00DB0991" w:rsidRDefault="00DB0991" w14:paraId="0562CB0E" wp14:textId="77777777"/>
    <w:p xmlns:wp14="http://schemas.microsoft.com/office/word/2010/wordml" w:rsidR="00DB0991" w:rsidRDefault="00EB66C5" w14:paraId="2E2E64C3" wp14:textId="77777777">
      <w:pPr>
        <w:spacing w:after="0" w:line="360" w:lineRule="auto"/>
        <w:ind w:firstLine="706"/>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Благодаря тому, что люди платят налоги, государство, по сути, решает, куда будут направлены многие ресурсы, поскольку налогообложение перераспределяет значительную часть состояния [2]. За счет налоговых платежей финансируются образование, оборона, безопасность, пособия и пенсии. С одной стороны, каждый гражданин обязан платить налоги, так как каждый получает выгоду от услуг, которые финансируются таким образом.</w:t>
      </w:r>
    </w:p>
    <w:p xmlns:wp14="http://schemas.microsoft.com/office/word/2010/wordml" w:rsidR="00DB0991" w:rsidRDefault="00EB66C5" w14:paraId="48ED28F3"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color w:val="000000"/>
          <w:sz w:val="28"/>
          <w:szCs w:val="28"/>
        </w:rPr>
        <w:t>Количество собираемых налогов зависит от многих факторов: не только от того, повышает или понижает государство налоговые ставки, но и, прежде всего, от того, насколько успешна экономика. Экономические показатели обычно измеряются валовым внутренним продуктом. Валовой внутренний продукт (ВВП) представляет собой общую стоимость всех товаров и услуг, произведенных или предлагаемых в стране за определенный год [3]. Более высокий ВВП обычно приводит к росту доходов компаний, увеличению валовой заработной платы и</w:t>
      </w:r>
      <w:r>
        <w:rPr>
          <w:rFonts w:ascii="Times New Roman" w:hAnsi="Times New Roman" w:eastAsia="Times New Roman" w:cs="Times New Roman"/>
          <w:color w:val="000000"/>
          <w:sz w:val="28"/>
          <w:szCs w:val="28"/>
        </w:rPr>
        <w:t xml:space="preserve"> налоговых поступлений. Это связано с тем, что больший объем произведенных или предлагаемых товаров и услуг, а также более высокие прибыли и зарплаты означают, что соответствующая сумма собранных налогов также выше - без необходимости повышения налоговых ставок государством. </w:t>
      </w:r>
    </w:p>
    <w:p xmlns:wp14="http://schemas.microsoft.com/office/word/2010/wordml" w:rsidR="00DB0991" w:rsidRDefault="00EB66C5" w14:paraId="792B78D9"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color w:val="000000"/>
          <w:sz w:val="28"/>
          <w:szCs w:val="28"/>
        </w:rPr>
        <w:t xml:space="preserve">Соотношение между налоговыми поступлениями и ВВП называется налоговым коэффициентом. </w:t>
      </w:r>
      <w:r>
        <w:rPr>
          <w:rFonts w:ascii="Times New Roman" w:hAnsi="Times New Roman" w:eastAsia="Times New Roman" w:cs="Times New Roman"/>
          <w:sz w:val="28"/>
          <w:szCs w:val="28"/>
        </w:rPr>
        <w:t>Налоговый коэффициент, или налоговая нагрузка, является важным показателем для оценки фискальной политики государства и ее воздействия на экономику. Этот коэффициент выражает долю налоговых поступлений относительно общего объема производства в стране, измеряемого по ВВП. Величина налогового коэффициента может быть как высокой, так и низкой в зависимости от уровня налоговой нагрузки на экономику. Высокий налоговый коэффициент может указывать на значительное участие государства в экономике через налоговую пол</w:t>
      </w:r>
      <w:r>
        <w:rPr>
          <w:rFonts w:ascii="Times New Roman" w:hAnsi="Times New Roman" w:eastAsia="Times New Roman" w:cs="Times New Roman"/>
          <w:sz w:val="28"/>
          <w:szCs w:val="28"/>
        </w:rPr>
        <w:t>итику, в таком случае, государство активно использует налоги для финансирования своих расходов и социальных программ, но при этом может создавать дополнительные сложности для бизнеса и налогоплательщиков. С другой стороны, низкий налоговый коэффициент может свидетельствовать о более легкой налоговой нагрузке на экономику, что может способствовать стимулированию инвестиций, однако это также может означать, что государство имеет ограниченные возможности для финансирования своих потребностей.</w:t>
      </w:r>
    </w:p>
    <w:p xmlns:wp14="http://schemas.microsoft.com/office/word/2010/wordml" w:rsidR="00DB0991" w:rsidRDefault="00EB66C5" w14:paraId="6394AC7E" wp14:textId="77777777">
      <w:pPr>
        <w:spacing w:after="0" w:line="360" w:lineRule="auto"/>
        <w:ind w:firstLine="706"/>
        <w:jc w:val="both"/>
        <w:rPr>
          <w:rFonts w:ascii="Times New Roman" w:hAnsi="Times New Roman" w:eastAsia="Times New Roman" w:cs="Times New Roman"/>
          <w:b/>
          <w:color w:val="000000"/>
          <w:sz w:val="28"/>
          <w:szCs w:val="28"/>
        </w:rPr>
      </w:pPr>
      <w:r>
        <w:rPr>
          <w:rFonts w:ascii="Times New Roman" w:hAnsi="Times New Roman" w:eastAsia="Times New Roman" w:cs="Times New Roman"/>
          <w:color w:val="000000"/>
          <w:sz w:val="28"/>
          <w:szCs w:val="28"/>
        </w:rPr>
        <w:t xml:space="preserve">Важной частью системы налогов и сборов являются международные конвенции о предотвращении двойного налогообложения и уклонения от уплаты налогов, которые регулируют налогообложение доходов, полученных в России резидентами других стран, и доходов, полученных за рубежом резидентами России [4]. </w:t>
      </w:r>
    </w:p>
    <w:p xmlns:wp14="http://schemas.microsoft.com/office/word/2010/wordml" w:rsidR="00DB0991" w:rsidRDefault="00DB0991" w14:paraId="34CE0A41" wp14:textId="77777777">
      <w:pPr>
        <w:spacing w:after="0" w:line="360" w:lineRule="auto"/>
        <w:ind w:firstLine="706"/>
        <w:jc w:val="both"/>
        <w:rPr>
          <w:rFonts w:ascii="Times New Roman" w:hAnsi="Times New Roman" w:eastAsia="Times New Roman" w:cs="Times New Roman"/>
          <w:b/>
          <w:color w:val="000000"/>
          <w:sz w:val="28"/>
          <w:szCs w:val="28"/>
        </w:rPr>
      </w:pPr>
    </w:p>
    <w:p xmlns:wp14="http://schemas.microsoft.com/office/word/2010/wordml" w:rsidR="00DB0991" w:rsidRDefault="00EB66C5" w14:paraId="71CF814E" wp14:textId="77777777">
      <w:pPr>
        <w:pStyle w:val="2"/>
        <w:spacing w:line="360" w:lineRule="auto"/>
        <w:ind w:firstLine="706"/>
        <w:jc w:val="both"/>
        <w:rPr>
          <w:rFonts w:ascii="Times New Roman" w:hAnsi="Times New Roman" w:eastAsia="Times New Roman" w:cs="Times New Roman"/>
          <w:b/>
          <w:color w:val="000000"/>
          <w:sz w:val="28"/>
          <w:szCs w:val="28"/>
        </w:rPr>
      </w:pPr>
      <w:bookmarkStart w:name="_iy12i8htkfrn" w:colFirst="0" w:colLast="0" w:id="0"/>
      <w:bookmarkEnd w:id="0"/>
      <w:r>
        <w:rPr>
          <w:rFonts w:ascii="Times New Roman" w:hAnsi="Times New Roman" w:eastAsia="Times New Roman" w:cs="Times New Roman"/>
          <w:b/>
          <w:color w:val="000000"/>
          <w:sz w:val="28"/>
          <w:szCs w:val="28"/>
        </w:rPr>
        <w:t>1.2 Классификация налогов</w:t>
      </w:r>
    </w:p>
    <w:p xmlns:wp14="http://schemas.microsoft.com/office/word/2010/wordml" w:rsidR="00DB0991" w:rsidRDefault="00DB0991" w14:paraId="62EBF3C5" wp14:textId="77777777">
      <w:pPr>
        <w:spacing w:after="0" w:line="360" w:lineRule="auto"/>
        <w:ind w:firstLine="706"/>
        <w:jc w:val="both"/>
        <w:rPr>
          <w:rFonts w:ascii="Times New Roman" w:hAnsi="Times New Roman" w:eastAsia="Times New Roman" w:cs="Times New Roman"/>
          <w:b/>
          <w:color w:val="000000"/>
          <w:sz w:val="28"/>
          <w:szCs w:val="28"/>
        </w:rPr>
      </w:pPr>
    </w:p>
    <w:p xmlns:wp14="http://schemas.microsoft.com/office/word/2010/wordml" w:rsidR="00DB0991" w:rsidRDefault="00EB66C5" w14:paraId="4698AA1D" wp14:textId="77777777">
      <w:pPr>
        <w:spacing w:after="0" w:line="360" w:lineRule="auto"/>
        <w:ind w:firstLine="706"/>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Налоги можно разделить на: </w:t>
      </w:r>
    </w:p>
    <w:p xmlns:wp14="http://schemas.microsoft.com/office/word/2010/wordml" w:rsidR="00DB0991" w:rsidRDefault="00EB66C5" w14:paraId="78AFEB26" wp14:textId="77777777">
      <w:pPr>
        <w:numPr>
          <w:ilvl w:val="0"/>
          <w:numId w:val="3"/>
        </w:numPr>
        <w:pBdr>
          <w:top w:val="nil"/>
          <w:left w:val="nil"/>
          <w:bottom w:val="nil"/>
          <w:right w:val="nil"/>
          <w:between w:val="nil"/>
        </w:pBdr>
        <w:spacing w:after="0" w:line="360" w:lineRule="auto"/>
        <w:ind w:left="0" w:firstLine="706"/>
        <w:jc w:val="both"/>
        <w:rPr>
          <w:color w:val="000000"/>
          <w:sz w:val="28"/>
          <w:szCs w:val="28"/>
        </w:rPr>
      </w:pPr>
      <w:r>
        <w:rPr>
          <w:rFonts w:ascii="Times New Roman" w:hAnsi="Times New Roman" w:eastAsia="Times New Roman" w:cs="Times New Roman"/>
          <w:color w:val="000000"/>
          <w:sz w:val="28"/>
          <w:szCs w:val="28"/>
        </w:rPr>
        <w:t>прямые - те виды налогов, при которых объект налогообложения (чаще всего доход или имущество) находится в собственности или принадлежит налогоплательщику,</w:t>
      </w:r>
    </w:p>
    <w:p xmlns:wp14="http://schemas.microsoft.com/office/word/2010/wordml" w:rsidR="00DB0991" w:rsidRDefault="00EB66C5" w14:paraId="2034F2A7" wp14:textId="77777777">
      <w:pPr>
        <w:numPr>
          <w:ilvl w:val="0"/>
          <w:numId w:val="3"/>
        </w:numPr>
        <w:pBdr>
          <w:top w:val="nil"/>
          <w:left w:val="nil"/>
          <w:bottom w:val="nil"/>
          <w:right w:val="nil"/>
          <w:between w:val="nil"/>
        </w:pBdr>
        <w:spacing w:after="0" w:line="360" w:lineRule="auto"/>
        <w:ind w:left="0" w:firstLine="706"/>
        <w:jc w:val="both"/>
        <w:rPr>
          <w:color w:val="000000"/>
          <w:sz w:val="28"/>
          <w:szCs w:val="28"/>
        </w:rPr>
      </w:pPr>
      <w:r>
        <w:rPr>
          <w:rFonts w:ascii="Times New Roman" w:hAnsi="Times New Roman" w:eastAsia="Times New Roman" w:cs="Times New Roman"/>
          <w:color w:val="000000"/>
          <w:sz w:val="28"/>
          <w:szCs w:val="28"/>
        </w:rPr>
        <w:t>косвенные - те виды налогов, при которых объектом налогообложения являются товары или услуги. Особенность косвенного налогообложения заключается в том, что оно полностью «перекладывается» на конечного потребителя.[5] Это означает, что юридически обязанным уплатить налог лицом является производитель или продавец, но фактически налог включается в цену товара или услуги, и его оплачивает потребитель. Одним из преимуществ косвенных налогов является их высокая собираемость и относительная стабильность доходов дл</w:t>
      </w:r>
      <w:r>
        <w:rPr>
          <w:rFonts w:ascii="Times New Roman" w:hAnsi="Times New Roman" w:eastAsia="Times New Roman" w:cs="Times New Roman"/>
          <w:color w:val="000000"/>
          <w:sz w:val="28"/>
          <w:szCs w:val="28"/>
        </w:rPr>
        <w:t>я бюджета, так как они взимаются в процессе потребления товаров и услуг. Кроме того, косвенные налоги менее заметны для потребителей по сравнению с прямыми налогами, такими как подоходный налог. Однако косвенные налоги имеют и свои недостатки. Они могут быть регрессивными, то есть в большей степени затрагивать менее обеспеченные слои населения, так как налоговая нагрузка, по сути, распределяется независимо от уровня доходов потребителя, что может привести к увеличению социального неравенства</w:t>
      </w:r>
      <w:r>
        <w:rPr>
          <w:color w:val="000000"/>
        </w:rPr>
        <w:t>.</w:t>
      </w:r>
    </w:p>
    <w:p xmlns:wp14="http://schemas.microsoft.com/office/word/2010/wordml" w:rsidR="00DB0991" w:rsidRDefault="00EB66C5" w14:paraId="7144D7F1" wp14:textId="77777777">
      <w:pPr>
        <w:spacing w:after="0" w:line="360" w:lineRule="auto"/>
        <w:ind w:firstLine="706"/>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Прямые налоги отличаются от косвенных не только способом их взимания, но и влиянием на финансово-экономические показатели предприятий. Теоретически косвенные налоги в конечном итоге оплачиваются потребителем и не могут влиять на конкуренцию между предприятиями. Однако, как показывает практика, компании, которые честно платят налоги, не могут конкурировать одновременно с компаниями, которые продают нелегально ввезенные или подпольно произведенные товары.</w:t>
      </w:r>
    </w:p>
    <w:p xmlns:wp14="http://schemas.microsoft.com/office/word/2010/wordml" w:rsidR="00DB0991" w:rsidRDefault="00EB66C5" w14:paraId="55FEE602"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В России прямые налоги включают: </w:t>
      </w:r>
    </w:p>
    <w:p xmlns:wp14="http://schemas.microsoft.com/office/word/2010/wordml" w:rsidR="00DB0991" w:rsidRDefault="00EB66C5" w14:paraId="6828C4F0" wp14:textId="77777777">
      <w:pPr>
        <w:numPr>
          <w:ilvl w:val="0"/>
          <w:numId w:val="8"/>
        </w:numPr>
        <w:pBdr>
          <w:top w:val="nil"/>
          <w:left w:val="nil"/>
          <w:bottom w:val="nil"/>
          <w:right w:val="nil"/>
          <w:between w:val="nil"/>
        </w:pBdr>
        <w:spacing w:after="0" w:line="360" w:lineRule="auto"/>
        <w:ind w:left="0" w:firstLine="706"/>
        <w:jc w:val="both"/>
        <w:rPr>
          <w:color w:val="000000"/>
          <w:sz w:val="28"/>
          <w:szCs w:val="28"/>
        </w:rPr>
      </w:pPr>
      <w:r>
        <w:rPr>
          <w:rFonts w:ascii="Times New Roman" w:hAnsi="Times New Roman" w:eastAsia="Times New Roman" w:cs="Times New Roman"/>
          <w:color w:val="000000"/>
          <w:sz w:val="28"/>
          <w:szCs w:val="28"/>
        </w:rPr>
        <w:t>налог на доходы физических лиц,</w:t>
      </w:r>
    </w:p>
    <w:p xmlns:wp14="http://schemas.microsoft.com/office/word/2010/wordml" w:rsidR="00DB0991" w:rsidRDefault="00EB66C5" w14:paraId="1C5CE855" wp14:textId="77777777">
      <w:pPr>
        <w:numPr>
          <w:ilvl w:val="0"/>
          <w:numId w:val="8"/>
        </w:numPr>
        <w:pBdr>
          <w:top w:val="nil"/>
          <w:left w:val="nil"/>
          <w:bottom w:val="nil"/>
          <w:right w:val="nil"/>
          <w:between w:val="nil"/>
        </w:pBdr>
        <w:spacing w:after="0" w:line="360" w:lineRule="auto"/>
        <w:ind w:left="0" w:firstLine="706"/>
        <w:jc w:val="both"/>
        <w:rPr>
          <w:color w:val="000000"/>
          <w:sz w:val="28"/>
          <w:szCs w:val="28"/>
        </w:rPr>
      </w:pPr>
      <w:r>
        <w:rPr>
          <w:rFonts w:ascii="Times New Roman" w:hAnsi="Times New Roman" w:eastAsia="Times New Roman" w:cs="Times New Roman"/>
          <w:color w:val="000000"/>
          <w:sz w:val="28"/>
          <w:szCs w:val="28"/>
        </w:rPr>
        <w:t>налог на прибыль,</w:t>
      </w:r>
    </w:p>
    <w:p xmlns:wp14="http://schemas.microsoft.com/office/word/2010/wordml" w:rsidR="00DB0991" w:rsidRDefault="00EB66C5" w14:paraId="2A24DE51" wp14:textId="77777777">
      <w:pPr>
        <w:numPr>
          <w:ilvl w:val="0"/>
          <w:numId w:val="8"/>
        </w:numPr>
        <w:pBdr>
          <w:top w:val="nil"/>
          <w:left w:val="nil"/>
          <w:bottom w:val="nil"/>
          <w:right w:val="nil"/>
          <w:between w:val="nil"/>
        </w:pBdr>
        <w:spacing w:after="0" w:line="360" w:lineRule="auto"/>
        <w:ind w:left="0" w:firstLine="706"/>
        <w:jc w:val="both"/>
        <w:rPr>
          <w:color w:val="000000"/>
          <w:sz w:val="28"/>
          <w:szCs w:val="28"/>
        </w:rPr>
      </w:pPr>
      <w:r>
        <w:rPr>
          <w:rFonts w:ascii="Times New Roman" w:hAnsi="Times New Roman" w:eastAsia="Times New Roman" w:cs="Times New Roman"/>
          <w:color w:val="000000"/>
          <w:sz w:val="28"/>
          <w:szCs w:val="28"/>
        </w:rPr>
        <w:t>налоги на имущество организаций и физических лиц,</w:t>
      </w:r>
    </w:p>
    <w:p xmlns:wp14="http://schemas.microsoft.com/office/word/2010/wordml" w:rsidR="00DB0991" w:rsidRDefault="00EB66C5" w14:paraId="6735ADA5" wp14:textId="77777777">
      <w:pPr>
        <w:numPr>
          <w:ilvl w:val="0"/>
          <w:numId w:val="8"/>
        </w:numPr>
        <w:pBdr>
          <w:top w:val="nil"/>
          <w:left w:val="nil"/>
          <w:bottom w:val="nil"/>
          <w:right w:val="nil"/>
          <w:between w:val="nil"/>
        </w:pBdr>
        <w:spacing w:after="0" w:line="360" w:lineRule="auto"/>
        <w:ind w:left="0" w:firstLine="706"/>
        <w:jc w:val="both"/>
        <w:rPr>
          <w:color w:val="000000"/>
          <w:sz w:val="28"/>
          <w:szCs w:val="28"/>
        </w:rPr>
      </w:pPr>
      <w:r>
        <w:rPr>
          <w:rFonts w:ascii="Times New Roman" w:hAnsi="Times New Roman" w:eastAsia="Times New Roman" w:cs="Times New Roman"/>
          <w:color w:val="000000"/>
          <w:sz w:val="28"/>
          <w:szCs w:val="28"/>
        </w:rPr>
        <w:t>земельный, водный, транспортный налоги,</w:t>
      </w:r>
    </w:p>
    <w:p xmlns:wp14="http://schemas.microsoft.com/office/word/2010/wordml" w:rsidR="00DB0991" w:rsidRDefault="00EB66C5" w14:paraId="391DF2B6" wp14:textId="77777777">
      <w:pPr>
        <w:numPr>
          <w:ilvl w:val="0"/>
          <w:numId w:val="8"/>
        </w:numPr>
        <w:pBdr>
          <w:top w:val="nil"/>
          <w:left w:val="nil"/>
          <w:bottom w:val="nil"/>
          <w:right w:val="nil"/>
          <w:between w:val="nil"/>
        </w:pBdr>
        <w:spacing w:after="0" w:line="360" w:lineRule="auto"/>
        <w:ind w:left="0" w:firstLine="706"/>
        <w:jc w:val="both"/>
        <w:rPr>
          <w:color w:val="000000"/>
          <w:sz w:val="28"/>
          <w:szCs w:val="28"/>
        </w:rPr>
      </w:pPr>
      <w:r>
        <w:rPr>
          <w:rFonts w:ascii="Times New Roman" w:hAnsi="Times New Roman" w:eastAsia="Times New Roman" w:cs="Times New Roman"/>
          <w:color w:val="000000"/>
          <w:sz w:val="28"/>
          <w:szCs w:val="28"/>
        </w:rPr>
        <w:t>налог на игорный бизнес,</w:t>
      </w:r>
    </w:p>
    <w:p xmlns:wp14="http://schemas.microsoft.com/office/word/2010/wordml" w:rsidR="00DB0991" w:rsidRDefault="00EB66C5" w14:paraId="2AA95A70" wp14:textId="77777777">
      <w:pPr>
        <w:numPr>
          <w:ilvl w:val="0"/>
          <w:numId w:val="8"/>
        </w:numPr>
        <w:pBdr>
          <w:top w:val="nil"/>
          <w:left w:val="nil"/>
          <w:bottom w:val="nil"/>
          <w:right w:val="nil"/>
          <w:between w:val="nil"/>
        </w:pBdr>
        <w:spacing w:after="0" w:line="360" w:lineRule="auto"/>
        <w:ind w:left="0" w:firstLine="706"/>
        <w:jc w:val="both"/>
        <w:rPr>
          <w:color w:val="000000"/>
          <w:sz w:val="28"/>
          <w:szCs w:val="28"/>
        </w:rPr>
      </w:pPr>
      <w:r>
        <w:rPr>
          <w:rFonts w:ascii="Times New Roman" w:hAnsi="Times New Roman" w:eastAsia="Times New Roman" w:cs="Times New Roman"/>
          <w:color w:val="000000"/>
          <w:sz w:val="28"/>
          <w:szCs w:val="28"/>
        </w:rPr>
        <w:t>налог на дополнительный доход от добычи углеводородного сырья.</w:t>
      </w:r>
    </w:p>
    <w:p xmlns:wp14="http://schemas.microsoft.com/office/word/2010/wordml" w:rsidR="00DB0991" w:rsidRDefault="00EB66C5" w14:paraId="1C55D86E"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Косвенные налоги включают:</w:t>
      </w:r>
    </w:p>
    <w:p xmlns:wp14="http://schemas.microsoft.com/office/word/2010/wordml" w:rsidR="00DB0991" w:rsidRDefault="00EB66C5" w14:paraId="7AB3ADA6" wp14:textId="77777777">
      <w:pPr>
        <w:numPr>
          <w:ilvl w:val="0"/>
          <w:numId w:val="6"/>
        </w:numPr>
        <w:pBdr>
          <w:top w:val="nil"/>
          <w:left w:val="nil"/>
          <w:bottom w:val="nil"/>
          <w:right w:val="nil"/>
          <w:between w:val="nil"/>
        </w:pBdr>
        <w:spacing w:after="0" w:line="360" w:lineRule="auto"/>
        <w:ind w:left="0" w:firstLine="706"/>
        <w:jc w:val="both"/>
        <w:rPr>
          <w:color w:val="000000"/>
          <w:sz w:val="28"/>
          <w:szCs w:val="28"/>
        </w:rPr>
      </w:pPr>
      <w:r>
        <w:rPr>
          <w:rFonts w:ascii="Times New Roman" w:hAnsi="Times New Roman" w:eastAsia="Times New Roman" w:cs="Times New Roman"/>
          <w:color w:val="000000"/>
          <w:sz w:val="28"/>
          <w:szCs w:val="28"/>
        </w:rPr>
        <w:t>НДС,</w:t>
      </w:r>
    </w:p>
    <w:p xmlns:wp14="http://schemas.microsoft.com/office/word/2010/wordml" w:rsidR="00DB0991" w:rsidRDefault="00EB66C5" w14:paraId="61F861DE" wp14:textId="77777777">
      <w:pPr>
        <w:numPr>
          <w:ilvl w:val="0"/>
          <w:numId w:val="6"/>
        </w:numPr>
        <w:pBdr>
          <w:top w:val="nil"/>
          <w:left w:val="nil"/>
          <w:bottom w:val="nil"/>
          <w:right w:val="nil"/>
          <w:between w:val="nil"/>
        </w:pBdr>
        <w:spacing w:after="0" w:line="360" w:lineRule="auto"/>
        <w:ind w:left="0" w:firstLine="706"/>
        <w:jc w:val="both"/>
        <w:rPr>
          <w:color w:val="000000"/>
          <w:sz w:val="28"/>
          <w:szCs w:val="28"/>
        </w:rPr>
      </w:pPr>
      <w:r>
        <w:rPr>
          <w:rFonts w:ascii="Times New Roman" w:hAnsi="Times New Roman" w:eastAsia="Times New Roman" w:cs="Times New Roman"/>
          <w:color w:val="000000"/>
          <w:sz w:val="28"/>
          <w:szCs w:val="28"/>
        </w:rPr>
        <w:t>акцизы,</w:t>
      </w:r>
    </w:p>
    <w:p xmlns:wp14="http://schemas.microsoft.com/office/word/2010/wordml" w:rsidR="00DB0991" w:rsidRDefault="00EB66C5" w14:paraId="097F7E1D" wp14:textId="77777777">
      <w:pPr>
        <w:numPr>
          <w:ilvl w:val="0"/>
          <w:numId w:val="6"/>
        </w:numPr>
        <w:pBdr>
          <w:top w:val="nil"/>
          <w:left w:val="nil"/>
          <w:bottom w:val="nil"/>
          <w:right w:val="nil"/>
          <w:between w:val="nil"/>
        </w:pBdr>
        <w:spacing w:after="0" w:line="360" w:lineRule="auto"/>
        <w:ind w:left="0" w:firstLine="706"/>
        <w:jc w:val="both"/>
        <w:rPr>
          <w:color w:val="000000"/>
          <w:sz w:val="28"/>
          <w:szCs w:val="28"/>
        </w:rPr>
      </w:pPr>
      <w:r>
        <w:rPr>
          <w:rFonts w:ascii="Times New Roman" w:hAnsi="Times New Roman" w:eastAsia="Times New Roman" w:cs="Times New Roman"/>
          <w:color w:val="000000"/>
          <w:sz w:val="28"/>
          <w:szCs w:val="28"/>
        </w:rPr>
        <w:t>таможенные пошлины.</w:t>
      </w:r>
    </w:p>
    <w:p xmlns:wp14="http://schemas.microsoft.com/office/word/2010/wordml" w:rsidR="00DB0991" w:rsidRDefault="00EB66C5" w14:paraId="67E48086"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НДС и акцизы применяются к продаже товаров (оказанию услуг) как на внутренней территории страны, так и на таможенной территории, за исключением таможенных пошлин [6].</w:t>
      </w:r>
    </w:p>
    <w:p xmlns:wp14="http://schemas.microsoft.com/office/word/2010/wordml" w:rsidR="00DB0991" w:rsidRDefault="00EB66C5" w14:paraId="25FF2EE7"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В России существует достаточно четкое разделение на виды налоговых ставок. Статьей 224 Налогового кодекса РФ предусмотрено пять различных налоговых ставок: 9 %, 13 %, 15 %, 30 % и 35 % [7]. </w:t>
      </w:r>
    </w:p>
    <w:p xmlns:wp14="http://schemas.microsoft.com/office/word/2010/wordml" w:rsidR="00DB0991" w:rsidRDefault="00EB66C5" w14:paraId="639D800E"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Стандартная налоговая ставка составляет 13 %. Она применяется к неограниченному кругу налогоплательщиков и распространяется на большинство источников дохода, таких как заработная плата, продажа активов, дивиденды от инвестиций в акции и т. д. 13 % уплачивается с доходов до 5 миллионов рублей. В исключительных случаях налоговая ставка 13% также применяется к высококвалифицированным специалистам, не являющимся налоговыми резидентами. В исключительных случаях налоговая ставка 13% также применяется к высококвал</w:t>
      </w:r>
      <w:r>
        <w:rPr>
          <w:rFonts w:ascii="Times New Roman" w:hAnsi="Times New Roman" w:eastAsia="Times New Roman" w:cs="Times New Roman"/>
          <w:sz w:val="28"/>
          <w:szCs w:val="28"/>
        </w:rPr>
        <w:t>ифицированным специалистам (ВКС), не являющимся налоговыми резидентами, пока они находятся под ограниченной налоговой ответственностью. Она применяется к их вознаграждению в качестве ВКС.</w:t>
      </w:r>
    </w:p>
    <w:p xmlns:wp14="http://schemas.microsoft.com/office/word/2010/wordml" w:rsidR="00DB0991" w:rsidRDefault="00EB66C5" w14:paraId="4304B8AE"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Налоговая ставка 15% применяется в качестве верхней налоговой ставки для неограниченных налогоплательщиков в отношении доходов, превышающих 5 млн рублей. Доход, превышающий 5 млн рублей, облагается налогом в размере 650 000 рублей плюс 15 % на это «превышение». Иными словами, с дохода в 5 млн рублей уплачивается подоходный налог в размере 650 000 рублей, что соответствует 13 % от этой суммы, а со всего, что превышает 5 млн рублей, уплачивается 15 %. То же самое относится и к налогообложению вознаграждения в</w:t>
      </w:r>
      <w:r>
        <w:rPr>
          <w:rFonts w:ascii="Times New Roman" w:hAnsi="Times New Roman" w:eastAsia="Times New Roman" w:cs="Times New Roman"/>
          <w:sz w:val="28"/>
          <w:szCs w:val="28"/>
        </w:rPr>
        <w:t>ысококвалифицированных специалистов. Если вознаграждение, связанное с их работой, превышает 5 млн рублей, то с суммы, превышающей 5 млн рублей, уплачивается подоходный налог в размере 650 000 рублей плюс 15%.</w:t>
      </w:r>
    </w:p>
    <w:p xmlns:wp14="http://schemas.microsoft.com/office/word/2010/wordml" w:rsidR="00DB0991" w:rsidRDefault="00EB66C5" w14:paraId="517D3466"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Стандартная налоговая ставка для неналоговых резидентов составляет 30 %. Например, при продаже имущества, находящегося в России, доход облагается по ставке 30 %, если нет налогового резидентства в России.</w:t>
      </w:r>
    </w:p>
    <w:p xmlns:wp14="http://schemas.microsoft.com/office/word/2010/wordml" w:rsidR="00DB0991" w:rsidRDefault="00EB66C5" w14:paraId="33B84639"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Самая высокая ставка подоходного налога в размере 35 % применяется, например, в отношении выигрышей в лотереях и конкурсах (такие доходы рассматриваются как сверхдоходы, которые не связаны с регулярной трудовой деятельностью), которые были получены в рекламных целях и превышают 4 000 рублей. Высокая ставка налога на подобные выигрыши позволяет перераспределить налоговую нагрузку, делая акцент на доходах, которые не являются регулярными или трудовыми.</w:t>
      </w:r>
    </w:p>
    <w:p xmlns:wp14="http://schemas.microsoft.com/office/word/2010/wordml" w:rsidR="00DB0991" w:rsidRDefault="00EB66C5" w14:paraId="5B71DB0B"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Самая низкая налоговая ставка в размере 9% в настоящее время применяется редко и распространяется на процентные и дивидендные доходы, полученные до 2015 года, а также на доходы от ипотечных ценных бумаг, выпущенных до 2007 года. Низкая налоговая ставка на процентные и дивидендные доходы была введена для стимулирования инвестиций в ценные бумаги и экономику в целом, для инвесторов важно иметь предсказуемые налоговые условия.</w:t>
      </w:r>
    </w:p>
    <w:p xmlns:wp14="http://schemas.microsoft.com/office/word/2010/wordml" w:rsidR="00DB0991" w:rsidRDefault="00EB66C5" w14:paraId="2C739BBE"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Важно отметить, что применительно к налогам, существуют и налоговые льготы. Налоговые льготы прописаны в Налоговом кодексе РФ [8]. Примерами налоговых льгот в РФ могут быть сниженные налоговые ставки для определенных видов бизнеса, налоговые льготы на научно-исследовательскую деятельность, льготы на инвестиции в определенные регионы или отрасли, а также вычеты на определенные расходы, такие как расходы на образование или здравоохранение.</w:t>
      </w:r>
    </w:p>
    <w:p xmlns:wp14="http://schemas.microsoft.com/office/word/2010/wordml" w:rsidR="00DB0991" w:rsidRDefault="00EB66C5" w14:paraId="177F482D"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Налоговые льготы могут быть выгодны правительству в определенных обстоятельствах. Они часто используются в качестве инструмента стимулирования определенных моделей поведения или деятельности, которые правительство хочет поощрить. Например, за инвестиции в возобновляемые источники энергии.</w:t>
      </w:r>
    </w:p>
    <w:p xmlns:wp14="http://schemas.microsoft.com/office/word/2010/wordml" w:rsidR="00DB0991" w:rsidRDefault="00EB66C5" w14:paraId="66669E69"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Если обратиться к опыту других стран, то налоговые льготы для отдельных видов бизнеса не являются лучшим способом стимулирования его развития, так как налоговые льготы по своей сути неэффективны и несправедливы для всех налогоплательщиков, они усложняют налоговое администрирование и приводят к искажению конкуренции. Налоговые стимулы уменьшают доходную базу бюджета, поэтому для получения запланированного уровня налоговых поступлений приходится увеличивать налог на другие виды предпринимательской деятельност</w:t>
      </w:r>
      <w:r>
        <w:rPr>
          <w:rFonts w:ascii="Times New Roman" w:hAnsi="Times New Roman" w:eastAsia="Times New Roman" w:cs="Times New Roman"/>
          <w:sz w:val="28"/>
          <w:szCs w:val="28"/>
        </w:rPr>
        <w:t>и. Кроме того, сложно провести границу между теми видами бизнеса, которые должны пользоваться льготами, и теми, которые не должны. Именно так налоговые льготы могут привести и к сокращению государственных доходов в краткосрочной перспективе, особенно если они не разработаны и не контролируются должным образом.</w:t>
      </w:r>
    </w:p>
    <w:p xmlns:wp14="http://schemas.microsoft.com/office/word/2010/wordml" w:rsidR="00DB0991" w:rsidRDefault="00EB66C5" w14:paraId="6D98A12B" wp14:textId="77777777">
      <w:r>
        <w:br w:type="page"/>
      </w:r>
    </w:p>
    <w:p xmlns:wp14="http://schemas.microsoft.com/office/word/2010/wordml" w:rsidR="00DB0991" w:rsidRDefault="00EB66C5" w14:paraId="0BD521B7" wp14:textId="77777777">
      <w:pPr>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Таблица 2 - Минусы налоговых льгот [20]</w:t>
      </w:r>
    </w:p>
    <w:tbl>
      <w:tblPr>
        <w:tblStyle w:val="a6"/>
        <w:tblW w:w="9630" w:type="dxa"/>
        <w:tblInd w:w="-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4815"/>
        <w:gridCol w:w="4815"/>
      </w:tblGrid>
      <w:tr xmlns:wp14="http://schemas.microsoft.com/office/word/2010/wordml" w:rsidR="00DB0991" w14:paraId="5DBADB8D" wp14:textId="77777777">
        <w:trPr>
          <w:trHeight w:val="300"/>
        </w:trPr>
        <w:tc>
          <w:tcPr>
            <w:tcW w:w="4815" w:type="dxa"/>
            <w:vAlign w:val="center"/>
          </w:tcPr>
          <w:p w:rsidR="00DB0991" w:rsidRDefault="00EB66C5" w14:paraId="74CA5766" wp14:textId="77777777">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Минус налоговых льгот</w:t>
            </w:r>
          </w:p>
        </w:tc>
        <w:tc>
          <w:tcPr>
            <w:tcW w:w="4815" w:type="dxa"/>
            <w:vAlign w:val="center"/>
          </w:tcPr>
          <w:p w:rsidR="00DB0991" w:rsidRDefault="00EB66C5" w14:paraId="0D2E21EB" wp14:textId="77777777">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Описание</w:t>
            </w:r>
          </w:p>
        </w:tc>
      </w:tr>
      <w:tr xmlns:wp14="http://schemas.microsoft.com/office/word/2010/wordml" w:rsidR="00DB0991" w14:paraId="114AFD23" wp14:textId="77777777">
        <w:trPr>
          <w:trHeight w:val="300"/>
        </w:trPr>
        <w:tc>
          <w:tcPr>
            <w:tcW w:w="4815" w:type="dxa"/>
            <w:vAlign w:val="center"/>
          </w:tcPr>
          <w:p w:rsidR="00DB0991" w:rsidRDefault="00EB66C5" w14:paraId="08C4F165"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Снижение бюджетных поступлений</w:t>
            </w:r>
          </w:p>
        </w:tc>
        <w:tc>
          <w:tcPr>
            <w:tcW w:w="4815" w:type="dxa"/>
            <w:vAlign w:val="center"/>
          </w:tcPr>
          <w:p w:rsidR="00DB0991" w:rsidRDefault="00EB66C5" w14:paraId="7F3568EE"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Налоговые льготы уменьшают налоговые поступления в государственный бюджет, что может привести к дефициту.</w:t>
            </w:r>
          </w:p>
        </w:tc>
      </w:tr>
      <w:tr xmlns:wp14="http://schemas.microsoft.com/office/word/2010/wordml" w:rsidR="00DB0991" w14:paraId="3D627D2C" wp14:textId="77777777">
        <w:trPr>
          <w:trHeight w:val="300"/>
        </w:trPr>
        <w:tc>
          <w:tcPr>
            <w:tcW w:w="4815" w:type="dxa"/>
            <w:vAlign w:val="center"/>
          </w:tcPr>
          <w:p w:rsidR="00DB0991" w:rsidRDefault="00EB66C5" w14:paraId="286CFB14"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Усложнение налоговой системы</w:t>
            </w:r>
          </w:p>
        </w:tc>
        <w:tc>
          <w:tcPr>
            <w:tcW w:w="4815" w:type="dxa"/>
            <w:vAlign w:val="center"/>
          </w:tcPr>
          <w:p w:rsidR="00DB0991" w:rsidRDefault="00EB66C5" w14:paraId="391602F7"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Введение многочисленных льгот делает налоговую систему более сложной и трудной для администрирования.</w:t>
            </w:r>
          </w:p>
        </w:tc>
      </w:tr>
      <w:tr xmlns:wp14="http://schemas.microsoft.com/office/word/2010/wordml" w:rsidR="00DB0991" w14:paraId="6F4A3835" wp14:textId="77777777">
        <w:trPr>
          <w:trHeight w:val="300"/>
        </w:trPr>
        <w:tc>
          <w:tcPr>
            <w:tcW w:w="4815" w:type="dxa"/>
            <w:vAlign w:val="center"/>
          </w:tcPr>
          <w:p w:rsidR="00DB0991" w:rsidRDefault="00EB66C5" w14:paraId="451AA385"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Несправедливость</w:t>
            </w:r>
          </w:p>
        </w:tc>
        <w:tc>
          <w:tcPr>
            <w:tcW w:w="4815" w:type="dxa"/>
            <w:vAlign w:val="center"/>
          </w:tcPr>
          <w:p w:rsidR="00DB0991" w:rsidRDefault="00EB66C5" w14:paraId="7A6065F6"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Льготы могут создавать неравенство, предоставляя преимущества определенным группам или секторам.</w:t>
            </w:r>
          </w:p>
        </w:tc>
      </w:tr>
      <w:tr xmlns:wp14="http://schemas.microsoft.com/office/word/2010/wordml" w:rsidR="00DB0991" w14:paraId="4B25C114" wp14:textId="77777777">
        <w:trPr>
          <w:trHeight w:val="300"/>
        </w:trPr>
        <w:tc>
          <w:tcPr>
            <w:tcW w:w="4815" w:type="dxa"/>
            <w:vAlign w:val="center"/>
          </w:tcPr>
          <w:p w:rsidR="00DB0991" w:rsidRDefault="00EB66C5" w14:paraId="4F72744F"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Возможности для злоупотреблений</w:t>
            </w:r>
          </w:p>
        </w:tc>
        <w:tc>
          <w:tcPr>
            <w:tcW w:w="4815" w:type="dxa"/>
            <w:vAlign w:val="center"/>
          </w:tcPr>
          <w:p w:rsidR="00DB0991" w:rsidRDefault="00EB66C5" w14:paraId="313F5ED1"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Льготы могут использоваться для уклонения от налогов или минимизации налоговых обязательств незаконными способами.</w:t>
            </w:r>
          </w:p>
        </w:tc>
      </w:tr>
      <w:tr xmlns:wp14="http://schemas.microsoft.com/office/word/2010/wordml" w:rsidR="00DB0991" w14:paraId="6A9FA57D" wp14:textId="77777777">
        <w:trPr>
          <w:trHeight w:val="300"/>
        </w:trPr>
        <w:tc>
          <w:tcPr>
            <w:tcW w:w="4815" w:type="dxa"/>
            <w:vAlign w:val="center"/>
          </w:tcPr>
          <w:p w:rsidR="00DB0991" w:rsidRDefault="00EB66C5" w14:paraId="531597B2"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Снижение налоговой базы</w:t>
            </w:r>
          </w:p>
        </w:tc>
        <w:tc>
          <w:tcPr>
            <w:tcW w:w="4815" w:type="dxa"/>
            <w:vAlign w:val="center"/>
          </w:tcPr>
          <w:p w:rsidR="00DB0991" w:rsidRDefault="00EB66C5" w14:paraId="5C18191C"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Из-за льгот налоговая база может уменьшиться, что потребует увеличения налогов на другие категории налогоплательщиков.</w:t>
            </w:r>
          </w:p>
        </w:tc>
      </w:tr>
      <w:tr xmlns:wp14="http://schemas.microsoft.com/office/word/2010/wordml" w:rsidR="00DB0991" w14:paraId="0A386FE6" wp14:textId="77777777">
        <w:trPr>
          <w:trHeight w:val="300"/>
        </w:trPr>
        <w:tc>
          <w:tcPr>
            <w:tcW w:w="4815" w:type="dxa"/>
            <w:vAlign w:val="center"/>
          </w:tcPr>
          <w:p w:rsidR="00DB0991" w:rsidRDefault="00EB66C5" w14:paraId="7EFBFFA3"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Административные затраты</w:t>
            </w:r>
          </w:p>
        </w:tc>
        <w:tc>
          <w:tcPr>
            <w:tcW w:w="4815" w:type="dxa"/>
            <w:vAlign w:val="center"/>
          </w:tcPr>
          <w:p w:rsidR="00DB0991" w:rsidRDefault="00EB66C5" w14:paraId="36C91C08"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Управление и контроль за использованием налоговых льгот требуют дополнительных административных ресурсов и расходов.</w:t>
            </w:r>
          </w:p>
        </w:tc>
      </w:tr>
      <w:tr xmlns:wp14="http://schemas.microsoft.com/office/word/2010/wordml" w:rsidR="00DB0991" w14:paraId="785602D3" wp14:textId="77777777">
        <w:trPr>
          <w:trHeight w:val="300"/>
        </w:trPr>
        <w:tc>
          <w:tcPr>
            <w:tcW w:w="4815" w:type="dxa"/>
            <w:vAlign w:val="center"/>
          </w:tcPr>
          <w:p w:rsidR="00DB0991" w:rsidRDefault="00EB66C5" w14:paraId="5FD4280C"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Стимулирование непродуктивных инвестиций</w:t>
            </w:r>
          </w:p>
        </w:tc>
        <w:tc>
          <w:tcPr>
            <w:tcW w:w="4815" w:type="dxa"/>
            <w:vAlign w:val="center"/>
          </w:tcPr>
          <w:p w:rsidR="00DB0991" w:rsidRDefault="00EB66C5" w14:paraId="5ABE79C7"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Льготы могут поощрять инвестиции в сектора, которые не обязательно являются приоритетными или продуктивными для экономики.</w:t>
            </w:r>
          </w:p>
        </w:tc>
      </w:tr>
      <w:tr xmlns:wp14="http://schemas.microsoft.com/office/word/2010/wordml" w:rsidR="00DB0991" w14:paraId="37C29D16" wp14:textId="77777777">
        <w:trPr>
          <w:trHeight w:val="300"/>
        </w:trPr>
        <w:tc>
          <w:tcPr>
            <w:tcW w:w="4815" w:type="dxa"/>
            <w:vAlign w:val="center"/>
          </w:tcPr>
          <w:p w:rsidR="00DB0991" w:rsidRDefault="00EB66C5" w14:paraId="43710036"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Долгосрочные экономические искажения</w:t>
            </w:r>
          </w:p>
        </w:tc>
        <w:tc>
          <w:tcPr>
            <w:tcW w:w="4815" w:type="dxa"/>
            <w:vAlign w:val="center"/>
          </w:tcPr>
          <w:p w:rsidR="00DB0991" w:rsidRDefault="00EB66C5" w14:paraId="65629A0B"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Постоянные льготы могут приводить к искажению экономических решений и структуры рынка.</w:t>
            </w:r>
          </w:p>
        </w:tc>
      </w:tr>
    </w:tbl>
    <w:p xmlns:wp14="http://schemas.microsoft.com/office/word/2010/wordml" w:rsidR="00DB0991" w:rsidRDefault="00EB66C5" w14:paraId="7B6C86CF" wp14:textId="77777777">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 анализе классификации налогов важно учитывать не только их виды и функции, но и влияние налоговых льгот на экономику и налоговую систему в целом. Таблица 2 показывает, что налоговые льготы, несмотря на их предполагаемую роль в стимулировании определенных секторов экономики или поддержке социальных групп, несут множество негативных последствий.</w:t>
      </w:r>
    </w:p>
    <w:p xmlns:wp14="http://schemas.microsoft.com/office/word/2010/wordml" w:rsidR="00DB0991" w:rsidRDefault="00EB66C5" w14:paraId="0BD699E8" wp14:textId="77777777">
      <w:pPr>
        <w:pStyle w:val="2"/>
        <w:spacing w:line="360" w:lineRule="auto"/>
        <w:ind w:firstLine="709"/>
        <w:jc w:val="both"/>
        <w:rPr>
          <w:rFonts w:ascii="Times New Roman" w:hAnsi="Times New Roman" w:eastAsia="Times New Roman" w:cs="Times New Roman"/>
          <w:b/>
          <w:color w:val="000000"/>
          <w:sz w:val="28"/>
          <w:szCs w:val="28"/>
        </w:rPr>
      </w:pPr>
      <w:bookmarkStart w:name="_kbqjt1mknvpu" w:colFirst="0" w:colLast="0" w:id="1"/>
      <w:bookmarkEnd w:id="1"/>
      <w:r>
        <w:rPr>
          <w:rFonts w:ascii="Times New Roman" w:hAnsi="Times New Roman" w:eastAsia="Times New Roman" w:cs="Times New Roman"/>
          <w:b/>
          <w:color w:val="000000"/>
          <w:sz w:val="28"/>
          <w:szCs w:val="28"/>
        </w:rPr>
        <w:t>1.3 Понятие и структура налоговой системы</w:t>
      </w:r>
    </w:p>
    <w:p xmlns:wp14="http://schemas.microsoft.com/office/word/2010/wordml" w:rsidR="00DB0991" w:rsidRDefault="00EB66C5" w14:paraId="4FAB32B3"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Налоговая система в понимании финансовой науки и налогового права включает в себя все виды налогов в стране [9]. В основе налоговой системы лежат доходы, благосостояние и потребление как три возможные налоговые переменные.</w:t>
      </w:r>
    </w:p>
    <w:p xmlns:wp14="http://schemas.microsoft.com/office/word/2010/wordml" w:rsidR="00DB0991" w:rsidRDefault="00EB66C5" w14:paraId="5D6F5E4F"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Исходя из сущности налога как категории, можно определить 2 функции данного понятия:</w:t>
      </w:r>
    </w:p>
    <w:p xmlns:wp14="http://schemas.microsoft.com/office/word/2010/wordml" w:rsidR="00DB0991" w:rsidRDefault="00EB66C5" w14:paraId="0307AB84"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1) фискальная - с помощью налогов формируются финансовые ресурсы государства. Налоги выступают основным источником доходов бюджетов разных уровней. Объективное существование налогов как основного источника доходов предусматривает: </w:t>
      </w:r>
    </w:p>
    <w:p xmlns:wp14="http://schemas.microsoft.com/office/word/2010/wordml" w:rsidR="00DB0991" w:rsidRDefault="00EB66C5" w14:paraId="43D3D974" wp14:textId="77777777">
      <w:pPr>
        <w:numPr>
          <w:ilvl w:val="0"/>
          <w:numId w:val="5"/>
        </w:numPr>
        <w:pBdr>
          <w:top w:val="nil"/>
          <w:left w:val="nil"/>
          <w:bottom w:val="nil"/>
          <w:right w:val="nil"/>
          <w:between w:val="nil"/>
        </w:pBdr>
        <w:spacing w:after="0" w:line="360" w:lineRule="auto"/>
        <w:ind w:left="360" w:firstLine="706"/>
        <w:jc w:val="both"/>
        <w:rPr>
          <w:color w:val="000000"/>
          <w:sz w:val="28"/>
          <w:szCs w:val="28"/>
        </w:rPr>
      </w:pPr>
      <w:r>
        <w:rPr>
          <w:rFonts w:ascii="Times New Roman" w:hAnsi="Times New Roman" w:eastAsia="Times New Roman" w:cs="Times New Roman"/>
          <w:color w:val="000000"/>
          <w:sz w:val="28"/>
          <w:szCs w:val="28"/>
        </w:rPr>
        <w:t>поступление их равномерно в календарном разрезе,</w:t>
      </w:r>
    </w:p>
    <w:p xmlns:wp14="http://schemas.microsoft.com/office/word/2010/wordml" w:rsidR="00DB0991" w:rsidRDefault="00EB66C5" w14:paraId="387B9A74" wp14:textId="77777777">
      <w:pPr>
        <w:numPr>
          <w:ilvl w:val="0"/>
          <w:numId w:val="5"/>
        </w:numPr>
        <w:pBdr>
          <w:top w:val="nil"/>
          <w:left w:val="nil"/>
          <w:bottom w:val="nil"/>
          <w:right w:val="nil"/>
          <w:between w:val="nil"/>
        </w:pBdr>
        <w:spacing w:after="0" w:line="360" w:lineRule="auto"/>
        <w:ind w:left="360" w:firstLine="706"/>
        <w:jc w:val="both"/>
        <w:rPr>
          <w:color w:val="000000"/>
          <w:sz w:val="28"/>
          <w:szCs w:val="28"/>
        </w:rPr>
      </w:pPr>
      <w:r>
        <w:rPr>
          <w:rFonts w:ascii="Times New Roman" w:hAnsi="Times New Roman" w:eastAsia="Times New Roman" w:cs="Times New Roman"/>
          <w:color w:val="000000"/>
          <w:sz w:val="28"/>
          <w:szCs w:val="28"/>
        </w:rPr>
        <w:t>стабильность поступления,</w:t>
      </w:r>
    </w:p>
    <w:p xmlns:wp14="http://schemas.microsoft.com/office/word/2010/wordml" w:rsidR="00DB0991" w:rsidRDefault="00EB66C5" w14:paraId="05580C35" wp14:textId="77777777">
      <w:pPr>
        <w:numPr>
          <w:ilvl w:val="0"/>
          <w:numId w:val="5"/>
        </w:numPr>
        <w:pBdr>
          <w:top w:val="nil"/>
          <w:left w:val="nil"/>
          <w:bottom w:val="nil"/>
          <w:right w:val="nil"/>
          <w:between w:val="nil"/>
        </w:pBdr>
        <w:spacing w:after="0" w:line="360" w:lineRule="auto"/>
        <w:ind w:left="360" w:firstLine="706"/>
        <w:jc w:val="both"/>
        <w:rPr>
          <w:color w:val="000000"/>
          <w:sz w:val="28"/>
          <w:szCs w:val="28"/>
        </w:rPr>
      </w:pPr>
      <w:r>
        <w:rPr>
          <w:rFonts w:ascii="Times New Roman" w:hAnsi="Times New Roman" w:eastAsia="Times New Roman" w:cs="Times New Roman"/>
          <w:color w:val="000000"/>
          <w:sz w:val="28"/>
          <w:szCs w:val="28"/>
        </w:rPr>
        <w:t>налоги должны равномерно поступать по всем территориальным уровням.</w:t>
      </w:r>
    </w:p>
    <w:p xmlns:wp14="http://schemas.microsoft.com/office/word/2010/wordml" w:rsidR="00DB0991" w:rsidRDefault="00EB66C5" w14:paraId="4C94DE6D"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2) Распределительно-регулирующая. Сущность данной функции в том, что процесс взыскания налога обязательно означает распределение определенного явления или процесса между налогоплательщиком и государством. Причем взыскание налога приводит к сокращению реальных объектов налогообложения для конкретных налогоплательщиков.</w:t>
      </w:r>
    </w:p>
    <w:p xmlns:wp14="http://schemas.microsoft.com/office/word/2010/wordml" w:rsidR="00DB0991" w:rsidRDefault="00EB66C5" w14:paraId="48168448"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В Российской Федерации принципы и компоненты налоговой системы формировались под влиянием исторических, экономических и политических факторов. Сегодня налоговая система РФ представляет из себя совокупность налогов, сборов, пошлин и других платежей, взимаемых в установленном порядке с плательщиков - юридических и физических лиц на территории страны [10]. </w:t>
      </w:r>
    </w:p>
    <w:p xmlns:wp14="http://schemas.microsoft.com/office/word/2010/wordml" w:rsidR="00DB0991" w:rsidRDefault="00EB66C5" w14:paraId="3DED4A5F"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Налоговая система России находится под централизованным управлением Федеральной налоговой службы (ФНС), которая отвечает за сбор федеральных налогов и соблюдение налогового законодательства на всего государства.</w:t>
      </w:r>
    </w:p>
    <w:p xmlns:wp14="http://schemas.microsoft.com/office/word/2010/wordml" w:rsidR="00DB0991" w:rsidRDefault="00EB66C5" w14:paraId="130B1782" wp14:textId="77777777">
      <w:pPr>
        <w:spacing w:after="0" w:line="360" w:lineRule="auto"/>
        <w:ind w:firstLine="706"/>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За годы существования классической экономической теории были выработаны основные принципы эффективной налоговой системы, важнейшими из которых являются:</w:t>
      </w:r>
    </w:p>
    <w:p xmlns:wp14="http://schemas.microsoft.com/office/word/2010/wordml" w:rsidR="00DB0991" w:rsidRDefault="00EB66C5" w14:paraId="43423EF9" wp14:textId="77777777">
      <w:pPr>
        <w:numPr>
          <w:ilvl w:val="0"/>
          <w:numId w:val="2"/>
        </w:numPr>
        <w:pBdr>
          <w:top w:val="nil"/>
          <w:left w:val="nil"/>
          <w:bottom w:val="nil"/>
          <w:right w:val="nil"/>
          <w:between w:val="nil"/>
        </w:pBdr>
        <w:spacing w:after="0" w:line="360" w:lineRule="auto"/>
        <w:ind w:left="0" w:firstLine="706"/>
        <w:jc w:val="both"/>
        <w:rPr>
          <w:color w:val="000000"/>
          <w:sz w:val="28"/>
          <w:szCs w:val="28"/>
        </w:rPr>
      </w:pPr>
      <w:r>
        <w:rPr>
          <w:rFonts w:ascii="Times New Roman" w:hAnsi="Times New Roman" w:eastAsia="Times New Roman" w:cs="Times New Roman"/>
          <w:color w:val="000000"/>
          <w:sz w:val="28"/>
          <w:szCs w:val="28"/>
        </w:rPr>
        <w:t>экономическая эффективность - нельзя допускать утечки капитала из страны. На это можно повлиять с помощью налоговой системы. Поэтому необходимо выявить искажающее воздействие налоговой системы на рынок капитала и определить степень потерь.[23] За этим должны последовать альтернативные предложения по стимулированию капиталообразования,</w:t>
      </w:r>
    </w:p>
    <w:p xmlns:wp14="http://schemas.microsoft.com/office/word/2010/wordml" w:rsidR="00DB0991" w:rsidRDefault="00EB66C5" w14:paraId="15BCC8C1" wp14:textId="77777777">
      <w:pPr>
        <w:numPr>
          <w:ilvl w:val="0"/>
          <w:numId w:val="2"/>
        </w:numPr>
        <w:pBdr>
          <w:top w:val="nil"/>
          <w:left w:val="nil"/>
          <w:bottom w:val="nil"/>
          <w:right w:val="nil"/>
          <w:between w:val="nil"/>
        </w:pBdr>
        <w:spacing w:after="0" w:line="360" w:lineRule="auto"/>
        <w:ind w:left="360" w:firstLine="706"/>
        <w:jc w:val="both"/>
        <w:rPr>
          <w:color w:val="000000"/>
          <w:sz w:val="28"/>
          <w:szCs w:val="28"/>
        </w:rPr>
      </w:pPr>
      <w:r>
        <w:rPr>
          <w:rFonts w:ascii="Times New Roman" w:hAnsi="Times New Roman" w:eastAsia="Times New Roman" w:cs="Times New Roman"/>
          <w:color w:val="000000"/>
          <w:sz w:val="28"/>
          <w:szCs w:val="28"/>
        </w:rPr>
        <w:t>простота администрирования - налоговая система должна быть простой и недорогой в администрировании. При ее разработке следует проанализировать механизмы и механизмы администрирования, оценив затраты, необходимые для сбора налога,</w:t>
      </w:r>
    </w:p>
    <w:p xmlns:wp14="http://schemas.microsoft.com/office/word/2010/wordml" w:rsidR="00DB0991" w:rsidRDefault="00EB66C5" w14:paraId="38B0CE6E" wp14:textId="77777777">
      <w:pPr>
        <w:numPr>
          <w:ilvl w:val="0"/>
          <w:numId w:val="2"/>
        </w:numPr>
        <w:pBdr>
          <w:top w:val="nil"/>
          <w:left w:val="nil"/>
          <w:bottom w:val="nil"/>
          <w:right w:val="nil"/>
          <w:between w:val="nil"/>
        </w:pBdr>
        <w:spacing w:after="0" w:line="360" w:lineRule="auto"/>
        <w:ind w:left="360" w:firstLine="706"/>
        <w:jc w:val="both"/>
        <w:rPr>
          <w:color w:val="000000"/>
          <w:sz w:val="28"/>
          <w:szCs w:val="28"/>
        </w:rPr>
      </w:pPr>
      <w:r>
        <w:rPr>
          <w:rFonts w:ascii="Times New Roman" w:hAnsi="Times New Roman" w:eastAsia="Times New Roman" w:cs="Times New Roman"/>
          <w:color w:val="000000"/>
          <w:sz w:val="28"/>
          <w:szCs w:val="28"/>
        </w:rPr>
        <w:t>гибкость - налоговая система должна реагировать на изменения экономических условий и должна быть разработана таким образом, чтобы налоговые поступления увеличивались в соответствии с экономическим развитием, без увеличения налоговых ставок, налоговой базы или изменения других условий,</w:t>
      </w:r>
    </w:p>
    <w:p xmlns:wp14="http://schemas.microsoft.com/office/word/2010/wordml" w:rsidR="00DB0991" w:rsidRDefault="00EB66C5" w14:paraId="710BE763" wp14:textId="77777777">
      <w:pPr>
        <w:numPr>
          <w:ilvl w:val="0"/>
          <w:numId w:val="2"/>
        </w:numPr>
        <w:pBdr>
          <w:top w:val="nil"/>
          <w:left w:val="nil"/>
          <w:bottom w:val="nil"/>
          <w:right w:val="nil"/>
          <w:between w:val="nil"/>
        </w:pBdr>
        <w:spacing w:after="0" w:line="360" w:lineRule="auto"/>
        <w:ind w:left="360" w:firstLine="706"/>
        <w:jc w:val="both"/>
        <w:rPr>
          <w:color w:val="000000"/>
          <w:sz w:val="28"/>
          <w:szCs w:val="28"/>
        </w:rPr>
      </w:pPr>
      <w:r>
        <w:rPr>
          <w:rFonts w:ascii="Times New Roman" w:hAnsi="Times New Roman" w:eastAsia="Times New Roman" w:cs="Times New Roman"/>
          <w:color w:val="000000"/>
          <w:sz w:val="28"/>
          <w:szCs w:val="28"/>
        </w:rPr>
        <w:t>Объективность и справедливость - налоговая система должна быть справедливой по отношению к различным налогоплательщикам. Одно из убеждений в экономической сфере заключается в том, что этого можно достичь с помощью прогрессивного налогообложения - чем выше доход, тем выше налоговая ставка,</w:t>
      </w:r>
    </w:p>
    <w:p xmlns:wp14="http://schemas.microsoft.com/office/word/2010/wordml" w:rsidR="00DB0991" w:rsidRDefault="00EB66C5" w14:paraId="6D029A2A" wp14:textId="77777777">
      <w:pPr>
        <w:numPr>
          <w:ilvl w:val="0"/>
          <w:numId w:val="2"/>
        </w:numPr>
        <w:pBdr>
          <w:top w:val="nil"/>
          <w:left w:val="nil"/>
          <w:bottom w:val="nil"/>
          <w:right w:val="nil"/>
          <w:between w:val="nil"/>
        </w:pBdr>
        <w:spacing w:after="0" w:line="360" w:lineRule="auto"/>
        <w:ind w:left="360" w:firstLine="706"/>
        <w:jc w:val="both"/>
        <w:rPr>
          <w:color w:val="000000"/>
          <w:sz w:val="28"/>
          <w:szCs w:val="28"/>
        </w:rPr>
      </w:pPr>
      <w:r>
        <w:rPr>
          <w:rFonts w:ascii="Times New Roman" w:hAnsi="Times New Roman" w:eastAsia="Times New Roman" w:cs="Times New Roman"/>
          <w:color w:val="000000"/>
          <w:sz w:val="28"/>
          <w:szCs w:val="28"/>
        </w:rPr>
        <w:t>Политическая подотчетность - налоговая система должна быть построена таким образом, чтобы налогоплательщики знали, какие налоги они должны платить и за что. Она также должна быть понятной и стабильной во времени, чтобы налогоплательщик мог принимать долгосрочные решения.</w:t>
      </w:r>
    </w:p>
    <w:p xmlns:wp14="http://schemas.microsoft.com/office/word/2010/wordml" w:rsidR="00DB0991" w:rsidRDefault="00EB66C5" w14:paraId="11DC15EA"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color w:val="000000"/>
          <w:sz w:val="28"/>
          <w:szCs w:val="28"/>
        </w:rPr>
        <w:t>Таким образом, н</w:t>
      </w:r>
      <w:r>
        <w:rPr>
          <w:rFonts w:ascii="Times New Roman" w:hAnsi="Times New Roman" w:eastAsia="Times New Roman" w:cs="Times New Roman"/>
          <w:sz w:val="28"/>
          <w:szCs w:val="28"/>
        </w:rPr>
        <w:t>алоговая система в финансовой науке и налоговом праве включает все виды налогов, сборов и пошлин, которые взимаются с юридических и физических лиц на территории страны. Основные налоговые переменные - доходы, благосостояние и потребление - определяют базис налоговой системы. Важными функциями налога являются фискальная и распределительно-регулирующая. Фискальная функция обеспечивает формирование финансовых ресурсов государства, являясь основным источником доходов бюджетов всех уровней. Распределительно-регу</w:t>
      </w:r>
      <w:r>
        <w:rPr>
          <w:rFonts w:ascii="Times New Roman" w:hAnsi="Times New Roman" w:eastAsia="Times New Roman" w:cs="Times New Roman"/>
          <w:sz w:val="28"/>
          <w:szCs w:val="28"/>
        </w:rPr>
        <w:t xml:space="preserve">лирующая функция заключается в перераспределении экономических ресурсов между государством и налогоплательщиками. </w:t>
      </w:r>
    </w:p>
    <w:p xmlns:wp14="http://schemas.microsoft.com/office/word/2010/wordml" w:rsidR="00DB0991" w:rsidRDefault="00DB0991" w14:paraId="2946DB82" wp14:textId="77777777">
      <w:pPr>
        <w:spacing w:after="0" w:line="360" w:lineRule="auto"/>
        <w:ind w:firstLine="706"/>
        <w:jc w:val="both"/>
        <w:rPr>
          <w:rFonts w:ascii="Times New Roman" w:hAnsi="Times New Roman" w:eastAsia="Times New Roman" w:cs="Times New Roman"/>
          <w:sz w:val="28"/>
          <w:szCs w:val="28"/>
        </w:rPr>
      </w:pPr>
    </w:p>
    <w:p xmlns:wp14="http://schemas.microsoft.com/office/word/2010/wordml" w:rsidR="00DB0991" w:rsidRDefault="00EB66C5" w14:paraId="1638105B" wp14:textId="77777777">
      <w:pPr>
        <w:pStyle w:val="1"/>
        <w:spacing w:line="360" w:lineRule="auto"/>
        <w:ind w:firstLine="706"/>
        <w:jc w:val="both"/>
        <w:rPr>
          <w:rFonts w:ascii="Times New Roman" w:hAnsi="Times New Roman" w:eastAsia="Times New Roman" w:cs="Times New Roman"/>
          <w:b/>
          <w:color w:val="000000"/>
          <w:sz w:val="28"/>
          <w:szCs w:val="28"/>
        </w:rPr>
      </w:pPr>
      <w:bookmarkStart w:name="_8sgdyay63esq" w:colFirst="0" w:colLast="0" w:id="2"/>
      <w:bookmarkEnd w:id="2"/>
      <w:r>
        <w:rPr>
          <w:rFonts w:ascii="Times New Roman" w:hAnsi="Times New Roman" w:eastAsia="Times New Roman" w:cs="Times New Roman"/>
          <w:b/>
          <w:color w:val="000000"/>
          <w:sz w:val="28"/>
          <w:szCs w:val="28"/>
        </w:rPr>
        <w:t xml:space="preserve">2 Анализ механизма взаимодействия налоговых органов и налогоплательщиков в экономике Российской Федерации  </w:t>
      </w:r>
    </w:p>
    <w:p xmlns:wp14="http://schemas.microsoft.com/office/word/2010/wordml" w:rsidR="00DB0991" w:rsidRDefault="00DB0991" w14:paraId="5997CC1D" wp14:textId="77777777">
      <w:pPr>
        <w:spacing w:after="0" w:line="360" w:lineRule="auto"/>
        <w:ind w:firstLine="706"/>
        <w:jc w:val="both"/>
        <w:rPr>
          <w:rFonts w:ascii="Times New Roman" w:hAnsi="Times New Roman" w:eastAsia="Times New Roman" w:cs="Times New Roman"/>
          <w:b/>
          <w:sz w:val="28"/>
          <w:szCs w:val="28"/>
        </w:rPr>
      </w:pPr>
    </w:p>
    <w:p xmlns:wp14="http://schemas.microsoft.com/office/word/2010/wordml" w:rsidR="00DB0991" w:rsidRDefault="00EB66C5" w14:paraId="46253F6E" wp14:textId="77777777">
      <w:pPr>
        <w:pStyle w:val="2"/>
        <w:spacing w:line="360" w:lineRule="auto"/>
        <w:ind w:firstLine="706"/>
        <w:jc w:val="both"/>
        <w:rPr>
          <w:rFonts w:ascii="Times New Roman" w:hAnsi="Times New Roman" w:eastAsia="Times New Roman" w:cs="Times New Roman"/>
          <w:b/>
          <w:color w:val="000000"/>
          <w:sz w:val="28"/>
          <w:szCs w:val="28"/>
        </w:rPr>
      </w:pPr>
      <w:bookmarkStart w:name="_b3yg7ix6klji" w:colFirst="0" w:colLast="0" w:id="3"/>
      <w:bookmarkEnd w:id="3"/>
      <w:r>
        <w:rPr>
          <w:rFonts w:ascii="Times New Roman" w:hAnsi="Times New Roman" w:eastAsia="Times New Roman" w:cs="Times New Roman"/>
          <w:b/>
          <w:color w:val="000000"/>
          <w:sz w:val="28"/>
          <w:szCs w:val="28"/>
        </w:rPr>
        <w:t xml:space="preserve">2.1 Сущность построения налоговой системы РФ </w:t>
      </w:r>
    </w:p>
    <w:p xmlns:wp14="http://schemas.microsoft.com/office/word/2010/wordml" w:rsidR="00DB0991" w:rsidRDefault="00DB0991" w14:paraId="110FFD37" wp14:textId="77777777">
      <w:pPr>
        <w:spacing w:after="0" w:line="360" w:lineRule="auto"/>
        <w:ind w:firstLine="706"/>
        <w:rPr>
          <w:rFonts w:ascii="Times New Roman" w:hAnsi="Times New Roman" w:eastAsia="Times New Roman" w:cs="Times New Roman"/>
          <w:b/>
          <w:sz w:val="28"/>
          <w:szCs w:val="28"/>
        </w:rPr>
      </w:pPr>
    </w:p>
    <w:p xmlns:wp14="http://schemas.microsoft.com/office/word/2010/wordml" w:rsidR="00DB0991" w:rsidRDefault="00EB66C5" w14:paraId="01F037A9"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Налоговая система Российской Федерации построена таким образом, чтобы соответствовать экономической структуре страны и потребностям государственных финансовых органов.[21] Ее деятельность регулируется рядом законов, нормативных актов и стратегий, направленных на обеспечение доходов государства и в то же время на создание понятной и управляемой системы для налогоплательщиков. Одной из главных задач налоговой системы Российской Федерации является создание условий для устойчивого экономического роста и справед</w:t>
      </w:r>
      <w:r>
        <w:rPr>
          <w:rFonts w:ascii="Times New Roman" w:hAnsi="Times New Roman" w:eastAsia="Times New Roman" w:cs="Times New Roman"/>
          <w:sz w:val="28"/>
          <w:szCs w:val="28"/>
        </w:rPr>
        <w:t>ливого распределения налогового бремени. С целью повышения эффективности налоговой системы и её адаптации к современным экономическим реалиям в РФ проводится регулярное совершенствование налоговой политики.</w:t>
      </w:r>
    </w:p>
    <w:p xmlns:wp14="http://schemas.microsoft.com/office/word/2010/wordml" w:rsidR="00DB0991" w:rsidRDefault="00EB66C5" w14:paraId="58956DCA"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Формирование налоговой системы РФ проходило в несколько этапов:</w:t>
      </w:r>
    </w:p>
    <w:p xmlns:wp14="http://schemas.microsoft.com/office/word/2010/wordml" w:rsidR="00DB0991" w:rsidRDefault="00EB66C5" w14:paraId="20DDF716" wp14:textId="77777777">
      <w:pPr>
        <w:numPr>
          <w:ilvl w:val="0"/>
          <w:numId w:val="9"/>
        </w:numPr>
        <w:pBdr>
          <w:top w:val="nil"/>
          <w:left w:val="nil"/>
          <w:bottom w:val="nil"/>
          <w:right w:val="nil"/>
          <w:between w:val="nil"/>
        </w:pBdr>
        <w:spacing w:after="0" w:line="360" w:lineRule="auto"/>
        <w:ind w:left="360" w:firstLine="706"/>
        <w:jc w:val="both"/>
        <w:rPr>
          <w:color w:val="000000"/>
          <w:sz w:val="28"/>
          <w:szCs w:val="28"/>
        </w:rPr>
      </w:pPr>
      <w:r>
        <w:rPr>
          <w:rFonts w:ascii="Times New Roman" w:hAnsi="Times New Roman" w:eastAsia="Times New Roman" w:cs="Times New Roman"/>
          <w:color w:val="000000"/>
          <w:sz w:val="28"/>
          <w:szCs w:val="28"/>
        </w:rPr>
        <w:t>1 этап (1991–1993) – принятие закона об основах налоговой системы РФ. Этот период ознаменовался радикальными изменениями в экономике страны, переходом от плановой к рыночной экономике. В 1991 году был принят Закон РСФСР «Об основах налоговой системы в Российской Федерации», который заложил базовые принципы налогообложения, установил перечень налогов и сборов, их плательщиков, а также полномочия налоговых органов. Это стало важным шагом в формировании новой экономической системы и обеспечении бюджетных доход</w:t>
      </w:r>
      <w:r>
        <w:rPr>
          <w:rFonts w:ascii="Times New Roman" w:hAnsi="Times New Roman" w:eastAsia="Times New Roman" w:cs="Times New Roman"/>
          <w:color w:val="000000"/>
          <w:sz w:val="28"/>
          <w:szCs w:val="28"/>
        </w:rPr>
        <w:t>ов государства,</w:t>
      </w:r>
    </w:p>
    <w:p xmlns:wp14="http://schemas.microsoft.com/office/word/2010/wordml" w:rsidR="00DB0991" w:rsidRDefault="00EB66C5" w14:paraId="2D7F85EB" wp14:textId="77777777">
      <w:pPr>
        <w:numPr>
          <w:ilvl w:val="0"/>
          <w:numId w:val="9"/>
        </w:numPr>
        <w:pBdr>
          <w:top w:val="nil"/>
          <w:left w:val="nil"/>
          <w:bottom w:val="nil"/>
          <w:right w:val="nil"/>
          <w:between w:val="nil"/>
        </w:pBdr>
        <w:spacing w:after="0" w:line="360" w:lineRule="auto"/>
        <w:ind w:left="360" w:firstLine="706"/>
        <w:jc w:val="both"/>
        <w:rPr>
          <w:color w:val="000000"/>
          <w:sz w:val="28"/>
          <w:szCs w:val="28"/>
        </w:rPr>
      </w:pPr>
      <w:r>
        <w:rPr>
          <w:rFonts w:ascii="Times New Roman" w:hAnsi="Times New Roman" w:eastAsia="Times New Roman" w:cs="Times New Roman"/>
          <w:color w:val="000000"/>
          <w:sz w:val="28"/>
          <w:szCs w:val="28"/>
        </w:rPr>
        <w:t>2 этап (1994–1998) – характеризуется внесением большого количества изменений и дополнений, что, безусловно, создавало нестабильность налоговой системы. В этот период проводились многочисленные реформы налогового законодательства, направленные на его адаптацию к быстро меняющимся экономическим условиям. Вводились новые налоги, корректировались ставки, изменялись порядок их взимания и распределения между бюджетами разных уровней. Однако частые изменения и корректировки налогового законодательства вызывали нео</w:t>
      </w:r>
      <w:r>
        <w:rPr>
          <w:rFonts w:ascii="Times New Roman" w:hAnsi="Times New Roman" w:eastAsia="Times New Roman" w:cs="Times New Roman"/>
          <w:color w:val="000000"/>
          <w:sz w:val="28"/>
          <w:szCs w:val="28"/>
        </w:rPr>
        <w:t>пределенность и нестабильность для налогоплательщиков и создавали сложности в администрировании налогов,</w:t>
      </w:r>
    </w:p>
    <w:p xmlns:wp14="http://schemas.microsoft.com/office/word/2010/wordml" w:rsidR="00DB0991" w:rsidRDefault="00EB66C5" w14:paraId="7C989799" wp14:textId="77777777">
      <w:pPr>
        <w:numPr>
          <w:ilvl w:val="0"/>
          <w:numId w:val="9"/>
        </w:numPr>
        <w:pBdr>
          <w:top w:val="nil"/>
          <w:left w:val="nil"/>
          <w:bottom w:val="nil"/>
          <w:right w:val="nil"/>
          <w:between w:val="nil"/>
        </w:pBdr>
        <w:spacing w:after="0" w:line="360" w:lineRule="auto"/>
        <w:ind w:left="360" w:firstLine="706"/>
        <w:jc w:val="both"/>
        <w:rPr>
          <w:sz w:val="28"/>
          <w:szCs w:val="28"/>
        </w:rPr>
      </w:pPr>
      <w:r>
        <w:rPr>
          <w:rFonts w:ascii="Times New Roman" w:hAnsi="Times New Roman" w:eastAsia="Times New Roman" w:cs="Times New Roman"/>
          <w:color w:val="000000"/>
          <w:sz w:val="28"/>
          <w:szCs w:val="28"/>
        </w:rPr>
        <w:t>3 этап (1998–наше время) – этап введения в действие единого документа по налогам (НК РФ части 1 и 2). С 1998 года началось постепенное введение Налогового кодекса Российской Федерации (НК РФ), который стал основным документом, регулирующим налоговые отношения в стране. В 1998 году была введена в действие первая часть НК РФ, содержащая общие положения, принципы налогообложения и порядок налогового администрирования. В 2000 году была введена вторая часть НК РФ, устанавливающая конкретные виды налогов, их став</w:t>
      </w:r>
      <w:r>
        <w:rPr>
          <w:rFonts w:ascii="Times New Roman" w:hAnsi="Times New Roman" w:eastAsia="Times New Roman" w:cs="Times New Roman"/>
          <w:color w:val="000000"/>
          <w:sz w:val="28"/>
          <w:szCs w:val="28"/>
        </w:rPr>
        <w:t xml:space="preserve">ки, порядок исчисления и уплаты. </w:t>
      </w:r>
      <w:r>
        <w:rPr>
          <w:rFonts w:ascii="Times New Roman" w:hAnsi="Times New Roman" w:eastAsia="Times New Roman" w:cs="Times New Roman"/>
          <w:sz w:val="28"/>
          <w:szCs w:val="28"/>
        </w:rPr>
        <w:t>В современную налоговую систему РФ входят четыре блока:</w:t>
      </w:r>
    </w:p>
    <w:p xmlns:wp14="http://schemas.microsoft.com/office/word/2010/wordml" w:rsidR="00DB0991" w:rsidRDefault="00EB66C5" w14:paraId="44439DE9" wp14:textId="77777777">
      <w:pPr>
        <w:numPr>
          <w:ilvl w:val="0"/>
          <w:numId w:val="1"/>
        </w:numPr>
        <w:pBdr>
          <w:top w:val="nil"/>
          <w:left w:val="nil"/>
          <w:bottom w:val="nil"/>
          <w:right w:val="nil"/>
          <w:between w:val="nil"/>
        </w:pBdr>
        <w:spacing w:after="0" w:line="360" w:lineRule="auto"/>
        <w:ind w:left="360" w:firstLine="706"/>
        <w:jc w:val="both"/>
        <w:rPr>
          <w:color w:val="000000"/>
          <w:sz w:val="28"/>
          <w:szCs w:val="28"/>
        </w:rPr>
      </w:pPr>
      <w:r>
        <w:rPr>
          <w:rFonts w:ascii="Times New Roman" w:hAnsi="Times New Roman" w:eastAsia="Times New Roman" w:cs="Times New Roman"/>
          <w:color w:val="000000"/>
          <w:sz w:val="28"/>
          <w:szCs w:val="28"/>
        </w:rPr>
        <w:t>система налогов и сборов РФ,</w:t>
      </w:r>
    </w:p>
    <w:p xmlns:wp14="http://schemas.microsoft.com/office/word/2010/wordml" w:rsidR="00DB0991" w:rsidRDefault="00EB66C5" w14:paraId="24ED78C2" wp14:textId="77777777">
      <w:pPr>
        <w:numPr>
          <w:ilvl w:val="0"/>
          <w:numId w:val="1"/>
        </w:numPr>
        <w:pBdr>
          <w:top w:val="nil"/>
          <w:left w:val="nil"/>
          <w:bottom w:val="nil"/>
          <w:right w:val="nil"/>
          <w:between w:val="nil"/>
        </w:pBdr>
        <w:spacing w:after="0" w:line="360" w:lineRule="auto"/>
        <w:ind w:left="360" w:firstLine="706"/>
        <w:jc w:val="both"/>
        <w:rPr>
          <w:color w:val="000000"/>
          <w:sz w:val="28"/>
          <w:szCs w:val="28"/>
        </w:rPr>
      </w:pPr>
      <w:r>
        <w:rPr>
          <w:rFonts w:ascii="Times New Roman" w:hAnsi="Times New Roman" w:eastAsia="Times New Roman" w:cs="Times New Roman"/>
          <w:color w:val="000000"/>
          <w:sz w:val="28"/>
          <w:szCs w:val="28"/>
        </w:rPr>
        <w:t>система налоговых правоотношений (права и обязанности налогоплательщиков и налоговых агентов, права и обязанности налоговых органов, порядок и процедуры исчисления, уплаты и контроля за уплатой налогов, способы разрешения налоговых споров и ответственность за налоговые правонарушения),</w:t>
      </w:r>
    </w:p>
    <w:p xmlns:wp14="http://schemas.microsoft.com/office/word/2010/wordml" w:rsidR="00DB0991" w:rsidRDefault="00EB66C5" w14:paraId="33239D0D" wp14:textId="77777777">
      <w:pPr>
        <w:numPr>
          <w:ilvl w:val="0"/>
          <w:numId w:val="1"/>
        </w:numPr>
        <w:pBdr>
          <w:top w:val="nil"/>
          <w:left w:val="nil"/>
          <w:bottom w:val="nil"/>
          <w:right w:val="nil"/>
          <w:between w:val="nil"/>
        </w:pBdr>
        <w:spacing w:after="0" w:line="360" w:lineRule="auto"/>
        <w:ind w:left="360" w:firstLine="706"/>
        <w:jc w:val="both"/>
        <w:rPr>
          <w:color w:val="000000"/>
          <w:sz w:val="28"/>
          <w:szCs w:val="28"/>
        </w:rPr>
      </w:pPr>
      <w:r>
        <w:rPr>
          <w:rFonts w:ascii="Times New Roman" w:hAnsi="Times New Roman" w:eastAsia="Times New Roman" w:cs="Times New Roman"/>
          <w:color w:val="000000"/>
          <w:sz w:val="28"/>
          <w:szCs w:val="28"/>
        </w:rPr>
        <w:t>система участников налоговых правоотношений (налогоплательщики (юридические и физические лица), налоговые агенты (лица, обязанные исчислять, удерживать и перечислять налоги), налоговые органы (ФНС России, таможенные органы, органы местного самоуправления)</w:t>
      </w:r>
      <w:r>
        <w:rPr>
          <w:color w:val="000000"/>
        </w:rPr>
        <w:t>.</w:t>
      </w:r>
    </w:p>
    <w:p xmlns:wp14="http://schemas.microsoft.com/office/word/2010/wordml" w:rsidR="00DB0991" w:rsidRDefault="00EB66C5" w14:paraId="5919693E" wp14:textId="77777777">
      <w:pPr>
        <w:numPr>
          <w:ilvl w:val="0"/>
          <w:numId w:val="1"/>
        </w:numPr>
        <w:pBdr>
          <w:top w:val="nil"/>
          <w:left w:val="nil"/>
          <w:bottom w:val="nil"/>
          <w:right w:val="nil"/>
          <w:between w:val="nil"/>
        </w:pBdr>
        <w:spacing w:after="0" w:line="360" w:lineRule="auto"/>
        <w:ind w:left="360" w:firstLine="706"/>
        <w:jc w:val="both"/>
        <w:rPr>
          <w:color w:val="000000"/>
          <w:sz w:val="28"/>
          <w:szCs w:val="28"/>
        </w:rPr>
      </w:pPr>
      <w:r>
        <w:rPr>
          <w:rFonts w:ascii="Times New Roman" w:hAnsi="Times New Roman" w:eastAsia="Times New Roman" w:cs="Times New Roman"/>
          <w:color w:val="000000"/>
          <w:sz w:val="28"/>
          <w:szCs w:val="28"/>
        </w:rPr>
        <w:t>нормативно-правовая база сферы налогообложения (НК РФ, федеральные законы и подзаконные акты, регулирующие налогообложение, постановления правительства и приказы министерств, касающиеся налоговых вопросов, международные соглашения об избежании двойного налогообложения, судебные решения и разъяснения высших судебных инстанций, касающиеся налоговых споров).</w:t>
      </w:r>
    </w:p>
    <w:p xmlns:wp14="http://schemas.microsoft.com/office/word/2010/wordml" w:rsidR="00DB0991" w:rsidRDefault="00EB66C5" w14:paraId="3F45D314"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 настоящее время налоговая система России разделена на три основных уровня: федеральный, региональный и местный. Каждый уровень имеет определенные налоговые полномочия и обязанности, что обеспечивает сбалансированное распределение налоговых поступлений и фискальную автономию по всей стране.</w:t>
      </w:r>
    </w:p>
    <w:p xmlns:wp14="http://schemas.microsoft.com/office/word/2010/wordml" w:rsidR="00DB0991" w:rsidRDefault="00EB66C5" w14:paraId="6B699379" wp14:textId="77777777">
      <w:pPr>
        <w:spacing w:after="0" w:line="360" w:lineRule="auto"/>
        <w:ind w:firstLine="706"/>
        <w:jc w:val="both"/>
        <w:rPr>
          <w:rFonts w:ascii="Times New Roman" w:hAnsi="Times New Roman" w:eastAsia="Times New Roman" w:cs="Times New Roman"/>
          <w:sz w:val="28"/>
          <w:szCs w:val="28"/>
        </w:rPr>
      </w:pPr>
      <w:r>
        <w:br w:type="page"/>
      </w:r>
    </w:p>
    <w:p xmlns:wp14="http://schemas.microsoft.com/office/word/2010/wordml" w:rsidR="00DB0991" w:rsidRDefault="00EB66C5" w14:paraId="1D900FFC" wp14:textId="77777777">
      <w:pPr>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Таблица 3 - уровни налогов РФ [25]</w:t>
      </w:r>
    </w:p>
    <w:tbl>
      <w:tblPr>
        <w:tblStyle w:val="a7"/>
        <w:tblW w:w="722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2408"/>
        <w:gridCol w:w="2408"/>
        <w:gridCol w:w="2408"/>
      </w:tblGrid>
      <w:tr xmlns:wp14="http://schemas.microsoft.com/office/word/2010/wordml" w:rsidR="00DB0991" w14:paraId="7E6E0FC2" wp14:textId="77777777">
        <w:trPr>
          <w:trHeight w:val="300"/>
          <w:jc w:val="center"/>
        </w:trPr>
        <w:tc>
          <w:tcPr>
            <w:tcW w:w="2408" w:type="dxa"/>
            <w:vAlign w:val="center"/>
          </w:tcPr>
          <w:p w:rsidR="00DB0991" w:rsidRDefault="00EB66C5" w14:paraId="71AD29C8" wp14:textId="77777777">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Уровень налогов</w:t>
            </w:r>
          </w:p>
        </w:tc>
        <w:tc>
          <w:tcPr>
            <w:tcW w:w="2408" w:type="dxa"/>
            <w:vAlign w:val="center"/>
          </w:tcPr>
          <w:p w:rsidR="00DB0991" w:rsidRDefault="00EB66C5" w14:paraId="2BAA656B" wp14:textId="77777777">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Наименование налогов</w:t>
            </w:r>
          </w:p>
        </w:tc>
        <w:tc>
          <w:tcPr>
            <w:tcW w:w="2408" w:type="dxa"/>
            <w:vAlign w:val="center"/>
          </w:tcPr>
          <w:p w:rsidR="00DB0991" w:rsidRDefault="00EB66C5" w14:paraId="6B5C39E5" wp14:textId="77777777">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Назначение и использование</w:t>
            </w:r>
          </w:p>
        </w:tc>
      </w:tr>
      <w:tr xmlns:wp14="http://schemas.microsoft.com/office/word/2010/wordml" w:rsidR="00DB0991" w14:paraId="4E327E6B" wp14:textId="77777777">
        <w:trPr>
          <w:trHeight w:val="300"/>
          <w:jc w:val="center"/>
        </w:trPr>
        <w:tc>
          <w:tcPr>
            <w:tcW w:w="2408" w:type="dxa"/>
            <w:vAlign w:val="center"/>
          </w:tcPr>
          <w:p w:rsidR="00DB0991" w:rsidRDefault="00EB66C5" w14:paraId="6526DF50"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Федеральные</w:t>
            </w:r>
          </w:p>
        </w:tc>
        <w:tc>
          <w:tcPr>
            <w:tcW w:w="2408" w:type="dxa"/>
            <w:vAlign w:val="center"/>
          </w:tcPr>
          <w:p w:rsidR="00DB0991" w:rsidRDefault="00EB66C5" w14:paraId="25207024"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Налог на добавленную стоимость (НДС), акцизы, налог на прибыль организаций, налог на доходы физических лиц (НДФЛ), государственные пошлины, налог на добычу полезных ископаемых (НДПИ), </w:t>
            </w:r>
          </w:p>
        </w:tc>
        <w:tc>
          <w:tcPr>
            <w:tcW w:w="2408" w:type="dxa"/>
            <w:vAlign w:val="center"/>
          </w:tcPr>
          <w:p w:rsidR="00DB0991" w:rsidRDefault="00EB66C5" w14:paraId="05FECA7B"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Формирование федерального бюджета, финансирование обороны, нац. безопасности, соц. обеспечения, здравоохранения</w:t>
            </w:r>
          </w:p>
        </w:tc>
      </w:tr>
      <w:tr xmlns:wp14="http://schemas.microsoft.com/office/word/2010/wordml" w:rsidR="00DB0991" w14:paraId="43E8A98F" wp14:textId="77777777">
        <w:trPr>
          <w:trHeight w:val="300"/>
          <w:jc w:val="center"/>
        </w:trPr>
        <w:tc>
          <w:tcPr>
            <w:tcW w:w="2408" w:type="dxa"/>
            <w:vAlign w:val="center"/>
          </w:tcPr>
          <w:p w:rsidR="00DB0991" w:rsidRDefault="00EB66C5" w14:paraId="75AD6B5B"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Региональные</w:t>
            </w:r>
          </w:p>
        </w:tc>
        <w:tc>
          <w:tcPr>
            <w:tcW w:w="2408" w:type="dxa"/>
            <w:vAlign w:val="center"/>
          </w:tcPr>
          <w:p w:rsidR="00DB0991" w:rsidRDefault="00EB66C5" w14:paraId="08D34235"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Налог на имущество организаций, транспортный налог, игровой бизнес</w:t>
            </w:r>
          </w:p>
        </w:tc>
        <w:tc>
          <w:tcPr>
            <w:tcW w:w="2408" w:type="dxa"/>
            <w:vAlign w:val="center"/>
          </w:tcPr>
          <w:p w:rsidR="00DB0991" w:rsidRDefault="00EB66C5" w14:paraId="78687AC9"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Финансирование региональных программ и проектов (инфраструктура, образование, здравоохранение, соц. услуги)</w:t>
            </w:r>
          </w:p>
        </w:tc>
      </w:tr>
      <w:tr xmlns:wp14="http://schemas.microsoft.com/office/word/2010/wordml" w:rsidR="00DB0991" w14:paraId="1696F914" wp14:textId="77777777">
        <w:trPr>
          <w:trHeight w:val="300"/>
          <w:jc w:val="center"/>
        </w:trPr>
        <w:tc>
          <w:tcPr>
            <w:tcW w:w="2408" w:type="dxa"/>
            <w:vAlign w:val="center"/>
          </w:tcPr>
          <w:p w:rsidR="00DB0991" w:rsidRDefault="00EB66C5" w14:paraId="1F0EE6B7"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Местные</w:t>
            </w:r>
          </w:p>
        </w:tc>
        <w:tc>
          <w:tcPr>
            <w:tcW w:w="2408" w:type="dxa"/>
            <w:vAlign w:val="center"/>
          </w:tcPr>
          <w:p w:rsidR="00DB0991" w:rsidRDefault="00EB66C5" w14:paraId="3D6BD01E"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Земельный налог, налог на имущество физических лиц, торговые сборы</w:t>
            </w:r>
          </w:p>
        </w:tc>
        <w:tc>
          <w:tcPr>
            <w:tcW w:w="2408" w:type="dxa"/>
            <w:vAlign w:val="center"/>
          </w:tcPr>
          <w:p w:rsidR="00DB0991" w:rsidRDefault="00EB66C5" w14:paraId="311D88E0"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Финансирование муниципальных нужд (благоустройство территорий, коммунальные услуги, поддержка местных школ и мед. учреждений, обеспечение порядка и безопасности)</w:t>
            </w:r>
          </w:p>
        </w:tc>
      </w:tr>
    </w:tbl>
    <w:p xmlns:wp14="http://schemas.microsoft.com/office/word/2010/wordml" w:rsidR="00DB0991" w:rsidRDefault="00DB0991" w14:paraId="3FE9F23F" wp14:textId="77777777"/>
    <w:p xmlns:wp14="http://schemas.microsoft.com/office/word/2010/wordml" w:rsidR="00DB0991" w:rsidRDefault="00EB66C5" w14:paraId="10150736"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Согласно статье 1 Налогового кодекса РФ, законодательство о налогах и сборах содержит Налоговый кодекс и утвержденные в установленном порядке федеральные законы о налогах и сборах [11]. В целом налоговое законодательство страны можно представить как трехступенчатую вертикальную систему, включающую:</w:t>
      </w:r>
    </w:p>
    <w:p xmlns:wp14="http://schemas.microsoft.com/office/word/2010/wordml" w:rsidR="00DB0991" w:rsidRDefault="00EB66C5" w14:paraId="24DC4D20" wp14:textId="77777777">
      <w:pPr>
        <w:numPr>
          <w:ilvl w:val="0"/>
          <w:numId w:val="1"/>
        </w:numPr>
        <w:pBdr>
          <w:top w:val="nil"/>
          <w:left w:val="nil"/>
          <w:bottom w:val="nil"/>
          <w:right w:val="nil"/>
          <w:between w:val="nil"/>
        </w:pBdr>
        <w:spacing w:after="0" w:line="360" w:lineRule="auto"/>
        <w:ind w:left="360" w:firstLine="706"/>
        <w:jc w:val="both"/>
        <w:rPr>
          <w:color w:val="000000"/>
          <w:sz w:val="28"/>
          <w:szCs w:val="28"/>
        </w:rPr>
      </w:pPr>
      <w:r>
        <w:rPr>
          <w:rFonts w:ascii="Times New Roman" w:hAnsi="Times New Roman" w:eastAsia="Times New Roman" w:cs="Times New Roman"/>
          <w:color w:val="000000"/>
          <w:sz w:val="28"/>
          <w:szCs w:val="28"/>
        </w:rPr>
        <w:t>федерального законодательства, включающего в себя Налоговый кодекс РФ и принимаемые в соответствии с ним нормативно-правовые акты на федеральном уровне,</w:t>
      </w:r>
    </w:p>
    <w:p xmlns:wp14="http://schemas.microsoft.com/office/word/2010/wordml" w:rsidR="00DB0991" w:rsidRDefault="00EB66C5" w14:paraId="3D109E4F" wp14:textId="77777777">
      <w:pPr>
        <w:numPr>
          <w:ilvl w:val="0"/>
          <w:numId w:val="1"/>
        </w:numPr>
        <w:pBdr>
          <w:top w:val="nil"/>
          <w:left w:val="nil"/>
          <w:bottom w:val="nil"/>
          <w:right w:val="nil"/>
          <w:between w:val="nil"/>
        </w:pBdr>
        <w:spacing w:after="0" w:line="360" w:lineRule="auto"/>
        <w:ind w:left="360" w:firstLine="706"/>
        <w:jc w:val="both"/>
        <w:rPr>
          <w:color w:val="000000"/>
          <w:sz w:val="28"/>
          <w:szCs w:val="28"/>
        </w:rPr>
      </w:pPr>
      <w:r>
        <w:rPr>
          <w:rFonts w:ascii="Times New Roman" w:hAnsi="Times New Roman" w:eastAsia="Times New Roman" w:cs="Times New Roman"/>
          <w:color w:val="000000"/>
          <w:sz w:val="28"/>
          <w:szCs w:val="28"/>
        </w:rPr>
        <w:t>регионального законодательства. В соответствии с НК РФ субъекты РФ вправе принимать нормативно-правовые акты, касающиеся региональных налогов и сборов,</w:t>
      </w:r>
    </w:p>
    <w:p xmlns:wp14="http://schemas.microsoft.com/office/word/2010/wordml" w:rsidR="00DB0991" w:rsidRDefault="00EB66C5" w14:paraId="3FCA6B77" wp14:textId="77777777">
      <w:pPr>
        <w:numPr>
          <w:ilvl w:val="0"/>
          <w:numId w:val="1"/>
        </w:numPr>
        <w:pBdr>
          <w:top w:val="nil"/>
          <w:left w:val="nil"/>
          <w:bottom w:val="nil"/>
          <w:right w:val="nil"/>
          <w:between w:val="nil"/>
        </w:pBdr>
        <w:spacing w:after="0" w:line="360" w:lineRule="auto"/>
        <w:ind w:left="360" w:firstLine="706"/>
        <w:jc w:val="both"/>
        <w:rPr>
          <w:color w:val="000000"/>
          <w:sz w:val="28"/>
          <w:szCs w:val="28"/>
        </w:rPr>
      </w:pPr>
      <w:r>
        <w:rPr>
          <w:rFonts w:ascii="Times New Roman" w:hAnsi="Times New Roman" w:eastAsia="Times New Roman" w:cs="Times New Roman"/>
          <w:color w:val="000000"/>
          <w:sz w:val="28"/>
          <w:szCs w:val="28"/>
        </w:rPr>
        <w:t>нормативно-правовых актов органов местного самоуправления, которые регулируют порядок начисления и уплаты местных налогов и сборов.</w:t>
      </w:r>
    </w:p>
    <w:p xmlns:wp14="http://schemas.microsoft.com/office/word/2010/wordml" w:rsidR="00DB0991" w:rsidRDefault="00EB66C5" w14:paraId="28C4CE05"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Установленные законодательством о налогах и сборах нормы более низкого порядка принимаются во исполнение и не вступают в противоречие с нормами более высокого порядка и НК РФ.</w:t>
      </w:r>
    </w:p>
    <w:p xmlns:wp14="http://schemas.microsoft.com/office/word/2010/wordml" w:rsidR="00DB0991" w:rsidRDefault="00EB66C5" w14:paraId="444BBF79"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НК определяет (ст. 2 НК РФ):</w:t>
      </w:r>
    </w:p>
    <w:p xmlns:wp14="http://schemas.microsoft.com/office/word/2010/wordml" w:rsidR="00DB0991" w:rsidRDefault="00EB66C5" w14:paraId="2173804E" wp14:textId="77777777">
      <w:pPr>
        <w:numPr>
          <w:ilvl w:val="0"/>
          <w:numId w:val="1"/>
        </w:numPr>
        <w:pBdr>
          <w:top w:val="nil"/>
          <w:left w:val="nil"/>
          <w:bottom w:val="nil"/>
          <w:right w:val="nil"/>
          <w:between w:val="nil"/>
        </w:pBdr>
        <w:spacing w:after="0" w:line="360" w:lineRule="auto"/>
        <w:ind w:left="360" w:firstLine="706"/>
        <w:jc w:val="both"/>
        <w:rPr>
          <w:color w:val="000000"/>
          <w:sz w:val="28"/>
          <w:szCs w:val="28"/>
        </w:rPr>
      </w:pPr>
      <w:r>
        <w:rPr>
          <w:rFonts w:ascii="Times New Roman" w:hAnsi="Times New Roman" w:eastAsia="Times New Roman" w:cs="Times New Roman"/>
          <w:color w:val="000000"/>
          <w:sz w:val="28"/>
          <w:szCs w:val="28"/>
        </w:rPr>
        <w:t>виды налогов и сборов, взимаемых в Российской Федерации,</w:t>
      </w:r>
    </w:p>
    <w:p xmlns:wp14="http://schemas.microsoft.com/office/word/2010/wordml" w:rsidR="00DB0991" w:rsidRDefault="00EB66C5" w14:paraId="4624DC1B" wp14:textId="77777777">
      <w:pPr>
        <w:numPr>
          <w:ilvl w:val="0"/>
          <w:numId w:val="1"/>
        </w:numPr>
        <w:pBdr>
          <w:top w:val="nil"/>
          <w:left w:val="nil"/>
          <w:bottom w:val="nil"/>
          <w:right w:val="nil"/>
          <w:between w:val="nil"/>
        </w:pBdr>
        <w:spacing w:after="0" w:line="360" w:lineRule="auto"/>
        <w:ind w:left="360" w:firstLine="706"/>
        <w:rPr>
          <w:color w:val="000000"/>
          <w:sz w:val="28"/>
          <w:szCs w:val="28"/>
        </w:rPr>
      </w:pPr>
      <w:r>
        <w:rPr>
          <w:rFonts w:ascii="Times New Roman" w:hAnsi="Times New Roman" w:eastAsia="Times New Roman" w:cs="Times New Roman"/>
          <w:color w:val="000000"/>
          <w:sz w:val="28"/>
          <w:szCs w:val="28"/>
        </w:rPr>
        <w:t>основания возникновения и порядок исполнения обязанностей по уплате налогов,</w:t>
      </w:r>
    </w:p>
    <w:p xmlns:wp14="http://schemas.microsoft.com/office/word/2010/wordml" w:rsidR="00DB0991" w:rsidRDefault="00EB66C5" w14:paraId="219395B0" wp14:textId="77777777">
      <w:pPr>
        <w:numPr>
          <w:ilvl w:val="0"/>
          <w:numId w:val="1"/>
        </w:numPr>
        <w:pBdr>
          <w:top w:val="nil"/>
          <w:left w:val="nil"/>
          <w:bottom w:val="nil"/>
          <w:right w:val="nil"/>
          <w:between w:val="nil"/>
        </w:pBdr>
        <w:spacing w:after="0" w:line="360" w:lineRule="auto"/>
        <w:ind w:left="360" w:firstLine="706"/>
        <w:rPr>
          <w:color w:val="000000"/>
          <w:sz w:val="28"/>
          <w:szCs w:val="28"/>
        </w:rPr>
      </w:pPr>
      <w:r>
        <w:rPr>
          <w:rFonts w:ascii="Times New Roman" w:hAnsi="Times New Roman" w:eastAsia="Times New Roman" w:cs="Times New Roman"/>
          <w:color w:val="000000"/>
          <w:sz w:val="28"/>
          <w:szCs w:val="28"/>
        </w:rPr>
        <w:t>основы формирования, введения в действие и прекращения действия ранее установленных налогов и сборов субъектов РФ и местных налогов и сборов,</w:t>
      </w:r>
    </w:p>
    <w:p xmlns:wp14="http://schemas.microsoft.com/office/word/2010/wordml" w:rsidR="00DB0991" w:rsidRDefault="00EB66C5" w14:paraId="037DB5BD" wp14:textId="77777777">
      <w:pPr>
        <w:numPr>
          <w:ilvl w:val="0"/>
          <w:numId w:val="1"/>
        </w:numPr>
        <w:pBdr>
          <w:top w:val="nil"/>
          <w:left w:val="nil"/>
          <w:bottom w:val="nil"/>
          <w:right w:val="nil"/>
          <w:between w:val="nil"/>
        </w:pBdr>
        <w:spacing w:after="0" w:line="360" w:lineRule="auto"/>
        <w:ind w:left="360" w:firstLine="706"/>
        <w:rPr>
          <w:color w:val="000000"/>
          <w:sz w:val="28"/>
          <w:szCs w:val="28"/>
        </w:rPr>
      </w:pPr>
      <w:r>
        <w:rPr>
          <w:rFonts w:ascii="Times New Roman" w:hAnsi="Times New Roman" w:eastAsia="Times New Roman" w:cs="Times New Roman"/>
          <w:color w:val="000000"/>
          <w:sz w:val="28"/>
          <w:szCs w:val="28"/>
        </w:rPr>
        <w:t>права и обязанности налогоплательщиков, налоговых органов и других участников отношений, регулируемых законодательством о налогах и сборах,</w:t>
      </w:r>
    </w:p>
    <w:p xmlns:wp14="http://schemas.microsoft.com/office/word/2010/wordml" w:rsidR="00DB0991" w:rsidRDefault="00EB66C5" w14:paraId="381AA2EF" wp14:textId="77777777">
      <w:pPr>
        <w:numPr>
          <w:ilvl w:val="0"/>
          <w:numId w:val="1"/>
        </w:numPr>
        <w:pBdr>
          <w:top w:val="nil"/>
          <w:left w:val="nil"/>
          <w:bottom w:val="nil"/>
          <w:right w:val="nil"/>
          <w:between w:val="nil"/>
        </w:pBdr>
        <w:spacing w:after="0" w:line="360" w:lineRule="auto"/>
        <w:ind w:left="360" w:firstLine="706"/>
        <w:rPr>
          <w:color w:val="000000"/>
          <w:sz w:val="28"/>
          <w:szCs w:val="28"/>
        </w:rPr>
      </w:pPr>
      <w:r>
        <w:rPr>
          <w:rFonts w:ascii="Times New Roman" w:hAnsi="Times New Roman" w:eastAsia="Times New Roman" w:cs="Times New Roman"/>
          <w:color w:val="000000"/>
          <w:sz w:val="28"/>
          <w:szCs w:val="28"/>
        </w:rPr>
        <w:t>формы и методы налогового контроля,</w:t>
      </w:r>
    </w:p>
    <w:p xmlns:wp14="http://schemas.microsoft.com/office/word/2010/wordml" w:rsidR="00DB0991" w:rsidRDefault="00EB66C5" w14:paraId="4A42A9C5" wp14:textId="77777777">
      <w:pPr>
        <w:numPr>
          <w:ilvl w:val="0"/>
          <w:numId w:val="1"/>
        </w:numPr>
        <w:pBdr>
          <w:top w:val="nil"/>
          <w:left w:val="nil"/>
          <w:bottom w:val="nil"/>
          <w:right w:val="nil"/>
          <w:between w:val="nil"/>
        </w:pBdr>
        <w:spacing w:after="0" w:line="360" w:lineRule="auto"/>
        <w:ind w:left="360" w:firstLine="706"/>
        <w:rPr>
          <w:color w:val="000000"/>
          <w:sz w:val="28"/>
          <w:szCs w:val="28"/>
        </w:rPr>
      </w:pPr>
      <w:r>
        <w:rPr>
          <w:rFonts w:ascii="Times New Roman" w:hAnsi="Times New Roman" w:eastAsia="Times New Roman" w:cs="Times New Roman"/>
          <w:color w:val="000000"/>
          <w:sz w:val="28"/>
          <w:szCs w:val="28"/>
        </w:rPr>
        <w:t>привлечение к ответственности за налоговые нарушения,</w:t>
      </w:r>
    </w:p>
    <w:p xmlns:wp14="http://schemas.microsoft.com/office/word/2010/wordml" w:rsidR="00DB0991" w:rsidRDefault="00EB66C5" w14:paraId="7D465AA9" wp14:textId="77777777">
      <w:pPr>
        <w:numPr>
          <w:ilvl w:val="0"/>
          <w:numId w:val="1"/>
        </w:numPr>
        <w:pBdr>
          <w:top w:val="nil"/>
          <w:left w:val="nil"/>
          <w:bottom w:val="nil"/>
          <w:right w:val="nil"/>
          <w:between w:val="nil"/>
        </w:pBdr>
        <w:spacing w:after="0" w:line="360" w:lineRule="auto"/>
        <w:ind w:left="360" w:firstLine="706"/>
        <w:rPr>
          <w:color w:val="000000"/>
          <w:sz w:val="28"/>
          <w:szCs w:val="28"/>
        </w:rPr>
      </w:pPr>
      <w:r>
        <w:rPr>
          <w:rFonts w:ascii="Times New Roman" w:hAnsi="Times New Roman" w:eastAsia="Times New Roman" w:cs="Times New Roman"/>
          <w:color w:val="000000"/>
          <w:sz w:val="28"/>
          <w:szCs w:val="28"/>
        </w:rPr>
        <w:t>процедура оспаривания актов государственных налоговых органов и решений должностных лиц.</w:t>
      </w:r>
    </w:p>
    <w:p xmlns:wp14="http://schemas.microsoft.com/office/word/2010/wordml" w:rsidR="00DB0991" w:rsidRDefault="00EB66C5" w14:paraId="6F1503D5"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Принципы построения налоговой системы в Российской Федерации, определенные Конституцией РФ и статьей 3 части 1 Налогового кодекса РФ, заключаются в следующем:</w:t>
      </w:r>
    </w:p>
    <w:p xmlns:wp14="http://schemas.microsoft.com/office/word/2010/wordml" w:rsidR="00DB0991" w:rsidRDefault="00EB66C5" w14:paraId="0703C36C" wp14:textId="77777777">
      <w:pPr>
        <w:numPr>
          <w:ilvl w:val="0"/>
          <w:numId w:val="1"/>
        </w:numPr>
        <w:pBdr>
          <w:top w:val="nil"/>
          <w:left w:val="nil"/>
          <w:bottom w:val="nil"/>
          <w:right w:val="nil"/>
          <w:between w:val="nil"/>
        </w:pBdr>
        <w:spacing w:after="0" w:line="360" w:lineRule="auto"/>
        <w:ind w:left="360" w:firstLine="706"/>
        <w:jc w:val="both"/>
        <w:rPr>
          <w:color w:val="000000"/>
          <w:sz w:val="28"/>
          <w:szCs w:val="28"/>
        </w:rPr>
      </w:pPr>
      <w:r>
        <w:rPr>
          <w:rFonts w:ascii="Times New Roman" w:hAnsi="Times New Roman" w:eastAsia="Times New Roman" w:cs="Times New Roman"/>
          <w:color w:val="000000"/>
          <w:sz w:val="28"/>
          <w:szCs w:val="28"/>
        </w:rPr>
        <w:t>каждый обязан уплачивать налоги и сборы, установленные законом,</w:t>
      </w:r>
    </w:p>
    <w:p xmlns:wp14="http://schemas.microsoft.com/office/word/2010/wordml" w:rsidR="00DB0991" w:rsidRDefault="00EB66C5" w14:paraId="6D87202D" wp14:textId="77777777">
      <w:pPr>
        <w:numPr>
          <w:ilvl w:val="0"/>
          <w:numId w:val="1"/>
        </w:numPr>
        <w:pBdr>
          <w:top w:val="nil"/>
          <w:left w:val="nil"/>
          <w:bottom w:val="nil"/>
          <w:right w:val="nil"/>
          <w:between w:val="nil"/>
        </w:pBdr>
        <w:spacing w:after="0" w:line="360" w:lineRule="auto"/>
        <w:ind w:left="360" w:firstLine="706"/>
        <w:jc w:val="both"/>
        <w:rPr>
          <w:color w:val="000000"/>
          <w:sz w:val="28"/>
          <w:szCs w:val="28"/>
        </w:rPr>
      </w:pPr>
      <w:r>
        <w:rPr>
          <w:rFonts w:ascii="Times New Roman" w:hAnsi="Times New Roman" w:eastAsia="Times New Roman" w:cs="Times New Roman"/>
          <w:color w:val="000000"/>
          <w:sz w:val="28"/>
          <w:szCs w:val="28"/>
        </w:rPr>
        <w:t>налоги и сборы не должны быть дискриминационными,</w:t>
      </w:r>
    </w:p>
    <w:p xmlns:wp14="http://schemas.microsoft.com/office/word/2010/wordml" w:rsidR="00DB0991" w:rsidRDefault="00EB66C5" w14:paraId="68A44742" wp14:textId="77777777">
      <w:pPr>
        <w:numPr>
          <w:ilvl w:val="0"/>
          <w:numId w:val="1"/>
        </w:numPr>
        <w:pBdr>
          <w:top w:val="nil"/>
          <w:left w:val="nil"/>
          <w:bottom w:val="nil"/>
          <w:right w:val="nil"/>
          <w:between w:val="nil"/>
        </w:pBdr>
        <w:spacing w:after="0" w:line="360" w:lineRule="auto"/>
        <w:ind w:left="360" w:firstLine="706"/>
        <w:jc w:val="both"/>
        <w:rPr>
          <w:color w:val="000000"/>
          <w:sz w:val="28"/>
          <w:szCs w:val="28"/>
        </w:rPr>
      </w:pPr>
      <w:r>
        <w:rPr>
          <w:rFonts w:ascii="Times New Roman" w:hAnsi="Times New Roman" w:eastAsia="Times New Roman" w:cs="Times New Roman"/>
          <w:color w:val="000000"/>
          <w:sz w:val="28"/>
          <w:szCs w:val="28"/>
        </w:rPr>
        <w:t>недопустимо устанавливать различные налоговые ставки и льготы в зависимости от формы собственности, гражданства физических лиц или происхождения капитала,</w:t>
      </w:r>
    </w:p>
    <w:p xmlns:wp14="http://schemas.microsoft.com/office/word/2010/wordml" w:rsidR="00DB0991" w:rsidRDefault="00EB66C5" w14:paraId="1B0ABC22" wp14:textId="77777777">
      <w:pPr>
        <w:numPr>
          <w:ilvl w:val="0"/>
          <w:numId w:val="1"/>
        </w:numPr>
        <w:pBdr>
          <w:top w:val="nil"/>
          <w:left w:val="nil"/>
          <w:bottom w:val="nil"/>
          <w:right w:val="nil"/>
          <w:between w:val="nil"/>
        </w:pBdr>
        <w:spacing w:after="0" w:line="360" w:lineRule="auto"/>
        <w:ind w:left="360" w:firstLine="706"/>
        <w:jc w:val="both"/>
        <w:rPr>
          <w:color w:val="000000"/>
          <w:sz w:val="28"/>
          <w:szCs w:val="28"/>
        </w:rPr>
      </w:pPr>
      <w:r>
        <w:rPr>
          <w:rFonts w:ascii="Times New Roman" w:hAnsi="Times New Roman" w:eastAsia="Times New Roman" w:cs="Times New Roman"/>
          <w:color w:val="000000"/>
          <w:sz w:val="28"/>
          <w:szCs w:val="28"/>
        </w:rPr>
        <w:t>налоги и сборы должны быть обоснованы экономически.</w:t>
      </w:r>
    </w:p>
    <w:p xmlns:wp14="http://schemas.microsoft.com/office/word/2010/wordml" w:rsidR="00DB0991" w:rsidRDefault="00EB66C5" w14:paraId="0D233964" wp14:textId="77777777">
      <w:pPr>
        <w:numPr>
          <w:ilvl w:val="0"/>
          <w:numId w:val="1"/>
        </w:numPr>
        <w:pBdr>
          <w:top w:val="nil"/>
          <w:left w:val="nil"/>
          <w:bottom w:val="nil"/>
          <w:right w:val="nil"/>
          <w:between w:val="nil"/>
        </w:pBdr>
        <w:spacing w:after="0" w:line="360" w:lineRule="auto"/>
        <w:ind w:left="360" w:firstLine="706"/>
        <w:jc w:val="both"/>
        <w:rPr>
          <w:color w:val="000000"/>
          <w:sz w:val="28"/>
          <w:szCs w:val="28"/>
        </w:rPr>
      </w:pPr>
      <w:r>
        <w:rPr>
          <w:rFonts w:ascii="Times New Roman" w:hAnsi="Times New Roman" w:eastAsia="Times New Roman" w:cs="Times New Roman"/>
          <w:color w:val="000000"/>
          <w:sz w:val="28"/>
          <w:szCs w:val="28"/>
        </w:rPr>
        <w:t>не разрешается устанавливать налоги и сборы, которые нарушают единое экономическое пространство России,</w:t>
      </w:r>
    </w:p>
    <w:p xmlns:wp14="http://schemas.microsoft.com/office/word/2010/wordml" w:rsidR="00DB0991" w:rsidRDefault="00EB66C5" w14:paraId="7DF27FC5" wp14:textId="77777777">
      <w:pPr>
        <w:numPr>
          <w:ilvl w:val="0"/>
          <w:numId w:val="1"/>
        </w:numPr>
        <w:pBdr>
          <w:top w:val="nil"/>
          <w:left w:val="nil"/>
          <w:bottom w:val="nil"/>
          <w:right w:val="nil"/>
          <w:between w:val="nil"/>
        </w:pBdr>
        <w:spacing w:after="0" w:line="360" w:lineRule="auto"/>
        <w:ind w:left="360" w:firstLine="706"/>
        <w:jc w:val="both"/>
        <w:rPr>
          <w:color w:val="000000"/>
          <w:sz w:val="28"/>
          <w:szCs w:val="28"/>
        </w:rPr>
      </w:pPr>
      <w:r>
        <w:rPr>
          <w:rFonts w:ascii="Times New Roman" w:hAnsi="Times New Roman" w:eastAsia="Times New Roman" w:cs="Times New Roman"/>
          <w:color w:val="000000"/>
          <w:sz w:val="28"/>
          <w:szCs w:val="28"/>
        </w:rPr>
        <w:t>никто не обязан уплачивать налоги и сборы, которые не предусмотрены Налоговым кодексом РФ,</w:t>
      </w:r>
    </w:p>
    <w:p xmlns:wp14="http://schemas.microsoft.com/office/word/2010/wordml" w:rsidR="00DB0991" w:rsidRDefault="00EB66C5" w14:paraId="76AC3E9C" wp14:textId="77777777">
      <w:pPr>
        <w:numPr>
          <w:ilvl w:val="0"/>
          <w:numId w:val="1"/>
        </w:numPr>
        <w:pBdr>
          <w:top w:val="nil"/>
          <w:left w:val="nil"/>
          <w:bottom w:val="nil"/>
          <w:right w:val="nil"/>
          <w:between w:val="nil"/>
        </w:pBdr>
        <w:spacing w:after="0" w:line="360" w:lineRule="auto"/>
        <w:ind w:left="360" w:firstLine="706"/>
        <w:jc w:val="both"/>
        <w:rPr>
          <w:color w:val="000000"/>
          <w:sz w:val="28"/>
          <w:szCs w:val="28"/>
        </w:rPr>
      </w:pPr>
      <w:r>
        <w:rPr>
          <w:rFonts w:ascii="Times New Roman" w:hAnsi="Times New Roman" w:eastAsia="Times New Roman" w:cs="Times New Roman"/>
          <w:color w:val="000000"/>
          <w:sz w:val="28"/>
          <w:szCs w:val="28"/>
        </w:rPr>
        <w:t>все неустранимые сомнения, противоречия и неясности в налоговом законодательстве трактуются в пользу налогоплательщика.</w:t>
      </w:r>
    </w:p>
    <w:p xmlns:wp14="http://schemas.microsoft.com/office/word/2010/wordml" w:rsidR="00DB0991" w:rsidRDefault="00EB66C5" w14:paraId="26C7C36E"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Федеральная налоговая служба (ФНС) является основным органом, отвечающим за сбор и взыскание налогов. Она находится в ведении Министерства финансов и обеспечивает соблюдение законодательства путем проведения проверок и применения штрафных санкций за уклонение от уплаты налогов. ФНС России осуществляет свою деятельность непосредственно и через свои территориальные органы во взаимодействии с другими федеральными органами исполнительной власти, органами исполнительной власти субъектов РФ, органами местного сам</w:t>
      </w:r>
      <w:r>
        <w:rPr>
          <w:rFonts w:ascii="Times New Roman" w:hAnsi="Times New Roman" w:eastAsia="Times New Roman" w:cs="Times New Roman"/>
          <w:sz w:val="28"/>
          <w:szCs w:val="28"/>
        </w:rPr>
        <w:t>оуправления и другими организациями.</w:t>
      </w:r>
    </w:p>
    <w:p xmlns:wp14="http://schemas.microsoft.com/office/word/2010/wordml" w:rsidR="00DB0991" w:rsidRDefault="00EB66C5" w14:paraId="696E1209"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Россия имеет сеть соглашений об избежании двойного налогообложения (ДИДН) с множеством стран для предотвращения повторного взимания налогов и содействия международной торговле и инвестированию (ДИДН также включают положения об обмене информацией между налоговыми органами, что помогает предотвратить уклонение от уплаты налогов и обеспечить соблюдение налогового законодательства), среди этих стран: Албания, Алжир, Аргентина, Армения, Австралия, Австрия, Азербайджан, Беларусь, Бельгия, Ботсвана, Болгария, Кана</w:t>
      </w:r>
      <w:r>
        <w:rPr>
          <w:rFonts w:ascii="Times New Roman" w:hAnsi="Times New Roman" w:eastAsia="Times New Roman" w:cs="Times New Roman"/>
          <w:sz w:val="28"/>
          <w:szCs w:val="28"/>
        </w:rPr>
        <w:t>да, Чили, КНР, Хорватия, Кипр, Куба, Чехия, Дания, Египет, Финляндия, Франция, Германия, Греция, Венгрия, Исландия, Индия, Индонезия, Иран, Ирландия, Израиль, Италия, Япония, Казахстан, КНДР, Республика Корея, Кувейт, Кыргызстан, Латвия, Ливан, Литва, Люксембург, Македония, Мали, Мальта, Мексика, Молдавия, Монголия, Марокко, Намибия, Нидерланды, Новая Зеландия, Норвегия, Филиппины, Польша, Португалия, Катар, Румыния, Саудовская Аравия, Сербия, Черногория, Сингапур, Словакия, Словения, ЮАР, Испания, Шри-Ланк</w:t>
      </w:r>
      <w:r>
        <w:rPr>
          <w:rFonts w:ascii="Times New Roman" w:hAnsi="Times New Roman" w:eastAsia="Times New Roman" w:cs="Times New Roman"/>
          <w:sz w:val="28"/>
          <w:szCs w:val="28"/>
        </w:rPr>
        <w:t>а, Швеция, Швейцария, Сирия, Таджикистан, Таиланд, Турция, Туркменистан, Великобритания, США, Узбекистан, Венесуэла, Вьетнам [12]. Одним из ключевых аспектов этих соглашений является обмен информацией между налоговыми органами, который способствует борьбе с налоговыми правонарушениями и уклонением от уплаты налогов. Эти соглашения позволяют предприятиям и гражданам избежать двойного налогообложения доходов, полученных за границей, что значительно облегчает ведение бизнеса на международном уровне. Для компан</w:t>
      </w:r>
      <w:r>
        <w:rPr>
          <w:rFonts w:ascii="Times New Roman" w:hAnsi="Times New Roman" w:eastAsia="Times New Roman" w:cs="Times New Roman"/>
          <w:sz w:val="28"/>
          <w:szCs w:val="28"/>
        </w:rPr>
        <w:t>ий это особенно важно, так как снижает налоговые барьеры и делает инвестиции в иностранные экономики более привлекательными, что также помогает обеспечить прозрачность и подотчетность налогоплательщиков, улучшая общую эффективность налоговых систем.</w:t>
      </w:r>
    </w:p>
    <w:p xmlns:wp14="http://schemas.microsoft.com/office/word/2010/wordml" w:rsidR="00DB0991" w:rsidRDefault="00EB66C5" w14:paraId="700CC482"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Для повышения прозрачности и сотрудничества страна также придерживается глобальных налоговых стандартов, в том числе установленных Организацией экономического сотрудничества и развития (ОЭСР).[23] Россия, являясь членом Инклюзивной рамочной программы ОЭСР по BEPS (Base Erosion and Profit Shifting), взяла на себя обязательства по внедрению международных налоговых стандартов [13]. </w:t>
      </w:r>
    </w:p>
    <w:p xmlns:wp14="http://schemas.microsoft.com/office/word/2010/wordml" w:rsidR="00DB0991" w:rsidRDefault="00EB66C5" w14:paraId="1F72F646" wp14:textId="77777777">
      <w:r>
        <w:br w:type="page"/>
      </w:r>
    </w:p>
    <w:p xmlns:wp14="http://schemas.microsoft.com/office/word/2010/wordml" w:rsidR="00DB0991" w:rsidRDefault="00EB66C5" w14:paraId="0BB69745" wp14:textId="77777777">
      <w:pPr>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Таблица 4 - Участие России в глобальных налоговых стандартах и инициативах ОЭСР [24]</w:t>
      </w:r>
    </w:p>
    <w:tbl>
      <w:tblPr>
        <w:tblStyle w:val="a8"/>
        <w:tblW w:w="642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3210"/>
        <w:gridCol w:w="3210"/>
      </w:tblGrid>
      <w:tr xmlns:wp14="http://schemas.microsoft.com/office/word/2010/wordml" w:rsidR="00DB0991" w14:paraId="52FDC546" wp14:textId="77777777">
        <w:trPr>
          <w:trHeight w:val="300"/>
          <w:jc w:val="center"/>
        </w:trPr>
        <w:tc>
          <w:tcPr>
            <w:tcW w:w="3210" w:type="dxa"/>
            <w:vAlign w:val="center"/>
          </w:tcPr>
          <w:p w:rsidR="00DB0991" w:rsidRDefault="00EB66C5" w14:paraId="078383DD" wp14:textId="77777777">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Международная инициатива</w:t>
            </w:r>
          </w:p>
        </w:tc>
        <w:tc>
          <w:tcPr>
            <w:tcW w:w="3210" w:type="dxa"/>
            <w:vAlign w:val="center"/>
          </w:tcPr>
          <w:p w:rsidR="00DB0991" w:rsidRDefault="00EB66C5" w14:paraId="4D199924" wp14:textId="77777777">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Описание и участие РФ</w:t>
            </w:r>
          </w:p>
        </w:tc>
      </w:tr>
      <w:tr xmlns:wp14="http://schemas.microsoft.com/office/word/2010/wordml" w:rsidR="00DB0991" w14:paraId="01492D18" wp14:textId="77777777">
        <w:trPr>
          <w:trHeight w:val="300"/>
          <w:jc w:val="center"/>
        </w:trPr>
        <w:tc>
          <w:tcPr>
            <w:tcW w:w="3210" w:type="dxa"/>
            <w:vAlign w:val="center"/>
          </w:tcPr>
          <w:p w:rsidR="00DB0991" w:rsidRDefault="00EB66C5" w14:paraId="191DAA4C"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Инклюзивная рамочная программа ОЭСР по BEPS</w:t>
            </w:r>
          </w:p>
        </w:tc>
        <w:tc>
          <w:tcPr>
            <w:tcW w:w="3210" w:type="dxa"/>
            <w:vAlign w:val="center"/>
          </w:tcPr>
          <w:p w:rsidR="00DB0991" w:rsidRDefault="00EB66C5" w14:paraId="16DD0FCF"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Россия является членом программы и взяла на себя обязательства по внедрению рекомендаций BEPS для предотвращения размывания налоговой базы и вывода прибыли из-под налогообложения.</w:t>
            </w:r>
          </w:p>
        </w:tc>
      </w:tr>
      <w:tr xmlns:wp14="http://schemas.microsoft.com/office/word/2010/wordml" w:rsidR="00DB0991" w14:paraId="18421070" wp14:textId="77777777">
        <w:trPr>
          <w:trHeight w:val="300"/>
          <w:jc w:val="center"/>
        </w:trPr>
        <w:tc>
          <w:tcPr>
            <w:tcW w:w="3210" w:type="dxa"/>
            <w:vAlign w:val="center"/>
          </w:tcPr>
          <w:p w:rsidR="00DB0991" w:rsidRDefault="00EB66C5" w14:paraId="4C535A8C"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Автоматический обмен финансовой информацией (AEOI)</w:t>
            </w:r>
          </w:p>
        </w:tc>
        <w:tc>
          <w:tcPr>
            <w:tcW w:w="3210" w:type="dxa"/>
            <w:vAlign w:val="center"/>
          </w:tcPr>
          <w:p w:rsidR="00DB0991" w:rsidRDefault="00EB66C5" w14:paraId="052AC315"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РФ участвует в системе автоматического обмена информацией о финансовых счетах, что повышает прозрачность и предотвращает уклонение от налогов.</w:t>
            </w:r>
          </w:p>
        </w:tc>
      </w:tr>
      <w:tr xmlns:wp14="http://schemas.microsoft.com/office/word/2010/wordml" w:rsidR="00DB0991" w14:paraId="427BE9F5" wp14:textId="77777777">
        <w:trPr>
          <w:trHeight w:val="300"/>
          <w:jc w:val="center"/>
        </w:trPr>
        <w:tc>
          <w:tcPr>
            <w:tcW w:w="3210" w:type="dxa"/>
            <w:vAlign w:val="center"/>
          </w:tcPr>
          <w:p w:rsidR="00DB0991" w:rsidRDefault="00EB66C5" w14:paraId="07CE0BFE"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Многосторонняя конвенция по выполнению мер, касающихся налогообложения (MLI)</w:t>
            </w:r>
          </w:p>
        </w:tc>
        <w:tc>
          <w:tcPr>
            <w:tcW w:w="3210" w:type="dxa"/>
            <w:vAlign w:val="center"/>
          </w:tcPr>
          <w:p w:rsidR="00DB0991" w:rsidRDefault="00EB66C5" w14:paraId="4363BB99"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РФ подписала MLI, что позволяет внести изменения в существующие налоговые соглашения в целях противодействия злоупотреблениям и агрессивному налоговому планированию.</w:t>
            </w:r>
          </w:p>
        </w:tc>
      </w:tr>
      <w:tr xmlns:wp14="http://schemas.microsoft.com/office/word/2010/wordml" w:rsidR="00DB0991" w14:paraId="778A35B9" wp14:textId="77777777">
        <w:trPr>
          <w:trHeight w:val="300"/>
          <w:jc w:val="center"/>
        </w:trPr>
        <w:tc>
          <w:tcPr>
            <w:tcW w:w="3210" w:type="dxa"/>
            <w:vAlign w:val="center"/>
          </w:tcPr>
          <w:p w:rsidR="00DB0991" w:rsidRDefault="00EB66C5" w14:paraId="2EB746FF"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Стандарты прозрачности и обмена информацией по требованию (EOIR)</w:t>
            </w:r>
          </w:p>
        </w:tc>
        <w:tc>
          <w:tcPr>
            <w:tcW w:w="3210" w:type="dxa"/>
            <w:vAlign w:val="center"/>
          </w:tcPr>
          <w:p w:rsidR="00DB0991" w:rsidRDefault="00EB66C5" w14:paraId="606F810D"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РФ соблюдает стандарты ОЭСР по прозрачности и обмену информацией по налоговым вопросам по запросу.</w:t>
            </w:r>
          </w:p>
        </w:tc>
      </w:tr>
      <w:tr xmlns:wp14="http://schemas.microsoft.com/office/word/2010/wordml" w:rsidR="00DB0991" w14:paraId="07816DF9" wp14:textId="77777777">
        <w:trPr>
          <w:trHeight w:val="300"/>
          <w:jc w:val="center"/>
        </w:trPr>
        <w:tc>
          <w:tcPr>
            <w:tcW w:w="3210" w:type="dxa"/>
            <w:vAlign w:val="center"/>
          </w:tcPr>
          <w:p w:rsidR="00DB0991" w:rsidRDefault="00EB66C5" w14:paraId="1C3751DC"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Глобальный форум по прозрачности и обмену информацией в налоговых целях</w:t>
            </w:r>
          </w:p>
        </w:tc>
        <w:tc>
          <w:tcPr>
            <w:tcW w:w="3210" w:type="dxa"/>
            <w:vAlign w:val="center"/>
          </w:tcPr>
          <w:p w:rsidR="00DB0991" w:rsidRDefault="00EB66C5" w14:paraId="5F822017"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РФ активно участвует в работе Глобального форума, способствуя повышению налоговой прозрачности и международному сотрудничеству.</w:t>
            </w:r>
          </w:p>
        </w:tc>
      </w:tr>
    </w:tbl>
    <w:p xmlns:wp14="http://schemas.microsoft.com/office/word/2010/wordml" w:rsidR="00DB0991" w:rsidRDefault="00DB0991" w14:paraId="08CE6F91" wp14:textId="77777777"/>
    <w:p xmlns:wp14="http://schemas.microsoft.com/office/word/2010/wordml" w:rsidR="00DB0991" w:rsidRDefault="00EB66C5" w14:paraId="3001FFED"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Так или иначе, приведение налоговой системы в соответствие со стандартами ОЭСР помогло России повысить эффективность сбора налогов за счет устранения возможностей, позволявших уводить прибыль и уклоняться от уплаты налогов. Несмотря на существующие проблемы, особенно связанные с геополитическими факторами, Россия продолжает работать над приведением своей налоговой политики в соответствие с международными нормами, совершенствованием налогового администрирования и развитием международного сотрудничества.</w:t>
      </w:r>
    </w:p>
    <w:p xmlns:wp14="http://schemas.microsoft.com/office/word/2010/wordml" w:rsidR="00DB0991" w:rsidRDefault="00EB66C5" w14:paraId="3AFE1773" wp14:textId="77777777">
      <w:pPr>
        <w:pStyle w:val="2"/>
        <w:spacing w:line="360" w:lineRule="auto"/>
        <w:ind w:firstLine="706"/>
        <w:jc w:val="both"/>
        <w:rPr>
          <w:rFonts w:ascii="Times New Roman" w:hAnsi="Times New Roman" w:eastAsia="Times New Roman" w:cs="Times New Roman"/>
          <w:b/>
          <w:color w:val="000000"/>
          <w:sz w:val="28"/>
          <w:szCs w:val="28"/>
        </w:rPr>
      </w:pPr>
      <w:bookmarkStart w:name="_hook36lqeot6" w:colFirst="0" w:colLast="0" w:id="4"/>
      <w:bookmarkEnd w:id="4"/>
      <w:r>
        <w:rPr>
          <w:rFonts w:ascii="Times New Roman" w:hAnsi="Times New Roman" w:eastAsia="Times New Roman" w:cs="Times New Roman"/>
          <w:b/>
          <w:color w:val="000000"/>
          <w:sz w:val="28"/>
          <w:szCs w:val="28"/>
        </w:rPr>
        <w:t>2.2 Основные направления совершенствования налоговой политики в РФ</w:t>
      </w:r>
    </w:p>
    <w:p xmlns:wp14="http://schemas.microsoft.com/office/word/2010/wordml" w:rsidR="00DB0991" w:rsidRDefault="00EB66C5" w14:paraId="2085D4CD"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Начало СВО в феврале 2022 г. привело к глубоким изменениям в российской налоговой системе, поскольку страна борется с последствиями обширных международных санкций, экономической изоляции и необходимости поддерживать свое бюджетное благополучие в условиях геополитических потрясений.[19]</w:t>
      </w:r>
    </w:p>
    <w:p xmlns:wp14="http://schemas.microsoft.com/office/word/2010/wordml" w:rsidR="00DB0991" w:rsidRDefault="00EB66C5" w14:paraId="4EADAF3F"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Введение широкомасштабных санкций со стороны западных стран и их партнеров оказало значительное влияние на экономику России. Санкции коснулись таких важнейших секторов, как финансы, энергетика и торговля, фактически изолировав РФ от мировых финансовых (по большей части европейских) систем и рынков. Санкции привели к колебаниям валютного курса, причем российский рубль пережил значительную волатильность. Это оказало негативное влияние на цены на импорт и уровень инфляции, повлияло на налоговые поступления и э</w:t>
      </w:r>
      <w:r>
        <w:rPr>
          <w:rFonts w:ascii="Times New Roman" w:hAnsi="Times New Roman" w:eastAsia="Times New Roman" w:cs="Times New Roman"/>
          <w:sz w:val="28"/>
          <w:szCs w:val="28"/>
        </w:rPr>
        <w:t>кономическое прогнозирование.</w:t>
      </w:r>
    </w:p>
    <w:p xmlns:wp14="http://schemas.microsoft.com/office/word/2010/wordml" w:rsidR="00DB0991" w:rsidRDefault="00EB66C5" w14:paraId="5098D743"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 ответ на сокращение доходов из-за санкций и экономического спада правительство РФ предприняло ряд мер по увеличению доходов государства. Одним из важных подходов стало повышение налоговых ставок в некоторых отраслях, особенно в добыче природных ресурсов.[13] Энергетический сектор, который остается краеугольным камнем российской экономики, подвергся повышенному налогообложению, чтобы извлечь выгоду из мировых цен на сырьевые товары. Повышение налогов в энергетическом секторе включало увеличение налога на д</w:t>
      </w:r>
      <w:r>
        <w:rPr>
          <w:rFonts w:ascii="Times New Roman" w:hAnsi="Times New Roman" w:eastAsia="Times New Roman" w:cs="Times New Roman"/>
          <w:sz w:val="28"/>
          <w:szCs w:val="28"/>
        </w:rPr>
        <w:t>обычу полезных ископаемых (НДПИ) и экспортных пошлин на нефть и газ. Это позволило государству компенсировать часть потерь от снижения других источников доходов и сохранить стабильность бюджетных поступлений. Помимо этого, были введены дополнительные налоги на добычу и экспорт некоторых металлов и минеральных ресурсов, что также способствовало увеличению доходов государственного бюджета.</w:t>
      </w:r>
    </w:p>
    <w:p xmlns:wp14="http://schemas.microsoft.com/office/word/2010/wordml" w:rsidR="00DB0991" w:rsidRDefault="00EB66C5" w14:paraId="5676B1DD" wp14:textId="77777777">
      <w:pPr>
        <w:spacing w:after="0" w:line="360" w:lineRule="auto"/>
        <w:ind w:firstLine="706"/>
        <w:jc w:val="both"/>
      </w:pPr>
      <w:r>
        <w:rPr>
          <w:rFonts w:ascii="Times New Roman" w:hAnsi="Times New Roman" w:eastAsia="Times New Roman" w:cs="Times New Roman"/>
          <w:sz w:val="28"/>
          <w:szCs w:val="28"/>
        </w:rPr>
        <w:t>Для стимулирования экономического роста и поддержки наиболее пострадавших отраслей экономики правительство ввело временные налоговые льготы и субсидии для малого и среднего бизнеса, а также для предприятий, занимающихся инновациями и высокими технологиями.[14] Эти меры направлены на создание благоприятных условий для восстановления и развития экономики, а также на повышение конкурентоспособности российских компаний на международной арене.</w:t>
      </w:r>
    </w:p>
    <w:p xmlns:wp14="http://schemas.microsoft.com/office/word/2010/wordml" w:rsidR="00DB0991" w:rsidRDefault="00EB66C5" w14:paraId="7204539A"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Последующее усовершенствование налоговой политики связано с направлением внешней торговли. Прямым следствием западных санкций стало то, что Россия все активнее обращается к Азии, Ближнему Востоку и Африке для ведения торговли и привлечения инвестиций.[18] Этот стратегический поворот влияет на налоговую политику, связанную с международными торговыми и инвестиционными соглашениями. Ориентируясь на незападные рынки, Россия стремится установить новые экономические партнерства. Чтобы облегчить этот переход, Росс</w:t>
      </w:r>
      <w:r>
        <w:rPr>
          <w:rFonts w:ascii="Times New Roman" w:hAnsi="Times New Roman" w:eastAsia="Times New Roman" w:cs="Times New Roman"/>
          <w:sz w:val="28"/>
          <w:szCs w:val="28"/>
        </w:rPr>
        <w:t>ия пересматривает или заключает новые налоговые соглашения с незападными странами. Примером пересмотра налоговой политики России в контексте расширения внешней торговли с незападными странами может служить подписание новых соглашений об избежании двойного налогообложения (СИДН) с рядом азиатских, ближневосточных и африканских стран. Россия активно заключает соглашения об избежании двойного налогообложения с африканскими странами. В последние годы были подписаны соглашения с такими странами, как ЮАР и Нигери</w:t>
      </w:r>
      <w:r>
        <w:rPr>
          <w:rFonts w:ascii="Times New Roman" w:hAnsi="Times New Roman" w:eastAsia="Times New Roman" w:cs="Times New Roman"/>
          <w:sz w:val="28"/>
          <w:szCs w:val="28"/>
        </w:rPr>
        <w:t>я. Эти соглашения направлены на стимулирование российско-африканской торговли и инвестиций, создавая более благоприятные условия для бизнеса и снижая налоговые риски для инвесторов. Еще одним примером является пересмотр соглашения с Индией. В 2017 году Россия и Индия подписали новое соглашение об избежании двойного налогообложения, которое заменило старое соглашение от 1988 года.[15] Новое соглашение учитывает современные экономические реалии и направлено на упрощение налогообложения для компаний, работающи</w:t>
      </w:r>
      <w:r>
        <w:rPr>
          <w:rFonts w:ascii="Times New Roman" w:hAnsi="Times New Roman" w:eastAsia="Times New Roman" w:cs="Times New Roman"/>
          <w:sz w:val="28"/>
          <w:szCs w:val="28"/>
        </w:rPr>
        <w:t>х в обеих странах, а также на устранение возможностей для уклонения от уплаты налогов.</w:t>
      </w:r>
    </w:p>
    <w:p xmlns:wp14="http://schemas.microsoft.com/office/word/2010/wordml" w:rsidR="00DB0991" w:rsidRDefault="00EB66C5" w14:paraId="45F0BC95"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Важным моментом в совершенствовании налоговой системы может быть введения практики взимания налога на сверхприбыль с компаний, получающих выгоду от снижения курса рубля или роста мировых цен на сырьевые товары. Этот подход направлен на то, чтобы предприятия, получающие сверхприбыли, вносили справедливую долю в государственную казну, помогая смягчить потери доходов в других секторах.[17]</w:t>
      </w:r>
    </w:p>
    <w:p xmlns:wp14="http://schemas.microsoft.com/office/word/2010/wordml" w:rsidR="00DB0991" w:rsidRDefault="00EB66C5" w14:paraId="078CF0F7"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Ускорение процесса цифровизации налогового администрирования также необходимо, здесь можно указать такие важные направления, как расширение использования электронных счетов-фактур и систем подачи налоговых деклараций в режиме online, которые оптимизируют процессы сбора налогов и сокращают возможности для их уклонения.</w:t>
      </w:r>
    </w:p>
    <w:p xmlns:wp14="http://schemas.microsoft.com/office/word/2010/wordml" w:rsidR="00DB0991" w:rsidRDefault="00EB66C5" w14:paraId="684FC0BC" wp14:textId="77777777">
      <w:pPr>
        <w:spacing w:after="0" w:line="360" w:lineRule="auto"/>
        <w:ind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 будущем устойчивость нынешней налоговой политики России будет зависеть от нескольких факторов, включая продолжительность и интенсивность международных санкций, стабильность новых экономических партнерств и общую экономическую ситуацию. РФ будет необходимо продолжать балансировать между внутренними экономическими потребностями и требованиями международной торговли и инвестиций.</w:t>
      </w:r>
    </w:p>
    <w:p xmlns:wp14="http://schemas.microsoft.com/office/word/2010/wordml" w:rsidR="00DB0991" w:rsidRDefault="00EB66C5" w14:paraId="61CDCEAD" wp14:textId="77777777">
      <w:r>
        <w:br w:type="page"/>
      </w:r>
    </w:p>
    <w:p xmlns:wp14="http://schemas.microsoft.com/office/word/2010/wordml" w:rsidR="00DB0991" w:rsidRDefault="00EB66C5" w14:paraId="557536F4" wp14:textId="77777777">
      <w:pPr>
        <w:pStyle w:val="1"/>
        <w:jc w:val="center"/>
        <w:rPr>
          <w:rFonts w:ascii="Times New Roman" w:hAnsi="Times New Roman" w:eastAsia="Times New Roman" w:cs="Times New Roman"/>
          <w:b/>
          <w:color w:val="000000"/>
          <w:sz w:val="28"/>
          <w:szCs w:val="28"/>
        </w:rPr>
      </w:pPr>
      <w:bookmarkStart w:name="_2nitz363tj7h" w:colFirst="0" w:colLast="0" w:id="5"/>
      <w:bookmarkEnd w:id="5"/>
      <w:r>
        <w:rPr>
          <w:rFonts w:ascii="Times New Roman" w:hAnsi="Times New Roman" w:eastAsia="Times New Roman" w:cs="Times New Roman"/>
          <w:b/>
          <w:color w:val="000000"/>
          <w:sz w:val="28"/>
          <w:szCs w:val="28"/>
        </w:rPr>
        <w:t>ЗАКЛЮЧЕНИЕ</w:t>
      </w:r>
    </w:p>
    <w:p xmlns:wp14="http://schemas.microsoft.com/office/word/2010/wordml" w:rsidR="00DB0991" w:rsidRDefault="00DB0991" w14:paraId="6BB9E253" wp14:textId="77777777"/>
    <w:p xmlns:wp14="http://schemas.microsoft.com/office/word/2010/wordml" w:rsidR="00DB0991" w:rsidRDefault="00EB66C5" w14:paraId="2B0CC84A" wp14:textId="77777777">
      <w:pPr>
        <w:spacing w:after="0" w:line="360" w:lineRule="auto"/>
        <w:ind w:firstLine="576"/>
        <w:jc w:val="both"/>
      </w:pPr>
      <w:r>
        <w:rPr>
          <w:rFonts w:ascii="Times New Roman" w:hAnsi="Times New Roman" w:eastAsia="Times New Roman" w:cs="Times New Roman"/>
          <w:sz w:val="28"/>
          <w:szCs w:val="28"/>
        </w:rPr>
        <w:t>Изучение налогов и налоговой системы является важной составляющей экономической науки и практики. В ходе анализа теоретических основ налогообложения было выявлено, что налоги выполняют ключевые функции в экономике: фискальную, регулирующую, распределительную и контрольную. Классификация налогов позволяет систематизировать их по различным признакам, что облегчает понимание их роли и места в налоговой системе.</w:t>
      </w:r>
    </w:p>
    <w:p xmlns:wp14="http://schemas.microsoft.com/office/word/2010/wordml" w:rsidR="00DB0991" w:rsidRDefault="00EB66C5" w14:paraId="524C3C37" wp14:textId="77777777">
      <w:pPr>
        <w:spacing w:after="0" w:line="360" w:lineRule="auto"/>
        <w:ind w:firstLine="576"/>
        <w:jc w:val="both"/>
      </w:pPr>
      <w:r>
        <w:rPr>
          <w:rFonts w:ascii="Times New Roman" w:hAnsi="Times New Roman" w:eastAsia="Times New Roman" w:cs="Times New Roman"/>
          <w:sz w:val="28"/>
          <w:szCs w:val="28"/>
        </w:rPr>
        <w:t>Понятие и структура налоговой системы включают в себя совокупность налогов и сборов, механизм их исчисления и уплаты, а также организацию и деятельность налоговых органов. В Российской Федерации налоговая система построена на основе принципов, заложенных Конституцией РФ и Налоговым кодексом РФ, что обеспечивает ее законность и справедливость.</w:t>
      </w:r>
    </w:p>
    <w:p xmlns:wp14="http://schemas.microsoft.com/office/word/2010/wordml" w:rsidR="00DB0991" w:rsidRDefault="00EB66C5" w14:paraId="1A233795" wp14:textId="77777777">
      <w:pPr>
        <w:spacing w:after="0" w:line="360" w:lineRule="auto"/>
        <w:ind w:firstLine="57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Анализ механизма взаимодействия налоговых органов и налогоплательщиков показал, что эффективное функционирование налоговой системы требует четкой организации и соблюдения принципов, таких как законность и экономическая обоснованность налогов и сборов. Важным аспектом также является также обеспечение единого экономического пространства и защита прав налогоплательщиков.</w:t>
      </w:r>
    </w:p>
    <w:p xmlns:wp14="http://schemas.microsoft.com/office/word/2010/wordml" w:rsidR="00DB0991" w:rsidRDefault="00EB66C5" w14:paraId="51A804A6" wp14:textId="77777777">
      <w:pPr>
        <w:spacing w:after="0" w:line="360" w:lineRule="auto"/>
        <w:ind w:firstLine="576"/>
        <w:jc w:val="both"/>
      </w:pPr>
      <w:r>
        <w:rPr>
          <w:rFonts w:ascii="Times New Roman" w:hAnsi="Times New Roman" w:eastAsia="Times New Roman" w:cs="Times New Roman"/>
          <w:sz w:val="28"/>
          <w:szCs w:val="28"/>
        </w:rPr>
        <w:t>Совершенствование налоговой политики в РФ направлено на оптимизацию налогового бремени, повышение собираемости налогов, улучшение администрирования и сокращение теневой экономики. Внедрение современных технологий и методов управления налоговыми процессами способствует повышению эффективности налоговой системы.</w:t>
      </w:r>
    </w:p>
    <w:p xmlns:wp14="http://schemas.microsoft.com/office/word/2010/wordml" w:rsidR="00DB0991" w:rsidRDefault="00EB66C5" w14:paraId="79A2D001" wp14:textId="77777777">
      <w:pPr>
        <w:spacing w:after="0" w:line="360" w:lineRule="auto"/>
        <w:ind w:firstLine="57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Таким образом, налоговая система Российской Федерации представляет собой комплексную и динамичную структуру, которая требует глубокого анализа и совершенствования в условиях меняющейся экономической ситуации. Российская налоговая система претерпела значительные изменения в ответ на вызовы, возникшие в результате СВО и последовавших за ней международных санкций. Эти изменения направлены на увеличение доходов, поддержку пострадавших предприятий и поддержание социальной и экономической стабильности. По мере то</w:t>
      </w:r>
      <w:r>
        <w:rPr>
          <w:rFonts w:ascii="Times New Roman" w:hAnsi="Times New Roman" w:eastAsia="Times New Roman" w:cs="Times New Roman"/>
          <w:sz w:val="28"/>
          <w:szCs w:val="28"/>
        </w:rPr>
        <w:t>го, как РФ будет преодолевать этот сложный период, ее способность адаптировать и поддерживать эффективную налоговую политику будет иметь решающее значение для обеспечения долгосрочной экономической устойчивости и развития.</w:t>
      </w:r>
    </w:p>
    <w:p xmlns:wp14="http://schemas.microsoft.com/office/word/2010/wordml" w:rsidR="00DB0991" w:rsidRDefault="00EB66C5" w14:paraId="23DE523C" wp14:textId="77777777">
      <w:pPr>
        <w:spacing w:after="0" w:line="360" w:lineRule="auto"/>
        <w:ind w:firstLine="576"/>
        <w:jc w:val="both"/>
      </w:pPr>
      <w:r>
        <w:br w:type="page"/>
      </w:r>
    </w:p>
    <w:p xmlns:wp14="http://schemas.microsoft.com/office/word/2010/wordml" w:rsidR="00DB0991" w:rsidRDefault="00EB66C5" w14:paraId="0058508F" wp14:textId="77777777">
      <w:pPr>
        <w:pStyle w:val="1"/>
        <w:jc w:val="center"/>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СПИСОК ИСПОЛЬЗУЕМЫХ ИСТОЧНИКОВ</w:t>
      </w:r>
    </w:p>
    <w:p xmlns:wp14="http://schemas.microsoft.com/office/word/2010/wordml" w:rsidR="00DB0991" w:rsidRDefault="00DB0991" w14:paraId="52E56223" wp14:textId="77777777"/>
    <w:p xmlns:wp14="http://schemas.microsoft.com/office/word/2010/wordml" w:rsidR="00DB0991" w:rsidRDefault="00EB66C5" w14:paraId="20B3FE62" wp14:textId="77777777">
      <w:pPr>
        <w:numPr>
          <w:ilvl w:val="0"/>
          <w:numId w:val="7"/>
        </w:numPr>
        <w:pBdr>
          <w:top w:val="nil"/>
          <w:left w:val="nil"/>
          <w:bottom w:val="nil"/>
          <w:right w:val="nil"/>
          <w:between w:val="nil"/>
        </w:pBdr>
        <w:spacing w:after="0" w:line="360" w:lineRule="auto"/>
        <w:ind w:left="0" w:firstLine="706"/>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Налоги и налогообложение: учебник для студентов вузов, обучающихся по направлениям «Экономика» и «Менеджмент», специальностям «Экономическая безопасность», «Таможенное дело» / И. А. Майбуров, Е. В. Ядренникова, М. Б. Пархоменко. М., 2021. С. 22.</w:t>
      </w:r>
    </w:p>
    <w:p xmlns:wp14="http://schemas.microsoft.com/office/word/2010/wordml" w:rsidR="00DB0991" w:rsidRDefault="00EB66C5" w14:paraId="55318E88" wp14:textId="77777777">
      <w:pPr>
        <w:numPr>
          <w:ilvl w:val="0"/>
          <w:numId w:val="7"/>
        </w:numPr>
        <w:pBdr>
          <w:top w:val="nil"/>
          <w:left w:val="nil"/>
          <w:bottom w:val="nil"/>
          <w:right w:val="nil"/>
          <w:between w:val="nil"/>
        </w:pBdr>
        <w:spacing w:after="0" w:line="360" w:lineRule="auto"/>
        <w:ind w:left="0" w:firstLine="706"/>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Джемакулов А.М., Маммедов Б.Д. Налоги. Сущность, Структура и основные виды // Мировая наука. 2018. №11 (20). URL: https://cyberleninka.ru/article/n/nalogi-suschnost-struktura-i-osnovnye-vidy (дата обращения: 14.04.2024).</w:t>
      </w:r>
    </w:p>
    <w:p xmlns:wp14="http://schemas.microsoft.com/office/word/2010/wordml" w:rsidR="00DB0991" w:rsidRDefault="00EB66C5" w14:paraId="4B025645" wp14:textId="77777777">
      <w:pPr>
        <w:numPr>
          <w:ilvl w:val="0"/>
          <w:numId w:val="7"/>
        </w:numPr>
        <w:pBdr>
          <w:top w:val="nil"/>
          <w:left w:val="nil"/>
          <w:bottom w:val="nil"/>
          <w:right w:val="nil"/>
          <w:between w:val="nil"/>
        </w:pBdr>
        <w:spacing w:after="0" w:line="360" w:lineRule="auto"/>
        <w:ind w:left="0" w:firstLine="706"/>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Налоги и налогообложение: учебник для студентов вузов, обучающихся по направлениям «Экономика» и «Менеджмент», специальностям «Экономическая безопасность», «Таможенное дело» / И. А. Майбуров, Е. В. Ядренникова, М. Б. Пархоменко. М., 2021. С. 37.</w:t>
      </w:r>
    </w:p>
    <w:p xmlns:wp14="http://schemas.microsoft.com/office/word/2010/wordml" w:rsidR="00DB0991" w:rsidRDefault="00EB66C5" w14:paraId="52EBC84D" wp14:textId="77777777">
      <w:pPr>
        <w:numPr>
          <w:ilvl w:val="0"/>
          <w:numId w:val="7"/>
        </w:numPr>
        <w:pBdr>
          <w:top w:val="nil"/>
          <w:left w:val="nil"/>
          <w:bottom w:val="nil"/>
          <w:right w:val="nil"/>
          <w:between w:val="nil"/>
        </w:pBdr>
        <w:spacing w:after="0" w:line="360" w:lineRule="auto"/>
        <w:ind w:left="0" w:firstLine="706"/>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Типовая конвенция Организации Объединенных Наций об избежании двойного налогообложения в отношениях между развитыми и развивающимися странами URL: https://www.un.org/esa/ffd/wp-content/uploads/2014/09/UN_Model_2011_UpdateRu.pdf</w:t>
      </w:r>
    </w:p>
    <w:p xmlns:wp14="http://schemas.microsoft.com/office/word/2010/wordml" w:rsidR="00DB0991" w:rsidRDefault="00EB66C5" w14:paraId="14363E0F" wp14:textId="77777777">
      <w:pPr>
        <w:numPr>
          <w:ilvl w:val="0"/>
          <w:numId w:val="7"/>
        </w:numPr>
        <w:pBdr>
          <w:top w:val="nil"/>
          <w:left w:val="nil"/>
          <w:bottom w:val="nil"/>
          <w:right w:val="nil"/>
          <w:between w:val="nil"/>
        </w:pBdr>
        <w:spacing w:after="0" w:line="360" w:lineRule="auto"/>
        <w:ind w:left="0" w:firstLine="706"/>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Налоги и налогообложение: учебник для студентов вузов, обучающихся по направлениям «Экономика» и «Менеджмент», специальностям «Экономическая безопасность», «Таможенное дело» / И. А. Майбуров, Е. В. Ядренникова, М. Б. Пархоменко. М., 2021. С. 37.</w:t>
      </w:r>
    </w:p>
    <w:p xmlns:wp14="http://schemas.microsoft.com/office/word/2010/wordml" w:rsidR="00DB0991" w:rsidRDefault="00EB66C5" w14:paraId="3A34CB60" wp14:textId="77777777">
      <w:pPr>
        <w:numPr>
          <w:ilvl w:val="0"/>
          <w:numId w:val="7"/>
        </w:numPr>
        <w:pBdr>
          <w:top w:val="nil"/>
          <w:left w:val="nil"/>
          <w:bottom w:val="nil"/>
          <w:right w:val="nil"/>
          <w:between w:val="nil"/>
        </w:pBdr>
        <w:spacing w:after="0" w:line="360" w:lineRule="auto"/>
        <w:ind w:left="0" w:firstLine="706"/>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Зотиков Н. З. Косвенные налоги в налоговой системе России // Вестник евразийской науки. 2018. №2. URL: https://cyberleninka.ru/article/n/kosvennye-nalogi-v-nalogovoy-sisteme-rossii (дата обращения: 14.04.2024).</w:t>
      </w:r>
    </w:p>
    <w:p xmlns:wp14="http://schemas.microsoft.com/office/word/2010/wordml" w:rsidR="00DB0991" w:rsidRDefault="00EB66C5" w14:paraId="2CB540EC" wp14:textId="77777777">
      <w:pPr>
        <w:numPr>
          <w:ilvl w:val="0"/>
          <w:numId w:val="7"/>
        </w:numPr>
        <w:pBdr>
          <w:top w:val="nil"/>
          <w:left w:val="nil"/>
          <w:bottom w:val="nil"/>
          <w:right w:val="nil"/>
          <w:between w:val="nil"/>
        </w:pBdr>
        <w:spacing w:after="0" w:line="360" w:lineRule="auto"/>
        <w:ind w:left="0" w:firstLine="706"/>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Налоговый кодекс Российской Федерации (НК РФ) URL: https://www.consultant.ru/document/cons_doc_LAW_19671/ (дата обращения: 02.05.2024)</w:t>
      </w:r>
    </w:p>
    <w:p xmlns:wp14="http://schemas.microsoft.com/office/word/2010/wordml" w:rsidR="00DB0991" w:rsidRDefault="00EB66C5" w14:paraId="63AED2EA" wp14:textId="77777777">
      <w:pPr>
        <w:numPr>
          <w:ilvl w:val="0"/>
          <w:numId w:val="7"/>
        </w:numPr>
        <w:pBdr>
          <w:top w:val="nil"/>
          <w:left w:val="nil"/>
          <w:bottom w:val="nil"/>
          <w:right w:val="nil"/>
          <w:between w:val="nil"/>
        </w:pBdr>
        <w:spacing w:after="0" w:line="360" w:lineRule="auto"/>
        <w:ind w:left="0" w:firstLine="706"/>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НК РФ Статья 407. Налоговые льготы URL: https://www.consultant.ru/document/cons_doc_LAW_28165/2573b723f294419039974f75da8e928dfbe027c6/ (дата обращения: 15.04.5.2024)</w:t>
      </w:r>
    </w:p>
    <w:p xmlns:wp14="http://schemas.microsoft.com/office/word/2010/wordml" w:rsidR="00DB0991" w:rsidRDefault="00EB66C5" w14:paraId="7F6D84DE" wp14:textId="77777777">
      <w:pPr>
        <w:numPr>
          <w:ilvl w:val="0"/>
          <w:numId w:val="7"/>
        </w:numPr>
        <w:pBdr>
          <w:top w:val="nil"/>
          <w:left w:val="nil"/>
          <w:bottom w:val="nil"/>
          <w:right w:val="nil"/>
          <w:between w:val="nil"/>
        </w:pBdr>
        <w:spacing w:after="0" w:line="360" w:lineRule="auto"/>
        <w:ind w:left="0" w:firstLine="706"/>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Налоговая система : учебник / А.У. Альбеков, И.С. Вазарханов, Н.Г. Кузнецов [и др.] ; под ред. д-ра экон. наук, проф. Н.Г. Кузнецова. — М. : РИОР : ИНФРА-М, 2018.</w:t>
      </w:r>
    </w:p>
    <w:p xmlns:wp14="http://schemas.microsoft.com/office/word/2010/wordml" w:rsidR="00DB0991" w:rsidRDefault="00EB66C5" w14:paraId="1629DFC3" wp14:textId="77777777">
      <w:pPr>
        <w:numPr>
          <w:ilvl w:val="0"/>
          <w:numId w:val="7"/>
        </w:numPr>
        <w:pBdr>
          <w:top w:val="nil"/>
          <w:left w:val="nil"/>
          <w:bottom w:val="nil"/>
          <w:right w:val="nil"/>
          <w:between w:val="nil"/>
        </w:pBdr>
        <w:spacing w:after="0" w:line="360" w:lineRule="auto"/>
        <w:ind w:left="0" w:firstLine="706"/>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Волкова, Н. Д. Налоговая система России: Учебное пособие / Волкова Н.Д., Лихтерман С.С., Ревазов М.А., - 2-е изд., перераб. и доп. М., 2000. 351 с.</w:t>
      </w:r>
    </w:p>
    <w:p xmlns:wp14="http://schemas.microsoft.com/office/word/2010/wordml" w:rsidR="00DB0991" w:rsidRDefault="00EB66C5" w14:paraId="5857EED9" wp14:textId="77777777">
      <w:pPr>
        <w:numPr>
          <w:ilvl w:val="0"/>
          <w:numId w:val="7"/>
        </w:numPr>
        <w:pBdr>
          <w:top w:val="nil"/>
          <w:left w:val="nil"/>
          <w:bottom w:val="nil"/>
          <w:right w:val="nil"/>
          <w:between w:val="nil"/>
        </w:pBdr>
        <w:spacing w:after="0" w:line="360" w:lineRule="auto"/>
        <w:ind w:left="0" w:firstLine="706"/>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"Налоговый кодекс Российской Федерации (часть первая)" от 31.07.1998 N 146-ФЗ (ред. от 23.03.2024) URL: https://www.consultant.ru/document/cons_doc_LAW_19671/5ab90004fb2845e2cb5f375cfa903015082816e8/ (дата обращения: 14.05.2024)</w:t>
      </w:r>
    </w:p>
    <w:p xmlns:wp14="http://schemas.microsoft.com/office/word/2010/wordml" w:rsidR="00DB0991" w:rsidRDefault="00EB66C5" w14:paraId="749D76F9" wp14:textId="77777777">
      <w:pPr>
        <w:numPr>
          <w:ilvl w:val="0"/>
          <w:numId w:val="7"/>
        </w:numPr>
        <w:pBdr>
          <w:top w:val="nil"/>
          <w:left w:val="nil"/>
          <w:bottom w:val="nil"/>
          <w:right w:val="nil"/>
          <w:between w:val="nil"/>
        </w:pBdr>
        <w:spacing w:after="0" w:line="360" w:lineRule="auto"/>
        <w:ind w:left="0" w:firstLine="706"/>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Applicable Double Taxation Treaties URL: https://www.nalog.gov.ru/eng/international_cooperation/dta/ (дата обращения: 13.05.2024)</w:t>
      </w:r>
    </w:p>
    <w:p xmlns:wp14="http://schemas.microsoft.com/office/word/2010/wordml" w:rsidR="00DB0991" w:rsidRDefault="00EB66C5" w14:paraId="191ACB55" wp14:textId="77777777">
      <w:pPr>
        <w:numPr>
          <w:ilvl w:val="0"/>
          <w:numId w:val="7"/>
        </w:numPr>
        <w:pBdr>
          <w:top w:val="nil"/>
          <w:left w:val="nil"/>
          <w:bottom w:val="nil"/>
          <w:right w:val="nil"/>
          <w:between w:val="nil"/>
        </w:pBdr>
        <w:spacing w:after="0" w:line="360" w:lineRule="auto"/>
        <w:ind w:left="0" w:firstLine="706"/>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С начала 2023 года увеличатся налоги для нефтяных, газовых и угольных компаний URL: https://rg.ru/2023/01/01/uvelichatsia-nalogi-dlia-riada-kompanij.html (дата обращения: 20.05.2024)</w:t>
      </w:r>
    </w:p>
    <w:p xmlns:wp14="http://schemas.microsoft.com/office/word/2010/wordml" w:rsidR="00DB0991" w:rsidRDefault="00EB66C5" w14:paraId="22321BC8" wp14:textId="77777777">
      <w:pPr>
        <w:numPr>
          <w:ilvl w:val="0"/>
          <w:numId w:val="7"/>
        </w:numPr>
        <w:pBdr>
          <w:top w:val="nil"/>
          <w:left w:val="nil"/>
          <w:bottom w:val="nil"/>
          <w:right w:val="nil"/>
          <w:between w:val="nil"/>
        </w:pBdr>
        <w:spacing w:after="0" w:line="360" w:lineRule="auto"/>
        <w:ind w:left="0" w:firstLine="706"/>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Федеральные меры поддержки бизнеса в 2024 году (дата обращения: 20.05.2024) URL: </w:t>
      </w:r>
      <w:r>
        <w:rPr>
          <w:rFonts w:ascii="Times New Roman" w:hAnsi="Times New Roman" w:eastAsia="Times New Roman" w:cs="Times New Roman"/>
          <w:sz w:val="28"/>
          <w:szCs w:val="28"/>
        </w:rPr>
        <w:t>https://tppro.ru/news/federalnye-mery-podderzki-biznesa-v-2024-godu</w:t>
      </w:r>
    </w:p>
    <w:p xmlns:wp14="http://schemas.microsoft.com/office/word/2010/wordml" w:rsidR="00DB0991" w:rsidRDefault="00EB66C5" w14:paraId="5F2ABFDD" wp14:textId="77777777">
      <w:pPr>
        <w:numPr>
          <w:ilvl w:val="0"/>
          <w:numId w:val="7"/>
        </w:numPr>
        <w:spacing w:after="0" w:line="360" w:lineRule="auto"/>
        <w:ind w:left="0" w:firstLine="706"/>
        <w:jc w:val="both"/>
      </w:pPr>
      <w:r>
        <w:rPr>
          <w:rFonts w:ascii="Times New Roman" w:hAnsi="Times New Roman" w:eastAsia="Times New Roman" w:cs="Times New Roman"/>
          <w:color w:val="000000"/>
          <w:sz w:val="28"/>
          <w:szCs w:val="28"/>
        </w:rPr>
        <w:t>Соглашение между Правительством РФ и Правительством Республики Индия от 25.03.1997 "Об избежании двойного налогообложения в отношении налогов на доходы" URL: https://www.consultant.ru/document/cons_doc_LAW_17874/15</w:t>
      </w:r>
    </w:p>
    <w:p xmlns:wp14="http://schemas.microsoft.com/office/word/2010/wordml" w:rsidR="00DB0991" w:rsidRDefault="00EB66C5" w14:paraId="330332E0" wp14:textId="77777777">
      <w:pPr>
        <w:numPr>
          <w:ilvl w:val="0"/>
          <w:numId w:val="7"/>
        </w:numPr>
        <w:spacing w:after="0" w:line="360" w:lineRule="auto"/>
        <w:ind w:left="0"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Толоконникова А. А. Возникновение и развитие налогов как экономического института // Вестник экономической теории. 2009. №1. URL: https://cyberleninka.ru/article/n/vozniknovenie-i-razvitie-nalogov-kak-ekonomicheskogo-instituta (дата обращения: 05.06.2024)</w:t>
      </w:r>
    </w:p>
    <w:p xmlns:wp14="http://schemas.microsoft.com/office/word/2010/wordml" w:rsidR="00DB0991" w:rsidRDefault="00EB66C5" w14:paraId="3FD87A6E" wp14:textId="77777777">
      <w:pPr>
        <w:numPr>
          <w:ilvl w:val="0"/>
          <w:numId w:val="7"/>
        </w:numPr>
        <w:spacing w:after="0" w:line="360" w:lineRule="auto"/>
        <w:ind w:left="0"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Оксана Соболева: «За неуплату налога на сверхприбыль нет специальных правил об ответственности» URL: https://m.realnoevremya.ru/articles/297055-za-neuplatu-naloga-na-sverhpribyl-net-osobyh-pravil-ob-otvetstvennosti (дата обращения: 04.06.2024)</w:t>
      </w:r>
    </w:p>
    <w:p xmlns:wp14="http://schemas.microsoft.com/office/word/2010/wordml" w:rsidR="00DB0991" w:rsidRDefault="00EB66C5" w14:paraId="03A6C21F" wp14:textId="77777777">
      <w:pPr>
        <w:numPr>
          <w:ilvl w:val="0"/>
          <w:numId w:val="7"/>
        </w:numPr>
        <w:spacing w:after="0" w:line="360" w:lineRule="auto"/>
        <w:ind w:left="0"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Россия разворачивается в сторону Африки URL: https://interaffairs.ru/news/show/41594 (дата обращения: 04.06.2024)</w:t>
      </w:r>
    </w:p>
    <w:p xmlns:wp14="http://schemas.microsoft.com/office/word/2010/wordml" w:rsidR="00DB0991" w:rsidRDefault="00EB66C5" w14:paraId="74A035AE" wp14:textId="77777777">
      <w:pPr>
        <w:numPr>
          <w:ilvl w:val="0"/>
          <w:numId w:val="7"/>
        </w:numPr>
        <w:spacing w:after="0" w:line="360" w:lineRule="auto"/>
        <w:ind w:left="0"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Спартак А. Н.  Переформатирование международного экономического сотрудничества России в условиях санкций и новых вызовов // Российский внешнеэкономический вестник. 2023. №4. URL: https://cyberleninka.ru/article/n/pereformatirovanie-mezhdunarodnogo-ekonomicheskogo-sotrudnichestva-rossii-v-usloviyah-sanktsiy-i-novyh-vyzovov (дата обращения: 05.06.2024)</w:t>
      </w:r>
    </w:p>
    <w:p xmlns:wp14="http://schemas.microsoft.com/office/word/2010/wordml" w:rsidR="00DB0991" w:rsidRDefault="00EB66C5" w14:paraId="3C60A67D" wp14:textId="77777777">
      <w:pPr>
        <w:numPr>
          <w:ilvl w:val="0"/>
          <w:numId w:val="7"/>
        </w:numPr>
        <w:spacing w:after="0" w:line="360" w:lineRule="auto"/>
        <w:ind w:left="0"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Романюк А.Д. Преимущества и недостатки применения налоговых льгот на практике И НЕДОСТАТКИ ПРИМЕНЕНИЯ НАЛОГОВЫХ ЛЬГОТ НА ПРАКТИКЕ // Экономика и социум. 2014. №3-3 (12). URL: https://cyberleninka.ru/article/n/preimuschestva-i-nedostatki-primeneniya-nalogovyh-lgot-na-praktike (дата обращения: 05.06.2024)</w:t>
      </w:r>
    </w:p>
    <w:p xmlns:wp14="http://schemas.microsoft.com/office/word/2010/wordml" w:rsidR="00DB0991" w:rsidRDefault="00EB66C5" w14:paraId="1C66B302" wp14:textId="77777777">
      <w:pPr>
        <w:numPr>
          <w:ilvl w:val="0"/>
          <w:numId w:val="7"/>
        </w:numPr>
        <w:spacing w:after="0" w:line="360" w:lineRule="auto"/>
        <w:ind w:left="0"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Чхутиашвили Л.В. Современная система налогообложения в России: формы и методы налогового контроля // Международный бухгалтерский учет. 2010. №9. URL: https://cyberleninka.ru/article/n/sovremennaya-sistema-nalogooblozheniya-v-rossii-formy-i-metody-nalogovogo-kontrolya (дата обращения: 05.06.2024)</w:t>
      </w:r>
    </w:p>
    <w:p xmlns:wp14="http://schemas.microsoft.com/office/word/2010/wordml" w:rsidR="00DB0991" w:rsidRDefault="00EB66C5" w14:paraId="2F1CE23A" wp14:textId="77777777">
      <w:pPr>
        <w:numPr>
          <w:ilvl w:val="0"/>
          <w:numId w:val="7"/>
        </w:numPr>
        <w:spacing w:after="0" w:line="360" w:lineRule="auto"/>
        <w:ind w:left="0"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Ильминская С.А. Эффективность экономики: критерии и показатели URL: www.fa.ru/fil/orel/science/nir/Documents/ilminskaya_statya_11.pdf  (дата обращения: 05.06.2024)</w:t>
      </w:r>
    </w:p>
    <w:p xmlns:wp14="http://schemas.microsoft.com/office/word/2010/wordml" w:rsidR="00DB0991" w:rsidRDefault="00EB66C5" w14:paraId="6D420B56" wp14:textId="77777777">
      <w:pPr>
        <w:numPr>
          <w:ilvl w:val="0"/>
          <w:numId w:val="7"/>
        </w:numPr>
        <w:spacing w:after="0" w:line="360" w:lineRule="auto"/>
        <w:ind w:left="0"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Россия и Организация экономического сотрудничества URL: https://www.mid.ru/ru/foreign_policy/international_organizations/1537538/ (дата обращения: 05.06.2024)</w:t>
      </w:r>
    </w:p>
    <w:p xmlns:wp14="http://schemas.microsoft.com/office/word/2010/wordml" w:rsidR="00DB0991" w:rsidRDefault="00EB66C5" w14:paraId="35337467" wp14:textId="77777777">
      <w:pPr>
        <w:numPr>
          <w:ilvl w:val="0"/>
          <w:numId w:val="7"/>
        </w:numPr>
        <w:spacing w:after="0" w:line="360" w:lineRule="auto"/>
        <w:ind w:left="0" w:firstLine="7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Обзор изменений законодательства: План действий BEPS: Программа ОЭСР по борьбе с оффшорами URL: https://www.unicon.ru/insights/obzor-izmenenii-zakonodatelstva/beps/ (дата обращения: 05.06.2024)</w:t>
      </w:r>
    </w:p>
    <w:p xmlns:wp14="http://schemas.microsoft.com/office/word/2010/wordml" w:rsidR="00DB0991" w:rsidRDefault="00EB66C5" w14:paraId="2AC8B9E5" wp14:textId="77777777">
      <w:pPr>
        <w:numPr>
          <w:ilvl w:val="0"/>
          <w:numId w:val="7"/>
        </w:numPr>
        <w:spacing w:after="0" w:line="360" w:lineRule="auto"/>
        <w:ind w:left="0" w:firstLine="706"/>
        <w:jc w:val="both"/>
        <w:rPr>
          <w:rFonts w:ascii="Times New Roman" w:hAnsi="Times New Roman" w:eastAsia="Times New Roman" w:cs="Times New Roman"/>
          <w:color w:val="000000"/>
          <w:sz w:val="28"/>
          <w:szCs w:val="28"/>
        </w:rPr>
      </w:pPr>
      <w:r>
        <w:rPr>
          <w:rFonts w:ascii="Times New Roman" w:hAnsi="Times New Roman" w:eastAsia="Times New Roman" w:cs="Times New Roman"/>
          <w:sz w:val="28"/>
          <w:szCs w:val="28"/>
        </w:rPr>
        <w:t>Действующие в РФ налоги и сборы URL: https://www.nalog.gov.ru/rn77/taxation/taxes/ (дата обращения: 05.06.2024)</w:t>
      </w:r>
    </w:p>
    <w:p xmlns:wp14="http://schemas.microsoft.com/office/word/2010/wordml" w:rsidR="00DB0991" w:rsidRDefault="00DB0991" w14:paraId="07547A01" wp14:textId="77777777">
      <w:pPr>
        <w:pStyle w:val="1"/>
      </w:pPr>
    </w:p>
    <w:sectPr w:rsidR="00DB0991">
      <w:headerReference w:type="default" r:id="rId7"/>
      <w:footerReference w:type="default" r:id="rId8"/>
      <w:headerReference w:type="first" r:id="rId9"/>
      <w:footerReference w:type="first" r:id="rId10"/>
      <w:pgSz w:w="11906" w:h="16838" w:orient="portrait"/>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EB66C5" w:rsidRDefault="00EB66C5" w14:paraId="6537F28F" wp14:textId="77777777">
      <w:pPr>
        <w:spacing w:after="0" w:line="240" w:lineRule="auto"/>
      </w:pPr>
      <w:r>
        <w:separator/>
      </w:r>
    </w:p>
  </w:endnote>
  <w:endnote w:type="continuationSeparator" w:id="0">
    <w:p xmlns:wp14="http://schemas.microsoft.com/office/word/2010/wordml" w:rsidR="00EB66C5" w:rsidRDefault="00EB66C5" w14:paraId="6DFB9E20"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BC9AB741-B319-46EF-A8EF-22B3460658A0}"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52C83D43-739E-4EE9-9561-AEE6F1A677E0}" r:id="rId2"/>
    <w:embedBold w:fontKey="{886164C5-9959-49D6-B00C-A701953BB8F1}" r:id="rId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6CE8DD57-EB5D-4ED8-ABF3-2DD201861C4D}" r:id="rId4"/>
    <w:embedItalic w:fontKey="{ECE3CC96-84FE-4310-B475-C38ADC2784BB}" r:id="rId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6B8C02A-8D67-455D-A0A3-FCEDFCD70947}" r:id="rId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DB0991" w:rsidRDefault="00EB66C5" w14:paraId="133EDD17" wp14:textId="77777777">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DB0991" w:rsidRDefault="00DB0991" w14:paraId="144A5D23" wp14:textId="77777777">
    <w:pPr>
      <w:widowControl w:val="0"/>
      <w:pBdr>
        <w:top w:val="nil"/>
        <w:left w:val="nil"/>
        <w:bottom w:val="nil"/>
        <w:right w:val="nil"/>
        <w:between w:val="nil"/>
      </w:pBdr>
      <w:spacing w:after="0" w:line="276" w:lineRule="auto"/>
      <w:rPr>
        <w:color w:val="000000"/>
      </w:rPr>
    </w:pPr>
  </w:p>
  <w:p xmlns:wp14="http://schemas.microsoft.com/office/word/2010/wordml" w:rsidR="00DB0991" w:rsidRDefault="00DB0991" w14:paraId="738610EB" wp14:textId="77777777">
    <w:pPr>
      <w:pBdr>
        <w:top w:val="nil"/>
        <w:left w:val="nil"/>
        <w:bottom w:val="nil"/>
        <w:right w:val="nil"/>
        <w:between w:val="nil"/>
      </w:pBdr>
      <w:tabs>
        <w:tab w:val="center" w:pos="4680"/>
        <w:tab w:val="right" w:pos="9360"/>
      </w:tabs>
      <w:spacing w:after="0" w:line="240" w:lineRule="auto"/>
    </w:pPr>
  </w:p>
  <w:p xmlns:wp14="http://schemas.microsoft.com/office/word/2010/wordml" w:rsidR="00DB0991" w:rsidRDefault="00DB0991" w14:paraId="637805D2" wp14:textId="77777777">
    <w:pPr>
      <w:pBdr>
        <w:top w:val="nil"/>
        <w:left w:val="nil"/>
        <w:bottom w:val="nil"/>
        <w:right w:val="nil"/>
        <w:between w:val="nil"/>
      </w:pBdr>
      <w:tabs>
        <w:tab w:val="center" w:pos="4680"/>
        <w:tab w:val="right" w:pos="9360"/>
      </w:tabs>
      <w:spacing w:after="0" w:line="240" w:lineRule="auto"/>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EB66C5" w:rsidRDefault="00EB66C5" w14:paraId="70DF9E56" wp14:textId="77777777">
      <w:pPr>
        <w:spacing w:after="0" w:line="240" w:lineRule="auto"/>
      </w:pPr>
      <w:r>
        <w:separator/>
      </w:r>
    </w:p>
  </w:footnote>
  <w:footnote w:type="continuationSeparator" w:id="0">
    <w:p xmlns:wp14="http://schemas.microsoft.com/office/word/2010/wordml" w:rsidR="00EB66C5" w:rsidRDefault="00EB66C5" w14:paraId="44E871BC"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DB0991" w:rsidRDefault="00DB0991" w14:paraId="5043CB0F" wp14:textId="77777777">
    <w:pPr>
      <w:widowControl w:val="0"/>
      <w:pBdr>
        <w:top w:val="nil"/>
        <w:left w:val="nil"/>
        <w:bottom w:val="nil"/>
        <w:right w:val="nil"/>
        <w:between w:val="nil"/>
      </w:pBdr>
      <w:spacing w:after="0" w:line="276" w:lineRule="auto"/>
      <w:rPr>
        <w:color w:val="000000"/>
      </w:rPr>
    </w:pPr>
  </w:p>
  <w:p xmlns:wp14="http://schemas.microsoft.com/office/word/2010/wordml" w:rsidR="00DB0991" w:rsidRDefault="00DB0991" w14:paraId="07459315" wp14:textId="7777777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DB0991" w:rsidRDefault="00DB0991" w14:paraId="463F29E8" wp14:textId="77777777">
    <w:pPr>
      <w:widowControl w:val="0"/>
      <w:pBdr>
        <w:top w:val="nil"/>
        <w:left w:val="nil"/>
        <w:bottom w:val="nil"/>
        <w:right w:val="nil"/>
        <w:between w:val="nil"/>
      </w:pBdr>
      <w:spacing w:after="0" w:line="276" w:lineRule="auto"/>
    </w:pPr>
  </w:p>
  <w:p xmlns:wp14="http://schemas.microsoft.com/office/word/2010/wordml" w:rsidR="00DB0991" w:rsidRDefault="00DB0991" w14:paraId="3B7B4B86" wp14:textId="7777777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80CBF"/>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1D5D2E04"/>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1D8664E2"/>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38013226"/>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53E06EA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341718B"/>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681B15F5"/>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692B6B02"/>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73D16DD3"/>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743134943">
    <w:abstractNumId w:val="1"/>
  </w:num>
  <w:num w:numId="2" w16cid:durableId="341207580">
    <w:abstractNumId w:val="7"/>
  </w:num>
  <w:num w:numId="3" w16cid:durableId="1674185398">
    <w:abstractNumId w:val="6"/>
  </w:num>
  <w:num w:numId="4" w16cid:durableId="1223953984">
    <w:abstractNumId w:val="3"/>
  </w:num>
  <w:num w:numId="5" w16cid:durableId="1651210033">
    <w:abstractNumId w:val="2"/>
  </w:num>
  <w:num w:numId="6" w16cid:durableId="1037699390">
    <w:abstractNumId w:val="0"/>
  </w:num>
  <w:num w:numId="7" w16cid:durableId="1443303509">
    <w:abstractNumId w:val="4"/>
  </w:num>
  <w:num w:numId="8" w16cid:durableId="1577737920">
    <w:abstractNumId w:val="8"/>
  </w:num>
  <w:num w:numId="9" w16cid:durableId="1640917225">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991"/>
    <w:rsid w:val="00DB0991"/>
    <w:rsid w:val="00EB66C5"/>
    <w:rsid w:val="00EE6A09"/>
    <w:rsid w:val="034E319D"/>
    <w:rsid w:val="15172EAF"/>
    <w:rsid w:val="1B11EA0A"/>
    <w:rsid w:val="28E746D7"/>
    <w:rsid w:val="2B212025"/>
    <w:rsid w:val="44265571"/>
    <w:rsid w:val="4D4271C5"/>
    <w:rsid w:val="63B306AD"/>
    <w:rsid w:val="6D8A67DC"/>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52E0E02"/>
  <w15:docId w15:val="{7AB811EB-9AFE-42D7-99B7-772A07724D7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ru-RU"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 w:default="1">
    <w:name w:val="Normal"/>
    <w:qFormat/>
  </w:style>
  <w:style w:type="paragraph" w:styleId="1">
    <w:name w:val="heading 1"/>
    <w:basedOn w:val="a"/>
    <w:next w:val="a"/>
    <w:uiPriority w:val="9"/>
    <w:qFormat/>
    <w:pPr>
      <w:keepNext/>
      <w:keepLines/>
      <w:spacing w:before="240" w:after="0"/>
      <w:outlineLvl w:val="0"/>
    </w:pPr>
    <w:rPr>
      <w:color w:val="2F5496"/>
      <w:sz w:val="32"/>
      <w:szCs w:val="32"/>
    </w:rPr>
  </w:style>
  <w:style w:type="paragraph" w:styleId="2">
    <w:name w:val="heading 2"/>
    <w:basedOn w:val="a"/>
    <w:next w:val="a"/>
    <w:uiPriority w:val="9"/>
    <w:unhideWhenUsed/>
    <w:qFormat/>
    <w:pPr>
      <w:keepNext/>
      <w:keepLines/>
      <w:spacing w:before="40" w:after="0"/>
      <w:outlineLvl w:val="1"/>
    </w:pPr>
    <w:rPr>
      <w:color w:val="2F5496"/>
      <w:sz w:val="26"/>
      <w:szCs w:val="2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hAnsi="Georgia" w:eastAsia="Georgia" w:cs="Georgia"/>
      <w:i/>
      <w:color w:val="666666"/>
      <w:sz w:val="48"/>
      <w:szCs w:val="48"/>
    </w:rPr>
  </w:style>
  <w:style w:type="table" w:styleId="a5" w:customStyle="1">
    <w:basedOn w:val="TableNormal"/>
    <w:pPr>
      <w:spacing w:after="0" w:line="240" w:lineRule="auto"/>
    </w:pPr>
    <w:tblPr>
      <w:tblStyleRowBandSize w:val="1"/>
      <w:tblStyleColBandSize w:val="1"/>
      <w:tblCellMar>
        <w:top w:w="0" w:type="dxa"/>
        <w:left w:w="115" w:type="dxa"/>
        <w:bottom w:w="0" w:type="dxa"/>
        <w:right w:w="115" w:type="dxa"/>
      </w:tblCellMar>
    </w:tblPr>
  </w:style>
  <w:style w:type="table" w:styleId="a6" w:customStyle="1">
    <w:basedOn w:val="TableNormal"/>
    <w:pPr>
      <w:spacing w:after="0" w:line="240" w:lineRule="auto"/>
    </w:pPr>
    <w:tblPr>
      <w:tblStyleRowBandSize w:val="1"/>
      <w:tblStyleColBandSize w:val="1"/>
      <w:tblCellMar>
        <w:top w:w="0" w:type="dxa"/>
        <w:left w:w="115" w:type="dxa"/>
        <w:bottom w:w="0" w:type="dxa"/>
        <w:right w:w="115" w:type="dxa"/>
      </w:tblCellMar>
    </w:tblPr>
  </w:style>
  <w:style w:type="table" w:styleId="a7" w:customStyle="1">
    <w:basedOn w:val="TableNormal"/>
    <w:pPr>
      <w:spacing w:after="0" w:line="240" w:lineRule="auto"/>
    </w:pPr>
    <w:tblPr>
      <w:tblStyleRowBandSize w:val="1"/>
      <w:tblStyleColBandSize w:val="1"/>
      <w:tblCellMar>
        <w:top w:w="0" w:type="dxa"/>
        <w:left w:w="115" w:type="dxa"/>
        <w:bottom w:w="0" w:type="dxa"/>
        <w:right w:w="115" w:type="dxa"/>
      </w:tblCellMar>
    </w:tblPr>
  </w:style>
  <w:style w:type="table" w:styleId="a8" w:customStyle="1">
    <w:basedOn w:val="TableNormal"/>
    <w:pPr>
      <w:spacing w:after="0" w:line="240" w:lineRule="auto"/>
    </w:p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header" Target="header2.xml" Id="rId9" /><Relationship Type="http://schemas.openxmlformats.org/officeDocument/2006/relationships/image" Target="/media/image.jpg" Id="Rf4a24f71c008468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Жданов Александр</lastModifiedBy>
  <revision>2</revision>
  <dcterms:created xsi:type="dcterms:W3CDTF">2025-03-31T03:55:00.0000000Z</dcterms:created>
  <dcterms:modified xsi:type="dcterms:W3CDTF">2025-03-31T04:04:20.4510716Z</dcterms:modified>
</coreProperties>
</file>