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3D02" w14:textId="77777777" w:rsidR="00FB3D96" w:rsidRPr="00370ADD" w:rsidRDefault="00FB3D96" w:rsidP="00FB3D96">
      <w:pPr>
        <w:widowControl/>
        <w:tabs>
          <w:tab w:val="left" w:pos="4678"/>
        </w:tabs>
        <w:ind w:right="-143"/>
        <w:rPr>
          <w:rFonts w:cs="Times New Roman"/>
          <w:szCs w:val="24"/>
        </w:rPr>
      </w:pPr>
      <w:r w:rsidRPr="00370ADD">
        <w:rPr>
          <w:rFonts w:cs="Times New Roman"/>
          <w:sz w:val="24"/>
          <w:szCs w:val="24"/>
        </w:rPr>
        <w:t>МИНИСТЕРСТВО НАУ</w:t>
      </w:r>
      <w:r w:rsidRPr="00370ADD">
        <w:rPr>
          <w:rFonts w:cs="Times New Roman"/>
          <w:caps/>
          <w:sz w:val="24"/>
          <w:szCs w:val="24"/>
        </w:rPr>
        <w:t>КИ и высшего</w:t>
      </w:r>
      <w:r w:rsidRPr="00370ADD">
        <w:rPr>
          <w:rFonts w:cs="Times New Roman"/>
          <w:sz w:val="24"/>
          <w:szCs w:val="24"/>
        </w:rPr>
        <w:t xml:space="preserve"> ОБРАЗОВАНИЯ РОССИЙСКОЙ ФЕДЕРАЦИИ</w:t>
      </w:r>
    </w:p>
    <w:p w14:paraId="5CBD73FB" w14:textId="77777777" w:rsidR="00FB3D96" w:rsidRPr="00370ADD" w:rsidRDefault="00FB3D96" w:rsidP="00FB3D96">
      <w:pPr>
        <w:widowControl/>
        <w:shd w:val="clear" w:color="auto" w:fill="FFFFFF"/>
        <w:autoSpaceDE w:val="0"/>
        <w:autoSpaceDN w:val="0"/>
        <w:adjustRightInd w:val="0"/>
        <w:jc w:val="center"/>
        <w:rPr>
          <w:rFonts w:cs="Times New Roman"/>
          <w:color w:val="auto"/>
          <w:sz w:val="24"/>
          <w:szCs w:val="24"/>
        </w:rPr>
      </w:pPr>
      <w:r w:rsidRPr="00370ADD">
        <w:rPr>
          <w:rFonts w:cs="Times New Roman"/>
          <w:sz w:val="24"/>
          <w:szCs w:val="24"/>
        </w:rPr>
        <w:t>Федеральное государственное бюджетное образовательное учреждение</w:t>
      </w:r>
    </w:p>
    <w:p w14:paraId="6B174091" w14:textId="77777777" w:rsidR="00FB3D96" w:rsidRPr="00370ADD" w:rsidRDefault="00FB3D96" w:rsidP="00FB3D96">
      <w:pPr>
        <w:widowControl/>
        <w:shd w:val="clear" w:color="auto" w:fill="FFFFFF"/>
        <w:autoSpaceDE w:val="0"/>
        <w:autoSpaceDN w:val="0"/>
        <w:adjustRightInd w:val="0"/>
        <w:jc w:val="center"/>
        <w:rPr>
          <w:rFonts w:cs="Times New Roman"/>
          <w:b/>
          <w:color w:val="auto"/>
          <w:sz w:val="24"/>
          <w:szCs w:val="24"/>
        </w:rPr>
      </w:pPr>
      <w:r w:rsidRPr="00370ADD">
        <w:rPr>
          <w:rFonts w:cs="Times New Roman"/>
          <w:sz w:val="24"/>
          <w:szCs w:val="24"/>
        </w:rPr>
        <w:t>высшего образования</w:t>
      </w:r>
    </w:p>
    <w:p w14:paraId="7614F974" w14:textId="77777777" w:rsidR="00FB3D96" w:rsidRPr="00370ADD" w:rsidRDefault="00FB3D96" w:rsidP="00FB3D96">
      <w:pPr>
        <w:widowControl/>
        <w:shd w:val="clear" w:color="auto" w:fill="FFFFFF"/>
        <w:autoSpaceDE w:val="0"/>
        <w:autoSpaceDN w:val="0"/>
        <w:adjustRightInd w:val="0"/>
        <w:jc w:val="center"/>
        <w:rPr>
          <w:rFonts w:cs="Times New Roman"/>
          <w:b/>
          <w:color w:val="auto"/>
          <w:sz w:val="28"/>
          <w:szCs w:val="28"/>
        </w:rPr>
      </w:pPr>
      <w:r w:rsidRPr="00370ADD">
        <w:rPr>
          <w:rFonts w:cs="Times New Roman"/>
          <w:b/>
          <w:sz w:val="28"/>
          <w:szCs w:val="28"/>
        </w:rPr>
        <w:t>«КУБАНСКИЙ ГОСУДАРСТВЕННЫЙ УНИВЕРСИТЕТ»</w:t>
      </w:r>
    </w:p>
    <w:p w14:paraId="1DB2BDDF" w14:textId="77777777" w:rsidR="00FB3D96" w:rsidRPr="00370ADD" w:rsidRDefault="00FB3D96" w:rsidP="00FB3D96">
      <w:pPr>
        <w:widowControl/>
        <w:shd w:val="clear" w:color="auto" w:fill="FFFFFF"/>
        <w:autoSpaceDE w:val="0"/>
        <w:autoSpaceDN w:val="0"/>
        <w:adjustRightInd w:val="0"/>
        <w:spacing w:line="360" w:lineRule="auto"/>
        <w:jc w:val="center"/>
        <w:rPr>
          <w:rFonts w:cs="Times New Roman"/>
          <w:b/>
          <w:sz w:val="28"/>
          <w:szCs w:val="28"/>
        </w:rPr>
      </w:pPr>
      <w:r w:rsidRPr="00370ADD">
        <w:rPr>
          <w:rFonts w:cs="Times New Roman"/>
          <w:b/>
          <w:sz w:val="28"/>
          <w:szCs w:val="28"/>
        </w:rPr>
        <w:t>(ФГБОУ ВО «КубГУ»)</w:t>
      </w:r>
    </w:p>
    <w:p w14:paraId="6D2AC8AF" w14:textId="77777777" w:rsidR="00FB3D96" w:rsidRPr="00370ADD" w:rsidRDefault="00FB3D96" w:rsidP="00FB3D96">
      <w:pPr>
        <w:widowControl/>
        <w:shd w:val="clear" w:color="auto" w:fill="FFFFFF"/>
        <w:autoSpaceDE w:val="0"/>
        <w:autoSpaceDN w:val="0"/>
        <w:adjustRightInd w:val="0"/>
        <w:jc w:val="center"/>
        <w:rPr>
          <w:rFonts w:cs="Times New Roman"/>
          <w:b/>
          <w:sz w:val="28"/>
          <w:szCs w:val="28"/>
        </w:rPr>
      </w:pPr>
    </w:p>
    <w:p w14:paraId="1D61D604" w14:textId="77777777" w:rsidR="00FB3D96" w:rsidRPr="00370ADD" w:rsidRDefault="00FB3D96" w:rsidP="00FB3D96">
      <w:pPr>
        <w:widowControl/>
        <w:shd w:val="clear" w:color="auto" w:fill="FFFFFF"/>
        <w:autoSpaceDE w:val="0"/>
        <w:autoSpaceDN w:val="0"/>
        <w:adjustRightInd w:val="0"/>
        <w:jc w:val="center"/>
        <w:rPr>
          <w:rFonts w:cs="Times New Roman"/>
          <w:b/>
          <w:sz w:val="28"/>
          <w:szCs w:val="28"/>
        </w:rPr>
      </w:pPr>
      <w:r w:rsidRPr="00370ADD">
        <w:rPr>
          <w:rFonts w:cs="Times New Roman"/>
          <w:b/>
          <w:sz w:val="28"/>
          <w:szCs w:val="28"/>
        </w:rPr>
        <w:t>Экономический факультет</w:t>
      </w:r>
    </w:p>
    <w:p w14:paraId="4D5C156B" w14:textId="77777777" w:rsidR="00FB3D96" w:rsidRPr="00370ADD" w:rsidRDefault="00FB3D96" w:rsidP="00FB3D96">
      <w:pPr>
        <w:widowControl/>
        <w:shd w:val="clear" w:color="auto" w:fill="FFFFFF"/>
        <w:autoSpaceDE w:val="0"/>
        <w:autoSpaceDN w:val="0"/>
        <w:adjustRightInd w:val="0"/>
        <w:jc w:val="center"/>
        <w:rPr>
          <w:rFonts w:cs="Times New Roman"/>
          <w:b/>
          <w:sz w:val="28"/>
          <w:szCs w:val="28"/>
        </w:rPr>
      </w:pPr>
      <w:r w:rsidRPr="00370ADD">
        <w:rPr>
          <w:rFonts w:cs="Times New Roman"/>
          <w:b/>
          <w:sz w:val="28"/>
          <w:szCs w:val="28"/>
        </w:rPr>
        <w:t>Кафедра мировой экономики и менеджмента</w:t>
      </w:r>
    </w:p>
    <w:p w14:paraId="60AE8C07" w14:textId="77777777" w:rsidR="00FB3D96" w:rsidRPr="00370ADD" w:rsidRDefault="00FB3D96" w:rsidP="00FB3D96">
      <w:pPr>
        <w:widowControl/>
        <w:shd w:val="clear" w:color="auto" w:fill="FFFFFF"/>
        <w:autoSpaceDE w:val="0"/>
        <w:autoSpaceDN w:val="0"/>
        <w:adjustRightInd w:val="0"/>
        <w:jc w:val="center"/>
        <w:rPr>
          <w:rFonts w:cs="Times New Roman"/>
          <w:b/>
          <w:sz w:val="24"/>
          <w:szCs w:val="28"/>
        </w:rPr>
      </w:pPr>
    </w:p>
    <w:p w14:paraId="233EC070"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CD58B0">
        <w:rPr>
          <w:rFonts w:cs="Times New Roman"/>
          <w:color w:val="auto"/>
          <w:sz w:val="28"/>
          <w:szCs w:val="28"/>
        </w:rPr>
        <w:t xml:space="preserve">        </w:t>
      </w:r>
      <w:r>
        <w:rPr>
          <w:rFonts w:cs="Times New Roman"/>
          <w:color w:val="auto"/>
          <w:sz w:val="28"/>
          <w:szCs w:val="28"/>
        </w:rPr>
        <w:t xml:space="preserve"> </w:t>
      </w:r>
      <w:r w:rsidR="00FB3D96" w:rsidRPr="00370ADD">
        <w:rPr>
          <w:rFonts w:cs="Times New Roman"/>
          <w:color w:val="auto"/>
          <w:sz w:val="28"/>
          <w:szCs w:val="28"/>
        </w:rPr>
        <w:t>Допустить к защите</w:t>
      </w:r>
    </w:p>
    <w:p w14:paraId="39693EA3"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CD58B0">
        <w:rPr>
          <w:rFonts w:cs="Times New Roman"/>
          <w:color w:val="auto"/>
          <w:sz w:val="28"/>
          <w:szCs w:val="28"/>
        </w:rPr>
        <w:t xml:space="preserve">        </w:t>
      </w:r>
      <w:r>
        <w:rPr>
          <w:rFonts w:cs="Times New Roman"/>
          <w:color w:val="auto"/>
          <w:sz w:val="28"/>
          <w:szCs w:val="28"/>
        </w:rPr>
        <w:t xml:space="preserve">   </w:t>
      </w:r>
      <w:r w:rsidR="00FB3D96" w:rsidRPr="00370ADD">
        <w:rPr>
          <w:rFonts w:cs="Times New Roman"/>
          <w:color w:val="auto"/>
          <w:sz w:val="28"/>
          <w:szCs w:val="28"/>
        </w:rPr>
        <w:t xml:space="preserve">Заведующий кафедрой </w:t>
      </w:r>
    </w:p>
    <w:p w14:paraId="1594C4AA"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CD58B0">
        <w:rPr>
          <w:rFonts w:cs="Times New Roman"/>
          <w:color w:val="auto"/>
          <w:sz w:val="28"/>
          <w:szCs w:val="28"/>
        </w:rPr>
        <w:t xml:space="preserve">           </w:t>
      </w:r>
      <w:r w:rsidR="00FB3D96" w:rsidRPr="00370ADD">
        <w:rPr>
          <w:rFonts w:cs="Times New Roman"/>
          <w:color w:val="auto"/>
          <w:sz w:val="28"/>
          <w:szCs w:val="28"/>
        </w:rPr>
        <w:t>д-р экон. наук, профессор</w:t>
      </w:r>
    </w:p>
    <w:p w14:paraId="0749723F"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CD58B0">
        <w:rPr>
          <w:rFonts w:cs="Times New Roman"/>
          <w:color w:val="auto"/>
          <w:sz w:val="28"/>
          <w:szCs w:val="28"/>
        </w:rPr>
        <w:t xml:space="preserve">         </w:t>
      </w:r>
      <w:r>
        <w:rPr>
          <w:rFonts w:cs="Times New Roman"/>
          <w:color w:val="auto"/>
          <w:sz w:val="28"/>
          <w:szCs w:val="28"/>
        </w:rPr>
        <w:t xml:space="preserve">  </w:t>
      </w:r>
      <w:r w:rsidR="00FB3D96" w:rsidRPr="00370ADD">
        <w:rPr>
          <w:rFonts w:cs="Times New Roman"/>
          <w:color w:val="auto"/>
          <w:sz w:val="28"/>
          <w:szCs w:val="28"/>
        </w:rPr>
        <w:t>____________И.В. Шевченко</w:t>
      </w:r>
    </w:p>
    <w:p w14:paraId="27B08F1D" w14:textId="77777777" w:rsidR="00FB3D96" w:rsidRPr="00370ADD" w:rsidRDefault="00FB3D96" w:rsidP="00FB3D96">
      <w:pPr>
        <w:widowControl/>
        <w:shd w:val="clear" w:color="auto" w:fill="FFFFFF"/>
        <w:autoSpaceDE w:val="0"/>
        <w:autoSpaceDN w:val="0"/>
        <w:adjustRightInd w:val="0"/>
        <w:ind w:left="-1620" w:firstLine="6300"/>
        <w:rPr>
          <w:rFonts w:cs="Times New Roman"/>
          <w:color w:val="auto"/>
          <w:sz w:val="24"/>
        </w:rPr>
      </w:pPr>
      <w:r w:rsidRPr="00370ADD">
        <w:rPr>
          <w:rFonts w:cs="Times New Roman"/>
          <w:color w:val="auto"/>
          <w:sz w:val="24"/>
        </w:rPr>
        <w:t xml:space="preserve">  </w:t>
      </w:r>
      <w:r w:rsidR="002F44AC">
        <w:rPr>
          <w:rFonts w:cs="Times New Roman"/>
          <w:color w:val="auto"/>
          <w:sz w:val="24"/>
        </w:rPr>
        <w:t xml:space="preserve">       </w:t>
      </w:r>
      <w:r w:rsidRPr="00370ADD">
        <w:rPr>
          <w:rFonts w:cs="Times New Roman"/>
          <w:color w:val="auto"/>
          <w:sz w:val="24"/>
        </w:rPr>
        <w:t xml:space="preserve">   </w:t>
      </w:r>
      <w:r w:rsidR="00CD58B0">
        <w:rPr>
          <w:rFonts w:cs="Times New Roman"/>
          <w:color w:val="auto"/>
          <w:sz w:val="24"/>
        </w:rPr>
        <w:t xml:space="preserve">          </w:t>
      </w:r>
      <w:r w:rsidRPr="00370ADD">
        <w:rPr>
          <w:rFonts w:cs="Times New Roman"/>
          <w:color w:val="auto"/>
          <w:sz w:val="24"/>
        </w:rPr>
        <w:t xml:space="preserve">(подпись)      </w:t>
      </w:r>
    </w:p>
    <w:p w14:paraId="3B6F162A"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CD58B0">
        <w:rPr>
          <w:rFonts w:cs="Times New Roman"/>
          <w:color w:val="auto"/>
          <w:sz w:val="28"/>
          <w:szCs w:val="28"/>
        </w:rPr>
        <w:t xml:space="preserve">          </w:t>
      </w:r>
      <w:r>
        <w:rPr>
          <w:rFonts w:cs="Times New Roman"/>
          <w:color w:val="auto"/>
          <w:sz w:val="28"/>
          <w:szCs w:val="28"/>
        </w:rPr>
        <w:t xml:space="preserve"> </w:t>
      </w:r>
      <w:r w:rsidR="00FB3D96" w:rsidRPr="00370ADD">
        <w:rPr>
          <w:rFonts w:cs="Times New Roman"/>
          <w:color w:val="auto"/>
          <w:sz w:val="28"/>
          <w:szCs w:val="28"/>
        </w:rPr>
        <w:t>___________________2024 г.</w:t>
      </w:r>
    </w:p>
    <w:p w14:paraId="2FB21FCD"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CD58B0">
        <w:rPr>
          <w:rFonts w:cs="Times New Roman"/>
          <w:color w:val="auto"/>
          <w:sz w:val="28"/>
          <w:szCs w:val="28"/>
        </w:rPr>
        <w:t xml:space="preserve">        </w:t>
      </w:r>
      <w:r>
        <w:rPr>
          <w:rFonts w:cs="Times New Roman"/>
          <w:color w:val="auto"/>
          <w:sz w:val="28"/>
          <w:szCs w:val="28"/>
        </w:rPr>
        <w:t xml:space="preserve"> </w:t>
      </w:r>
      <w:r w:rsidR="00FB3D96" w:rsidRPr="00370ADD">
        <w:rPr>
          <w:rFonts w:cs="Times New Roman"/>
          <w:color w:val="auto"/>
          <w:sz w:val="28"/>
          <w:szCs w:val="28"/>
        </w:rPr>
        <w:t xml:space="preserve">Руководитель ООП </w:t>
      </w:r>
    </w:p>
    <w:p w14:paraId="5F7ACD71" w14:textId="77777777" w:rsidR="00B64889"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B64889" w:rsidRPr="00370ADD">
        <w:rPr>
          <w:rFonts w:cs="Times New Roman"/>
          <w:color w:val="auto"/>
          <w:sz w:val="28"/>
          <w:szCs w:val="28"/>
        </w:rPr>
        <w:t>Заведующий кафедрой</w:t>
      </w:r>
    </w:p>
    <w:p w14:paraId="05285D51"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FB3D96" w:rsidRPr="00370ADD">
        <w:rPr>
          <w:rFonts w:cs="Times New Roman"/>
          <w:color w:val="auto"/>
          <w:sz w:val="28"/>
          <w:szCs w:val="28"/>
        </w:rPr>
        <w:t>д-р экон. наук, профессор</w:t>
      </w:r>
    </w:p>
    <w:p w14:paraId="7890AA2A"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FB3D96" w:rsidRPr="00370ADD">
        <w:rPr>
          <w:rFonts w:cs="Times New Roman"/>
          <w:color w:val="auto"/>
          <w:sz w:val="28"/>
          <w:szCs w:val="28"/>
        </w:rPr>
        <w:t>____________</w:t>
      </w:r>
      <w:r w:rsidR="00B64889" w:rsidRPr="00370ADD">
        <w:rPr>
          <w:rFonts w:cs="Times New Roman"/>
          <w:color w:val="auto"/>
          <w:sz w:val="28"/>
          <w:szCs w:val="28"/>
        </w:rPr>
        <w:t>И.В. Ш</w:t>
      </w:r>
      <w:r w:rsidR="005223BD">
        <w:rPr>
          <w:rFonts w:cs="Times New Roman"/>
          <w:color w:val="auto"/>
          <w:sz w:val="28"/>
          <w:szCs w:val="28"/>
        </w:rPr>
        <w:t>е</w:t>
      </w:r>
      <w:r w:rsidR="00B64889" w:rsidRPr="00370ADD">
        <w:rPr>
          <w:rFonts w:cs="Times New Roman"/>
          <w:color w:val="auto"/>
          <w:sz w:val="28"/>
          <w:szCs w:val="28"/>
        </w:rPr>
        <w:t>вченко</w:t>
      </w:r>
    </w:p>
    <w:p w14:paraId="60DD00DF" w14:textId="77777777" w:rsidR="00FB3D96" w:rsidRPr="00370ADD" w:rsidRDefault="00FB3D96" w:rsidP="00FB3D96">
      <w:pPr>
        <w:widowControl/>
        <w:shd w:val="clear" w:color="auto" w:fill="FFFFFF"/>
        <w:autoSpaceDE w:val="0"/>
        <w:autoSpaceDN w:val="0"/>
        <w:adjustRightInd w:val="0"/>
        <w:ind w:left="-1620" w:firstLine="6300"/>
        <w:rPr>
          <w:rFonts w:cs="Times New Roman"/>
          <w:color w:val="auto"/>
          <w:sz w:val="24"/>
        </w:rPr>
      </w:pPr>
      <w:r w:rsidRPr="00370ADD">
        <w:rPr>
          <w:rFonts w:cs="Times New Roman"/>
          <w:color w:val="auto"/>
          <w:sz w:val="24"/>
        </w:rPr>
        <w:t xml:space="preserve">   </w:t>
      </w:r>
      <w:r w:rsidR="002F44AC">
        <w:rPr>
          <w:rFonts w:cs="Times New Roman"/>
          <w:color w:val="auto"/>
          <w:sz w:val="24"/>
        </w:rPr>
        <w:t xml:space="preserve"> </w:t>
      </w:r>
      <w:r w:rsidRPr="00370ADD">
        <w:rPr>
          <w:rFonts w:cs="Times New Roman"/>
          <w:color w:val="auto"/>
          <w:sz w:val="24"/>
        </w:rPr>
        <w:t xml:space="preserve">  </w:t>
      </w:r>
      <w:r w:rsidR="002F44AC">
        <w:rPr>
          <w:rFonts w:cs="Times New Roman"/>
          <w:color w:val="auto"/>
          <w:sz w:val="24"/>
        </w:rPr>
        <w:t xml:space="preserve">              </w:t>
      </w:r>
      <w:r w:rsidR="00CD58B0">
        <w:rPr>
          <w:rFonts w:cs="Times New Roman"/>
          <w:color w:val="auto"/>
          <w:sz w:val="24"/>
        </w:rPr>
        <w:t xml:space="preserve"> </w:t>
      </w:r>
      <w:r w:rsidR="002F44AC">
        <w:rPr>
          <w:rFonts w:cs="Times New Roman"/>
          <w:color w:val="auto"/>
          <w:sz w:val="24"/>
        </w:rPr>
        <w:t xml:space="preserve"> </w:t>
      </w:r>
      <w:r w:rsidRPr="00370ADD">
        <w:rPr>
          <w:rFonts w:cs="Times New Roman"/>
          <w:color w:val="auto"/>
          <w:sz w:val="24"/>
        </w:rPr>
        <w:t xml:space="preserve">(подпись)      </w:t>
      </w:r>
    </w:p>
    <w:p w14:paraId="19774F58" w14:textId="77777777" w:rsidR="00FB3D96" w:rsidRPr="00370ADD" w:rsidRDefault="002F44AC" w:rsidP="00FB3D96">
      <w:pPr>
        <w:widowControl/>
        <w:shd w:val="clear" w:color="auto" w:fill="FFFFFF"/>
        <w:autoSpaceDE w:val="0"/>
        <w:autoSpaceDN w:val="0"/>
        <w:adjustRightInd w:val="0"/>
        <w:ind w:left="-1620" w:firstLine="6300"/>
        <w:rPr>
          <w:rFonts w:cs="Times New Roman"/>
          <w:color w:val="auto"/>
          <w:sz w:val="28"/>
          <w:szCs w:val="28"/>
        </w:rPr>
      </w:pPr>
      <w:r>
        <w:rPr>
          <w:rFonts w:cs="Times New Roman"/>
          <w:color w:val="auto"/>
          <w:sz w:val="28"/>
          <w:szCs w:val="28"/>
        </w:rPr>
        <w:t xml:space="preserve">               </w:t>
      </w:r>
      <w:r w:rsidR="00FB3D96" w:rsidRPr="00370ADD">
        <w:rPr>
          <w:rFonts w:cs="Times New Roman"/>
          <w:color w:val="auto"/>
          <w:sz w:val="28"/>
          <w:szCs w:val="28"/>
        </w:rPr>
        <w:t>___________________2024 г.</w:t>
      </w:r>
    </w:p>
    <w:p w14:paraId="112B9EC4" w14:textId="77777777" w:rsidR="00FB3D96" w:rsidRPr="00370ADD" w:rsidRDefault="00FB3D96" w:rsidP="00FB3D96">
      <w:pPr>
        <w:widowControl/>
        <w:shd w:val="clear" w:color="auto" w:fill="FFFFFF"/>
        <w:autoSpaceDE w:val="0"/>
        <w:autoSpaceDN w:val="0"/>
        <w:adjustRightInd w:val="0"/>
        <w:rPr>
          <w:rFonts w:cs="Times New Roman"/>
          <w:b/>
          <w:color w:val="auto"/>
          <w:sz w:val="18"/>
        </w:rPr>
      </w:pPr>
      <w:r w:rsidRPr="00370ADD">
        <w:rPr>
          <w:rFonts w:cs="Times New Roman"/>
          <w:b/>
          <w:color w:val="auto"/>
          <w:sz w:val="18"/>
        </w:rPr>
        <w:t xml:space="preserve"> </w:t>
      </w:r>
    </w:p>
    <w:p w14:paraId="517676BB" w14:textId="77777777" w:rsidR="00FB3D96" w:rsidRPr="00370ADD" w:rsidRDefault="00FB3D96" w:rsidP="00FB3D96">
      <w:pPr>
        <w:widowControl/>
        <w:shd w:val="clear" w:color="auto" w:fill="FFFFFF"/>
        <w:autoSpaceDE w:val="0"/>
        <w:autoSpaceDN w:val="0"/>
        <w:adjustRightInd w:val="0"/>
        <w:jc w:val="center"/>
        <w:rPr>
          <w:rFonts w:cs="Times New Roman"/>
          <w:b/>
          <w:color w:val="auto"/>
          <w:sz w:val="18"/>
        </w:rPr>
      </w:pPr>
    </w:p>
    <w:p w14:paraId="48B5C03F" w14:textId="77777777" w:rsidR="00FB3D96" w:rsidRPr="00370ADD" w:rsidRDefault="00FB3D96" w:rsidP="00FB3D96">
      <w:pPr>
        <w:widowControl/>
        <w:shd w:val="clear" w:color="auto" w:fill="FFFFFF"/>
        <w:autoSpaceDE w:val="0"/>
        <w:autoSpaceDN w:val="0"/>
        <w:adjustRightInd w:val="0"/>
        <w:jc w:val="center"/>
        <w:rPr>
          <w:rFonts w:cs="Times New Roman"/>
          <w:b/>
          <w:color w:val="auto"/>
          <w:sz w:val="28"/>
          <w:szCs w:val="28"/>
        </w:rPr>
      </w:pPr>
    </w:p>
    <w:p w14:paraId="7F9D0255" w14:textId="77777777" w:rsidR="00FB3D96" w:rsidRPr="00370ADD" w:rsidRDefault="00FB3D96" w:rsidP="00FB3D96">
      <w:pPr>
        <w:widowControl/>
        <w:shd w:val="clear" w:color="auto" w:fill="FFFFFF"/>
        <w:autoSpaceDE w:val="0"/>
        <w:autoSpaceDN w:val="0"/>
        <w:adjustRightInd w:val="0"/>
        <w:jc w:val="center"/>
        <w:rPr>
          <w:rFonts w:cs="Times New Roman"/>
          <w:b/>
          <w:color w:val="auto"/>
          <w:sz w:val="28"/>
          <w:szCs w:val="28"/>
        </w:rPr>
      </w:pPr>
      <w:r w:rsidRPr="00370ADD">
        <w:rPr>
          <w:rFonts w:cs="Times New Roman"/>
          <w:b/>
          <w:color w:val="auto"/>
          <w:sz w:val="28"/>
          <w:szCs w:val="28"/>
        </w:rPr>
        <w:t xml:space="preserve">ВЫПУСКНАЯ КВАЛИФИКАЦИОННАЯ РАБОТА </w:t>
      </w:r>
    </w:p>
    <w:p w14:paraId="456F61BA" w14:textId="77777777" w:rsidR="00FB3D96" w:rsidRPr="00370ADD" w:rsidRDefault="00FB3D96" w:rsidP="00FB3D96">
      <w:pPr>
        <w:widowControl/>
        <w:shd w:val="clear" w:color="auto" w:fill="FFFFFF"/>
        <w:autoSpaceDE w:val="0"/>
        <w:autoSpaceDN w:val="0"/>
        <w:adjustRightInd w:val="0"/>
        <w:jc w:val="center"/>
        <w:rPr>
          <w:rFonts w:cs="Times New Roman"/>
          <w:b/>
          <w:color w:val="auto"/>
          <w:sz w:val="28"/>
          <w:szCs w:val="28"/>
        </w:rPr>
      </w:pPr>
      <w:r w:rsidRPr="00370ADD">
        <w:rPr>
          <w:rFonts w:cs="Times New Roman"/>
          <w:b/>
          <w:color w:val="auto"/>
          <w:sz w:val="28"/>
          <w:szCs w:val="28"/>
        </w:rPr>
        <w:t>(МАГИСТЕРСКАЯ ДИССЕРТАЦИЯ)</w:t>
      </w:r>
    </w:p>
    <w:p w14:paraId="5D04F74F" w14:textId="77777777" w:rsidR="00FB3D96" w:rsidRPr="00370ADD" w:rsidRDefault="00FB3D96" w:rsidP="00FB3D96">
      <w:pPr>
        <w:widowControl/>
        <w:shd w:val="clear" w:color="auto" w:fill="FFFFFF"/>
        <w:autoSpaceDE w:val="0"/>
        <w:autoSpaceDN w:val="0"/>
        <w:adjustRightInd w:val="0"/>
        <w:jc w:val="center"/>
        <w:rPr>
          <w:rFonts w:cs="Times New Roman"/>
          <w:b/>
          <w:color w:val="auto"/>
          <w:sz w:val="28"/>
          <w:szCs w:val="28"/>
        </w:rPr>
      </w:pPr>
    </w:p>
    <w:p w14:paraId="22906A44" w14:textId="77777777" w:rsidR="00FB3D96" w:rsidRPr="00370ADD" w:rsidRDefault="00FB3D96" w:rsidP="005F3734">
      <w:pPr>
        <w:widowControl/>
        <w:shd w:val="clear" w:color="auto" w:fill="FFFFFF"/>
        <w:suppressAutoHyphens/>
        <w:autoSpaceDE w:val="0"/>
        <w:autoSpaceDN w:val="0"/>
        <w:adjustRightInd w:val="0"/>
        <w:jc w:val="center"/>
        <w:rPr>
          <w:rFonts w:cs="Times New Roman"/>
          <w:b/>
          <w:bCs/>
          <w:caps/>
          <w:color w:val="auto"/>
          <w:sz w:val="28"/>
          <w:szCs w:val="28"/>
        </w:rPr>
      </w:pPr>
      <w:r w:rsidRPr="00370ADD">
        <w:rPr>
          <w:rFonts w:cs="Times New Roman"/>
          <w:b/>
          <w:bCs/>
          <w:caps/>
          <w:color w:val="auto"/>
          <w:sz w:val="28"/>
          <w:szCs w:val="28"/>
        </w:rPr>
        <w:t>СОВЕРШЕНСТВОВАНИЕ ИНСТРУМЕНТОВ ФИНАНСОВОГО КОНТРОЛЯ ОСУЩЕСТВЛЯЕМОГО ФЕДЕРАЛЬНЫМ КАЗНАЧЕЙСТВОМ</w:t>
      </w:r>
    </w:p>
    <w:p w14:paraId="19498102" w14:textId="77777777" w:rsidR="00FB3D96" w:rsidRPr="00370ADD" w:rsidRDefault="00FB3D96" w:rsidP="005F3734">
      <w:pPr>
        <w:widowControl/>
        <w:shd w:val="clear" w:color="auto" w:fill="FFFFFF"/>
        <w:suppressAutoHyphens/>
        <w:autoSpaceDE w:val="0"/>
        <w:autoSpaceDN w:val="0"/>
        <w:adjustRightInd w:val="0"/>
        <w:rPr>
          <w:rFonts w:cs="Times New Roman"/>
          <w:b/>
          <w:bCs/>
          <w:caps/>
          <w:color w:val="auto"/>
          <w:sz w:val="28"/>
          <w:szCs w:val="28"/>
        </w:rPr>
      </w:pPr>
    </w:p>
    <w:p w14:paraId="33E6D616" w14:textId="2590302B" w:rsidR="00FB3D96" w:rsidRPr="00370ADD" w:rsidRDefault="00FB3D96" w:rsidP="00FB3D96">
      <w:pPr>
        <w:widowControl/>
        <w:shd w:val="clear" w:color="auto" w:fill="FFFFFF"/>
        <w:autoSpaceDE w:val="0"/>
        <w:autoSpaceDN w:val="0"/>
        <w:adjustRightInd w:val="0"/>
        <w:rPr>
          <w:rFonts w:cs="Times New Roman"/>
          <w:sz w:val="24"/>
          <w:szCs w:val="28"/>
        </w:rPr>
      </w:pPr>
      <w:r w:rsidRPr="00370ADD">
        <w:rPr>
          <w:rFonts w:cs="Times New Roman"/>
          <w:sz w:val="28"/>
          <w:szCs w:val="28"/>
        </w:rPr>
        <w:t>Работу выполнил</w:t>
      </w:r>
      <w:r w:rsidR="001065FF">
        <w:rPr>
          <w:rFonts w:cs="Times New Roman"/>
          <w:sz w:val="28"/>
          <w:szCs w:val="28"/>
        </w:rPr>
        <w:t>а</w:t>
      </w:r>
      <w:r w:rsidRPr="00327592">
        <w:rPr>
          <w:rFonts w:cs="Times New Roman"/>
          <w:sz w:val="28"/>
          <w:szCs w:val="28"/>
          <w:u w:val="single"/>
        </w:rPr>
        <w:t xml:space="preserve"> _________________________________________</w:t>
      </w:r>
      <w:r w:rsidRPr="00370ADD">
        <w:rPr>
          <w:rFonts w:cs="Times New Roman"/>
          <w:sz w:val="28"/>
          <w:szCs w:val="28"/>
        </w:rPr>
        <w:t>А.А. Кушу</w:t>
      </w:r>
      <w:r w:rsidRPr="00370ADD">
        <w:rPr>
          <w:rFonts w:cs="Times New Roman"/>
          <w:sz w:val="24"/>
          <w:szCs w:val="28"/>
        </w:rPr>
        <w:t xml:space="preserve"> </w:t>
      </w:r>
    </w:p>
    <w:p w14:paraId="39AFD1D9" w14:textId="77777777" w:rsidR="00FB3D96" w:rsidRPr="00370ADD" w:rsidRDefault="00FB3D96" w:rsidP="00FB3D96">
      <w:pPr>
        <w:widowControl/>
        <w:shd w:val="clear" w:color="auto" w:fill="FFFFFF"/>
        <w:autoSpaceDE w:val="0"/>
        <w:autoSpaceDN w:val="0"/>
        <w:adjustRightInd w:val="0"/>
        <w:rPr>
          <w:rFonts w:cs="Times New Roman"/>
          <w:color w:val="auto"/>
          <w:sz w:val="24"/>
        </w:rPr>
      </w:pPr>
      <w:r w:rsidRPr="00370ADD">
        <w:rPr>
          <w:rFonts w:cs="Times New Roman"/>
          <w:sz w:val="28"/>
          <w:szCs w:val="24"/>
        </w:rPr>
        <w:t xml:space="preserve">                                                </w:t>
      </w:r>
      <w:r w:rsidRPr="00370ADD">
        <w:rPr>
          <w:rFonts w:cs="Times New Roman"/>
          <w:sz w:val="24"/>
        </w:rPr>
        <w:t xml:space="preserve">(подпись, дата)                     </w:t>
      </w:r>
    </w:p>
    <w:p w14:paraId="29125317" w14:textId="77777777" w:rsidR="00FB3D96" w:rsidRPr="00370ADD" w:rsidRDefault="00FB3D96" w:rsidP="00FB3D96">
      <w:pPr>
        <w:widowControl/>
        <w:tabs>
          <w:tab w:val="left" w:pos="1125"/>
          <w:tab w:val="center" w:pos="4819"/>
        </w:tabs>
        <w:spacing w:line="360" w:lineRule="auto"/>
        <w:rPr>
          <w:rFonts w:cs="Times New Roman"/>
          <w:sz w:val="28"/>
          <w:szCs w:val="28"/>
        </w:rPr>
      </w:pPr>
      <w:r w:rsidRPr="00370ADD">
        <w:rPr>
          <w:rFonts w:cs="Times New Roman"/>
          <w:color w:val="auto"/>
          <w:sz w:val="28"/>
          <w:szCs w:val="28"/>
        </w:rPr>
        <w:t xml:space="preserve">Направление подготовки </w:t>
      </w:r>
      <w:r w:rsidRPr="00370ADD">
        <w:rPr>
          <w:rFonts w:cs="Times New Roman"/>
          <w:sz w:val="28"/>
          <w:szCs w:val="28"/>
          <w:u w:val="single"/>
        </w:rPr>
        <w:t xml:space="preserve">38.04.01 Экономика   </w:t>
      </w:r>
      <w:r w:rsidRPr="00370ADD">
        <w:rPr>
          <w:rFonts w:cs="Times New Roman"/>
          <w:sz w:val="28"/>
          <w:szCs w:val="28"/>
          <w:u w:val="single"/>
        </w:rPr>
        <w:tab/>
      </w:r>
      <w:r w:rsidRPr="00370ADD">
        <w:rPr>
          <w:rFonts w:cs="Times New Roman"/>
          <w:sz w:val="28"/>
          <w:szCs w:val="28"/>
          <w:u w:val="single"/>
        </w:rPr>
        <w:tab/>
      </w:r>
      <w:r w:rsidRPr="00370ADD">
        <w:rPr>
          <w:rFonts w:cs="Times New Roman"/>
          <w:sz w:val="28"/>
          <w:szCs w:val="28"/>
          <w:u w:val="single"/>
        </w:rPr>
        <w:tab/>
      </w:r>
      <w:r w:rsidRPr="00370ADD">
        <w:rPr>
          <w:rFonts w:cs="Times New Roman"/>
          <w:sz w:val="28"/>
          <w:szCs w:val="28"/>
          <w:u w:val="single"/>
        </w:rPr>
        <w:tab/>
      </w:r>
      <w:r w:rsidRPr="00370ADD">
        <w:rPr>
          <w:rFonts w:cs="Times New Roman"/>
          <w:sz w:val="28"/>
          <w:szCs w:val="28"/>
          <w:u w:val="single"/>
        </w:rPr>
        <w:tab/>
      </w:r>
    </w:p>
    <w:p w14:paraId="3F0A6A5A" w14:textId="77777777" w:rsidR="00FB3D96" w:rsidRPr="00370ADD" w:rsidRDefault="00FB3D96" w:rsidP="00FB3D96">
      <w:pPr>
        <w:widowControl/>
        <w:tabs>
          <w:tab w:val="left" w:pos="1125"/>
          <w:tab w:val="center" w:pos="4819"/>
        </w:tabs>
        <w:spacing w:line="360" w:lineRule="auto"/>
        <w:rPr>
          <w:rFonts w:cs="Times New Roman"/>
          <w:sz w:val="28"/>
          <w:szCs w:val="28"/>
        </w:rPr>
      </w:pPr>
      <w:r w:rsidRPr="00370ADD">
        <w:rPr>
          <w:rFonts w:cs="Times New Roman"/>
          <w:sz w:val="28"/>
          <w:szCs w:val="28"/>
        </w:rPr>
        <w:t xml:space="preserve">Направленность (профиль) </w:t>
      </w:r>
      <w:r w:rsidRPr="00370ADD">
        <w:rPr>
          <w:rFonts w:cs="Times New Roman"/>
          <w:sz w:val="28"/>
          <w:szCs w:val="28"/>
          <w:u w:val="single"/>
        </w:rPr>
        <w:t>Финансовая экономика</w:t>
      </w:r>
      <w:r w:rsidRPr="00370ADD">
        <w:rPr>
          <w:rFonts w:cs="Times New Roman"/>
          <w:sz w:val="28"/>
          <w:szCs w:val="28"/>
          <w:u w:val="single"/>
        </w:rPr>
        <w:tab/>
      </w:r>
      <w:r w:rsidRPr="00370ADD">
        <w:rPr>
          <w:rFonts w:cs="Times New Roman"/>
          <w:sz w:val="28"/>
          <w:szCs w:val="28"/>
          <w:u w:val="single"/>
        </w:rPr>
        <w:tab/>
      </w:r>
      <w:r w:rsidRPr="00370ADD">
        <w:rPr>
          <w:rFonts w:cs="Times New Roman"/>
          <w:sz w:val="28"/>
          <w:szCs w:val="28"/>
          <w:u w:val="single"/>
        </w:rPr>
        <w:tab/>
      </w:r>
      <w:r w:rsidRPr="00370ADD">
        <w:rPr>
          <w:rFonts w:cs="Times New Roman"/>
          <w:sz w:val="28"/>
          <w:szCs w:val="28"/>
          <w:u w:val="single"/>
        </w:rPr>
        <w:tab/>
      </w:r>
      <w:r w:rsidRPr="00370ADD">
        <w:rPr>
          <w:rFonts w:cs="Times New Roman"/>
          <w:sz w:val="28"/>
          <w:szCs w:val="28"/>
          <w:u w:val="single"/>
        </w:rPr>
        <w:tab/>
      </w:r>
    </w:p>
    <w:p w14:paraId="0D9EE61A" w14:textId="77777777" w:rsidR="00FB3D96" w:rsidRPr="00370ADD" w:rsidRDefault="00FB3D96" w:rsidP="00FB3D96">
      <w:pPr>
        <w:widowControl/>
        <w:rPr>
          <w:rFonts w:eastAsia="Calibri" w:cs="Times New Roman"/>
          <w:color w:val="auto"/>
          <w:sz w:val="28"/>
          <w:szCs w:val="28"/>
        </w:rPr>
      </w:pPr>
      <w:r w:rsidRPr="00370ADD">
        <w:rPr>
          <w:rFonts w:eastAsia="Calibri" w:cs="Times New Roman"/>
          <w:color w:val="auto"/>
          <w:sz w:val="28"/>
          <w:szCs w:val="28"/>
        </w:rPr>
        <w:t xml:space="preserve">Научный руководитель </w:t>
      </w:r>
    </w:p>
    <w:p w14:paraId="23EE1A09" w14:textId="77777777" w:rsidR="00FB3D96" w:rsidRPr="00370ADD" w:rsidRDefault="008C48DC" w:rsidP="00FB3D96">
      <w:pPr>
        <w:widowControl/>
        <w:tabs>
          <w:tab w:val="left" w:pos="1125"/>
          <w:tab w:val="center" w:pos="4819"/>
        </w:tabs>
        <w:rPr>
          <w:rFonts w:eastAsia="Calibri" w:cs="Times New Roman"/>
          <w:sz w:val="28"/>
          <w:szCs w:val="28"/>
        </w:rPr>
      </w:pPr>
      <w:r w:rsidRPr="00370ADD">
        <w:rPr>
          <w:rFonts w:eastAsia="Calibri" w:cs="Times New Roman"/>
          <w:sz w:val="28"/>
          <w:szCs w:val="28"/>
        </w:rPr>
        <w:t>канд. экон. наук, доц</w:t>
      </w:r>
      <w:r w:rsidR="00FB3D96" w:rsidRPr="00370ADD">
        <w:rPr>
          <w:rFonts w:eastAsia="Calibri" w:cs="Times New Roman"/>
          <w:sz w:val="28"/>
          <w:szCs w:val="28"/>
        </w:rPr>
        <w:t>.____________</w:t>
      </w:r>
      <w:r w:rsidR="00433215" w:rsidRPr="00370ADD">
        <w:rPr>
          <w:rFonts w:eastAsia="Calibri" w:cs="Times New Roman"/>
          <w:sz w:val="28"/>
          <w:szCs w:val="28"/>
        </w:rPr>
        <w:t>___________</w:t>
      </w:r>
      <w:r w:rsidR="00FB3D96" w:rsidRPr="00370ADD">
        <w:rPr>
          <w:rFonts w:eastAsia="Calibri" w:cs="Times New Roman"/>
          <w:sz w:val="28"/>
          <w:szCs w:val="28"/>
        </w:rPr>
        <w:t>_____________Е. М. Егорова</w:t>
      </w:r>
    </w:p>
    <w:p w14:paraId="006993A8" w14:textId="77777777" w:rsidR="00FB3D96" w:rsidRPr="00370ADD" w:rsidRDefault="00FB3D96" w:rsidP="00FB3D96">
      <w:pPr>
        <w:widowControl/>
        <w:tabs>
          <w:tab w:val="left" w:pos="3855"/>
        </w:tabs>
        <w:jc w:val="center"/>
        <w:rPr>
          <w:rFonts w:eastAsia="Calibri" w:cs="Times New Roman"/>
          <w:color w:val="auto"/>
          <w:sz w:val="24"/>
          <w:szCs w:val="24"/>
        </w:rPr>
      </w:pPr>
      <w:r w:rsidRPr="00370ADD">
        <w:rPr>
          <w:rFonts w:eastAsia="Calibri" w:cs="Times New Roman"/>
          <w:color w:val="auto"/>
          <w:sz w:val="24"/>
          <w:szCs w:val="24"/>
        </w:rPr>
        <w:t>(подпись)</w:t>
      </w:r>
    </w:p>
    <w:p w14:paraId="6D5232F9" w14:textId="77777777" w:rsidR="00FB3D96" w:rsidRPr="00370ADD" w:rsidRDefault="00FB3D96" w:rsidP="00FB3D96">
      <w:pPr>
        <w:widowControl/>
        <w:rPr>
          <w:rFonts w:eastAsia="Calibri" w:cs="Times New Roman"/>
          <w:color w:val="auto"/>
          <w:sz w:val="28"/>
          <w:szCs w:val="28"/>
        </w:rPr>
      </w:pPr>
      <w:r w:rsidRPr="00370ADD">
        <w:rPr>
          <w:rFonts w:eastAsia="Calibri" w:cs="Times New Roman"/>
          <w:color w:val="auto"/>
          <w:sz w:val="28"/>
          <w:szCs w:val="28"/>
        </w:rPr>
        <w:t>Нормоконтролер</w:t>
      </w:r>
    </w:p>
    <w:p w14:paraId="057A7B57" w14:textId="77777777" w:rsidR="00FB3D96" w:rsidRPr="00370ADD" w:rsidRDefault="00B64889" w:rsidP="00FB3D96">
      <w:pPr>
        <w:widowControl/>
        <w:rPr>
          <w:rFonts w:eastAsia="Calibri" w:cs="Times New Roman"/>
          <w:color w:val="auto"/>
          <w:sz w:val="28"/>
          <w:szCs w:val="28"/>
        </w:rPr>
      </w:pPr>
      <w:r w:rsidRPr="00370ADD">
        <w:rPr>
          <w:rFonts w:eastAsia="Calibri" w:cs="Times New Roman"/>
          <w:sz w:val="28"/>
          <w:szCs w:val="28"/>
        </w:rPr>
        <w:t>ассистент               ___</w:t>
      </w:r>
      <w:r w:rsidR="00433215" w:rsidRPr="00370ADD">
        <w:rPr>
          <w:rFonts w:eastAsia="Calibri" w:cs="Times New Roman"/>
          <w:sz w:val="28"/>
          <w:szCs w:val="28"/>
        </w:rPr>
        <w:t>_</w:t>
      </w:r>
      <w:r w:rsidR="00FB3D96" w:rsidRPr="00370ADD">
        <w:rPr>
          <w:rFonts w:eastAsia="Calibri" w:cs="Times New Roman"/>
          <w:sz w:val="28"/>
          <w:szCs w:val="28"/>
        </w:rPr>
        <w:t>______________</w:t>
      </w:r>
      <w:r w:rsidR="00FB3D96" w:rsidRPr="00370ADD">
        <w:rPr>
          <w:rFonts w:eastAsia="Calibri" w:cs="Times New Roman"/>
          <w:color w:val="auto"/>
          <w:sz w:val="28"/>
          <w:szCs w:val="28"/>
        </w:rPr>
        <w:t>_____________________Е.С. Токарева</w:t>
      </w:r>
    </w:p>
    <w:p w14:paraId="46DA644A" w14:textId="77777777" w:rsidR="00FB3D96" w:rsidRPr="00370ADD" w:rsidRDefault="00FB3D96" w:rsidP="00FB3D96">
      <w:pPr>
        <w:widowControl/>
        <w:jc w:val="center"/>
        <w:rPr>
          <w:rFonts w:eastAsia="Calibri" w:cs="Times New Roman"/>
          <w:color w:val="auto"/>
          <w:sz w:val="24"/>
        </w:rPr>
      </w:pPr>
      <w:r w:rsidRPr="00370ADD">
        <w:rPr>
          <w:rFonts w:eastAsia="Calibri" w:cs="Times New Roman"/>
          <w:color w:val="auto"/>
          <w:sz w:val="24"/>
        </w:rPr>
        <w:t xml:space="preserve"> (подпись)</w:t>
      </w:r>
    </w:p>
    <w:p w14:paraId="434640C0" w14:textId="77777777" w:rsidR="00FB3D96" w:rsidRPr="00370ADD" w:rsidRDefault="00FB3D96" w:rsidP="00B64889">
      <w:pPr>
        <w:widowControl/>
        <w:rPr>
          <w:rFonts w:cs="Times New Roman"/>
          <w:sz w:val="28"/>
          <w:szCs w:val="28"/>
        </w:rPr>
      </w:pPr>
    </w:p>
    <w:p w14:paraId="792EE5BB" w14:textId="77777777" w:rsidR="00FB3D96" w:rsidRPr="00370ADD" w:rsidRDefault="00FB3D96" w:rsidP="00FB3D96">
      <w:pPr>
        <w:widowControl/>
        <w:jc w:val="center"/>
        <w:rPr>
          <w:rFonts w:cs="Times New Roman"/>
          <w:sz w:val="28"/>
          <w:szCs w:val="28"/>
        </w:rPr>
      </w:pPr>
    </w:p>
    <w:p w14:paraId="17302AED" w14:textId="77777777" w:rsidR="005F3734" w:rsidRPr="00370ADD" w:rsidRDefault="005F3734" w:rsidP="00FB3D96">
      <w:pPr>
        <w:widowControl/>
        <w:jc w:val="center"/>
        <w:rPr>
          <w:rFonts w:cs="Times New Roman"/>
          <w:sz w:val="28"/>
          <w:szCs w:val="28"/>
        </w:rPr>
      </w:pPr>
      <w:r w:rsidRPr="00370ADD">
        <w:rPr>
          <w:rFonts w:cs="Times New Roman"/>
          <w:sz w:val="28"/>
          <w:szCs w:val="28"/>
        </w:rPr>
        <w:t>Краснодар</w:t>
      </w:r>
    </w:p>
    <w:p w14:paraId="2DEB8078" w14:textId="77777777" w:rsidR="00370ADD" w:rsidRPr="00370ADD" w:rsidRDefault="00FB3D96" w:rsidP="00370ADD">
      <w:pPr>
        <w:widowControl/>
        <w:jc w:val="center"/>
        <w:rPr>
          <w:rFonts w:cs="Times New Roman"/>
          <w:sz w:val="28"/>
          <w:szCs w:val="28"/>
        </w:rPr>
      </w:pPr>
      <w:r w:rsidRPr="00370ADD">
        <w:rPr>
          <w:rFonts w:cs="Times New Roman"/>
          <w:sz w:val="28"/>
          <w:szCs w:val="28"/>
        </w:rPr>
        <w:t xml:space="preserve"> 2024</w:t>
      </w:r>
    </w:p>
    <w:sdt>
      <w:sdtPr>
        <w:rPr>
          <w:rFonts w:eastAsia="Times New Roman" w:cs="Times New Roman"/>
        </w:rPr>
        <w:id w:val="1117721674"/>
        <w:docPartObj>
          <w:docPartGallery w:val="Table of Contents"/>
          <w:docPartUnique/>
        </w:docPartObj>
      </w:sdtPr>
      <w:sdtEndPr>
        <w:rPr>
          <w:b/>
          <w:bCs/>
        </w:rPr>
      </w:sdtEndPr>
      <w:sdtContent>
        <w:sdt>
          <w:sdtPr>
            <w:rPr>
              <w:rFonts w:eastAsia="Times New Roman" w:cs="Times New Roman"/>
            </w:rPr>
            <w:id w:val="-1308541757"/>
            <w:docPartObj>
              <w:docPartGallery w:val="Table of Contents"/>
              <w:docPartUnique/>
            </w:docPartObj>
          </w:sdtPr>
          <w:sdtEndPr>
            <w:rPr>
              <w:b/>
              <w:bCs/>
            </w:rPr>
          </w:sdtEndPr>
          <w:sdtContent>
            <w:p w14:paraId="3EAC422D" w14:textId="77777777" w:rsidR="00370ADD" w:rsidRPr="00370ADD" w:rsidRDefault="00370ADD" w:rsidP="00370ADD">
              <w:pPr>
                <w:keepNext/>
                <w:keepLines/>
                <w:spacing w:before="240"/>
                <w:jc w:val="center"/>
                <w:rPr>
                  <w:rFonts w:eastAsia="Times New Roman" w:cs="Times New Roman"/>
                  <w:b/>
                  <w:sz w:val="28"/>
                  <w:szCs w:val="28"/>
                </w:rPr>
              </w:pPr>
              <w:r w:rsidRPr="00370ADD">
                <w:rPr>
                  <w:rFonts w:eastAsia="Times New Roman" w:cs="Times New Roman"/>
                  <w:b/>
                  <w:sz w:val="28"/>
                  <w:szCs w:val="28"/>
                </w:rPr>
                <w:t>СОДЕРЖАНИЕ</w:t>
              </w:r>
            </w:p>
            <w:p w14:paraId="7173963B" w14:textId="77777777" w:rsidR="00370ADD" w:rsidRPr="00370ADD" w:rsidRDefault="00370ADD" w:rsidP="00370ADD">
              <w:pPr>
                <w:keepNext/>
                <w:keepLines/>
                <w:spacing w:line="360" w:lineRule="auto"/>
                <w:contextualSpacing/>
                <w:jc w:val="center"/>
                <w:rPr>
                  <w:rFonts w:eastAsia="Times New Roman" w:cs="Times New Roman"/>
                  <w:b/>
                  <w:sz w:val="28"/>
                  <w:szCs w:val="28"/>
                </w:rPr>
              </w:pPr>
            </w:p>
            <w:p w14:paraId="7A57461F" w14:textId="26B32613" w:rsidR="00370ADD" w:rsidRPr="00370ADD" w:rsidRDefault="00370ADD" w:rsidP="00370ADD">
              <w:pPr>
                <w:tabs>
                  <w:tab w:val="right" w:leader="dot" w:pos="9345"/>
                </w:tabs>
                <w:spacing w:after="100" w:line="360" w:lineRule="auto"/>
                <w:ind w:left="284" w:hanging="284"/>
                <w:rPr>
                  <w:rFonts w:eastAsiaTheme="minorEastAsia" w:cs="Times New Roman"/>
                  <w:noProof/>
                  <w:color w:val="000000" w:themeColor="text1"/>
                  <w:sz w:val="28"/>
                  <w:szCs w:val="28"/>
                </w:rPr>
              </w:pPr>
              <w:r w:rsidRPr="00370ADD">
                <w:rPr>
                  <w:rFonts w:eastAsia="Times New Roman" w:cs="Times New Roman"/>
                  <w:sz w:val="28"/>
                  <w:szCs w:val="28"/>
                </w:rPr>
                <w:fldChar w:fldCharType="begin"/>
              </w:r>
              <w:r w:rsidRPr="00370ADD">
                <w:rPr>
                  <w:rFonts w:eastAsia="Times New Roman" w:cs="Times New Roman"/>
                  <w:sz w:val="28"/>
                  <w:szCs w:val="28"/>
                </w:rPr>
                <w:instrText xml:space="preserve"> TOC \o "1-3" \h \z \u </w:instrText>
              </w:r>
              <w:r w:rsidRPr="00370ADD">
                <w:rPr>
                  <w:rFonts w:eastAsia="Times New Roman" w:cs="Times New Roman"/>
                  <w:sz w:val="28"/>
                  <w:szCs w:val="28"/>
                </w:rPr>
                <w:fldChar w:fldCharType="separate"/>
              </w:r>
              <w:hyperlink w:anchor="_Toc182063149" w:history="1">
                <w:r w:rsidRPr="00370ADD">
                  <w:rPr>
                    <w:rFonts w:eastAsiaTheme="majorEastAsia" w:cs="Times New Roman"/>
                    <w:noProof/>
                    <w:color w:val="000000" w:themeColor="text1"/>
                    <w:sz w:val="28"/>
                    <w:szCs w:val="28"/>
                  </w:rPr>
                  <w:t>Введение</w:t>
                </w:r>
                <w:r w:rsidRPr="00370ADD">
                  <w:rPr>
                    <w:rFonts w:eastAsia="Times New Roman" w:cs="Times New Roman"/>
                    <w:noProof/>
                    <w:webHidden/>
                    <w:color w:val="000000" w:themeColor="text1"/>
                    <w:sz w:val="28"/>
                    <w:szCs w:val="28"/>
                  </w:rPr>
                  <w:tab/>
                </w:r>
                <w:r w:rsidR="00C4400A">
                  <w:rPr>
                    <w:rFonts w:eastAsia="Times New Roman" w:cs="Times New Roman"/>
                    <w:noProof/>
                    <w:webHidden/>
                    <w:color w:val="000000" w:themeColor="text1"/>
                    <w:sz w:val="28"/>
                    <w:szCs w:val="28"/>
                    <w:lang w:val="en-US"/>
                  </w:rPr>
                  <w:t>3</w:t>
                </w:r>
              </w:hyperlink>
            </w:p>
            <w:p w14:paraId="012A1AA9" w14:textId="3B483CFD" w:rsidR="00370ADD" w:rsidRPr="00370ADD" w:rsidRDefault="00370ADD" w:rsidP="00370ADD">
              <w:pPr>
                <w:tabs>
                  <w:tab w:val="right" w:leader="dot" w:pos="9345"/>
                </w:tabs>
                <w:spacing w:after="100" w:line="360" w:lineRule="auto"/>
                <w:ind w:left="284" w:hanging="284"/>
                <w:rPr>
                  <w:rFonts w:eastAsiaTheme="minorEastAsia" w:cs="Times New Roman"/>
                  <w:noProof/>
                  <w:color w:val="000000" w:themeColor="text1"/>
                  <w:sz w:val="28"/>
                  <w:szCs w:val="28"/>
                </w:rPr>
              </w:pPr>
              <w:hyperlink w:anchor="_Toc182063150" w:history="1">
                <w:r w:rsidRPr="00370ADD">
                  <w:rPr>
                    <w:rFonts w:eastAsia="Calibri" w:cs="Times New Roman"/>
                    <w:noProof/>
                    <w:color w:val="000000" w:themeColor="text1"/>
                    <w:sz w:val="28"/>
                    <w:szCs w:val="28"/>
                  </w:rPr>
                  <w:t>1 Теоретические основы обеспечения экономической безопасности в условиях современных миграционных процессов</w:t>
                </w:r>
                <w:r w:rsidRPr="00370ADD">
                  <w:rPr>
                    <w:rFonts w:eastAsia="Times New Roman" w:cs="Times New Roman"/>
                    <w:noProof/>
                    <w:webHidden/>
                    <w:color w:val="000000" w:themeColor="text1"/>
                    <w:sz w:val="28"/>
                    <w:szCs w:val="28"/>
                  </w:rPr>
                  <w:tab/>
                </w:r>
                <w:r w:rsidR="006042C2">
                  <w:rPr>
                    <w:rFonts w:eastAsia="Times New Roman" w:cs="Times New Roman"/>
                    <w:noProof/>
                    <w:webHidden/>
                    <w:color w:val="000000" w:themeColor="text1"/>
                    <w:sz w:val="28"/>
                    <w:szCs w:val="28"/>
                  </w:rPr>
                  <w:t>8</w:t>
                </w:r>
              </w:hyperlink>
            </w:p>
            <w:p w14:paraId="474D8190" w14:textId="2517EE45" w:rsidR="00370ADD" w:rsidRPr="00370ADD" w:rsidRDefault="00370ADD" w:rsidP="00370ADD">
              <w:pPr>
                <w:tabs>
                  <w:tab w:val="right" w:leader="dot" w:pos="9345"/>
                </w:tabs>
                <w:spacing w:after="100" w:line="360" w:lineRule="auto"/>
                <w:ind w:left="284"/>
                <w:rPr>
                  <w:rFonts w:eastAsia="Times New Roman" w:cs="Times New Roman"/>
                  <w:noProof/>
                  <w:color w:val="000000" w:themeColor="text1"/>
                  <w:sz w:val="28"/>
                  <w:szCs w:val="28"/>
                </w:rPr>
              </w:pPr>
              <w:hyperlink w:anchor="_Toc182063151" w:history="1">
                <w:r w:rsidRPr="00370ADD">
                  <w:rPr>
                    <w:rStyle w:val="af"/>
                    <w:rFonts w:eastAsia="Calibri" w:cs="Times New Roman"/>
                    <w:noProof/>
                    <w:sz w:val="28"/>
                    <w:szCs w:val="28"/>
                    <w:shd w:val="clear" w:color="auto" w:fill="FFFFFF"/>
                  </w:rPr>
                  <w:t>1.1 Теоретические основы формирования инструментов финансового контроля</w:t>
                </w:r>
                <w:r w:rsidRPr="00370ADD">
                  <w:rPr>
                    <w:rStyle w:val="af"/>
                    <w:rFonts w:eastAsia="Times New Roman" w:cs="Times New Roman"/>
                    <w:noProof/>
                    <w:webHidden/>
                    <w:sz w:val="28"/>
                    <w:szCs w:val="28"/>
                  </w:rPr>
                  <w:tab/>
                </w:r>
                <w:r w:rsidR="006042C2">
                  <w:rPr>
                    <w:rStyle w:val="af"/>
                    <w:rFonts w:eastAsia="Times New Roman" w:cs="Times New Roman"/>
                    <w:noProof/>
                    <w:webHidden/>
                    <w:sz w:val="28"/>
                    <w:szCs w:val="28"/>
                  </w:rPr>
                  <w:t>8</w:t>
                </w:r>
              </w:hyperlink>
            </w:p>
            <w:p w14:paraId="037045B0" w14:textId="7CF2F0B6" w:rsidR="00370ADD" w:rsidRPr="00370ADD" w:rsidRDefault="00370ADD" w:rsidP="00370ADD">
              <w:pPr>
                <w:tabs>
                  <w:tab w:val="right" w:leader="dot" w:pos="9345"/>
                </w:tabs>
                <w:spacing w:after="100" w:line="360" w:lineRule="auto"/>
                <w:ind w:left="284"/>
                <w:rPr>
                  <w:rFonts w:eastAsiaTheme="minorEastAsia" w:cs="Times New Roman"/>
                  <w:noProof/>
                  <w:webHidden/>
                  <w:color w:val="000000" w:themeColor="text1"/>
                  <w:sz w:val="28"/>
                  <w:szCs w:val="28"/>
                </w:rPr>
              </w:pPr>
              <w:r w:rsidRPr="00370ADD">
                <w:rPr>
                  <w:rFonts w:eastAsiaTheme="minorEastAsia" w:cs="Times New Roman"/>
                  <w:noProof/>
                  <w:color w:val="000000" w:themeColor="text1"/>
                  <w:sz w:val="28"/>
                  <w:szCs w:val="28"/>
                </w:rPr>
                <w:t>1.2 Роль и значение инструментов финансового контроля осуществляемого Федеральным казначейством</w:t>
              </w:r>
              <w:r w:rsidRPr="00370ADD">
                <w:rPr>
                  <w:rFonts w:eastAsiaTheme="minorEastAsia" w:cs="Times New Roman"/>
                  <w:noProof/>
                  <w:webHidden/>
                  <w:color w:val="000000" w:themeColor="text1"/>
                  <w:sz w:val="28"/>
                  <w:szCs w:val="28"/>
                </w:rPr>
                <w:tab/>
                <w:t>1</w:t>
              </w:r>
              <w:r w:rsidR="006042C2">
                <w:rPr>
                  <w:rFonts w:eastAsiaTheme="minorEastAsia" w:cs="Times New Roman"/>
                  <w:noProof/>
                  <w:webHidden/>
                  <w:color w:val="000000" w:themeColor="text1"/>
                  <w:sz w:val="28"/>
                  <w:szCs w:val="28"/>
                </w:rPr>
                <w:t>7</w:t>
              </w:r>
            </w:p>
            <w:p w14:paraId="052E1DC0" w14:textId="40C26C1F" w:rsidR="00370ADD" w:rsidRPr="00370ADD" w:rsidRDefault="00370ADD" w:rsidP="00370ADD">
              <w:pPr>
                <w:tabs>
                  <w:tab w:val="right" w:leader="dot" w:pos="9345"/>
                </w:tabs>
                <w:spacing w:after="100" w:line="360" w:lineRule="auto"/>
                <w:ind w:left="284"/>
                <w:rPr>
                  <w:rFonts w:eastAsiaTheme="minorEastAsia" w:cs="Times New Roman"/>
                  <w:noProof/>
                  <w:color w:val="000000" w:themeColor="text1"/>
                  <w:sz w:val="28"/>
                  <w:szCs w:val="28"/>
                </w:rPr>
              </w:pPr>
              <w:r w:rsidRPr="00370ADD">
                <w:rPr>
                  <w:rFonts w:eastAsiaTheme="minorEastAsia" w:cs="Times New Roman"/>
                  <w:noProof/>
                  <w:color w:val="000000" w:themeColor="text1"/>
                  <w:sz w:val="28"/>
                  <w:szCs w:val="28"/>
                </w:rPr>
                <w:t>1.3 Современные методы и инструменты финансового контроля</w:t>
              </w:r>
              <w:r w:rsidRPr="00370ADD">
                <w:rPr>
                  <w:rFonts w:eastAsiaTheme="minorEastAsia" w:cs="Times New Roman"/>
                  <w:noProof/>
                  <w:webHidden/>
                  <w:color w:val="000000" w:themeColor="text1"/>
                  <w:sz w:val="28"/>
                  <w:szCs w:val="28"/>
                </w:rPr>
                <w:tab/>
              </w:r>
              <w:r w:rsidR="006042C2">
                <w:rPr>
                  <w:rFonts w:eastAsiaTheme="minorEastAsia" w:cs="Times New Roman"/>
                  <w:noProof/>
                  <w:webHidden/>
                  <w:color w:val="000000" w:themeColor="text1"/>
                  <w:sz w:val="28"/>
                  <w:szCs w:val="28"/>
                </w:rPr>
                <w:t>31</w:t>
              </w:r>
            </w:p>
            <w:p w14:paraId="5537F3B0" w14:textId="4BAF2FED" w:rsidR="00370ADD" w:rsidRPr="00370ADD" w:rsidRDefault="00370ADD" w:rsidP="00370ADD">
              <w:pPr>
                <w:tabs>
                  <w:tab w:val="right" w:leader="dot" w:pos="9345"/>
                </w:tabs>
                <w:spacing w:after="100" w:line="360" w:lineRule="auto"/>
                <w:ind w:left="284" w:hanging="284"/>
                <w:rPr>
                  <w:rFonts w:eastAsiaTheme="minorEastAsia" w:cs="Times New Roman"/>
                  <w:noProof/>
                  <w:color w:val="000000" w:themeColor="text1"/>
                  <w:sz w:val="28"/>
                  <w:szCs w:val="28"/>
                </w:rPr>
              </w:pPr>
              <w:hyperlink w:anchor="_Toc182063154" w:history="1">
                <w:r w:rsidRPr="00370ADD">
                  <w:rPr>
                    <w:rStyle w:val="af"/>
                    <w:rFonts w:eastAsia="Calibri" w:cs="Times New Roman"/>
                    <w:noProof/>
                    <w:sz w:val="28"/>
                    <w:szCs w:val="28"/>
                  </w:rPr>
                  <w:t>2 Анализ применения инструментов финансового контроля используемого Федеральным казначейством</w:t>
                </w:r>
                <w:r w:rsidRPr="00370ADD">
                  <w:rPr>
                    <w:rStyle w:val="af"/>
                    <w:rFonts w:eastAsia="Times New Roman" w:cs="Times New Roman"/>
                    <w:noProof/>
                    <w:webHidden/>
                    <w:sz w:val="28"/>
                    <w:szCs w:val="28"/>
                  </w:rPr>
                  <w:tab/>
                </w:r>
                <w:r w:rsidR="00C4400A">
                  <w:rPr>
                    <w:rStyle w:val="af"/>
                    <w:rFonts w:eastAsia="Times New Roman" w:cs="Times New Roman"/>
                    <w:noProof/>
                    <w:webHidden/>
                    <w:sz w:val="28"/>
                    <w:szCs w:val="28"/>
                  </w:rPr>
                  <w:t>3</w:t>
                </w:r>
                <w:r w:rsidR="006042C2">
                  <w:rPr>
                    <w:rStyle w:val="af"/>
                    <w:rFonts w:eastAsia="Times New Roman" w:cs="Times New Roman"/>
                    <w:noProof/>
                    <w:webHidden/>
                    <w:sz w:val="28"/>
                    <w:szCs w:val="28"/>
                  </w:rPr>
                  <w:t>6</w:t>
                </w:r>
              </w:hyperlink>
            </w:p>
            <w:p w14:paraId="5E8C95D4" w14:textId="6231695A" w:rsidR="00370ADD" w:rsidRPr="00370ADD" w:rsidRDefault="00370ADD" w:rsidP="00370ADD">
              <w:pPr>
                <w:tabs>
                  <w:tab w:val="right" w:leader="dot" w:pos="9345"/>
                </w:tabs>
                <w:spacing w:after="100" w:line="360" w:lineRule="auto"/>
                <w:ind w:left="284"/>
                <w:rPr>
                  <w:rFonts w:eastAsia="Times New Roman" w:cs="Times New Roman"/>
                  <w:noProof/>
                  <w:color w:val="000000" w:themeColor="text1"/>
                  <w:sz w:val="28"/>
                  <w:szCs w:val="28"/>
                </w:rPr>
              </w:pPr>
              <w:hyperlink w:anchor="_Toc182063155" w:history="1">
                <w:r w:rsidRPr="00370ADD">
                  <w:rPr>
                    <w:rStyle w:val="af"/>
                    <w:rFonts w:eastAsia="Calibri" w:cs="Times New Roman"/>
                    <w:noProof/>
                    <w:sz w:val="28"/>
                    <w:szCs w:val="28"/>
                    <w:shd w:val="clear" w:color="auto" w:fill="FFFFFF"/>
                  </w:rPr>
                  <w:t>2.1 Анализ деятельности органов Федерального казначейства по совершенствованию инструментов финансового контроля</w:t>
                </w:r>
                <w:r w:rsidRPr="00370ADD">
                  <w:rPr>
                    <w:rStyle w:val="af"/>
                    <w:rFonts w:eastAsia="Times New Roman" w:cs="Times New Roman"/>
                    <w:noProof/>
                    <w:webHidden/>
                    <w:sz w:val="28"/>
                    <w:szCs w:val="28"/>
                  </w:rPr>
                  <w:tab/>
                </w:r>
                <w:r w:rsidR="00C4400A">
                  <w:rPr>
                    <w:rStyle w:val="af"/>
                    <w:rFonts w:eastAsia="Times New Roman" w:cs="Times New Roman"/>
                    <w:noProof/>
                    <w:webHidden/>
                    <w:sz w:val="28"/>
                    <w:szCs w:val="28"/>
                  </w:rPr>
                  <w:t>3</w:t>
                </w:r>
                <w:r w:rsidR="006042C2">
                  <w:rPr>
                    <w:rStyle w:val="af"/>
                    <w:rFonts w:eastAsia="Times New Roman" w:cs="Times New Roman"/>
                    <w:noProof/>
                    <w:webHidden/>
                    <w:sz w:val="28"/>
                    <w:szCs w:val="28"/>
                  </w:rPr>
                  <w:t>6</w:t>
                </w:r>
              </w:hyperlink>
            </w:p>
            <w:p w14:paraId="525CDFA0" w14:textId="27F0F89A" w:rsidR="00370ADD" w:rsidRPr="00370ADD" w:rsidRDefault="00370ADD" w:rsidP="00370ADD">
              <w:pPr>
                <w:tabs>
                  <w:tab w:val="right" w:leader="dot" w:pos="9345"/>
                </w:tabs>
                <w:spacing w:after="100" w:line="360" w:lineRule="auto"/>
                <w:ind w:left="284"/>
                <w:rPr>
                  <w:rFonts w:eastAsiaTheme="minorEastAsia" w:cs="Times New Roman"/>
                  <w:noProof/>
                  <w:color w:val="000000" w:themeColor="text1"/>
                  <w:sz w:val="28"/>
                  <w:szCs w:val="28"/>
                </w:rPr>
              </w:pPr>
              <w:hyperlink w:anchor="_Toc182063155" w:history="1">
                <w:r w:rsidRPr="00370ADD">
                  <w:rPr>
                    <w:rStyle w:val="af"/>
                    <w:rFonts w:eastAsia="Calibri" w:cs="Times New Roman"/>
                    <w:noProof/>
                    <w:sz w:val="28"/>
                    <w:szCs w:val="28"/>
                    <w:shd w:val="clear" w:color="auto" w:fill="FFFFFF"/>
                  </w:rPr>
                  <w:t>2.</w:t>
                </w:r>
                <w:r w:rsidR="006042C2">
                  <w:rPr>
                    <w:rStyle w:val="af"/>
                    <w:rFonts w:eastAsia="Calibri" w:cs="Times New Roman"/>
                    <w:noProof/>
                    <w:sz w:val="28"/>
                    <w:szCs w:val="28"/>
                    <w:shd w:val="clear" w:color="auto" w:fill="FFFFFF"/>
                  </w:rPr>
                  <w:t>2</w:t>
                </w:r>
                <w:r w:rsidRPr="00370ADD">
                  <w:rPr>
                    <w:rStyle w:val="af"/>
                    <w:rFonts w:eastAsia="Calibri" w:cs="Times New Roman"/>
                    <w:noProof/>
                    <w:sz w:val="28"/>
                    <w:szCs w:val="28"/>
                    <w:shd w:val="clear" w:color="auto" w:fill="FFFFFF"/>
                  </w:rPr>
                  <w:t xml:space="preserve"> Анализ использования инструментов финансового контроля при цифровизации казначейского сопровождения</w:t>
                </w:r>
                <w:r w:rsidRPr="00370ADD">
                  <w:rPr>
                    <w:rStyle w:val="af"/>
                    <w:rFonts w:eastAsia="Times New Roman" w:cs="Times New Roman"/>
                    <w:noProof/>
                    <w:webHidden/>
                    <w:sz w:val="28"/>
                    <w:szCs w:val="28"/>
                  </w:rPr>
                  <w:tab/>
                </w:r>
                <w:r w:rsidR="00C4400A">
                  <w:rPr>
                    <w:rStyle w:val="af"/>
                    <w:rFonts w:eastAsia="Times New Roman" w:cs="Times New Roman"/>
                    <w:noProof/>
                    <w:webHidden/>
                    <w:sz w:val="28"/>
                    <w:szCs w:val="28"/>
                  </w:rPr>
                  <w:t>5</w:t>
                </w:r>
                <w:r w:rsidR="006042C2">
                  <w:rPr>
                    <w:rStyle w:val="af"/>
                    <w:rFonts w:eastAsia="Times New Roman" w:cs="Times New Roman"/>
                    <w:noProof/>
                    <w:webHidden/>
                    <w:sz w:val="28"/>
                    <w:szCs w:val="28"/>
                  </w:rPr>
                  <w:t>0</w:t>
                </w:r>
              </w:hyperlink>
            </w:p>
            <w:p w14:paraId="4FFBCF65" w14:textId="344C9794" w:rsidR="00370ADD" w:rsidRPr="00370ADD" w:rsidRDefault="00370ADD" w:rsidP="00370ADD">
              <w:pPr>
                <w:tabs>
                  <w:tab w:val="right" w:leader="dot" w:pos="9345"/>
                </w:tabs>
                <w:spacing w:after="100" w:line="360" w:lineRule="auto"/>
                <w:ind w:left="284" w:hanging="284"/>
                <w:rPr>
                  <w:rFonts w:eastAsiaTheme="minorEastAsia" w:cs="Times New Roman"/>
                  <w:noProof/>
                  <w:color w:val="000000" w:themeColor="text1"/>
                  <w:sz w:val="28"/>
                  <w:szCs w:val="28"/>
                </w:rPr>
              </w:pPr>
              <w:hyperlink w:anchor="_Toc182063158" w:history="1">
                <w:r w:rsidRPr="00370ADD">
                  <w:rPr>
                    <w:rStyle w:val="af"/>
                    <w:rFonts w:eastAsia="Calibri" w:cs="Times New Roman"/>
                    <w:noProof/>
                    <w:sz w:val="28"/>
                    <w:szCs w:val="28"/>
                  </w:rPr>
                  <w:t>3 Совершенствование инструментов финансового контроля осуществляемого органами Федерального казначейства на современном этапе его        развития</w:t>
                </w:r>
                <w:r w:rsidRPr="00370ADD">
                  <w:rPr>
                    <w:rStyle w:val="af"/>
                    <w:rFonts w:eastAsia="Times New Roman" w:cs="Times New Roman"/>
                    <w:noProof/>
                    <w:webHidden/>
                    <w:sz w:val="28"/>
                    <w:szCs w:val="28"/>
                  </w:rPr>
                  <w:tab/>
                </w:r>
                <w:r w:rsidR="00C4400A">
                  <w:rPr>
                    <w:rStyle w:val="af"/>
                    <w:rFonts w:eastAsia="Times New Roman" w:cs="Times New Roman"/>
                    <w:noProof/>
                    <w:webHidden/>
                    <w:sz w:val="28"/>
                    <w:szCs w:val="28"/>
                    <w:lang w:val="en-US"/>
                  </w:rPr>
                  <w:t>6</w:t>
                </w:r>
                <w:r w:rsidR="006042C2">
                  <w:rPr>
                    <w:rStyle w:val="af"/>
                    <w:rFonts w:eastAsia="Times New Roman" w:cs="Times New Roman"/>
                    <w:noProof/>
                    <w:webHidden/>
                    <w:sz w:val="28"/>
                    <w:szCs w:val="28"/>
                  </w:rPr>
                  <w:t>6</w:t>
                </w:r>
              </w:hyperlink>
            </w:p>
            <w:p w14:paraId="0A504078" w14:textId="591BD677" w:rsidR="00370ADD" w:rsidRPr="00370ADD" w:rsidRDefault="00370ADD" w:rsidP="00370ADD">
              <w:pPr>
                <w:tabs>
                  <w:tab w:val="right" w:leader="dot" w:pos="9345"/>
                </w:tabs>
                <w:spacing w:after="100" w:line="360" w:lineRule="auto"/>
                <w:ind w:left="284"/>
                <w:rPr>
                  <w:rFonts w:eastAsia="Times New Roman" w:cs="Times New Roman"/>
                  <w:noProof/>
                  <w:color w:val="000000" w:themeColor="text1"/>
                  <w:sz w:val="28"/>
                  <w:szCs w:val="28"/>
                </w:rPr>
              </w:pPr>
              <w:hyperlink w:anchor="_Toc182063159" w:history="1">
                <w:r w:rsidRPr="00370ADD">
                  <w:rPr>
                    <w:rStyle w:val="af"/>
                    <w:rFonts w:eastAsia="Calibri" w:cs="Times New Roman"/>
                    <w:noProof/>
                    <w:sz w:val="28"/>
                    <w:szCs w:val="28"/>
                    <w:shd w:val="clear" w:color="auto" w:fill="FFFFFF"/>
                  </w:rPr>
                  <w:t>3.1 Механизм цифровизации инструментов финансового контроля осуществляемого Федеральным казначейством</w:t>
                </w:r>
                <w:r w:rsidRPr="00370ADD">
                  <w:rPr>
                    <w:rStyle w:val="af"/>
                    <w:rFonts w:eastAsia="Times New Roman" w:cs="Times New Roman"/>
                    <w:noProof/>
                    <w:webHidden/>
                    <w:sz w:val="28"/>
                    <w:szCs w:val="28"/>
                  </w:rPr>
                  <w:tab/>
                </w:r>
                <w:r w:rsidR="00C4400A">
                  <w:rPr>
                    <w:rStyle w:val="af"/>
                    <w:rFonts w:eastAsia="Times New Roman" w:cs="Times New Roman"/>
                    <w:noProof/>
                    <w:webHidden/>
                    <w:sz w:val="28"/>
                    <w:szCs w:val="28"/>
                    <w:lang w:val="en-US"/>
                  </w:rPr>
                  <w:t>6</w:t>
                </w:r>
                <w:r w:rsidR="006042C2">
                  <w:rPr>
                    <w:rStyle w:val="af"/>
                    <w:rFonts w:eastAsia="Times New Roman" w:cs="Times New Roman"/>
                    <w:noProof/>
                    <w:webHidden/>
                    <w:sz w:val="28"/>
                    <w:szCs w:val="28"/>
                  </w:rPr>
                  <w:t>6</w:t>
                </w:r>
              </w:hyperlink>
            </w:p>
            <w:p w14:paraId="43C5E8DA" w14:textId="1A631600" w:rsidR="00370ADD" w:rsidRPr="00370ADD" w:rsidRDefault="00370ADD" w:rsidP="00370ADD">
              <w:pPr>
                <w:tabs>
                  <w:tab w:val="right" w:leader="dot" w:pos="9345"/>
                </w:tabs>
                <w:spacing w:after="100" w:line="360" w:lineRule="auto"/>
                <w:ind w:left="284"/>
                <w:rPr>
                  <w:rFonts w:eastAsiaTheme="minorEastAsia" w:cs="Times New Roman"/>
                  <w:noProof/>
                  <w:color w:val="000000" w:themeColor="text1"/>
                  <w:sz w:val="28"/>
                  <w:szCs w:val="28"/>
                </w:rPr>
              </w:pPr>
              <w:hyperlink w:anchor="_Toc182063159" w:history="1">
                <w:r w:rsidRPr="00370ADD">
                  <w:rPr>
                    <w:rStyle w:val="af"/>
                    <w:rFonts w:eastAsia="Calibri" w:cs="Times New Roman"/>
                    <w:noProof/>
                    <w:sz w:val="28"/>
                    <w:szCs w:val="28"/>
                    <w:shd w:val="clear" w:color="auto" w:fill="FFFFFF"/>
                  </w:rPr>
                  <w:t>3.2 Рекомендации по внедрению цифровизации для совершенствования инструментов финансового контроля осуществляемого Федеральным казначейством</w:t>
                </w:r>
                <w:r w:rsidRPr="00370ADD">
                  <w:rPr>
                    <w:rStyle w:val="af"/>
                    <w:rFonts w:eastAsia="Times New Roman" w:cs="Times New Roman"/>
                    <w:noProof/>
                    <w:webHidden/>
                    <w:sz w:val="28"/>
                    <w:szCs w:val="28"/>
                  </w:rPr>
                  <w:tab/>
                  <w:t>7</w:t>
                </w:r>
              </w:hyperlink>
              <w:r w:rsidR="006042C2">
                <w:t>4</w:t>
              </w:r>
            </w:p>
            <w:p w14:paraId="1A82C1F3" w14:textId="3A9A7A70" w:rsidR="00370ADD" w:rsidRPr="00370ADD" w:rsidRDefault="00370ADD" w:rsidP="00370ADD">
              <w:pPr>
                <w:tabs>
                  <w:tab w:val="right" w:leader="dot" w:pos="9345"/>
                </w:tabs>
                <w:spacing w:after="100" w:line="360" w:lineRule="auto"/>
                <w:ind w:left="284" w:hanging="284"/>
                <w:rPr>
                  <w:rFonts w:eastAsiaTheme="minorEastAsia" w:cs="Times New Roman"/>
                  <w:noProof/>
                  <w:color w:val="000000" w:themeColor="text1"/>
                  <w:sz w:val="28"/>
                  <w:szCs w:val="28"/>
                </w:rPr>
              </w:pPr>
              <w:hyperlink w:anchor="_Toc182063161" w:history="1">
                <w:r w:rsidRPr="00370ADD">
                  <w:rPr>
                    <w:rFonts w:eastAsiaTheme="majorEastAsia" w:cs="Times New Roman"/>
                    <w:noProof/>
                    <w:color w:val="000000" w:themeColor="text1"/>
                    <w:sz w:val="28"/>
                    <w:szCs w:val="28"/>
                  </w:rPr>
                  <w:t>Заключение</w:t>
                </w:r>
                <w:r w:rsidRPr="00370ADD">
                  <w:rPr>
                    <w:rFonts w:eastAsia="Times New Roman" w:cs="Times New Roman"/>
                    <w:noProof/>
                    <w:webHidden/>
                    <w:color w:val="000000" w:themeColor="text1"/>
                    <w:sz w:val="28"/>
                    <w:szCs w:val="28"/>
                  </w:rPr>
                  <w:tab/>
                  <w:t>8</w:t>
                </w:r>
                <w:r w:rsidR="006042C2">
                  <w:rPr>
                    <w:rFonts w:eastAsia="Times New Roman" w:cs="Times New Roman"/>
                    <w:noProof/>
                    <w:webHidden/>
                    <w:color w:val="000000" w:themeColor="text1"/>
                    <w:sz w:val="28"/>
                    <w:szCs w:val="28"/>
                  </w:rPr>
                  <w:t>5</w:t>
                </w:r>
              </w:hyperlink>
            </w:p>
            <w:p w14:paraId="25573715" w14:textId="5B1F5EE1" w:rsidR="00370ADD" w:rsidRPr="00370ADD" w:rsidRDefault="00370ADD" w:rsidP="00370ADD">
              <w:pPr>
                <w:tabs>
                  <w:tab w:val="right" w:leader="dot" w:pos="9345"/>
                </w:tabs>
                <w:spacing w:after="100" w:line="360" w:lineRule="auto"/>
                <w:ind w:left="284" w:hanging="284"/>
                <w:rPr>
                  <w:rFonts w:eastAsiaTheme="minorEastAsia" w:cs="Times New Roman"/>
                  <w:noProof/>
                  <w:sz w:val="28"/>
                  <w:szCs w:val="28"/>
                </w:rPr>
              </w:pPr>
              <w:hyperlink w:anchor="_Toc182063162" w:history="1">
                <w:r w:rsidRPr="00370ADD">
                  <w:rPr>
                    <w:rFonts w:eastAsiaTheme="majorEastAsia" w:cs="Times New Roman"/>
                    <w:noProof/>
                    <w:color w:val="000000" w:themeColor="text1"/>
                    <w:sz w:val="28"/>
                    <w:szCs w:val="28"/>
                  </w:rPr>
                  <w:t>Список использ</w:t>
                </w:r>
                <w:r w:rsidR="00C4400A">
                  <w:rPr>
                    <w:rFonts w:eastAsiaTheme="majorEastAsia" w:cs="Times New Roman"/>
                    <w:noProof/>
                    <w:color w:val="000000" w:themeColor="text1"/>
                    <w:sz w:val="28"/>
                    <w:szCs w:val="28"/>
                  </w:rPr>
                  <w:t>ованных</w:t>
                </w:r>
                <w:r w:rsidRPr="00370ADD">
                  <w:rPr>
                    <w:rFonts w:eastAsiaTheme="majorEastAsia" w:cs="Times New Roman"/>
                    <w:noProof/>
                    <w:color w:val="000000" w:themeColor="text1"/>
                    <w:sz w:val="28"/>
                    <w:szCs w:val="28"/>
                  </w:rPr>
                  <w:t xml:space="preserve"> источников</w:t>
                </w:r>
                <w:r w:rsidRPr="00370ADD">
                  <w:rPr>
                    <w:rFonts w:eastAsia="Times New Roman" w:cs="Times New Roman"/>
                    <w:noProof/>
                    <w:webHidden/>
                    <w:color w:val="000000" w:themeColor="text1"/>
                    <w:sz w:val="28"/>
                    <w:szCs w:val="28"/>
                  </w:rPr>
                  <w:tab/>
                </w:r>
                <w:r w:rsidR="006042C2">
                  <w:rPr>
                    <w:rFonts w:eastAsia="Times New Roman" w:cs="Times New Roman"/>
                    <w:noProof/>
                    <w:webHidden/>
                    <w:color w:val="000000" w:themeColor="text1"/>
                    <w:sz w:val="28"/>
                    <w:szCs w:val="28"/>
                  </w:rPr>
                  <w:t>89</w:t>
                </w:r>
              </w:hyperlink>
            </w:p>
            <w:p w14:paraId="1DE8F620" w14:textId="77777777" w:rsidR="00370ADD" w:rsidRPr="00370ADD" w:rsidRDefault="00370ADD" w:rsidP="00370ADD">
              <w:pPr>
                <w:spacing w:after="200" w:line="276" w:lineRule="auto"/>
                <w:rPr>
                  <w:rFonts w:eastAsia="Times New Roman" w:cs="Times New Roman"/>
                  <w:b/>
                  <w:bCs/>
                </w:rPr>
              </w:pPr>
              <w:r w:rsidRPr="00370ADD">
                <w:rPr>
                  <w:rFonts w:eastAsia="Times New Roman" w:cs="Times New Roman"/>
                  <w:bCs/>
                  <w:sz w:val="28"/>
                  <w:szCs w:val="28"/>
                </w:rPr>
                <w:fldChar w:fldCharType="end"/>
              </w:r>
            </w:p>
          </w:sdtContent>
        </w:sdt>
      </w:sdtContent>
    </w:sdt>
    <w:p w14:paraId="0D36E6C5" w14:textId="77777777" w:rsidR="00B20837" w:rsidRPr="00370ADD" w:rsidRDefault="00B64889" w:rsidP="00D470CC">
      <w:pPr>
        <w:pStyle w:val="a8"/>
        <w:spacing w:before="62"/>
        <w:jc w:val="center"/>
        <w:rPr>
          <w:rFonts w:cs="Times New Roman"/>
        </w:rPr>
      </w:pPr>
      <w:r w:rsidRPr="00370ADD">
        <w:rPr>
          <w:rStyle w:val="Hyperlink0"/>
          <w:rFonts w:cs="Times New Roman"/>
        </w:rPr>
        <w:lastRenderedPageBreak/>
        <w:t>ВВЕДЕНИЕ</w:t>
      </w:r>
    </w:p>
    <w:p w14:paraId="0E3FCF70" w14:textId="77777777" w:rsidR="00791958" w:rsidRPr="00370ADD" w:rsidRDefault="00791958" w:rsidP="00791958">
      <w:pPr>
        <w:widowControl/>
        <w:pBdr>
          <w:top w:val="none" w:sz="0" w:space="0" w:color="auto"/>
          <w:left w:val="none" w:sz="0" w:space="0" w:color="auto"/>
          <w:bottom w:val="none" w:sz="0" w:space="0" w:color="auto"/>
          <w:right w:val="none" w:sz="0" w:space="0" w:color="auto"/>
          <w:between w:val="none" w:sz="0" w:space="0" w:color="auto"/>
          <w:bar w:val="none" w:sz="0" w:color="auto"/>
        </w:pBdr>
        <w:spacing w:line="450" w:lineRule="atLeast"/>
        <w:rPr>
          <w:rFonts w:eastAsia="Times New Roman" w:cs="Times New Roman"/>
          <w:sz w:val="28"/>
          <w:szCs w:val="28"/>
        </w:rPr>
      </w:pPr>
    </w:p>
    <w:p w14:paraId="4105B42F" w14:textId="77777777" w:rsidR="00791958"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 xml:space="preserve">Актуальность темы </w:t>
      </w:r>
      <w:r w:rsidR="00BB480F" w:rsidRPr="00370ADD">
        <w:rPr>
          <w:rFonts w:eastAsia="Calibri" w:cs="Times New Roman"/>
          <w:i/>
          <w:color w:val="auto"/>
          <w:sz w:val="28"/>
          <w:szCs w:val="28"/>
          <w:bdr w:val="none" w:sz="0" w:space="0" w:color="auto"/>
          <w:lang w:eastAsia="en-US"/>
        </w:rPr>
        <w:t>магистерского исследования</w:t>
      </w:r>
      <w:r w:rsidR="00BB480F" w:rsidRPr="00370ADD">
        <w:rPr>
          <w:rFonts w:eastAsia="Calibri" w:cs="Times New Roman"/>
          <w:b/>
          <w:color w:val="auto"/>
          <w:sz w:val="28"/>
          <w:szCs w:val="28"/>
          <w:bdr w:val="none" w:sz="0" w:space="0" w:color="auto"/>
          <w:lang w:eastAsia="en-US"/>
        </w:rPr>
        <w:t xml:space="preserve"> </w:t>
      </w:r>
      <w:r w:rsidR="00BB480F" w:rsidRPr="00370ADD">
        <w:rPr>
          <w:rFonts w:eastAsia="Calibri" w:cs="Times New Roman"/>
          <w:color w:val="auto"/>
          <w:sz w:val="28"/>
          <w:szCs w:val="28"/>
          <w:bdr w:val="none" w:sz="0" w:space="0" w:color="auto"/>
          <w:lang w:eastAsia="en-US"/>
        </w:rPr>
        <w:t>формируется в значительной степени за счет высокого интереса</w:t>
      </w:r>
      <w:r w:rsidRPr="00370ADD">
        <w:rPr>
          <w:rFonts w:eastAsia="Calibri" w:cs="Times New Roman"/>
          <w:color w:val="auto"/>
          <w:sz w:val="28"/>
          <w:szCs w:val="28"/>
          <w:bdr w:val="none" w:sz="0" w:space="0" w:color="auto"/>
          <w:lang w:eastAsia="en-US"/>
        </w:rPr>
        <w:t xml:space="preserve"> </w:t>
      </w:r>
      <w:r w:rsidR="00BB480F" w:rsidRPr="00370ADD">
        <w:rPr>
          <w:rFonts w:eastAsia="Calibri" w:cs="Times New Roman"/>
          <w:color w:val="auto"/>
          <w:sz w:val="28"/>
          <w:szCs w:val="28"/>
          <w:bdr w:val="none" w:sz="0" w:space="0" w:color="auto"/>
          <w:lang w:eastAsia="en-US"/>
        </w:rPr>
        <w:t xml:space="preserve">к внедрению цифровизации в </w:t>
      </w:r>
      <w:r w:rsidR="00791958" w:rsidRPr="00370ADD">
        <w:rPr>
          <w:rFonts w:eastAsia="Calibri" w:cs="Times New Roman"/>
          <w:color w:val="auto"/>
          <w:sz w:val="28"/>
          <w:szCs w:val="28"/>
          <w:bdr w:val="none" w:sz="0" w:space="0" w:color="auto"/>
          <w:lang w:eastAsia="en-US"/>
        </w:rPr>
        <w:t>инструменты финансового</w:t>
      </w:r>
      <w:r w:rsidR="00EA50D1" w:rsidRPr="00370ADD">
        <w:rPr>
          <w:rFonts w:eastAsia="Calibri" w:cs="Times New Roman"/>
          <w:color w:val="auto"/>
          <w:sz w:val="28"/>
          <w:szCs w:val="28"/>
          <w:bdr w:val="none" w:sz="0" w:space="0" w:color="auto"/>
          <w:lang w:eastAsia="en-US"/>
        </w:rPr>
        <w:t xml:space="preserve"> контро</w:t>
      </w:r>
      <w:r w:rsidR="00791958" w:rsidRPr="00370ADD">
        <w:rPr>
          <w:rFonts w:eastAsia="Calibri" w:cs="Times New Roman"/>
          <w:color w:val="auto"/>
          <w:sz w:val="28"/>
          <w:szCs w:val="28"/>
          <w:bdr w:val="none" w:sz="0" w:space="0" w:color="auto"/>
          <w:lang w:eastAsia="en-US"/>
        </w:rPr>
        <w:t>ля</w:t>
      </w:r>
      <w:r w:rsidR="00EA50D1" w:rsidRPr="00370ADD">
        <w:rPr>
          <w:rFonts w:eastAsia="Calibri" w:cs="Times New Roman"/>
          <w:color w:val="auto"/>
          <w:sz w:val="28"/>
          <w:szCs w:val="28"/>
          <w:bdr w:val="none" w:sz="0" w:space="0" w:color="auto"/>
          <w:lang w:eastAsia="en-US"/>
        </w:rPr>
        <w:t xml:space="preserve"> осуществляемого Федеральным казначейством</w:t>
      </w:r>
      <w:r w:rsidR="00BB480F" w:rsidRPr="00370ADD">
        <w:rPr>
          <w:rFonts w:eastAsia="Calibri" w:cs="Times New Roman"/>
          <w:color w:val="auto"/>
          <w:sz w:val="28"/>
          <w:szCs w:val="28"/>
          <w:bdr w:val="none" w:sz="0" w:space="0" w:color="auto"/>
          <w:lang w:eastAsia="en-US"/>
        </w:rPr>
        <w:t xml:space="preserve">. </w:t>
      </w:r>
      <w:r w:rsidR="00791958" w:rsidRPr="00370ADD">
        <w:rPr>
          <w:rFonts w:eastAsia="Calibri" w:cs="Times New Roman"/>
          <w:color w:val="auto"/>
          <w:sz w:val="28"/>
          <w:szCs w:val="28"/>
          <w:bdr w:val="none" w:sz="0" w:space="0" w:color="auto"/>
          <w:lang w:eastAsia="en-US"/>
        </w:rPr>
        <w:t xml:space="preserve">В условиях стремительной цифровизации государственной службы и перехода на электронные форматы работы важно адаптировать и усовершенствовать существующие инструменты финансового контроля с использованием современных технологий, таких как искусственный интеллект и большие данные. С увеличением объема бюджетных средств и сложности финансовых потоков возрастает и необходимость в более эффективных инструментах контроля, которые способны своевременно выявлять риски и аномалии </w:t>
      </w:r>
    </w:p>
    <w:p w14:paraId="12DE4745" w14:textId="77777777" w:rsidR="00791958" w:rsidRPr="00370ADD" w:rsidRDefault="00791958"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xml:space="preserve">Так же при угрозах коррупции и нецелевого использования средств при внедрении современных цифровых технологий в инструменты </w:t>
      </w:r>
      <w:r w:rsidR="009C5D72" w:rsidRPr="00370ADD">
        <w:rPr>
          <w:rFonts w:eastAsia="Calibri" w:cs="Times New Roman"/>
          <w:color w:val="auto"/>
          <w:sz w:val="28"/>
          <w:szCs w:val="28"/>
          <w:bdr w:val="none" w:sz="0" w:space="0" w:color="auto"/>
          <w:lang w:eastAsia="en-US"/>
        </w:rPr>
        <w:t>финансового контроля,</w:t>
      </w:r>
      <w:r w:rsidRPr="00370ADD">
        <w:rPr>
          <w:rFonts w:eastAsia="Calibri" w:cs="Times New Roman"/>
          <w:color w:val="auto"/>
          <w:sz w:val="28"/>
          <w:szCs w:val="28"/>
          <w:bdr w:val="none" w:sz="0" w:space="0" w:color="auto"/>
          <w:lang w:eastAsia="en-US"/>
        </w:rPr>
        <w:t xml:space="preserve"> осуществляемого Федеральным казначейством может помочь в предотвращении коррупционных схем и более эффективном использовании бюджетных ресурсов, что особенно актуально в условиях ограниченного финансирования. В условиях глобальных экономических потрясений и нестабильности особое внимание к финансовому контролю становится важным инструментом для эффективного управления ресурсами и рисками.</w:t>
      </w:r>
    </w:p>
    <w:p w14:paraId="7460CD86" w14:textId="77777777" w:rsidR="00791958"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xml:space="preserve">В настоящее время </w:t>
      </w:r>
      <w:r w:rsidR="009C5D72" w:rsidRPr="00370ADD">
        <w:rPr>
          <w:rFonts w:eastAsia="Calibri" w:cs="Times New Roman"/>
          <w:color w:val="auto"/>
          <w:sz w:val="28"/>
          <w:szCs w:val="28"/>
          <w:bdr w:val="none" w:sz="0" w:space="0" w:color="auto"/>
          <w:lang w:eastAsia="en-US"/>
        </w:rPr>
        <w:t>вопросы совершенствования инструментов финансового контроля,</w:t>
      </w:r>
      <w:r w:rsidRPr="00370ADD">
        <w:rPr>
          <w:rFonts w:eastAsia="Calibri" w:cs="Times New Roman"/>
          <w:color w:val="auto"/>
          <w:sz w:val="28"/>
          <w:szCs w:val="28"/>
          <w:bdr w:val="none" w:sz="0" w:space="0" w:color="auto"/>
          <w:lang w:eastAsia="en-US"/>
        </w:rPr>
        <w:t xml:space="preserve"> осуществляемого </w:t>
      </w:r>
      <w:r w:rsidR="009C5D72" w:rsidRPr="00370ADD">
        <w:rPr>
          <w:rFonts w:eastAsia="Calibri" w:cs="Times New Roman"/>
          <w:color w:val="auto"/>
          <w:sz w:val="28"/>
          <w:szCs w:val="28"/>
          <w:bdr w:val="none" w:sz="0" w:space="0" w:color="auto"/>
          <w:lang w:eastAsia="en-US"/>
        </w:rPr>
        <w:t>Федеральным казначейством,</w:t>
      </w:r>
      <w:r w:rsidRPr="00370ADD">
        <w:rPr>
          <w:rFonts w:eastAsia="Calibri" w:cs="Times New Roman"/>
          <w:color w:val="auto"/>
          <w:sz w:val="28"/>
          <w:szCs w:val="28"/>
          <w:bdr w:val="none" w:sz="0" w:space="0" w:color="auto"/>
          <w:lang w:eastAsia="en-US"/>
        </w:rPr>
        <w:t xml:space="preserve"> являются актуальными, что обусловлено рядом факторов. Обеспечение законности и эффективности использования государственных средств Федеральное казначейство применяет различные механизмы и инструменты: казначейское обслуживание, казначейское сопровождение, бюджетный мониторинг и контроль в сфере закупок, в основе которых заложен предварительный контроль. Вместе с тем анализ результатов контрольной деятельности органов государственного (муниципального) финансового контроля свидетельствует о значительном количестве выявляемых нарушений. При этом, наличие нарушений при </w:t>
      </w:r>
      <w:r w:rsidRPr="00370ADD">
        <w:rPr>
          <w:rFonts w:eastAsia="Calibri" w:cs="Times New Roman"/>
          <w:color w:val="auto"/>
          <w:sz w:val="28"/>
          <w:szCs w:val="28"/>
          <w:bdr w:val="none" w:sz="0" w:space="0" w:color="auto"/>
          <w:lang w:eastAsia="en-US"/>
        </w:rPr>
        <w:lastRenderedPageBreak/>
        <w:t>использовании бюджетных средств следует рассматривать как их неэффективное использование.</w:t>
      </w:r>
    </w:p>
    <w:p w14:paraId="40B97502"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Таким образом, встает вполне закономерный вопрос о необходимости совершенствования инструментария предварительного казначейского контроля</w:t>
      </w:r>
      <w:r w:rsidR="00BB480F" w:rsidRPr="00370ADD">
        <w:rPr>
          <w:rFonts w:eastAsia="Calibri" w:cs="Times New Roman"/>
          <w:color w:val="auto"/>
          <w:sz w:val="28"/>
          <w:szCs w:val="28"/>
          <w:bdr w:val="none" w:sz="0" w:space="0" w:color="auto"/>
          <w:lang w:eastAsia="en-US"/>
        </w:rPr>
        <w:t xml:space="preserve"> путем внедрения современных цифровых технологий</w:t>
      </w:r>
      <w:r w:rsidRPr="00370ADD">
        <w:rPr>
          <w:rFonts w:eastAsia="Calibri" w:cs="Times New Roman"/>
          <w:color w:val="auto"/>
          <w:sz w:val="28"/>
          <w:szCs w:val="28"/>
          <w:bdr w:val="none" w:sz="0" w:space="0" w:color="auto"/>
          <w:lang w:eastAsia="en-US"/>
        </w:rPr>
        <w:t>.</w:t>
      </w:r>
    </w:p>
    <w:p w14:paraId="25CA93C9"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Целью диссертационного исследования</w:t>
      </w:r>
      <w:r w:rsidRPr="00370ADD">
        <w:rPr>
          <w:rFonts w:eastAsia="Calibri" w:cs="Times New Roman"/>
          <w:color w:val="auto"/>
          <w:sz w:val="28"/>
          <w:szCs w:val="28"/>
          <w:bdr w:val="none" w:sz="0" w:space="0" w:color="auto"/>
          <w:lang w:eastAsia="en-US"/>
        </w:rPr>
        <w:t xml:space="preserve"> является разработка методических и практических рекомендация по развитию </w:t>
      </w:r>
      <w:r w:rsidR="009C5D72" w:rsidRPr="00370ADD">
        <w:rPr>
          <w:rFonts w:eastAsia="Calibri" w:cs="Times New Roman"/>
          <w:color w:val="auto"/>
          <w:sz w:val="28"/>
          <w:szCs w:val="28"/>
          <w:bdr w:val="none" w:sz="0" w:space="0" w:color="auto"/>
          <w:lang w:eastAsia="en-US"/>
        </w:rPr>
        <w:t>инструментария финансового контроля,</w:t>
      </w:r>
      <w:r w:rsidRPr="00370ADD">
        <w:rPr>
          <w:rFonts w:eastAsia="Calibri" w:cs="Times New Roman"/>
          <w:color w:val="auto"/>
          <w:sz w:val="28"/>
          <w:szCs w:val="28"/>
          <w:bdr w:val="none" w:sz="0" w:space="0" w:color="auto"/>
          <w:lang w:eastAsia="en-US"/>
        </w:rPr>
        <w:t xml:space="preserve"> осуществляемого Федеральным казначейством</w:t>
      </w:r>
      <w:r w:rsidR="00EA50D1" w:rsidRPr="00370ADD">
        <w:rPr>
          <w:rFonts w:eastAsia="Calibri" w:cs="Times New Roman"/>
          <w:color w:val="auto"/>
          <w:sz w:val="28"/>
          <w:szCs w:val="28"/>
          <w:bdr w:val="none" w:sz="0" w:space="0" w:color="auto"/>
          <w:lang w:eastAsia="en-US"/>
        </w:rPr>
        <w:t xml:space="preserve"> путем внедрения современных цифровых технологий</w:t>
      </w:r>
      <w:r w:rsidRPr="00370ADD">
        <w:rPr>
          <w:rFonts w:eastAsia="Calibri" w:cs="Times New Roman"/>
          <w:color w:val="auto"/>
          <w:sz w:val="28"/>
          <w:szCs w:val="28"/>
          <w:bdr w:val="none" w:sz="0" w:space="0" w:color="auto"/>
          <w:lang w:eastAsia="en-US"/>
        </w:rPr>
        <w:t>.</w:t>
      </w:r>
    </w:p>
    <w:p w14:paraId="6794597D"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i/>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Для реализации ук</w:t>
      </w:r>
      <w:r w:rsidR="00A8022B" w:rsidRPr="00370ADD">
        <w:rPr>
          <w:rFonts w:eastAsia="Calibri" w:cs="Times New Roman"/>
          <w:color w:val="auto"/>
          <w:sz w:val="28"/>
          <w:szCs w:val="28"/>
          <w:bdr w:val="none" w:sz="0" w:space="0" w:color="auto"/>
          <w:lang w:eastAsia="en-US"/>
        </w:rPr>
        <w:t xml:space="preserve">азанной цели в работе определены </w:t>
      </w:r>
      <w:r w:rsidRPr="00370ADD">
        <w:rPr>
          <w:rFonts w:eastAsia="Calibri" w:cs="Times New Roman"/>
          <w:i/>
          <w:color w:val="auto"/>
          <w:sz w:val="28"/>
          <w:szCs w:val="28"/>
          <w:bdr w:val="none" w:sz="0" w:space="0" w:color="auto"/>
          <w:lang w:eastAsia="en-US"/>
        </w:rPr>
        <w:t>задачи:</w:t>
      </w:r>
    </w:p>
    <w:p w14:paraId="4139F796"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исследовать теоретические основы формирования инструментов финансового контроля;</w:t>
      </w:r>
    </w:p>
    <w:p w14:paraId="67DC13E6"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определить роль и значение инструментов финансового контроля;</w:t>
      </w:r>
    </w:p>
    <w:p w14:paraId="00F459AB"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xml:space="preserve">− исследовать </w:t>
      </w:r>
      <w:r w:rsidR="009C5D72" w:rsidRPr="00370ADD">
        <w:rPr>
          <w:rFonts w:eastAsia="Calibri" w:cs="Times New Roman"/>
          <w:color w:val="auto"/>
          <w:sz w:val="28"/>
          <w:szCs w:val="28"/>
          <w:bdr w:val="none" w:sz="0" w:space="0" w:color="auto"/>
          <w:lang w:eastAsia="en-US"/>
        </w:rPr>
        <w:t>современные технологии,</w:t>
      </w:r>
      <w:r w:rsidRPr="00370ADD">
        <w:rPr>
          <w:rFonts w:eastAsia="Calibri" w:cs="Times New Roman"/>
          <w:color w:val="auto"/>
          <w:sz w:val="28"/>
          <w:szCs w:val="28"/>
          <w:bdr w:val="none" w:sz="0" w:space="0" w:color="auto"/>
          <w:lang w:eastAsia="en-US"/>
        </w:rPr>
        <w:t xml:space="preserve"> влияющие на инструменты финансового контроля;</w:t>
      </w:r>
    </w:p>
    <w:p w14:paraId="392092F1"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проанализировать использование инструментов финансового контроля в деятельности органов Федерального казначейства;</w:t>
      </w:r>
    </w:p>
    <w:p w14:paraId="31B20CA2"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разработать предложения, направленные на совершенствование инструментов финансового контроля осуществляемого органами Федерального казначейства</w:t>
      </w:r>
      <w:r w:rsidR="00EA50D1" w:rsidRPr="00370ADD">
        <w:rPr>
          <w:rFonts w:eastAsia="Calibri" w:cs="Times New Roman"/>
          <w:color w:val="auto"/>
          <w:sz w:val="28"/>
          <w:szCs w:val="28"/>
          <w:bdr w:val="none" w:sz="0" w:space="0" w:color="auto"/>
          <w:lang w:eastAsia="en-US"/>
        </w:rPr>
        <w:t xml:space="preserve"> путем внедрения современных цифровых технологий</w:t>
      </w:r>
      <w:r w:rsidRPr="00370ADD">
        <w:rPr>
          <w:rFonts w:eastAsia="Calibri" w:cs="Times New Roman"/>
          <w:color w:val="auto"/>
          <w:sz w:val="28"/>
          <w:szCs w:val="28"/>
          <w:bdr w:val="none" w:sz="0" w:space="0" w:color="auto"/>
          <w:lang w:eastAsia="en-US"/>
        </w:rPr>
        <w:t>;</w:t>
      </w:r>
    </w:p>
    <w:p w14:paraId="169B6311"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обосновать использование технологий искусственного интеллекта для совершенствования финансового контроля Федерального казначейства.</w:t>
      </w:r>
    </w:p>
    <w:p w14:paraId="62345033"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Объектом исследования</w:t>
      </w:r>
      <w:r w:rsidRPr="00370ADD">
        <w:rPr>
          <w:rFonts w:eastAsia="Calibri" w:cs="Times New Roman"/>
          <w:color w:val="auto"/>
          <w:sz w:val="28"/>
          <w:szCs w:val="28"/>
          <w:bdr w:val="none" w:sz="0" w:space="0" w:color="auto"/>
          <w:lang w:eastAsia="en-US"/>
        </w:rPr>
        <w:t xml:space="preserve"> являются инструменты финансового контроля осуществляемого органами Федерального казначейства.</w:t>
      </w:r>
    </w:p>
    <w:p w14:paraId="0BF5AA3E"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Предмет исследования</w:t>
      </w:r>
      <w:r w:rsidRPr="00370ADD">
        <w:rPr>
          <w:rFonts w:eastAsia="Calibri" w:cs="Times New Roman"/>
          <w:color w:val="auto"/>
          <w:sz w:val="28"/>
          <w:szCs w:val="28"/>
          <w:bdr w:val="none" w:sz="0" w:space="0" w:color="auto"/>
          <w:lang w:eastAsia="en-US"/>
        </w:rPr>
        <w:t xml:space="preserve"> – совокупность финансово-экономических отношений, возникающих в процессе обеспечения финансового контроля на основе инструментов </w:t>
      </w:r>
      <w:r w:rsidR="009C5D72" w:rsidRPr="00370ADD">
        <w:rPr>
          <w:rFonts w:eastAsia="Calibri" w:cs="Times New Roman"/>
          <w:color w:val="auto"/>
          <w:sz w:val="28"/>
          <w:szCs w:val="28"/>
          <w:bdr w:val="none" w:sz="0" w:space="0" w:color="auto"/>
          <w:lang w:eastAsia="en-US"/>
        </w:rPr>
        <w:t>государственного контроля,</w:t>
      </w:r>
      <w:r w:rsidRPr="00370ADD">
        <w:rPr>
          <w:rFonts w:eastAsia="Calibri" w:cs="Times New Roman"/>
          <w:color w:val="auto"/>
          <w:sz w:val="28"/>
          <w:szCs w:val="28"/>
          <w:bdr w:val="none" w:sz="0" w:space="0" w:color="auto"/>
          <w:lang w:eastAsia="en-US"/>
        </w:rPr>
        <w:t xml:space="preserve"> осуществляемого Федеральным казначейством</w:t>
      </w:r>
    </w:p>
    <w:p w14:paraId="6A90CDB5"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 xml:space="preserve">Гипотеза </w:t>
      </w:r>
      <w:r w:rsidRPr="00370ADD">
        <w:rPr>
          <w:rFonts w:eastAsia="Calibri" w:cs="Times New Roman"/>
          <w:color w:val="auto"/>
          <w:sz w:val="28"/>
          <w:szCs w:val="28"/>
          <w:bdr w:val="none" w:sz="0" w:space="0" w:color="auto"/>
          <w:lang w:eastAsia="en-US"/>
        </w:rPr>
        <w:t>диссертационного и</w:t>
      </w:r>
      <w:r w:rsidR="00433215" w:rsidRPr="00370ADD">
        <w:rPr>
          <w:rFonts w:eastAsia="Calibri" w:cs="Times New Roman"/>
          <w:color w:val="auto"/>
          <w:sz w:val="28"/>
          <w:szCs w:val="28"/>
          <w:bdr w:val="none" w:sz="0" w:space="0" w:color="auto"/>
          <w:lang w:eastAsia="en-US"/>
        </w:rPr>
        <w:t>сследования заключается в пред</w:t>
      </w:r>
      <w:r w:rsidRPr="00370ADD">
        <w:rPr>
          <w:rFonts w:eastAsia="Calibri" w:cs="Times New Roman"/>
          <w:color w:val="auto"/>
          <w:sz w:val="28"/>
          <w:szCs w:val="28"/>
          <w:bdr w:val="none" w:sz="0" w:space="0" w:color="auto"/>
          <w:lang w:eastAsia="en-US"/>
        </w:rPr>
        <w:t xml:space="preserve">ложении, что использование системы казначейского контроля должна развиваться на </w:t>
      </w:r>
      <w:r w:rsidRPr="00370ADD">
        <w:rPr>
          <w:rFonts w:eastAsia="Calibri" w:cs="Times New Roman"/>
          <w:color w:val="auto"/>
          <w:sz w:val="28"/>
          <w:szCs w:val="28"/>
          <w:bdr w:val="none" w:sz="0" w:space="0" w:color="auto"/>
          <w:lang w:eastAsia="en-US"/>
        </w:rPr>
        <w:lastRenderedPageBreak/>
        <w:t xml:space="preserve">основе внедрения современных </w:t>
      </w:r>
      <w:r w:rsidR="00EA50D1" w:rsidRPr="00370ADD">
        <w:rPr>
          <w:rFonts w:eastAsia="Calibri" w:cs="Times New Roman"/>
          <w:color w:val="auto"/>
          <w:sz w:val="28"/>
          <w:szCs w:val="28"/>
          <w:bdr w:val="none" w:sz="0" w:space="0" w:color="auto"/>
          <w:lang w:eastAsia="en-US"/>
        </w:rPr>
        <w:t>цифровых технологий направленных на</w:t>
      </w:r>
      <w:r w:rsidRPr="00370ADD">
        <w:rPr>
          <w:rFonts w:eastAsia="Calibri" w:cs="Times New Roman"/>
          <w:color w:val="auto"/>
          <w:sz w:val="28"/>
          <w:szCs w:val="28"/>
          <w:bdr w:val="none" w:sz="0" w:space="0" w:color="auto"/>
          <w:lang w:eastAsia="en-US"/>
        </w:rPr>
        <w:t xml:space="preserve"> оптимизацию по усовершенствованию инструментов финансового, контроля осуществляемого органами Федерального казначейства.</w:t>
      </w:r>
    </w:p>
    <w:p w14:paraId="50309A01" w14:textId="77777777" w:rsidR="003A3A3B" w:rsidRPr="00370ADD" w:rsidRDefault="003A3A3B"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Научная новизна</w:t>
      </w:r>
      <w:r w:rsidRPr="00370ADD">
        <w:rPr>
          <w:rFonts w:eastAsia="Calibri" w:cs="Times New Roman"/>
          <w:color w:val="auto"/>
          <w:sz w:val="28"/>
          <w:szCs w:val="28"/>
          <w:bdr w:val="none" w:sz="0" w:space="0" w:color="auto"/>
          <w:lang w:eastAsia="en-US"/>
        </w:rPr>
        <w:t xml:space="preserve"> диссертационного исследования заключается в разработке методических и практических положений, направленных на повышение эффективности применения инструментов финансового контроля осуществляемого органами Федерального казначейства на основе современных цифровых технологий, а именно:</w:t>
      </w:r>
    </w:p>
    <w:p w14:paraId="7390FEDD" w14:textId="77777777" w:rsidR="003A3A3B" w:rsidRPr="00370ADD" w:rsidRDefault="003A3A3B" w:rsidP="00370ADD">
      <w:pPr>
        <w:pStyle w:val="a5"/>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rPr>
          <w:rFonts w:eastAsia="Calibri" w:cs="Times New Roman"/>
          <w:bCs/>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xml:space="preserve">Дополнена автоматизированная система ПУР КС </w:t>
      </w:r>
      <w:r w:rsidRPr="00370ADD">
        <w:rPr>
          <w:rFonts w:cs="Times New Roman"/>
          <w:sz w:val="28"/>
          <w:szCs w:val="28"/>
        </w:rPr>
        <w:t xml:space="preserve">ГИИС «Электронный бюджет» элементом </w:t>
      </w:r>
      <w:r w:rsidRPr="00370ADD">
        <w:rPr>
          <w:rFonts w:eastAsia="Calibri" w:cs="Times New Roman"/>
          <w:color w:val="auto"/>
          <w:sz w:val="28"/>
          <w:szCs w:val="28"/>
          <w:bdr w:val="none" w:sz="0" w:space="0" w:color="auto"/>
          <w:lang w:eastAsia="en-US"/>
        </w:rPr>
        <w:t xml:space="preserve">«Моментальные платежи» при внедрении которого </w:t>
      </w:r>
      <w:r w:rsidRPr="00370ADD">
        <w:rPr>
          <w:rFonts w:eastAsia="Calibri" w:cs="Times New Roman"/>
          <w:bCs/>
          <w:color w:val="auto"/>
          <w:sz w:val="28"/>
          <w:szCs w:val="28"/>
          <w:bdr w:val="none" w:sz="0" w:space="0" w:color="auto"/>
          <w:lang w:eastAsia="en-US"/>
        </w:rPr>
        <w:t>появляется возможность автоматизированного и быстрого проведения платежных поручений для плательщиков налогов и заработной платы т.е для участников казначейского сопровождения. Основной целью данного элемента является сокращение времени обработки платежных поручений, которые не требуют специального рассмотрения со стороны центра специализации, т.е. те платежи к которым не предоставляются подтверждающие документы, так же позволит минимизировать отказы проведения платежей со стороны территориального органа Федерального казначейства и приведет к полной автомат</w:t>
      </w:r>
      <w:r w:rsidR="00DA2B48" w:rsidRPr="00370ADD">
        <w:rPr>
          <w:rFonts w:eastAsia="Calibri" w:cs="Times New Roman"/>
          <w:bCs/>
          <w:color w:val="auto"/>
          <w:sz w:val="28"/>
          <w:szCs w:val="28"/>
          <w:bdr w:val="none" w:sz="0" w:space="0" w:color="auto"/>
          <w:lang w:eastAsia="en-US"/>
        </w:rPr>
        <w:t>изации процесса. Внедрение</w:t>
      </w:r>
      <w:r w:rsidRPr="00370ADD">
        <w:rPr>
          <w:rFonts w:eastAsia="Calibri" w:cs="Times New Roman"/>
          <w:bCs/>
          <w:color w:val="auto"/>
          <w:sz w:val="28"/>
          <w:szCs w:val="28"/>
          <w:bdr w:val="none" w:sz="0" w:space="0" w:color="auto"/>
          <w:lang w:eastAsia="en-US"/>
        </w:rPr>
        <w:t xml:space="preserve"> элемента «Моментальные платежи» позволит </w:t>
      </w:r>
      <w:r w:rsidRPr="00370ADD">
        <w:rPr>
          <w:rFonts w:eastAsia="Calibri" w:cs="Times New Roman"/>
          <w:color w:val="auto"/>
          <w:sz w:val="28"/>
          <w:szCs w:val="28"/>
          <w:bdr w:val="none" w:sz="0" w:space="0" w:color="auto"/>
          <w:lang w:eastAsia="en-US"/>
        </w:rPr>
        <w:t>не только оптимизировать текущие процессы,</w:t>
      </w:r>
      <w:r w:rsidRPr="00370ADD">
        <w:rPr>
          <w:rFonts w:eastAsia="Calibri" w:cs="Times New Roman"/>
          <w:bCs/>
          <w:color w:val="auto"/>
          <w:sz w:val="28"/>
          <w:szCs w:val="28"/>
          <w:bdr w:val="none" w:sz="0" w:space="0" w:color="auto"/>
          <w:lang w:eastAsia="en-US"/>
        </w:rPr>
        <w:t xml:space="preserve"> но и повысить </w:t>
      </w:r>
      <w:r w:rsidR="009C5D72" w:rsidRPr="00370ADD">
        <w:rPr>
          <w:rFonts w:eastAsia="Calibri" w:cs="Times New Roman"/>
          <w:bCs/>
          <w:color w:val="auto"/>
          <w:sz w:val="28"/>
          <w:szCs w:val="28"/>
          <w:bdr w:val="none" w:sz="0" w:space="0" w:color="auto"/>
          <w:lang w:eastAsia="en-US"/>
        </w:rPr>
        <w:t>эффективность финансового контроля,</w:t>
      </w:r>
      <w:r w:rsidRPr="00370ADD">
        <w:rPr>
          <w:rFonts w:eastAsia="Calibri" w:cs="Times New Roman"/>
          <w:bCs/>
          <w:color w:val="auto"/>
          <w:sz w:val="28"/>
          <w:szCs w:val="28"/>
          <w:bdr w:val="none" w:sz="0" w:space="0" w:color="auto"/>
          <w:lang w:eastAsia="en-US"/>
        </w:rPr>
        <w:t xml:space="preserve"> осуществляемого Федеральным казначейством.</w:t>
      </w:r>
    </w:p>
    <w:p w14:paraId="1C8E50B5" w14:textId="77777777" w:rsidR="003A3A3B" w:rsidRPr="00370ADD" w:rsidRDefault="00DA2B48" w:rsidP="00370ADD">
      <w:pPr>
        <w:pStyle w:val="a5"/>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rPr>
          <w:rFonts w:eastAsia="Calibri" w:cs="Times New Roman"/>
          <w:bCs/>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xml:space="preserve">Разработан алгоритм </w:t>
      </w:r>
      <w:r w:rsidR="003A3A3B" w:rsidRPr="00370ADD">
        <w:rPr>
          <w:rFonts w:eastAsia="Calibri" w:cs="Times New Roman"/>
          <w:color w:val="auto"/>
          <w:sz w:val="28"/>
          <w:szCs w:val="28"/>
          <w:bdr w:val="none" w:sz="0" w:space="0" w:color="auto"/>
          <w:lang w:eastAsia="en-US"/>
        </w:rPr>
        <w:t>внедрения элемента «Моментальные платежи»</w:t>
      </w:r>
      <w:r w:rsidRPr="00370ADD">
        <w:rPr>
          <w:rFonts w:eastAsia="Calibri" w:cs="Times New Roman"/>
          <w:color w:val="auto"/>
          <w:sz w:val="28"/>
          <w:szCs w:val="28"/>
          <w:bdr w:val="none" w:sz="0" w:space="0" w:color="auto"/>
          <w:lang w:eastAsia="en-US"/>
        </w:rPr>
        <w:t xml:space="preserve"> в виде четырех этапов</w:t>
      </w:r>
      <w:r w:rsidR="003A3A3B" w:rsidRPr="00370ADD">
        <w:rPr>
          <w:rFonts w:eastAsia="Calibri" w:cs="Times New Roman"/>
          <w:color w:val="auto"/>
          <w:sz w:val="28"/>
          <w:szCs w:val="28"/>
          <w:bdr w:val="none" w:sz="0" w:space="0" w:color="auto"/>
          <w:lang w:eastAsia="en-US"/>
        </w:rPr>
        <w:t xml:space="preserve">, а именно: 1. </w:t>
      </w:r>
      <w:r w:rsidR="003A3A3B" w:rsidRPr="00370ADD">
        <w:rPr>
          <w:rFonts w:cs="Times New Roman"/>
          <w:sz w:val="28"/>
          <w:szCs w:val="28"/>
        </w:rPr>
        <w:t xml:space="preserve">Исследование и анализ обработки платежных поручений традиционным путем; 2. Разработка платформы «Моментальные платежи» для реализации автоматического санкционирования отдельных видов расходов (заработная плата, налоги, накладные расходы) участников казначейского сопровождения; 3. Тестирование проведения «Моментальных платежей» в системе ПУР КС ГИИС «Электронный бюджет»; 4. Внедрение и запуск элемента «Моментальные платежи» в подсистеме ПУР КС ГИИС «Электронный бюджет». Внедрение элемента «Моментальные </w:t>
      </w:r>
      <w:r w:rsidR="003A3A3B" w:rsidRPr="00370ADD">
        <w:rPr>
          <w:rFonts w:cs="Times New Roman"/>
          <w:sz w:val="28"/>
          <w:szCs w:val="28"/>
        </w:rPr>
        <w:lastRenderedPageBreak/>
        <w:t>платежи» представляет собой значительный шаг в оптимизации финансовых процессов государственного управления. Каждый из четырех этапов, подчеркивает важность данного подхода к модернизации казначейского сопровождения, данные этапы позволят снизить риски ошибок и повысить эффективное внедрение «моментальных платежей»</w:t>
      </w:r>
      <w:r w:rsidR="003A3A3B" w:rsidRPr="00370ADD">
        <w:rPr>
          <w:rFonts w:eastAsia="Calibri" w:cs="Times New Roman"/>
          <w:color w:val="auto"/>
          <w:sz w:val="28"/>
          <w:szCs w:val="28"/>
          <w:bdr w:val="none" w:sz="0" w:space="0" w:color="auto"/>
          <w:lang w:eastAsia="en-US"/>
        </w:rPr>
        <w:t>.</w:t>
      </w:r>
    </w:p>
    <w:p w14:paraId="1ABB034D" w14:textId="77777777" w:rsidR="00E03E8E" w:rsidRPr="00370ADD" w:rsidRDefault="003A3A3B" w:rsidP="00370ADD">
      <w:pPr>
        <w:pStyle w:val="a5"/>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Дополнен комплекс мероприятий для улучшения системы государственного финансового контроля осуществляемого Федеральным казначейством Российской Федерации: внедрение искусственного интеллекта в процесс автоматизации рутинных задач</w:t>
      </w:r>
      <w:r w:rsidR="00DA2B48" w:rsidRPr="00370ADD">
        <w:rPr>
          <w:rFonts w:eastAsia="Calibri" w:cs="Times New Roman"/>
          <w:color w:val="auto"/>
          <w:sz w:val="28"/>
          <w:szCs w:val="28"/>
          <w:bdr w:val="none" w:sz="0" w:space="0" w:color="auto"/>
          <w:lang w:eastAsia="en-US"/>
        </w:rPr>
        <w:t xml:space="preserve">, </w:t>
      </w:r>
      <w:r w:rsidRPr="00370ADD">
        <w:rPr>
          <w:rFonts w:eastAsia="Calibri" w:cs="Times New Roman"/>
          <w:color w:val="auto"/>
          <w:sz w:val="28"/>
          <w:szCs w:val="28"/>
          <w:bdr w:val="none" w:sz="0" w:space="0" w:color="auto"/>
          <w:lang w:eastAsia="en-US"/>
        </w:rPr>
        <w:t>для повышения эффективности данных; единая методическая основа для проведения внутреннего аудита качества финансового контроля; синхронизация различных аспектов мониторинга бюджетного ПО путем объединения в единую информационную среду для регулярного взаимодействия федеральных органов исполнительной власти.</w:t>
      </w:r>
      <w:r w:rsidR="00DA2B48" w:rsidRPr="00370ADD">
        <w:rPr>
          <w:rFonts w:eastAsia="Calibri" w:cs="Times New Roman"/>
          <w:color w:val="auto"/>
          <w:sz w:val="28"/>
          <w:szCs w:val="28"/>
          <w:bdr w:val="none" w:sz="0" w:space="0" w:color="auto"/>
          <w:lang w:eastAsia="en-US"/>
        </w:rPr>
        <w:t xml:space="preserve"> Полученные в результате исследования данные окажутся ценным источником информации для практического применения </w:t>
      </w:r>
      <w:r w:rsidR="00BC511D" w:rsidRPr="00370ADD">
        <w:rPr>
          <w:rFonts w:eastAsia="Calibri" w:cs="Times New Roman"/>
          <w:color w:val="auto"/>
          <w:sz w:val="28"/>
          <w:szCs w:val="28"/>
          <w:bdr w:val="none" w:sz="0" w:space="0" w:color="auto"/>
          <w:lang w:eastAsia="en-US"/>
        </w:rPr>
        <w:t>в сфере системы государственного финансового контроля Российской Федерации.</w:t>
      </w:r>
    </w:p>
    <w:p w14:paraId="137A68C2"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Информационно-эмпирическая база</w:t>
      </w:r>
      <w:r w:rsidRPr="00370ADD">
        <w:rPr>
          <w:rFonts w:eastAsia="Calibri" w:cs="Times New Roman"/>
          <w:color w:val="auto"/>
          <w:sz w:val="28"/>
          <w:szCs w:val="28"/>
          <w:bdr w:val="none" w:sz="0" w:space="0" w:color="auto"/>
          <w:lang w:eastAsia="en-US"/>
        </w:rPr>
        <w:t xml:space="preserve"> исследования сформирована на основе официальных нормативных актов РФ, материалов монографий, статей отечественных и зарубежных экономистов в периодических изданиях, научно-практических конференций.</w:t>
      </w:r>
    </w:p>
    <w:p w14:paraId="5A118E67" w14:textId="77777777" w:rsidR="0019020F"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Методологической базой исследования</w:t>
      </w:r>
      <w:r w:rsidRPr="00370ADD">
        <w:rPr>
          <w:rFonts w:eastAsia="Calibri" w:cs="Times New Roman"/>
          <w:color w:val="auto"/>
          <w:sz w:val="28"/>
          <w:szCs w:val="28"/>
          <w:bdr w:val="none" w:sz="0" w:space="0" w:color="auto"/>
          <w:lang w:eastAsia="en-US"/>
        </w:rPr>
        <w:t xml:space="preserve"> послужили методы и подходы сравнительного, системного, ситуационного анализа. </w:t>
      </w:r>
      <w:r w:rsidR="0019020F" w:rsidRPr="00370ADD">
        <w:rPr>
          <w:rFonts w:eastAsia="Calibri" w:cs="Times New Roman"/>
          <w:color w:val="auto"/>
          <w:sz w:val="28"/>
          <w:szCs w:val="28"/>
          <w:bdr w:val="none" w:sz="0" w:space="0" w:color="auto"/>
          <w:lang w:eastAsia="en-US"/>
        </w:rPr>
        <w:t xml:space="preserve">Использовались информационно статистические материалы. В ходе проведения исследования были также использованы: сравнение, прогнозирование, графические и математические методы представления информации, логический анализ данных схематичное представление исследуемых </w:t>
      </w:r>
      <w:r w:rsidR="009C5D72" w:rsidRPr="00370ADD">
        <w:rPr>
          <w:rFonts w:eastAsia="Calibri" w:cs="Times New Roman"/>
          <w:color w:val="auto"/>
          <w:sz w:val="28"/>
          <w:szCs w:val="28"/>
          <w:bdr w:val="none" w:sz="0" w:space="0" w:color="auto"/>
          <w:lang w:eastAsia="en-US"/>
        </w:rPr>
        <w:t>взаимосвязей.</w:t>
      </w:r>
    </w:p>
    <w:p w14:paraId="6E90DA89"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Теоретическая и практическая значимость работы</w:t>
      </w:r>
      <w:r w:rsidRPr="00370ADD">
        <w:rPr>
          <w:rFonts w:eastAsia="Calibri" w:cs="Times New Roman"/>
          <w:color w:val="auto"/>
          <w:sz w:val="28"/>
          <w:szCs w:val="28"/>
          <w:bdr w:val="none" w:sz="0" w:space="0" w:color="auto"/>
          <w:lang w:eastAsia="en-US"/>
        </w:rPr>
        <w:t xml:space="preserve"> заключается в возможности использования результатов исследования для формирования инструментария повышения финансового контроля при разработке предложенного механизма контроля позволит ему стать действенным инструментом в </w:t>
      </w:r>
      <w:r w:rsidRPr="00370ADD">
        <w:rPr>
          <w:rFonts w:eastAsia="Calibri" w:cs="Times New Roman"/>
          <w:color w:val="auto"/>
          <w:sz w:val="28"/>
          <w:szCs w:val="28"/>
          <w:bdr w:val="none" w:sz="0" w:space="0" w:color="auto"/>
          <w:lang w:eastAsia="en-US"/>
        </w:rPr>
        <w:lastRenderedPageBreak/>
        <w:t>повышении эффективности бюджетных ресурсов и управлении общественными финансами.</w:t>
      </w:r>
    </w:p>
    <w:p w14:paraId="461CA0CC" w14:textId="77777777" w:rsidR="00EA50D1" w:rsidRPr="00370ADD" w:rsidRDefault="00EA50D1"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i/>
          <w:color w:val="auto"/>
          <w:sz w:val="28"/>
          <w:szCs w:val="28"/>
          <w:bdr w:val="none" w:sz="0" w:space="0" w:color="auto"/>
          <w:lang w:eastAsia="en-US"/>
        </w:rPr>
        <w:t>Информационная база представлена</w:t>
      </w:r>
      <w:r w:rsidRPr="00370ADD">
        <w:rPr>
          <w:rFonts w:eastAsia="Calibri" w:cs="Times New Roman"/>
          <w:color w:val="auto"/>
          <w:sz w:val="28"/>
          <w:szCs w:val="28"/>
          <w:bdr w:val="none" w:sz="0" w:space="0" w:color="auto"/>
          <w:lang w:eastAsia="en-US"/>
        </w:rPr>
        <w:t xml:space="preserve"> нормативными актами РФ, монографиями, публикациями научных изданий и периодической печати, электронных средств массовой информации по проблематике диссертационной работы, докладами на научных конференциях, аналитическими и статистическими материалами органов государственной статистики, оценками и прогнозами экспертов в рассматриваемой отрасли.</w:t>
      </w:r>
    </w:p>
    <w:p w14:paraId="535182A8" w14:textId="77777777" w:rsidR="00EA50D1" w:rsidRPr="00370ADD" w:rsidRDefault="00EA50D1"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Апробация работы осуществлена в форме публикации двух</w:t>
      </w:r>
      <w:r w:rsidR="00471445" w:rsidRPr="00370ADD">
        <w:rPr>
          <w:rFonts w:eastAsia="Calibri" w:cs="Times New Roman"/>
          <w:color w:val="auto"/>
          <w:sz w:val="28"/>
          <w:szCs w:val="28"/>
          <w:bdr w:val="none" w:sz="0" w:space="0" w:color="auto"/>
          <w:lang w:eastAsia="en-US"/>
        </w:rPr>
        <w:t xml:space="preserve"> научных статей. Участие в </w:t>
      </w:r>
      <w:r w:rsidRPr="00370ADD">
        <w:rPr>
          <w:rFonts w:eastAsia="Calibri" w:cs="Times New Roman"/>
          <w:color w:val="auto"/>
          <w:sz w:val="28"/>
          <w:szCs w:val="28"/>
          <w:bdr w:val="none" w:sz="0" w:space="0" w:color="auto"/>
          <w:lang w:eastAsia="en-US"/>
        </w:rPr>
        <w:t>Международной научно-практи</w:t>
      </w:r>
      <w:r w:rsidR="00471445" w:rsidRPr="00370ADD">
        <w:rPr>
          <w:rFonts w:eastAsia="Calibri" w:cs="Times New Roman"/>
          <w:color w:val="auto"/>
          <w:sz w:val="28"/>
          <w:szCs w:val="28"/>
          <w:bdr w:val="none" w:sz="0" w:space="0" w:color="auto"/>
          <w:lang w:eastAsia="en-US"/>
        </w:rPr>
        <w:t>ческой конференции «Вопросы эффективного применения научного потенциала общества</w:t>
      </w:r>
      <w:r w:rsidRPr="00370ADD">
        <w:rPr>
          <w:rFonts w:eastAsia="Calibri" w:cs="Times New Roman"/>
          <w:color w:val="auto"/>
          <w:sz w:val="28"/>
          <w:szCs w:val="28"/>
          <w:bdr w:val="none" w:sz="0" w:space="0" w:color="auto"/>
          <w:lang w:eastAsia="en-US"/>
        </w:rPr>
        <w:t>», публикация в сборнике науч</w:t>
      </w:r>
      <w:r w:rsidR="00471445" w:rsidRPr="00370ADD">
        <w:rPr>
          <w:rFonts w:eastAsia="Calibri" w:cs="Times New Roman"/>
          <w:color w:val="auto"/>
          <w:sz w:val="28"/>
          <w:szCs w:val="28"/>
          <w:bdr w:val="none" w:sz="0" w:space="0" w:color="auto"/>
          <w:lang w:eastAsia="en-US"/>
        </w:rPr>
        <w:t>но-практической конференции 2024г</w:t>
      </w:r>
      <w:r w:rsidRPr="00370ADD">
        <w:rPr>
          <w:rFonts w:eastAsia="Calibri" w:cs="Times New Roman"/>
          <w:color w:val="auto"/>
          <w:sz w:val="28"/>
          <w:szCs w:val="28"/>
          <w:bdr w:val="none" w:sz="0" w:space="0" w:color="auto"/>
          <w:lang w:eastAsia="en-US"/>
        </w:rPr>
        <w:t>.</w:t>
      </w:r>
    </w:p>
    <w:p w14:paraId="790E4AFC" w14:textId="77777777" w:rsidR="00EA50D1" w:rsidRPr="00370ADD" w:rsidRDefault="00435281"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Работа изложена на 89</w:t>
      </w:r>
      <w:r w:rsidR="00EA50D1" w:rsidRPr="00370ADD">
        <w:rPr>
          <w:rFonts w:eastAsia="Calibri" w:cs="Times New Roman"/>
          <w:color w:val="auto"/>
          <w:sz w:val="28"/>
          <w:szCs w:val="28"/>
          <w:bdr w:val="none" w:sz="0" w:space="0" w:color="auto"/>
          <w:lang w:eastAsia="en-US"/>
        </w:rPr>
        <w:t xml:space="preserve"> страницах, с</w:t>
      </w:r>
      <w:r w:rsidR="00471445" w:rsidRPr="00370ADD">
        <w:rPr>
          <w:rFonts w:eastAsia="Calibri" w:cs="Times New Roman"/>
          <w:color w:val="auto"/>
          <w:sz w:val="28"/>
          <w:szCs w:val="28"/>
          <w:bdr w:val="none" w:sz="0" w:space="0" w:color="auto"/>
          <w:lang w:eastAsia="en-US"/>
        </w:rPr>
        <w:t>одержит 3 главы, 7</w:t>
      </w:r>
      <w:r w:rsidR="00640CAB" w:rsidRPr="00370ADD">
        <w:rPr>
          <w:rFonts w:eastAsia="Calibri" w:cs="Times New Roman"/>
          <w:color w:val="auto"/>
          <w:sz w:val="28"/>
          <w:szCs w:val="28"/>
          <w:bdr w:val="none" w:sz="0" w:space="0" w:color="auto"/>
          <w:lang w:eastAsia="en-US"/>
        </w:rPr>
        <w:t xml:space="preserve"> параграфов, </w:t>
      </w:r>
      <w:r w:rsidR="00A954F7" w:rsidRPr="00370ADD">
        <w:rPr>
          <w:rFonts w:eastAsia="Calibri" w:cs="Times New Roman"/>
          <w:color w:val="auto"/>
          <w:sz w:val="28"/>
          <w:szCs w:val="28"/>
          <w:bdr w:val="none" w:sz="0" w:space="0" w:color="auto"/>
          <w:lang w:eastAsia="en-US"/>
        </w:rPr>
        <w:t>8</w:t>
      </w:r>
      <w:r w:rsidR="00640CAB" w:rsidRPr="00370ADD">
        <w:rPr>
          <w:rFonts w:eastAsia="Calibri" w:cs="Times New Roman"/>
          <w:color w:val="auto"/>
          <w:sz w:val="28"/>
          <w:szCs w:val="28"/>
          <w:bdr w:val="none" w:sz="0" w:space="0" w:color="auto"/>
          <w:lang w:eastAsia="en-US"/>
        </w:rPr>
        <w:t xml:space="preserve"> ри</w:t>
      </w:r>
      <w:r w:rsidR="00A954F7" w:rsidRPr="00370ADD">
        <w:rPr>
          <w:rFonts w:eastAsia="Calibri" w:cs="Times New Roman"/>
          <w:color w:val="auto"/>
          <w:sz w:val="28"/>
          <w:szCs w:val="28"/>
          <w:bdr w:val="none" w:sz="0" w:space="0" w:color="auto"/>
          <w:lang w:eastAsia="en-US"/>
        </w:rPr>
        <w:t>сунка и 13</w:t>
      </w:r>
      <w:r w:rsidR="00EA50D1" w:rsidRPr="00370ADD">
        <w:rPr>
          <w:rFonts w:eastAsia="Calibri" w:cs="Times New Roman"/>
          <w:color w:val="auto"/>
          <w:sz w:val="28"/>
          <w:szCs w:val="28"/>
          <w:bdr w:val="none" w:sz="0" w:space="0" w:color="auto"/>
          <w:lang w:eastAsia="en-US"/>
        </w:rPr>
        <w:t xml:space="preserve"> таблиц. Выпускная квалификационная работа состоит из оглавления, введения, трех глав, списка использованной литературы. В первой главе изучены основные положения </w:t>
      </w:r>
      <w:r w:rsidR="00640CAB" w:rsidRPr="00370ADD">
        <w:rPr>
          <w:rFonts w:eastAsia="Calibri" w:cs="Times New Roman"/>
          <w:color w:val="auto"/>
          <w:sz w:val="28"/>
          <w:szCs w:val="28"/>
          <w:bdr w:val="none" w:sz="0" w:space="0" w:color="auto"/>
          <w:lang w:eastAsia="en-US"/>
        </w:rPr>
        <w:t>инструментов финансового контроля</w:t>
      </w:r>
      <w:r w:rsidR="00EA50D1" w:rsidRPr="00370ADD">
        <w:rPr>
          <w:rFonts w:eastAsia="Calibri" w:cs="Times New Roman"/>
          <w:color w:val="auto"/>
          <w:sz w:val="28"/>
          <w:szCs w:val="28"/>
          <w:bdr w:val="none" w:sz="0" w:space="0" w:color="auto"/>
          <w:lang w:eastAsia="en-US"/>
        </w:rPr>
        <w:t>, а такж</w:t>
      </w:r>
      <w:r w:rsidR="00640CAB" w:rsidRPr="00370ADD">
        <w:rPr>
          <w:rFonts w:eastAsia="Calibri" w:cs="Times New Roman"/>
          <w:color w:val="auto"/>
          <w:sz w:val="28"/>
          <w:szCs w:val="28"/>
          <w:bdr w:val="none" w:sz="0" w:space="0" w:color="auto"/>
          <w:lang w:eastAsia="en-US"/>
        </w:rPr>
        <w:t xml:space="preserve">е подходы к реализации </w:t>
      </w:r>
      <w:r w:rsidR="009C5D72" w:rsidRPr="00370ADD">
        <w:rPr>
          <w:rFonts w:eastAsia="Calibri" w:cs="Times New Roman"/>
          <w:color w:val="auto"/>
          <w:sz w:val="28"/>
          <w:szCs w:val="28"/>
          <w:bdr w:val="none" w:sz="0" w:space="0" w:color="auto"/>
          <w:lang w:eastAsia="en-US"/>
        </w:rPr>
        <w:t>совершенствования инструментов финансового контроля,</w:t>
      </w:r>
      <w:r w:rsidR="00640CAB" w:rsidRPr="00370ADD">
        <w:rPr>
          <w:rFonts w:eastAsia="Calibri" w:cs="Times New Roman"/>
          <w:color w:val="auto"/>
          <w:sz w:val="28"/>
          <w:szCs w:val="28"/>
          <w:bdr w:val="none" w:sz="0" w:space="0" w:color="auto"/>
          <w:lang w:eastAsia="en-US"/>
        </w:rPr>
        <w:t xml:space="preserve"> </w:t>
      </w:r>
      <w:r w:rsidR="00471445" w:rsidRPr="00370ADD">
        <w:rPr>
          <w:rFonts w:eastAsia="Calibri" w:cs="Times New Roman"/>
          <w:color w:val="auto"/>
          <w:sz w:val="28"/>
          <w:szCs w:val="28"/>
          <w:bdr w:val="none" w:sz="0" w:space="0" w:color="auto"/>
          <w:lang w:eastAsia="en-US"/>
        </w:rPr>
        <w:t>осуществляемого</w:t>
      </w:r>
      <w:r w:rsidR="00640CAB" w:rsidRPr="00370ADD">
        <w:rPr>
          <w:rFonts w:eastAsia="Calibri" w:cs="Times New Roman"/>
          <w:color w:val="auto"/>
          <w:sz w:val="28"/>
          <w:szCs w:val="28"/>
          <w:bdr w:val="none" w:sz="0" w:space="0" w:color="auto"/>
          <w:lang w:eastAsia="en-US"/>
        </w:rPr>
        <w:t xml:space="preserve"> Федеральным казначейством</w:t>
      </w:r>
      <w:r w:rsidR="00EA50D1" w:rsidRPr="00370ADD">
        <w:rPr>
          <w:rFonts w:eastAsia="Calibri" w:cs="Times New Roman"/>
          <w:color w:val="auto"/>
          <w:sz w:val="28"/>
          <w:szCs w:val="28"/>
          <w:bdr w:val="none" w:sz="0" w:space="0" w:color="auto"/>
          <w:lang w:eastAsia="en-US"/>
        </w:rPr>
        <w:t>. Во второй главе проведен анализ, позволяющий выделить основ</w:t>
      </w:r>
      <w:r w:rsidR="00640CAB" w:rsidRPr="00370ADD">
        <w:rPr>
          <w:rFonts w:eastAsia="Calibri" w:cs="Times New Roman"/>
          <w:color w:val="auto"/>
          <w:sz w:val="28"/>
          <w:szCs w:val="28"/>
          <w:bdr w:val="none" w:sz="0" w:space="0" w:color="auto"/>
          <w:lang w:eastAsia="en-US"/>
        </w:rPr>
        <w:t>ные направления деятельности Федерального казначейства, оценить современные методы внедрения цифровых технологий в инструменты финансового контроля</w:t>
      </w:r>
      <w:r w:rsidR="00EA50D1" w:rsidRPr="00370ADD">
        <w:rPr>
          <w:rFonts w:eastAsia="Calibri" w:cs="Times New Roman"/>
          <w:color w:val="auto"/>
          <w:sz w:val="28"/>
          <w:szCs w:val="28"/>
          <w:bdr w:val="none" w:sz="0" w:space="0" w:color="auto"/>
          <w:lang w:eastAsia="en-US"/>
        </w:rPr>
        <w:t xml:space="preserve">. В третьей главе представлены и описаны перспективы применения </w:t>
      </w:r>
      <w:r w:rsidR="00640CAB" w:rsidRPr="00370ADD">
        <w:rPr>
          <w:rFonts w:eastAsia="Calibri" w:cs="Times New Roman"/>
          <w:color w:val="auto"/>
          <w:sz w:val="28"/>
          <w:szCs w:val="28"/>
          <w:bdr w:val="none" w:sz="0" w:space="0" w:color="auto"/>
          <w:lang w:eastAsia="en-US"/>
        </w:rPr>
        <w:t xml:space="preserve">современных цифровых инструментов таких как </w:t>
      </w:r>
      <w:r w:rsidR="00DA2B48" w:rsidRPr="00370ADD">
        <w:rPr>
          <w:rFonts w:eastAsia="Calibri" w:cs="Times New Roman"/>
          <w:color w:val="auto"/>
          <w:sz w:val="28"/>
          <w:szCs w:val="28"/>
          <w:bdr w:val="none" w:sz="0" w:space="0" w:color="auto"/>
          <w:lang w:eastAsia="en-US"/>
        </w:rPr>
        <w:t>элемент «Моментальных платежей» в ПУР КС ГИИС «Электронный бюджет» и разработаны этапы его внедрения</w:t>
      </w:r>
      <w:r w:rsidR="00640CAB" w:rsidRPr="00370ADD">
        <w:rPr>
          <w:rFonts w:eastAsia="Calibri" w:cs="Times New Roman"/>
          <w:color w:val="auto"/>
          <w:sz w:val="28"/>
          <w:szCs w:val="28"/>
          <w:bdr w:val="none" w:sz="0" w:space="0" w:color="auto"/>
          <w:lang w:eastAsia="en-US"/>
        </w:rPr>
        <w:t xml:space="preserve"> </w:t>
      </w:r>
      <w:r w:rsidR="00EA50D1" w:rsidRPr="00370ADD">
        <w:rPr>
          <w:rFonts w:eastAsia="Calibri" w:cs="Times New Roman"/>
          <w:color w:val="auto"/>
          <w:sz w:val="28"/>
          <w:szCs w:val="28"/>
          <w:bdr w:val="none" w:sz="0" w:space="0" w:color="auto"/>
          <w:lang w:eastAsia="en-US"/>
        </w:rPr>
        <w:t>с целью стимулир</w:t>
      </w:r>
      <w:r w:rsidR="00640CAB" w:rsidRPr="00370ADD">
        <w:rPr>
          <w:rFonts w:eastAsia="Calibri" w:cs="Times New Roman"/>
          <w:color w:val="auto"/>
          <w:sz w:val="28"/>
          <w:szCs w:val="28"/>
          <w:bdr w:val="none" w:sz="0" w:space="0" w:color="auto"/>
          <w:lang w:eastAsia="en-US"/>
        </w:rPr>
        <w:t>ования процесса финансового контроля осуществляемого Федеральным казначейством</w:t>
      </w:r>
      <w:r w:rsidR="00EA50D1" w:rsidRPr="00370ADD">
        <w:rPr>
          <w:rFonts w:eastAsia="Calibri" w:cs="Times New Roman"/>
          <w:color w:val="auto"/>
          <w:sz w:val="28"/>
          <w:szCs w:val="28"/>
          <w:bdr w:val="none" w:sz="0" w:space="0" w:color="auto"/>
          <w:lang w:eastAsia="en-US"/>
        </w:rPr>
        <w:t>, а также предложены рекомендации по их совершенствованию.</w:t>
      </w:r>
    </w:p>
    <w:p w14:paraId="345F8B3A" w14:textId="77777777" w:rsidR="00B20837" w:rsidRPr="00370ADD" w:rsidRDefault="00B20837" w:rsidP="00370ADD">
      <w:pPr>
        <w:spacing w:line="360" w:lineRule="auto"/>
        <w:ind w:firstLine="709"/>
        <w:rPr>
          <w:rFonts w:cs="Times New Roman"/>
          <w:sz w:val="28"/>
          <w:szCs w:val="28"/>
        </w:rPr>
        <w:sectPr w:rsidR="00B20837" w:rsidRPr="00370ADD" w:rsidSect="00381CC5">
          <w:footerReference w:type="default" r:id="rId8"/>
          <w:pgSz w:w="11920" w:h="16840"/>
          <w:pgMar w:top="1134" w:right="851" w:bottom="1134" w:left="1701" w:header="0" w:footer="720" w:gutter="0"/>
          <w:cols w:space="720"/>
          <w:titlePg/>
          <w:docGrid w:linePitch="299"/>
        </w:sectPr>
      </w:pPr>
    </w:p>
    <w:p w14:paraId="506CF647" w14:textId="77777777" w:rsidR="00B20837" w:rsidRPr="00370ADD" w:rsidRDefault="00B20837" w:rsidP="00370ADD">
      <w:pPr>
        <w:pStyle w:val="a3"/>
        <w:tabs>
          <w:tab w:val="left" w:pos="142"/>
        </w:tabs>
        <w:suppressAutoHyphens/>
        <w:spacing w:line="360" w:lineRule="auto"/>
        <w:ind w:left="0" w:firstLine="709"/>
        <w:contextualSpacing/>
        <w:rPr>
          <w:b/>
          <w:bCs/>
        </w:rPr>
      </w:pPr>
      <w:r w:rsidRPr="00370ADD">
        <w:rPr>
          <w:b/>
          <w:bCs/>
        </w:rPr>
        <w:lastRenderedPageBreak/>
        <w:t>1 Теоретико-методические основы инструментов финансового контроля</w:t>
      </w:r>
    </w:p>
    <w:p w14:paraId="7F30E332" w14:textId="77777777" w:rsidR="005F3734" w:rsidRPr="00370ADD" w:rsidRDefault="005F3734" w:rsidP="00370ADD">
      <w:pPr>
        <w:pStyle w:val="a3"/>
        <w:tabs>
          <w:tab w:val="left" w:pos="142"/>
        </w:tabs>
        <w:suppressAutoHyphens/>
        <w:spacing w:line="360" w:lineRule="auto"/>
        <w:ind w:left="0" w:firstLine="709"/>
        <w:contextualSpacing/>
        <w:rPr>
          <w:b/>
        </w:rPr>
      </w:pPr>
    </w:p>
    <w:p w14:paraId="1188FA77" w14:textId="77777777" w:rsidR="00B20837" w:rsidRPr="00370ADD" w:rsidRDefault="00B20837" w:rsidP="00370ADD">
      <w:pPr>
        <w:pStyle w:val="a3"/>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autoSpaceDE w:val="0"/>
        <w:autoSpaceDN w:val="0"/>
        <w:spacing w:line="360" w:lineRule="auto"/>
        <w:ind w:left="0" w:firstLine="709"/>
        <w:contextualSpacing/>
        <w:rPr>
          <w:b/>
        </w:rPr>
      </w:pPr>
      <w:r w:rsidRPr="00370ADD">
        <w:rPr>
          <w:b/>
        </w:rPr>
        <w:t>Теоретические основы формирования инструментов финансового контроля</w:t>
      </w:r>
    </w:p>
    <w:p w14:paraId="4EFD601A" w14:textId="77777777" w:rsidR="00A47604" w:rsidRPr="00370ADD" w:rsidRDefault="00A47604" w:rsidP="00370ADD">
      <w:pPr>
        <w:pStyle w:val="a3"/>
        <w:tabs>
          <w:tab w:val="left" w:pos="142"/>
        </w:tabs>
        <w:autoSpaceDE w:val="0"/>
        <w:autoSpaceDN w:val="0"/>
        <w:spacing w:line="360" w:lineRule="auto"/>
        <w:ind w:left="0" w:firstLine="709"/>
        <w:jc w:val="left"/>
        <w:rPr>
          <w:b/>
        </w:rPr>
      </w:pPr>
    </w:p>
    <w:p w14:paraId="695C9A1D" w14:textId="77777777" w:rsidR="00A47604" w:rsidRPr="00370ADD" w:rsidRDefault="00A47604" w:rsidP="00370ADD">
      <w:pPr>
        <w:pStyle w:val="a3"/>
        <w:shd w:val="clear" w:color="auto" w:fill="FFFFFF" w:themeFill="background1"/>
        <w:tabs>
          <w:tab w:val="left" w:pos="142"/>
        </w:tabs>
        <w:spacing w:line="360" w:lineRule="auto"/>
        <w:ind w:left="0" w:firstLine="709"/>
      </w:pPr>
      <w:r w:rsidRPr="00370ADD">
        <w:t>Государственный финансовый контроль представляет собой работу контрольных органов, проводимую в соответствии с законодательством и с использованием определенных методов и приемов, направленную на обеспечение законности, целесообразности и эффективности формирования, распределения и расходования бюджетных средств.</w:t>
      </w:r>
    </w:p>
    <w:p w14:paraId="20912E1E" w14:textId="77777777" w:rsidR="00A47604" w:rsidRPr="00370ADD" w:rsidRDefault="00A47604" w:rsidP="00370ADD">
      <w:pPr>
        <w:pStyle w:val="a3"/>
        <w:tabs>
          <w:tab w:val="left" w:pos="142"/>
        </w:tabs>
        <w:spacing w:line="360" w:lineRule="auto"/>
        <w:ind w:left="0" w:firstLine="709"/>
      </w:pPr>
      <w:r w:rsidRPr="00370ADD">
        <w:t>Виды государственного финансового контроля определенны в статье 265 Бюджетного кодекса Российской Федерации.[6] Согласно данной статье, государственный финансовый контроль направлен на обеспечение соблюдения нормативных актов, регулирующих бюджетные отношения, а также актов касающихся публичных обязательств и выплат физическим лицам из бюджета Российской Федерации. Кроме того контроль включает в себя проверку выполнения условий государственных контрактов, соглашений и договоров, связанных с выделением средств из бюджетной системы.</w:t>
      </w:r>
    </w:p>
    <w:p w14:paraId="7CA2F7BB" w14:textId="77777777" w:rsidR="00A47604" w:rsidRPr="00370ADD" w:rsidRDefault="00A47604" w:rsidP="00370ADD">
      <w:pPr>
        <w:pStyle w:val="a3"/>
        <w:tabs>
          <w:tab w:val="left" w:pos="142"/>
        </w:tabs>
        <w:spacing w:line="360" w:lineRule="auto"/>
        <w:ind w:left="0" w:firstLine="709"/>
      </w:pPr>
      <w:r w:rsidRPr="00370ADD">
        <w:t>Суть финансового контроля заключается в постоянном наблюдении за управленческими процессами с целью реализации принятых управленческих решений и повышения экономической эффективности работы организации.</w:t>
      </w:r>
    </w:p>
    <w:p w14:paraId="1306C20A" w14:textId="77777777" w:rsidR="00A47604" w:rsidRPr="00370ADD" w:rsidRDefault="00A47604" w:rsidP="00370ADD">
      <w:pPr>
        <w:pStyle w:val="a3"/>
        <w:tabs>
          <w:tab w:val="left" w:pos="142"/>
        </w:tabs>
        <w:spacing w:line="360" w:lineRule="auto"/>
        <w:ind w:left="0" w:firstLine="709"/>
      </w:pPr>
      <w:r w:rsidRPr="00370ADD">
        <w:t>Объекты и предмет финансового контроля. К объектам относятся процессы движения денежных средств, связанные с созданием, распределением и использованием централизованных денежных фондов, а также материальные, трудовые и другие ресурсы. Предметом контроля выступает порядок проведения валютных и кассовых операций, работы с бюджетными средствами, составление смет, бухгалтерской документации и прочее.</w:t>
      </w:r>
    </w:p>
    <w:p w14:paraId="054EABEA" w14:textId="77777777" w:rsidR="00A47604" w:rsidRPr="00370ADD" w:rsidRDefault="00A47604" w:rsidP="00370ADD">
      <w:pPr>
        <w:pStyle w:val="a3"/>
        <w:tabs>
          <w:tab w:val="left" w:pos="142"/>
        </w:tabs>
        <w:spacing w:line="360" w:lineRule="auto"/>
        <w:ind w:left="0" w:firstLine="709"/>
      </w:pPr>
      <w:r w:rsidRPr="00370ADD">
        <w:t xml:space="preserve">Субъекты финансового контроля. К ним относятся государственные органы местного самоуправления, а также частные организации и учреждения, </w:t>
      </w:r>
      <w:r w:rsidRPr="00370ADD">
        <w:lastRenderedPageBreak/>
        <w:t xml:space="preserve">обладающие полномочиями для проведения проверок соблюдения финансового законодательства.  </w:t>
      </w:r>
    </w:p>
    <w:p w14:paraId="3625DEEA" w14:textId="77777777" w:rsidR="00A47604" w:rsidRPr="00370ADD" w:rsidRDefault="00A47604" w:rsidP="00370ADD">
      <w:pPr>
        <w:pStyle w:val="a3"/>
        <w:tabs>
          <w:tab w:val="left" w:pos="142"/>
        </w:tabs>
        <w:spacing w:line="360" w:lineRule="auto"/>
        <w:ind w:left="0" w:firstLine="709"/>
      </w:pPr>
      <w:r w:rsidRPr="00370ADD">
        <w:t xml:space="preserve">Задачи государственного финансового контроля включают в себя: </w:t>
      </w:r>
    </w:p>
    <w:p w14:paraId="65E5859B" w14:textId="77777777" w:rsidR="00A47604" w:rsidRPr="00370ADD" w:rsidRDefault="0061384B"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организацию и осуществление</w:t>
      </w:r>
      <w:r w:rsidR="00A47604" w:rsidRPr="00370ADD">
        <w:t xml:space="preserve"> контроля за своевременным выполнением доходных и расходных статей федерального бюджета, а также бюджетов федеральных внебюджетных </w:t>
      </w:r>
      <w:r w:rsidRPr="00370ADD">
        <w:t>фондов по объемам, структуре и</w:t>
      </w:r>
      <w:r w:rsidR="00A47604" w:rsidRPr="00370ADD">
        <w:t xml:space="preserve"> назначению; </w:t>
      </w:r>
    </w:p>
    <w:p w14:paraId="314379E7"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оценку эффективности и целесообразности использования государственных средств и федеральной собственности; </w:t>
      </w:r>
    </w:p>
    <w:p w14:paraId="04A870A8"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анализ обоснованности доходных и расходных статей федерального бюджета и бюджетов федеральных внебюджетных фондов; </w:t>
      </w:r>
    </w:p>
    <w:p w14:paraId="4CF6996C"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 проведение финансовой экспертизы проектов федеральных законов и нормативных актов федеральных органов власти, которые предполагают расходы, финансируемые из федерального бюджета, или оказывают влияние на формирование и исполнение федерального бюджета и бюджетов федеральных внебюджетных фондов; </w:t>
      </w:r>
    </w:p>
    <w:p w14:paraId="2B68AD83"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spacing w:line="360" w:lineRule="auto"/>
        <w:ind w:left="0" w:firstLine="709"/>
        <w:rPr>
          <w:b/>
        </w:rPr>
      </w:pPr>
      <w:r w:rsidRPr="00370ADD">
        <w:t xml:space="preserve">анализа выявленных отклонений от установленных показателей федерального бюджета и бюджетов внебюджетных фондов, а также разработка рекомендаций для их устранения и улучшения  бюджетного процесса в целом; </w:t>
      </w:r>
    </w:p>
    <w:p w14:paraId="69D535EE"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осуществление контроля за законностью и своевременностью движения средств федерального бюджета и внебюджетных фондов в Банке России, уполномоченных банках и других финансово-кредитных учреждениях страны; </w:t>
      </w:r>
    </w:p>
    <w:p w14:paraId="3382E645"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гарантирование поступления налоговых, таможенных и других платежей в доходную часть государственного бюджета, что способствует формированию его доходной базы; </w:t>
      </w:r>
    </w:p>
    <w:p w14:paraId="3FC8B3BE"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оценка эффективности работы министерств и ведомств в использовании средств государственного бюджета и внебюджетных ресурсов; </w:t>
      </w:r>
    </w:p>
    <w:p w14:paraId="11A44F3A"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контроль за корректностью ведения бухгалтерского учета и составления отчетности; </w:t>
      </w:r>
    </w:p>
    <w:p w14:paraId="67801752"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lastRenderedPageBreak/>
        <w:t xml:space="preserve">выявление резервов для увеличения доходной базы бюджетов различных уровней и сокращения расходной части бюджета; </w:t>
      </w:r>
    </w:p>
    <w:p w14:paraId="380B87EC"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проверка использования бюджетных и внебюджетных средств в банковских и кредитных учреждениях; </w:t>
      </w:r>
    </w:p>
    <w:p w14:paraId="2D6A2820"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контроль за созданием и распределением целевых бюджетных фондов для финансовой поддержки регионов; </w:t>
      </w:r>
    </w:p>
    <w:p w14:paraId="5C9220BA"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пресечение неправомерных решений о предоставлении налоговых и таможенных льгот, государственных субсидий, дотаций и другой помощи определенным категориям налогоплательщиков или регионам; </w:t>
      </w:r>
    </w:p>
    <w:p w14:paraId="6CFE55E3"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 xml:space="preserve"> выявление финансовых нарушений в области бюджетных и межбюджетных отношений; </w:t>
      </w:r>
    </w:p>
    <w:p w14:paraId="7431C8E4" w14:textId="77777777" w:rsidR="00A47604" w:rsidRPr="00370ADD" w:rsidRDefault="00A47604" w:rsidP="00370ADD">
      <w:pPr>
        <w:pStyle w:val="a3"/>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b/>
        </w:rPr>
      </w:pPr>
      <w:r w:rsidRPr="00370ADD">
        <w:t>проведение профилактической информационной работы с целью повышения уровня бюджетной дисциплины</w:t>
      </w:r>
      <w:r w:rsidR="009C5D72">
        <w:t xml:space="preserve"> </w:t>
      </w:r>
      <w:r w:rsidRPr="00370ADD">
        <w:t>[6]</w:t>
      </w:r>
      <w:r w:rsidR="009C5D72">
        <w:t>.</w:t>
      </w:r>
    </w:p>
    <w:p w14:paraId="34F4D488" w14:textId="77777777" w:rsidR="00A47604" w:rsidRPr="00370ADD" w:rsidRDefault="00A47604" w:rsidP="00370ADD">
      <w:pPr>
        <w:pStyle w:val="a3"/>
        <w:tabs>
          <w:tab w:val="left" w:pos="142"/>
        </w:tabs>
        <w:spacing w:line="360" w:lineRule="auto"/>
        <w:ind w:left="0" w:firstLine="709"/>
      </w:pPr>
      <w:r w:rsidRPr="00370ADD">
        <w:t>Государственный финансовый контроль можно классифицировать по различным критериям:</w:t>
      </w:r>
    </w:p>
    <w:p w14:paraId="2F8A2911" w14:textId="77777777" w:rsidR="00A47604" w:rsidRPr="00370ADD" w:rsidRDefault="00A47604" w:rsidP="00370ADD">
      <w:pPr>
        <w:pStyle w:val="a3"/>
        <w:tabs>
          <w:tab w:val="left" w:pos="142"/>
        </w:tabs>
        <w:autoSpaceDE w:val="0"/>
        <w:autoSpaceDN w:val="0"/>
        <w:spacing w:line="360" w:lineRule="auto"/>
        <w:ind w:left="0" w:firstLine="709"/>
      </w:pPr>
      <w:r w:rsidRPr="00370ADD">
        <w:t>- по субъектам, которые несут ответственность за его осуществление;</w:t>
      </w:r>
    </w:p>
    <w:p w14:paraId="62564BD6" w14:textId="77777777" w:rsidR="00A47604" w:rsidRPr="00370ADD" w:rsidRDefault="00A47604" w:rsidP="00370ADD">
      <w:pPr>
        <w:pStyle w:val="a3"/>
        <w:tabs>
          <w:tab w:val="left" w:pos="142"/>
        </w:tabs>
        <w:autoSpaceDE w:val="0"/>
        <w:autoSpaceDN w:val="0"/>
        <w:spacing w:line="360" w:lineRule="auto"/>
        <w:ind w:left="0" w:firstLine="709"/>
      </w:pPr>
      <w:r w:rsidRPr="00370ADD">
        <w:t>- по времени проведения финансового контроля.</w:t>
      </w:r>
    </w:p>
    <w:p w14:paraId="23A848B4" w14:textId="77777777" w:rsidR="00A47604" w:rsidRPr="00370ADD" w:rsidRDefault="00A47604" w:rsidP="00370ADD">
      <w:pPr>
        <w:pStyle w:val="a3"/>
        <w:tabs>
          <w:tab w:val="left" w:pos="142"/>
        </w:tabs>
        <w:spacing w:line="360" w:lineRule="auto"/>
        <w:ind w:left="0" w:firstLine="709"/>
      </w:pPr>
      <w:r w:rsidRPr="00370ADD">
        <w:t>В настоящее время в России функционируют два типа государственного контроля в соответствии с первым критерием, которые делятся на два вида:</w:t>
      </w:r>
    </w:p>
    <w:p w14:paraId="09F9F3D1" w14:textId="77777777" w:rsidR="00A47604" w:rsidRPr="00370ADD" w:rsidRDefault="00BF583A" w:rsidP="00370ADD">
      <w:pPr>
        <w:pStyle w:val="a3"/>
        <w:tabs>
          <w:tab w:val="left" w:pos="142"/>
        </w:tabs>
        <w:spacing w:line="360" w:lineRule="auto"/>
        <w:ind w:left="0" w:firstLine="709"/>
      </w:pPr>
      <w:r>
        <w:t>В</w:t>
      </w:r>
      <w:r w:rsidR="00A47604" w:rsidRPr="00370ADD">
        <w:t>о-первых, внешний контроль, который представляет собой контрольную деятельность, проводимую Счетной палатой России и контрольно-счетными органами на региональном уровне;</w:t>
      </w:r>
    </w:p>
    <w:p w14:paraId="550B44E8" w14:textId="77777777" w:rsidR="00A47604" w:rsidRPr="00370ADD" w:rsidRDefault="00BF583A" w:rsidP="00370ADD">
      <w:pPr>
        <w:pStyle w:val="a3"/>
        <w:tabs>
          <w:tab w:val="left" w:pos="142"/>
        </w:tabs>
        <w:spacing w:line="360" w:lineRule="auto"/>
        <w:ind w:left="0" w:firstLine="709"/>
      </w:pPr>
      <w:r>
        <w:t>В</w:t>
      </w:r>
      <w:r w:rsidR="00A47604" w:rsidRPr="00370ADD">
        <w:t>о-вторых, внутренний контроль, осуществляемый федеральным казначейством и органами государственного финансового контроля на уровне регионов.</w:t>
      </w:r>
    </w:p>
    <w:p w14:paraId="2C5F6A06" w14:textId="77777777" w:rsidR="00A47604" w:rsidRPr="00370ADD" w:rsidRDefault="00A47604" w:rsidP="00370ADD">
      <w:pPr>
        <w:pStyle w:val="a3"/>
        <w:tabs>
          <w:tab w:val="left" w:pos="142"/>
        </w:tabs>
        <w:spacing w:line="360" w:lineRule="auto"/>
        <w:ind w:left="0" w:firstLine="709"/>
      </w:pPr>
      <w:r w:rsidRPr="00370ADD">
        <w:t>Согласно второму критерию, финансовый контроль делится на два типа:</w:t>
      </w:r>
    </w:p>
    <w:p w14:paraId="637337AD" w14:textId="77777777" w:rsidR="00A47604" w:rsidRPr="00370ADD" w:rsidRDefault="00BF583A" w:rsidP="00370ADD">
      <w:pPr>
        <w:pStyle w:val="a3"/>
        <w:tabs>
          <w:tab w:val="left" w:pos="142"/>
        </w:tabs>
        <w:spacing w:line="360" w:lineRule="auto"/>
        <w:ind w:left="0" w:firstLine="709"/>
      </w:pPr>
      <w:r>
        <w:t>П</w:t>
      </w:r>
      <w:r w:rsidR="00A47604" w:rsidRPr="00370ADD">
        <w:t>ервый – это предварительный финансовый контроль, который проводится для предотвращения и выявления нарушений в бюджетной сфере во время исполнения бюджетов на федеральном и региональном уровнях;</w:t>
      </w:r>
    </w:p>
    <w:p w14:paraId="6BD6FEE3" w14:textId="774A373B" w:rsidR="005F3734" w:rsidRPr="00370ADD" w:rsidRDefault="00BF583A" w:rsidP="00714D7C">
      <w:pPr>
        <w:pStyle w:val="a3"/>
        <w:tabs>
          <w:tab w:val="left" w:pos="142"/>
        </w:tabs>
        <w:spacing w:line="360" w:lineRule="auto"/>
        <w:ind w:left="0" w:firstLine="709"/>
      </w:pPr>
      <w:r>
        <w:t>В</w:t>
      </w:r>
      <w:r w:rsidR="00A47604" w:rsidRPr="00370ADD">
        <w:t xml:space="preserve">торой – это последующий финансовый контроль, который </w:t>
      </w:r>
      <w:r w:rsidR="00A47604" w:rsidRPr="00370ADD">
        <w:lastRenderedPageBreak/>
        <w:t>осуществляется на основе результатов исполнения бюджетов на федеральном и региональном уровнях с целью проверки законности этого процесса и достоверности учетной и отчетной информации.</w:t>
      </w:r>
    </w:p>
    <w:p w14:paraId="31FD31B8"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535360" behindDoc="0" locked="0" layoutInCell="1" allowOverlap="1" wp14:anchorId="4AC12A1C" wp14:editId="6F7948FD">
                <wp:simplePos x="0" y="0"/>
                <wp:positionH relativeFrom="column">
                  <wp:posOffset>1927285</wp:posOffset>
                </wp:positionH>
                <wp:positionV relativeFrom="paragraph">
                  <wp:posOffset>21195</wp:posOffset>
                </wp:positionV>
                <wp:extent cx="2242868" cy="379562"/>
                <wp:effectExtent l="0" t="0" r="24130" b="20955"/>
                <wp:wrapNone/>
                <wp:docPr id="56" name="Прямоугольник 56"/>
                <wp:cNvGraphicFramePr/>
                <a:graphic xmlns:a="http://schemas.openxmlformats.org/drawingml/2006/main">
                  <a:graphicData uri="http://schemas.microsoft.com/office/word/2010/wordprocessingShape">
                    <wps:wsp>
                      <wps:cNvSpPr/>
                      <wps:spPr>
                        <a:xfrm>
                          <a:off x="0" y="0"/>
                          <a:ext cx="2242868" cy="379562"/>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7C8188" w14:textId="77777777" w:rsidR="00EE1137" w:rsidRPr="005E577C" w:rsidRDefault="00EE1137" w:rsidP="002A48AF">
                            <w:pPr>
                              <w:jc w:val="center"/>
                              <w:rPr>
                                <w:b/>
                                <w:sz w:val="24"/>
                              </w:rPr>
                            </w:pPr>
                            <w:r w:rsidRPr="005E577C">
                              <w:rPr>
                                <w:b/>
                                <w:sz w:val="24"/>
                              </w:rPr>
                              <w:t>Финансовый 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C12A1C" id="Прямоугольник 56" o:spid="_x0000_s1026" style="position:absolute;left:0;text-align:left;margin-left:151.75pt;margin-top:1.65pt;width:176.6pt;height:29.9pt;z-index:25153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" fillcolor="white [3212]" strokecolor="black [3213]" strokeweight="2pt">
                <v:textbox>
                  <w:txbxContent>
                    <w:p w14:paraId="1F7C8188" w14:textId="77777777" w:rsidR="00EE1137" w:rsidRPr="005E577C" w:rsidRDefault="00EE1137" w:rsidP="002A48AF">
                      <w:pPr>
                        <w:jc w:val="center"/>
                        <w:rPr>
                          <w:b/>
                          <w:sz w:val="24"/>
                        </w:rPr>
                      </w:pPr>
                      <w:r w:rsidRPr="005E577C">
                        <w:rPr>
                          <w:b/>
                          <w:sz w:val="24"/>
                        </w:rPr>
                        <w:t>Финансовый контроль</w:t>
                      </w:r>
                    </w:p>
                  </w:txbxContent>
                </v:textbox>
              </v:rect>
            </w:pict>
          </mc:Fallback>
        </mc:AlternateContent>
      </w:r>
    </w:p>
    <w:p w14:paraId="59691F02"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539456" behindDoc="0" locked="0" layoutInCell="1" allowOverlap="1" wp14:anchorId="1AF20EE5" wp14:editId="533219C4">
                <wp:simplePos x="0" y="0"/>
                <wp:positionH relativeFrom="column">
                  <wp:posOffset>1590855</wp:posOffset>
                </wp:positionH>
                <wp:positionV relativeFrom="paragraph">
                  <wp:posOffset>94052</wp:posOffset>
                </wp:positionV>
                <wp:extent cx="335927" cy="207010"/>
                <wp:effectExtent l="38100" t="0" r="26035" b="59690"/>
                <wp:wrapNone/>
                <wp:docPr id="57" name="Прямая со стрелкой 57"/>
                <wp:cNvGraphicFramePr/>
                <a:graphic xmlns:a="http://schemas.openxmlformats.org/drawingml/2006/main">
                  <a:graphicData uri="http://schemas.microsoft.com/office/word/2010/wordprocessingShape">
                    <wps:wsp>
                      <wps:cNvCnPr/>
                      <wps:spPr>
                        <a:xfrm flipH="1">
                          <a:off x="0" y="0"/>
                          <a:ext cx="335927" cy="2070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2B678B" id="_x0000_t32" coordsize="21600,21600" o:spt="32" o:oned="t" path="m,l21600,21600e" filled="f">
                <v:path arrowok="t" fillok="f" o:connecttype="none"/>
                <o:lock v:ext="edit" shapetype="t"/>
              </v:shapetype>
              <v:shape id="Прямая со стрелкой 57" o:spid="_x0000_s1026" type="#_x0000_t32" style="position:absolute;margin-left:125.25pt;margin-top:7.4pt;width:26.45pt;height:16.3pt;flip:x;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" strokecolor="black [3213]" strokeweight="1.5pt">
                <v:stroke endarrow="open"/>
              </v:shape>
            </w:pict>
          </mc:Fallback>
        </mc:AlternateContent>
      </w:r>
      <w:r w:rsidRPr="00370ADD">
        <w:rPr>
          <w:noProof/>
        </w:rPr>
        <mc:AlternateContent>
          <mc:Choice Requires="wps">
            <w:drawing>
              <wp:anchor distT="0" distB="0" distL="114300" distR="114300" simplePos="0" relativeHeight="251543552" behindDoc="0" locked="0" layoutInCell="1" allowOverlap="1" wp14:anchorId="44136558" wp14:editId="3723C573">
                <wp:simplePos x="0" y="0"/>
                <wp:positionH relativeFrom="column">
                  <wp:posOffset>4170153</wp:posOffset>
                </wp:positionH>
                <wp:positionV relativeFrom="paragraph">
                  <wp:posOffset>94052</wp:posOffset>
                </wp:positionV>
                <wp:extent cx="301924" cy="207034"/>
                <wp:effectExtent l="0" t="0" r="79375" b="59690"/>
                <wp:wrapNone/>
                <wp:docPr id="58" name="Прямая со стрелкой 58"/>
                <wp:cNvGraphicFramePr/>
                <a:graphic xmlns:a="http://schemas.openxmlformats.org/drawingml/2006/main">
                  <a:graphicData uri="http://schemas.microsoft.com/office/word/2010/wordprocessingShape">
                    <wps:wsp>
                      <wps:cNvCnPr/>
                      <wps:spPr>
                        <a:xfrm>
                          <a:off x="0" y="0"/>
                          <a:ext cx="301924" cy="20703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8FDED" id="Прямая со стрелкой 58" o:spid="_x0000_s1026" type="#_x0000_t32" style="position:absolute;margin-left:328.35pt;margin-top:7.4pt;width:23.75pt;height:16.3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" strokecolor="black [3213]" strokeweight="1.5pt">
                <v:stroke endarrow="open"/>
              </v:shape>
            </w:pict>
          </mc:Fallback>
        </mc:AlternateContent>
      </w:r>
    </w:p>
    <w:p w14:paraId="30D76E4A" w14:textId="77777777" w:rsidR="00B20837" w:rsidRPr="00370ADD" w:rsidRDefault="004E46D3" w:rsidP="00370ADD">
      <w:pPr>
        <w:pStyle w:val="a3"/>
        <w:tabs>
          <w:tab w:val="left" w:pos="142"/>
          <w:tab w:val="left" w:pos="6195"/>
        </w:tabs>
        <w:spacing w:line="360" w:lineRule="auto"/>
        <w:ind w:left="0" w:firstLine="709"/>
        <w:jc w:val="center"/>
      </w:pPr>
      <w:r w:rsidRPr="00370ADD">
        <w:rPr>
          <w:noProof/>
        </w:rPr>
        <mc:AlternateContent>
          <mc:Choice Requires="wps">
            <w:drawing>
              <wp:anchor distT="0" distB="0" distL="114300" distR="114300" simplePos="0" relativeHeight="251645952" behindDoc="0" locked="0" layoutInCell="1" allowOverlap="1" wp14:anchorId="725A9681" wp14:editId="184CC8E1">
                <wp:simplePos x="0" y="0"/>
                <wp:positionH relativeFrom="column">
                  <wp:posOffset>5634990</wp:posOffset>
                </wp:positionH>
                <wp:positionV relativeFrom="paragraph">
                  <wp:posOffset>287655</wp:posOffset>
                </wp:positionV>
                <wp:extent cx="268605" cy="0"/>
                <wp:effectExtent l="0" t="0" r="1714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2686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32A48" id="Прямая соединительная линия 6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pt,22.65pt" to="464.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" strokecolor="black [3213]" strokeweight="1.5pt"/>
            </w:pict>
          </mc:Fallback>
        </mc:AlternateContent>
      </w:r>
      <w:r w:rsidRPr="00370ADD">
        <w:rPr>
          <w:noProof/>
        </w:rPr>
        <mc:AlternateContent>
          <mc:Choice Requires="wps">
            <w:drawing>
              <wp:anchor distT="0" distB="0" distL="114300" distR="114300" simplePos="0" relativeHeight="251650048" behindDoc="0" locked="0" layoutInCell="1" allowOverlap="1" wp14:anchorId="54C31683" wp14:editId="5B4370F6">
                <wp:simplePos x="0" y="0"/>
                <wp:positionH relativeFrom="column">
                  <wp:posOffset>5889625</wp:posOffset>
                </wp:positionH>
                <wp:positionV relativeFrom="paragraph">
                  <wp:posOffset>286385</wp:posOffset>
                </wp:positionV>
                <wp:extent cx="0" cy="1431290"/>
                <wp:effectExtent l="0" t="0" r="19050" b="1651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0" cy="14312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F76830" id="Прямая соединительная линия 60" o:spid="_x0000_s1026" style="position:absolute;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75pt,22.55pt" to="463.7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" strokecolor="black [3213]" strokeweight="1.5pt"/>
            </w:pict>
          </mc:Fallback>
        </mc:AlternateContent>
      </w:r>
      <w:r w:rsidRPr="00370ADD">
        <w:rPr>
          <w:noProof/>
        </w:rPr>
        <mc:AlternateContent>
          <mc:Choice Requires="wps">
            <w:drawing>
              <wp:anchor distT="0" distB="0" distL="114300" distR="114300" simplePos="0" relativeHeight="251551744" behindDoc="0" locked="0" layoutInCell="1" allowOverlap="1" wp14:anchorId="4551713F" wp14:editId="60725C98">
                <wp:simplePos x="0" y="0"/>
                <wp:positionH relativeFrom="column">
                  <wp:posOffset>3008630</wp:posOffset>
                </wp:positionH>
                <wp:positionV relativeFrom="paragraph">
                  <wp:posOffset>36830</wp:posOffset>
                </wp:positionV>
                <wp:extent cx="2570480" cy="457200"/>
                <wp:effectExtent l="0" t="0" r="20320" b="19050"/>
                <wp:wrapNone/>
                <wp:docPr id="63" name="Прямоугольник 63"/>
                <wp:cNvGraphicFramePr/>
                <a:graphic xmlns:a="http://schemas.openxmlformats.org/drawingml/2006/main">
                  <a:graphicData uri="http://schemas.microsoft.com/office/word/2010/wordprocessingShape">
                    <wps:wsp>
                      <wps:cNvSpPr/>
                      <wps:spPr>
                        <a:xfrm>
                          <a:off x="0" y="0"/>
                          <a:ext cx="2570480" cy="457200"/>
                        </a:xfrm>
                        <a:prstGeom prst="rect">
                          <a:avLst/>
                        </a:prstGeom>
                        <a:solidFill>
                          <a:sysClr val="window" lastClr="FFFFFF"/>
                        </a:solidFill>
                        <a:ln w="25400" cap="flat" cmpd="sng" algn="ctr">
                          <a:solidFill>
                            <a:sysClr val="windowText" lastClr="000000"/>
                          </a:solidFill>
                          <a:prstDash val="solid"/>
                        </a:ln>
                        <a:effectLst/>
                      </wps:spPr>
                      <wps:txbx>
                        <w:txbxContent>
                          <w:p w14:paraId="41C1C16E" w14:textId="77777777" w:rsidR="00EE1137" w:rsidRPr="00925D5F" w:rsidRDefault="00EE1137" w:rsidP="00B20837">
                            <w:pPr>
                              <w:jc w:val="center"/>
                              <w:rPr>
                                <w:b/>
                                <w:color w:val="000000" w:themeColor="text1"/>
                                <w:sz w:val="24"/>
                              </w:rPr>
                            </w:pPr>
                            <w:r w:rsidRPr="00925D5F">
                              <w:rPr>
                                <w:b/>
                                <w:color w:val="000000" w:themeColor="text1"/>
                                <w:sz w:val="24"/>
                              </w:rPr>
                              <w:t>Негосударственный финансовый 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1713F" id="Прямоугольник 63" o:spid="_x0000_s1027" style="position:absolute;left:0;text-align:left;margin-left:236.9pt;margin-top:2.9pt;width:202.4pt;height:36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" fillcolor="window" strokecolor="windowText" strokeweight="2pt">
                <v:textbox>
                  <w:txbxContent>
                    <w:p w14:paraId="41C1C16E" w14:textId="77777777" w:rsidR="00EE1137" w:rsidRPr="00925D5F" w:rsidRDefault="00EE1137" w:rsidP="00B20837">
                      <w:pPr>
                        <w:jc w:val="center"/>
                        <w:rPr>
                          <w:b/>
                          <w:color w:val="000000" w:themeColor="text1"/>
                          <w:sz w:val="24"/>
                        </w:rPr>
                      </w:pPr>
                      <w:r w:rsidRPr="00925D5F">
                        <w:rPr>
                          <w:b/>
                          <w:color w:val="000000" w:themeColor="text1"/>
                          <w:sz w:val="24"/>
                        </w:rPr>
                        <w:t>Негосударственный финансовый контроль</w:t>
                      </w:r>
                    </w:p>
                  </w:txbxContent>
                </v:textbox>
              </v:rect>
            </w:pict>
          </mc:Fallback>
        </mc:AlternateContent>
      </w:r>
      <w:r w:rsidRPr="00370ADD">
        <w:rPr>
          <w:noProof/>
        </w:rPr>
        <mc:AlternateContent>
          <mc:Choice Requires="wps">
            <w:drawing>
              <wp:anchor distT="0" distB="0" distL="114300" distR="114300" simplePos="0" relativeHeight="251547648" behindDoc="0" locked="0" layoutInCell="1" allowOverlap="1" wp14:anchorId="1E5723D7" wp14:editId="1006A2CF">
                <wp:simplePos x="0" y="0"/>
                <wp:positionH relativeFrom="column">
                  <wp:posOffset>396240</wp:posOffset>
                </wp:positionH>
                <wp:positionV relativeFrom="paragraph">
                  <wp:posOffset>36830</wp:posOffset>
                </wp:positionV>
                <wp:extent cx="2086610" cy="457200"/>
                <wp:effectExtent l="0" t="0" r="27940" b="19050"/>
                <wp:wrapNone/>
                <wp:docPr id="1073741824" name="Прямоугольник 1073741824"/>
                <wp:cNvGraphicFramePr/>
                <a:graphic xmlns:a="http://schemas.openxmlformats.org/drawingml/2006/main">
                  <a:graphicData uri="http://schemas.microsoft.com/office/word/2010/wordprocessingShape">
                    <wps:wsp>
                      <wps:cNvSpPr/>
                      <wps:spPr>
                        <a:xfrm>
                          <a:off x="0" y="0"/>
                          <a:ext cx="208661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A3DB6" w14:textId="77777777" w:rsidR="00EE1137" w:rsidRPr="00925D5F" w:rsidRDefault="00EE1137" w:rsidP="00B20837">
                            <w:pPr>
                              <w:jc w:val="center"/>
                              <w:rPr>
                                <w:b/>
                                <w:color w:val="000000" w:themeColor="text1"/>
                                <w:sz w:val="24"/>
                              </w:rPr>
                            </w:pPr>
                            <w:r w:rsidRPr="00925D5F">
                              <w:rPr>
                                <w:b/>
                                <w:color w:val="000000" w:themeColor="text1"/>
                                <w:sz w:val="24"/>
                              </w:rPr>
                              <w:t>Государственный финансовый 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723D7" id="Прямоугольник 1073741824" o:spid="_x0000_s1028" style="position:absolute;left:0;text-align:left;margin-left:31.2pt;margin-top:2.9pt;width:164.3pt;height:36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" fillcolor="white [3212]" strokecolor="black [3213]" strokeweight="2pt">
                <v:textbox>
                  <w:txbxContent>
                    <w:p w14:paraId="7A3A3DB6" w14:textId="77777777" w:rsidR="00EE1137" w:rsidRPr="00925D5F" w:rsidRDefault="00EE1137" w:rsidP="00B20837">
                      <w:pPr>
                        <w:jc w:val="center"/>
                        <w:rPr>
                          <w:b/>
                          <w:color w:val="000000" w:themeColor="text1"/>
                          <w:sz w:val="24"/>
                        </w:rPr>
                      </w:pPr>
                      <w:r w:rsidRPr="00925D5F">
                        <w:rPr>
                          <w:b/>
                          <w:color w:val="000000" w:themeColor="text1"/>
                          <w:sz w:val="24"/>
                        </w:rPr>
                        <w:t>Государственный финансовый контроль</w:t>
                      </w:r>
                    </w:p>
                  </w:txbxContent>
                </v:textbox>
              </v:rect>
            </w:pict>
          </mc:Fallback>
        </mc:AlternateContent>
      </w:r>
    </w:p>
    <w:p w14:paraId="53AEC933" w14:textId="77777777" w:rsidR="00B20837" w:rsidRPr="00370ADD" w:rsidRDefault="004E46D3"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555840" behindDoc="0" locked="0" layoutInCell="1" allowOverlap="1" wp14:anchorId="69A09F69" wp14:editId="52107289">
                <wp:simplePos x="0" y="0"/>
                <wp:positionH relativeFrom="column">
                  <wp:posOffset>428625</wp:posOffset>
                </wp:positionH>
                <wp:positionV relativeFrom="paragraph">
                  <wp:posOffset>295275</wp:posOffset>
                </wp:positionV>
                <wp:extent cx="2139315" cy="304800"/>
                <wp:effectExtent l="0" t="0" r="13335" b="19050"/>
                <wp:wrapNone/>
                <wp:docPr id="1073741825" name="Прямоугольник 1073741825"/>
                <wp:cNvGraphicFramePr/>
                <a:graphic xmlns:a="http://schemas.openxmlformats.org/drawingml/2006/main">
                  <a:graphicData uri="http://schemas.microsoft.com/office/word/2010/wordprocessingShape">
                    <wps:wsp>
                      <wps:cNvSpPr/>
                      <wps:spPr>
                        <a:xfrm>
                          <a:off x="0" y="0"/>
                          <a:ext cx="213931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572AC" w14:textId="77777777" w:rsidR="00EE1137" w:rsidRPr="00925D5F" w:rsidRDefault="00EE1137" w:rsidP="00B20837">
                            <w:pPr>
                              <w:jc w:val="center"/>
                              <w:rPr>
                                <w:b/>
                                <w:i/>
                                <w:color w:val="000000" w:themeColor="text1"/>
                                <w:sz w:val="24"/>
                              </w:rPr>
                            </w:pPr>
                            <w:r w:rsidRPr="00925D5F">
                              <w:rPr>
                                <w:b/>
                                <w:i/>
                                <w:color w:val="000000" w:themeColor="text1"/>
                                <w:sz w:val="24"/>
                              </w:rPr>
                              <w:t>по типу органов контроля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09F69" id="Прямоугольник 1073741825" o:spid="_x0000_s1029" style="position:absolute;left:0;text-align:left;margin-left:33.75pt;margin-top:23.25pt;width:168.45pt;height:2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" fillcolor="white [3212]" strokecolor="black [3213]" strokeweight="2pt">
                <v:textbox>
                  <w:txbxContent>
                    <w:p w14:paraId="6C8572AC" w14:textId="77777777" w:rsidR="00EE1137" w:rsidRPr="00925D5F" w:rsidRDefault="00EE1137" w:rsidP="00B20837">
                      <w:pPr>
                        <w:jc w:val="center"/>
                        <w:rPr>
                          <w:b/>
                          <w:i/>
                          <w:color w:val="000000" w:themeColor="text1"/>
                          <w:sz w:val="24"/>
                        </w:rPr>
                      </w:pPr>
                      <w:r w:rsidRPr="00925D5F">
                        <w:rPr>
                          <w:b/>
                          <w:i/>
                          <w:color w:val="000000" w:themeColor="text1"/>
                          <w:sz w:val="24"/>
                        </w:rPr>
                        <w:t>по типу органов контроля</w:t>
                      </w:r>
                    </w:p>
                  </w:txbxContent>
                </v:textbox>
              </v:rect>
            </w:pict>
          </mc:Fallback>
        </mc:AlternateContent>
      </w:r>
      <w:r w:rsidR="002A48AF" w:rsidRPr="00370ADD">
        <w:rPr>
          <w:noProof/>
        </w:rPr>
        <mc:AlternateContent>
          <mc:Choice Requires="wps">
            <w:drawing>
              <wp:anchor distT="0" distB="0" distL="114300" distR="114300" simplePos="0" relativeHeight="251609088" behindDoc="0" locked="0" layoutInCell="1" allowOverlap="1" wp14:anchorId="5C06C11E" wp14:editId="0A2B8374">
                <wp:simplePos x="0" y="0"/>
                <wp:positionH relativeFrom="column">
                  <wp:posOffset>72390</wp:posOffset>
                </wp:positionH>
                <wp:positionV relativeFrom="paragraph">
                  <wp:posOffset>-1270</wp:posOffset>
                </wp:positionV>
                <wp:extent cx="318770" cy="0"/>
                <wp:effectExtent l="0" t="0" r="24130" b="19050"/>
                <wp:wrapNone/>
                <wp:docPr id="62" name="Прямая соединительная линия 62"/>
                <wp:cNvGraphicFramePr/>
                <a:graphic xmlns:a="http://schemas.openxmlformats.org/drawingml/2006/main">
                  <a:graphicData uri="http://schemas.microsoft.com/office/word/2010/wordprocessingShape">
                    <wps:wsp>
                      <wps:cNvCnPr/>
                      <wps:spPr>
                        <a:xfrm flipH="1">
                          <a:off x="0" y="0"/>
                          <a:ext cx="3187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924A2" id="Прямая соединительная линия 62" o:spid="_x0000_s1026" style="position:absolute;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pt" to="3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" strokecolor="black [3213]" strokeweight="1.5pt"/>
            </w:pict>
          </mc:Fallback>
        </mc:AlternateContent>
      </w:r>
      <w:r w:rsidR="002A48AF" w:rsidRPr="00370ADD">
        <w:rPr>
          <w:noProof/>
        </w:rPr>
        <mc:AlternateContent>
          <mc:Choice Requires="wps">
            <w:drawing>
              <wp:anchor distT="0" distB="0" distL="114300" distR="114300" simplePos="0" relativeHeight="251613184" behindDoc="0" locked="0" layoutInCell="1" allowOverlap="1" wp14:anchorId="425EADAA" wp14:editId="45393942">
                <wp:simplePos x="0" y="0"/>
                <wp:positionH relativeFrom="column">
                  <wp:posOffset>68580</wp:posOffset>
                </wp:positionH>
                <wp:positionV relativeFrom="paragraph">
                  <wp:posOffset>-3810</wp:posOffset>
                </wp:positionV>
                <wp:extent cx="10795" cy="2785110"/>
                <wp:effectExtent l="0" t="0" r="27305" b="1524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10795" cy="27851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4E58E0" id="Прямая соединительная линия 59" o:spid="_x0000_s1026" style="position:absolute;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3pt" to="6.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" strokecolor="black [3213]" strokeweight="1.5pt"/>
            </w:pict>
          </mc:Fallback>
        </mc:AlternateContent>
      </w:r>
    </w:p>
    <w:p w14:paraId="73698BD5" w14:textId="77777777" w:rsidR="00B20837" w:rsidRPr="00370ADD" w:rsidRDefault="004E46D3"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572224" behindDoc="0" locked="0" layoutInCell="1" allowOverlap="1" wp14:anchorId="3F568566" wp14:editId="75486D86">
                <wp:simplePos x="0" y="0"/>
                <wp:positionH relativeFrom="column">
                  <wp:posOffset>3027680</wp:posOffset>
                </wp:positionH>
                <wp:positionV relativeFrom="paragraph">
                  <wp:posOffset>127000</wp:posOffset>
                </wp:positionV>
                <wp:extent cx="2570480" cy="568960"/>
                <wp:effectExtent l="0" t="0" r="20320" b="21590"/>
                <wp:wrapNone/>
                <wp:docPr id="1073741826" name="Прямоугольник 1073741826"/>
                <wp:cNvGraphicFramePr/>
                <a:graphic xmlns:a="http://schemas.openxmlformats.org/drawingml/2006/main">
                  <a:graphicData uri="http://schemas.microsoft.com/office/word/2010/wordprocessingShape">
                    <wps:wsp>
                      <wps:cNvSpPr/>
                      <wps:spPr>
                        <a:xfrm>
                          <a:off x="0" y="0"/>
                          <a:ext cx="2570480" cy="568960"/>
                        </a:xfrm>
                        <a:prstGeom prst="rect">
                          <a:avLst/>
                        </a:prstGeom>
                        <a:solidFill>
                          <a:sysClr val="window" lastClr="FFFFFF"/>
                        </a:solidFill>
                        <a:ln w="25400" cap="flat" cmpd="sng" algn="ctr">
                          <a:solidFill>
                            <a:sysClr val="windowText" lastClr="000000"/>
                          </a:solidFill>
                          <a:prstDash val="solid"/>
                        </a:ln>
                        <a:effectLst/>
                      </wps:spPr>
                      <wps:txbx>
                        <w:txbxContent>
                          <w:p w14:paraId="7F4FDBC0" w14:textId="77777777" w:rsidR="00EE1137" w:rsidRPr="00925D5F" w:rsidRDefault="00EE1137" w:rsidP="00B20837">
                            <w:pPr>
                              <w:jc w:val="center"/>
                              <w:rPr>
                                <w:b/>
                                <w:i/>
                                <w:color w:val="000000" w:themeColor="text1"/>
                                <w:sz w:val="24"/>
                              </w:rPr>
                            </w:pPr>
                            <w:r w:rsidRPr="00925D5F">
                              <w:rPr>
                                <w:b/>
                                <w:i/>
                                <w:color w:val="000000" w:themeColor="text1"/>
                                <w:sz w:val="24"/>
                              </w:rPr>
                              <w:t>Внутренний (внутрифирменный, корпоративный)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68566" id="Прямоугольник 1073741826" o:spid="_x0000_s1030" style="position:absolute;left:0;text-align:left;margin-left:238.4pt;margin-top:10pt;width:202.4pt;height:44.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" fillcolor="window" strokecolor="windowText" strokeweight="2pt">
                <v:textbox>
                  <w:txbxContent>
                    <w:p w14:paraId="7F4FDBC0" w14:textId="77777777" w:rsidR="00EE1137" w:rsidRPr="00925D5F" w:rsidRDefault="00EE1137" w:rsidP="00B20837">
                      <w:pPr>
                        <w:jc w:val="center"/>
                        <w:rPr>
                          <w:b/>
                          <w:i/>
                          <w:color w:val="000000" w:themeColor="text1"/>
                          <w:sz w:val="24"/>
                        </w:rPr>
                      </w:pPr>
                      <w:r w:rsidRPr="00925D5F">
                        <w:rPr>
                          <w:b/>
                          <w:i/>
                          <w:color w:val="000000" w:themeColor="text1"/>
                          <w:sz w:val="24"/>
                        </w:rPr>
                        <w:t>Внутренний (внутрифирменный, корпоративный)</w:t>
                      </w:r>
                    </w:p>
                  </w:txbxContent>
                </v:textbox>
              </v:rect>
            </w:pict>
          </mc:Fallback>
        </mc:AlternateContent>
      </w:r>
      <w:r w:rsidRPr="00370ADD">
        <w:rPr>
          <w:noProof/>
        </w:rPr>
        <mc:AlternateContent>
          <mc:Choice Requires="wps">
            <w:drawing>
              <wp:anchor distT="0" distB="0" distL="114300" distR="114300" simplePos="0" relativeHeight="251629568" behindDoc="0" locked="0" layoutInCell="1" allowOverlap="1" wp14:anchorId="769E94DA" wp14:editId="3CC1740B">
                <wp:simplePos x="0" y="0"/>
                <wp:positionH relativeFrom="column">
                  <wp:posOffset>2867025</wp:posOffset>
                </wp:positionH>
                <wp:positionV relativeFrom="paragraph">
                  <wp:posOffset>129540</wp:posOffset>
                </wp:positionV>
                <wp:extent cx="1905" cy="1781175"/>
                <wp:effectExtent l="0" t="0" r="36195" b="9525"/>
                <wp:wrapNone/>
                <wp:docPr id="1073741830" name="Прямая соединительная линия 1073741830"/>
                <wp:cNvGraphicFramePr/>
                <a:graphic xmlns:a="http://schemas.openxmlformats.org/drawingml/2006/main">
                  <a:graphicData uri="http://schemas.microsoft.com/office/word/2010/wordprocessingShape">
                    <wps:wsp>
                      <wps:cNvCnPr/>
                      <wps:spPr>
                        <a:xfrm>
                          <a:off x="0" y="0"/>
                          <a:ext cx="1905" cy="1781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93B5BD" id="Прямая соединительная линия 1073741830" o:spid="_x0000_s1026" style="position:absolute;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75pt,10.2pt" to="225.9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" strokecolor="black [3213]" strokeweight="1.5pt"/>
            </w:pict>
          </mc:Fallback>
        </mc:AlternateContent>
      </w:r>
      <w:r w:rsidRPr="00370ADD">
        <w:rPr>
          <w:noProof/>
        </w:rPr>
        <mc:AlternateContent>
          <mc:Choice Requires="wps">
            <w:drawing>
              <wp:anchor distT="0" distB="0" distL="114300" distR="114300" simplePos="0" relativeHeight="251625472" behindDoc="0" locked="0" layoutInCell="1" allowOverlap="1" wp14:anchorId="648DA5C8" wp14:editId="291DD70E">
                <wp:simplePos x="0" y="0"/>
                <wp:positionH relativeFrom="column">
                  <wp:posOffset>2597785</wp:posOffset>
                </wp:positionH>
                <wp:positionV relativeFrom="paragraph">
                  <wp:posOffset>140970</wp:posOffset>
                </wp:positionV>
                <wp:extent cx="249555" cy="0"/>
                <wp:effectExtent l="0" t="0" r="17145" b="19050"/>
                <wp:wrapNone/>
                <wp:docPr id="1073741833" name="Прямая соединительная линия 1073741833"/>
                <wp:cNvGraphicFramePr/>
                <a:graphic xmlns:a="http://schemas.openxmlformats.org/drawingml/2006/main">
                  <a:graphicData uri="http://schemas.microsoft.com/office/word/2010/wordprocessingShape">
                    <wps:wsp>
                      <wps:cNvCnPr/>
                      <wps:spPr>
                        <a:xfrm>
                          <a:off x="0" y="0"/>
                          <a:ext cx="2495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A0F82" id="Прямая соединительная линия 1073741833" o:spid="_x0000_s1026" style="position:absolute;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55pt,11.1pt" to="224.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" strokecolor="black [3213]" strokeweight="1.5pt"/>
            </w:pict>
          </mc:Fallback>
        </mc:AlternateContent>
      </w:r>
      <w:r w:rsidRPr="00370ADD">
        <w:rPr>
          <w:noProof/>
        </w:rPr>
        <mc:AlternateContent>
          <mc:Choice Requires="wps">
            <w:drawing>
              <wp:anchor distT="0" distB="0" distL="114300" distR="114300" simplePos="0" relativeHeight="251621376" behindDoc="0" locked="0" layoutInCell="1" allowOverlap="1" wp14:anchorId="78CFEF0D" wp14:editId="5C12C40D">
                <wp:simplePos x="0" y="0"/>
                <wp:positionH relativeFrom="column">
                  <wp:posOffset>91440</wp:posOffset>
                </wp:positionH>
                <wp:positionV relativeFrom="paragraph">
                  <wp:posOffset>151765</wp:posOffset>
                </wp:positionV>
                <wp:extent cx="318770" cy="0"/>
                <wp:effectExtent l="0" t="76200" r="24130" b="114300"/>
                <wp:wrapNone/>
                <wp:docPr id="1073741834" name="Прямая со стрелкой 1073741834"/>
                <wp:cNvGraphicFramePr/>
                <a:graphic xmlns:a="http://schemas.openxmlformats.org/drawingml/2006/main">
                  <a:graphicData uri="http://schemas.microsoft.com/office/word/2010/wordprocessingShape">
                    <wps:wsp>
                      <wps:cNvCnPr/>
                      <wps:spPr>
                        <a:xfrm>
                          <a:off x="0" y="0"/>
                          <a:ext cx="31877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E38C3B" id="Прямая со стрелкой 1073741834" o:spid="_x0000_s1026" type="#_x0000_t32" style="position:absolute;margin-left:7.2pt;margin-top:11.95pt;width:25.1pt;height:0;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" strokecolor="black [3213]" strokeweight="1.5pt">
                <v:stroke endarrow="open"/>
              </v:shape>
            </w:pict>
          </mc:Fallback>
        </mc:AlternateContent>
      </w:r>
    </w:p>
    <w:p w14:paraId="33265035" w14:textId="77777777" w:rsidR="00B20837" w:rsidRPr="00370ADD" w:rsidRDefault="004E46D3"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58240" behindDoc="0" locked="0" layoutInCell="1" allowOverlap="1" wp14:anchorId="56F80A27" wp14:editId="04AA556F">
                <wp:simplePos x="0" y="0"/>
                <wp:positionH relativeFrom="column">
                  <wp:posOffset>5632450</wp:posOffset>
                </wp:positionH>
                <wp:positionV relativeFrom="paragraph">
                  <wp:posOffset>104140</wp:posOffset>
                </wp:positionV>
                <wp:extent cx="249555" cy="0"/>
                <wp:effectExtent l="38100" t="76200" r="0" b="114300"/>
                <wp:wrapNone/>
                <wp:docPr id="1073741832" name="Прямая со стрелкой 1073741832"/>
                <wp:cNvGraphicFramePr/>
                <a:graphic xmlns:a="http://schemas.openxmlformats.org/drawingml/2006/main">
                  <a:graphicData uri="http://schemas.microsoft.com/office/word/2010/wordprocessingShape">
                    <wps:wsp>
                      <wps:cNvCnPr/>
                      <wps:spPr>
                        <a:xfrm flipH="1">
                          <a:off x="0" y="0"/>
                          <a:ext cx="2495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F1E5B0" id="Прямая со стрелкой 1073741832" o:spid="_x0000_s1026" type="#_x0000_t32" style="position:absolute;margin-left:443.5pt;margin-top:8.2pt;width:19.65pt;height:0;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" strokecolor="black [3213]" strokeweight="1.5pt">
                <v:stroke endarrow="open"/>
              </v:shape>
            </w:pict>
          </mc:Fallback>
        </mc:AlternateContent>
      </w:r>
      <w:r w:rsidRPr="00370ADD">
        <w:rPr>
          <w:noProof/>
        </w:rPr>
        <mc:AlternateContent>
          <mc:Choice Requires="wps">
            <w:drawing>
              <wp:anchor distT="0" distB="0" distL="114300" distR="114300" simplePos="0" relativeHeight="251559936" behindDoc="0" locked="0" layoutInCell="1" allowOverlap="1" wp14:anchorId="159C3FF2" wp14:editId="264DD85E">
                <wp:simplePos x="0" y="0"/>
                <wp:positionH relativeFrom="column">
                  <wp:posOffset>440690</wp:posOffset>
                </wp:positionH>
                <wp:positionV relativeFrom="paragraph">
                  <wp:posOffset>131445</wp:posOffset>
                </wp:positionV>
                <wp:extent cx="2139315" cy="370840"/>
                <wp:effectExtent l="0" t="0" r="13335" b="10160"/>
                <wp:wrapNone/>
                <wp:docPr id="1073741831" name="Прямоугольник 1073741831"/>
                <wp:cNvGraphicFramePr/>
                <a:graphic xmlns:a="http://schemas.openxmlformats.org/drawingml/2006/main">
                  <a:graphicData uri="http://schemas.microsoft.com/office/word/2010/wordprocessingShape">
                    <wps:wsp>
                      <wps:cNvSpPr/>
                      <wps:spPr>
                        <a:xfrm>
                          <a:off x="0" y="0"/>
                          <a:ext cx="2139315" cy="370840"/>
                        </a:xfrm>
                        <a:prstGeom prst="rect">
                          <a:avLst/>
                        </a:prstGeom>
                        <a:solidFill>
                          <a:sysClr val="window" lastClr="FFFFFF"/>
                        </a:solidFill>
                        <a:ln w="25400" cap="flat" cmpd="sng" algn="ctr">
                          <a:solidFill>
                            <a:sysClr val="windowText" lastClr="000000"/>
                          </a:solidFill>
                          <a:prstDash val="solid"/>
                        </a:ln>
                        <a:effectLst/>
                      </wps:spPr>
                      <wps:txbx>
                        <w:txbxContent>
                          <w:p w14:paraId="7BAA8A36" w14:textId="77777777" w:rsidR="00EE1137" w:rsidRPr="00925D5F" w:rsidRDefault="00EE1137" w:rsidP="00B20837">
                            <w:pPr>
                              <w:jc w:val="center"/>
                              <w:rPr>
                                <w:color w:val="000000" w:themeColor="text1"/>
                                <w:sz w:val="24"/>
                              </w:rPr>
                            </w:pPr>
                            <w:r w:rsidRPr="00925D5F">
                              <w:rPr>
                                <w:color w:val="000000" w:themeColor="text1"/>
                                <w:sz w:val="24"/>
                              </w:rPr>
                              <w:t>Представительной власти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9C3FF2" id="Прямоугольник 1073741831" o:spid="_x0000_s1031" style="position:absolute;left:0;text-align:left;margin-left:34.7pt;margin-top:10.35pt;width:168.45pt;height:29.2pt;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" fillcolor="window" strokecolor="windowText" strokeweight="2pt">
                <v:textbox>
                  <w:txbxContent>
                    <w:p w14:paraId="7BAA8A36" w14:textId="77777777" w:rsidR="00EE1137" w:rsidRPr="00925D5F" w:rsidRDefault="00EE1137" w:rsidP="00B20837">
                      <w:pPr>
                        <w:jc w:val="center"/>
                        <w:rPr>
                          <w:color w:val="000000" w:themeColor="text1"/>
                          <w:sz w:val="24"/>
                        </w:rPr>
                      </w:pPr>
                      <w:r w:rsidRPr="00925D5F">
                        <w:rPr>
                          <w:color w:val="000000" w:themeColor="text1"/>
                          <w:sz w:val="24"/>
                        </w:rPr>
                        <w:t>Представительной власти</w:t>
                      </w:r>
                    </w:p>
                  </w:txbxContent>
                </v:textbox>
              </v:rect>
            </w:pict>
          </mc:Fallback>
        </mc:AlternateContent>
      </w:r>
    </w:p>
    <w:p w14:paraId="5FDFD566"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33664" behindDoc="0" locked="0" layoutInCell="1" allowOverlap="1" wp14:anchorId="1372637F" wp14:editId="265FAE58">
                <wp:simplePos x="0" y="0"/>
                <wp:positionH relativeFrom="column">
                  <wp:posOffset>2603500</wp:posOffset>
                </wp:positionH>
                <wp:positionV relativeFrom="paragraph">
                  <wp:posOffset>9525</wp:posOffset>
                </wp:positionV>
                <wp:extent cx="249555" cy="0"/>
                <wp:effectExtent l="38100" t="76200" r="0" b="114300"/>
                <wp:wrapNone/>
                <wp:docPr id="1073741835" name="Прямая со стрелкой 1073741835"/>
                <wp:cNvGraphicFramePr/>
                <a:graphic xmlns:a="http://schemas.openxmlformats.org/drawingml/2006/main">
                  <a:graphicData uri="http://schemas.microsoft.com/office/word/2010/wordprocessingShape">
                    <wps:wsp>
                      <wps:cNvCnPr/>
                      <wps:spPr>
                        <a:xfrm flipH="1">
                          <a:off x="0" y="0"/>
                          <a:ext cx="2495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A69E65E" id="Прямая со стрелкой 1073741835" o:spid="_x0000_s1026" type="#_x0000_t32" style="position:absolute;margin-left:205pt;margin-top:.75pt;width:19.65pt;height:0;flip:x;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" strokecolor="black [3213]" strokeweight="1.5pt">
                <v:stroke endarrow="open"/>
              </v:shape>
            </w:pict>
          </mc:Fallback>
        </mc:AlternateContent>
      </w:r>
    </w:p>
    <w:p w14:paraId="290A8339" w14:textId="77777777" w:rsidR="00B20837" w:rsidRPr="00370ADD" w:rsidRDefault="004E46D3"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54144" behindDoc="0" locked="0" layoutInCell="1" allowOverlap="1" wp14:anchorId="3FB02A14" wp14:editId="644B1F60">
                <wp:simplePos x="0" y="0"/>
                <wp:positionH relativeFrom="column">
                  <wp:posOffset>5654675</wp:posOffset>
                </wp:positionH>
                <wp:positionV relativeFrom="paragraph">
                  <wp:posOffset>191135</wp:posOffset>
                </wp:positionV>
                <wp:extent cx="249555" cy="0"/>
                <wp:effectExtent l="38100" t="76200" r="0" b="114300"/>
                <wp:wrapNone/>
                <wp:docPr id="1073741837" name="Прямая со стрелкой 1073741837"/>
                <wp:cNvGraphicFramePr/>
                <a:graphic xmlns:a="http://schemas.openxmlformats.org/drawingml/2006/main">
                  <a:graphicData uri="http://schemas.microsoft.com/office/word/2010/wordprocessingShape">
                    <wps:wsp>
                      <wps:cNvCnPr/>
                      <wps:spPr>
                        <a:xfrm flipH="1">
                          <a:off x="0" y="0"/>
                          <a:ext cx="2495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608AD88" id="Прямая со стрелкой 1073741837" o:spid="_x0000_s1026" type="#_x0000_t32" style="position:absolute;margin-left:445.25pt;margin-top:15.05pt;width:19.65pt;height:0;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" strokecolor="black [3213]" strokeweight="1.5pt">
                <v:stroke endarrow="open"/>
              </v:shape>
            </w:pict>
          </mc:Fallback>
        </mc:AlternateContent>
      </w:r>
      <w:r w:rsidRPr="00370ADD">
        <w:rPr>
          <w:noProof/>
        </w:rPr>
        <mc:AlternateContent>
          <mc:Choice Requires="wps">
            <w:drawing>
              <wp:anchor distT="0" distB="0" distL="114300" distR="114300" simplePos="0" relativeHeight="251576320" behindDoc="0" locked="0" layoutInCell="1" allowOverlap="1" wp14:anchorId="30FF851C" wp14:editId="55A257D7">
                <wp:simplePos x="0" y="0"/>
                <wp:positionH relativeFrom="column">
                  <wp:posOffset>3056255</wp:posOffset>
                </wp:positionH>
                <wp:positionV relativeFrom="paragraph">
                  <wp:posOffset>11430</wp:posOffset>
                </wp:positionV>
                <wp:extent cx="2570480" cy="370840"/>
                <wp:effectExtent l="0" t="0" r="20320" b="10160"/>
                <wp:wrapNone/>
                <wp:docPr id="1073741838" name="Прямоугольник 1073741838"/>
                <wp:cNvGraphicFramePr/>
                <a:graphic xmlns:a="http://schemas.openxmlformats.org/drawingml/2006/main">
                  <a:graphicData uri="http://schemas.microsoft.com/office/word/2010/wordprocessingShape">
                    <wps:wsp>
                      <wps:cNvSpPr/>
                      <wps:spPr>
                        <a:xfrm>
                          <a:off x="0" y="0"/>
                          <a:ext cx="2570480" cy="370840"/>
                        </a:xfrm>
                        <a:prstGeom prst="rect">
                          <a:avLst/>
                        </a:prstGeom>
                        <a:solidFill>
                          <a:sysClr val="window" lastClr="FFFFFF"/>
                        </a:solidFill>
                        <a:ln w="25400" cap="flat" cmpd="sng" algn="ctr">
                          <a:solidFill>
                            <a:sysClr val="windowText" lastClr="000000"/>
                          </a:solidFill>
                          <a:prstDash val="solid"/>
                        </a:ln>
                        <a:effectLst/>
                      </wps:spPr>
                      <wps:txbx>
                        <w:txbxContent>
                          <w:p w14:paraId="06F7426C" w14:textId="77777777" w:rsidR="00EE1137" w:rsidRPr="00925D5F" w:rsidRDefault="00EE1137" w:rsidP="00B20837">
                            <w:pPr>
                              <w:jc w:val="center"/>
                              <w:rPr>
                                <w:i/>
                                <w:color w:val="000000" w:themeColor="text1"/>
                                <w:sz w:val="24"/>
                              </w:rPr>
                            </w:pPr>
                            <w:r w:rsidRPr="00925D5F">
                              <w:rPr>
                                <w:i/>
                                <w:color w:val="000000" w:themeColor="text1"/>
                                <w:sz w:val="24"/>
                              </w:rPr>
                              <w:t>Внешний (аудиторский)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FF851C" id="Прямоугольник 1073741838" o:spid="_x0000_s1032" style="position:absolute;left:0;text-align:left;margin-left:240.65pt;margin-top:.9pt;width:202.4pt;height:29.2pt;z-index:25157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" fillcolor="window" strokecolor="windowText" strokeweight="2pt">
                <v:textbox>
                  <w:txbxContent>
                    <w:p w14:paraId="06F7426C" w14:textId="77777777" w:rsidR="00EE1137" w:rsidRPr="00925D5F" w:rsidRDefault="00EE1137" w:rsidP="00B20837">
                      <w:pPr>
                        <w:jc w:val="center"/>
                        <w:rPr>
                          <w:i/>
                          <w:color w:val="000000" w:themeColor="text1"/>
                          <w:sz w:val="24"/>
                        </w:rPr>
                      </w:pPr>
                      <w:r w:rsidRPr="00925D5F">
                        <w:rPr>
                          <w:i/>
                          <w:color w:val="000000" w:themeColor="text1"/>
                          <w:sz w:val="24"/>
                        </w:rPr>
                        <w:t>Внешний (аудиторский)</w:t>
                      </w:r>
                    </w:p>
                  </w:txbxContent>
                </v:textbox>
              </v:rect>
            </w:pict>
          </mc:Fallback>
        </mc:AlternateContent>
      </w:r>
      <w:r w:rsidRPr="00370ADD">
        <w:rPr>
          <w:noProof/>
        </w:rPr>
        <mc:AlternateContent>
          <mc:Choice Requires="wps">
            <w:drawing>
              <wp:anchor distT="0" distB="0" distL="114300" distR="114300" simplePos="0" relativeHeight="251637760" behindDoc="0" locked="0" layoutInCell="1" allowOverlap="1" wp14:anchorId="5010B6AF" wp14:editId="2C3D40C6">
                <wp:simplePos x="0" y="0"/>
                <wp:positionH relativeFrom="column">
                  <wp:posOffset>2598420</wp:posOffset>
                </wp:positionH>
                <wp:positionV relativeFrom="paragraph">
                  <wp:posOffset>232410</wp:posOffset>
                </wp:positionV>
                <wp:extent cx="248920" cy="0"/>
                <wp:effectExtent l="38100" t="76200" r="0" b="114300"/>
                <wp:wrapNone/>
                <wp:docPr id="1073741839" name="Прямая со стрелкой 1073741839"/>
                <wp:cNvGraphicFramePr/>
                <a:graphic xmlns:a="http://schemas.openxmlformats.org/drawingml/2006/main">
                  <a:graphicData uri="http://schemas.microsoft.com/office/word/2010/wordprocessingShape">
                    <wps:wsp>
                      <wps:cNvCnPr/>
                      <wps:spPr>
                        <a:xfrm flipH="1">
                          <a:off x="0" y="0"/>
                          <a:ext cx="24892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2E98F5" id="Прямая со стрелкой 1073741839" o:spid="_x0000_s1026" type="#_x0000_t32" style="position:absolute;margin-left:204.6pt;margin-top:18.3pt;width:19.6pt;height:0;flip:x;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" strokecolor="black [3213]" strokeweight="1.5pt">
                <v:stroke endarrow="open"/>
              </v:shape>
            </w:pict>
          </mc:Fallback>
        </mc:AlternateContent>
      </w:r>
      <w:r w:rsidRPr="00370ADD">
        <w:rPr>
          <w:noProof/>
        </w:rPr>
        <mc:AlternateContent>
          <mc:Choice Requires="wps">
            <w:drawing>
              <wp:anchor distT="0" distB="0" distL="114300" distR="114300" simplePos="0" relativeHeight="251564032" behindDoc="0" locked="0" layoutInCell="1" allowOverlap="1" wp14:anchorId="44EAC6AB" wp14:editId="7DD466AF">
                <wp:simplePos x="0" y="0"/>
                <wp:positionH relativeFrom="column">
                  <wp:posOffset>426720</wp:posOffset>
                </wp:positionH>
                <wp:positionV relativeFrom="paragraph">
                  <wp:posOffset>13335</wp:posOffset>
                </wp:positionV>
                <wp:extent cx="2139315" cy="370840"/>
                <wp:effectExtent l="0" t="0" r="13335" b="10160"/>
                <wp:wrapNone/>
                <wp:docPr id="1073741836" name="Прямоугольник 1073741836"/>
                <wp:cNvGraphicFramePr/>
                <a:graphic xmlns:a="http://schemas.openxmlformats.org/drawingml/2006/main">
                  <a:graphicData uri="http://schemas.microsoft.com/office/word/2010/wordprocessingShape">
                    <wps:wsp>
                      <wps:cNvSpPr/>
                      <wps:spPr>
                        <a:xfrm>
                          <a:off x="0" y="0"/>
                          <a:ext cx="2139315" cy="370840"/>
                        </a:xfrm>
                        <a:prstGeom prst="rect">
                          <a:avLst/>
                        </a:prstGeom>
                        <a:solidFill>
                          <a:sysClr val="window" lastClr="FFFFFF"/>
                        </a:solidFill>
                        <a:ln w="25400" cap="flat" cmpd="sng" algn="ctr">
                          <a:solidFill>
                            <a:sysClr val="windowText" lastClr="000000"/>
                          </a:solidFill>
                          <a:prstDash val="solid"/>
                        </a:ln>
                        <a:effectLst/>
                      </wps:spPr>
                      <wps:txbx>
                        <w:txbxContent>
                          <w:p w14:paraId="7E34B920" w14:textId="77777777" w:rsidR="00EE1137" w:rsidRPr="00925D5F" w:rsidRDefault="00EE1137" w:rsidP="00B20837">
                            <w:pPr>
                              <w:jc w:val="center"/>
                              <w:rPr>
                                <w:color w:val="000000" w:themeColor="text1"/>
                                <w:sz w:val="24"/>
                              </w:rPr>
                            </w:pPr>
                            <w:r w:rsidRPr="00925D5F">
                              <w:rPr>
                                <w:color w:val="000000" w:themeColor="text1"/>
                                <w:sz w:val="24"/>
                              </w:rPr>
                              <w:t>Исполнительной власти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EAC6AB" id="Прямоугольник 1073741836" o:spid="_x0000_s1033" style="position:absolute;left:0;text-align:left;margin-left:33.6pt;margin-top:1.05pt;width:168.45pt;height:29.2pt;z-index:25156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" fillcolor="window" strokecolor="windowText" strokeweight="2pt">
                <v:textbox>
                  <w:txbxContent>
                    <w:p w14:paraId="7E34B920" w14:textId="77777777" w:rsidR="00EE1137" w:rsidRPr="00925D5F" w:rsidRDefault="00EE1137" w:rsidP="00B20837">
                      <w:pPr>
                        <w:jc w:val="center"/>
                        <w:rPr>
                          <w:color w:val="000000" w:themeColor="text1"/>
                          <w:sz w:val="24"/>
                        </w:rPr>
                      </w:pPr>
                      <w:r w:rsidRPr="00925D5F">
                        <w:rPr>
                          <w:color w:val="000000" w:themeColor="text1"/>
                          <w:sz w:val="24"/>
                        </w:rPr>
                        <w:t>Исполнительной власти</w:t>
                      </w:r>
                    </w:p>
                  </w:txbxContent>
                </v:textbox>
              </v:rect>
            </w:pict>
          </mc:Fallback>
        </mc:AlternateContent>
      </w:r>
    </w:p>
    <w:p w14:paraId="1358DB08"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568128" behindDoc="0" locked="0" layoutInCell="1" allowOverlap="1" wp14:anchorId="58743C3D" wp14:editId="7E37C2F4">
                <wp:simplePos x="0" y="0"/>
                <wp:positionH relativeFrom="column">
                  <wp:posOffset>431165</wp:posOffset>
                </wp:positionH>
                <wp:positionV relativeFrom="paragraph">
                  <wp:posOffset>182245</wp:posOffset>
                </wp:positionV>
                <wp:extent cx="2139315" cy="370840"/>
                <wp:effectExtent l="0" t="0" r="13335" b="10160"/>
                <wp:wrapNone/>
                <wp:docPr id="1073741841" name="Прямоугольник 1073741841"/>
                <wp:cNvGraphicFramePr/>
                <a:graphic xmlns:a="http://schemas.openxmlformats.org/drawingml/2006/main">
                  <a:graphicData uri="http://schemas.microsoft.com/office/word/2010/wordprocessingShape">
                    <wps:wsp>
                      <wps:cNvSpPr/>
                      <wps:spPr>
                        <a:xfrm>
                          <a:off x="0" y="0"/>
                          <a:ext cx="2139315" cy="370840"/>
                        </a:xfrm>
                        <a:prstGeom prst="rect">
                          <a:avLst/>
                        </a:prstGeom>
                        <a:solidFill>
                          <a:sysClr val="window" lastClr="FFFFFF"/>
                        </a:solidFill>
                        <a:ln w="25400" cap="flat" cmpd="sng" algn="ctr">
                          <a:solidFill>
                            <a:sysClr val="windowText" lastClr="000000"/>
                          </a:solidFill>
                          <a:prstDash val="solid"/>
                        </a:ln>
                        <a:effectLst/>
                      </wps:spPr>
                      <wps:txbx>
                        <w:txbxContent>
                          <w:p w14:paraId="1E1909B3" w14:textId="77777777" w:rsidR="00EE1137" w:rsidRPr="00925D5F" w:rsidRDefault="00EE1137" w:rsidP="00B20837">
                            <w:pPr>
                              <w:jc w:val="center"/>
                              <w:rPr>
                                <w:color w:val="000000" w:themeColor="text1"/>
                                <w:sz w:val="24"/>
                              </w:rPr>
                            </w:pPr>
                            <w:r w:rsidRPr="00925D5F">
                              <w:rPr>
                                <w:color w:val="000000" w:themeColor="text1"/>
                                <w:sz w:val="24"/>
                              </w:rPr>
                              <w:t>Судебной власти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743C3D" id="Прямоугольник 1073741841" o:spid="_x0000_s1034" style="position:absolute;left:0;text-align:left;margin-left:33.95pt;margin-top:14.35pt;width:168.45pt;height:29.2pt;z-index:25156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" fillcolor="window" strokecolor="windowText" strokeweight="2pt">
                <v:textbox>
                  <w:txbxContent>
                    <w:p w14:paraId="1E1909B3" w14:textId="77777777" w:rsidR="00EE1137" w:rsidRPr="00925D5F" w:rsidRDefault="00EE1137" w:rsidP="00B20837">
                      <w:pPr>
                        <w:jc w:val="center"/>
                        <w:rPr>
                          <w:color w:val="000000" w:themeColor="text1"/>
                          <w:sz w:val="24"/>
                        </w:rPr>
                      </w:pPr>
                      <w:r w:rsidRPr="00925D5F">
                        <w:rPr>
                          <w:color w:val="000000" w:themeColor="text1"/>
                          <w:sz w:val="24"/>
                        </w:rPr>
                        <w:t>Судебной власти</w:t>
                      </w:r>
                    </w:p>
                  </w:txbxContent>
                </v:textbox>
              </v:rect>
            </w:pict>
          </mc:Fallback>
        </mc:AlternateContent>
      </w:r>
    </w:p>
    <w:p w14:paraId="52D773A8"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41856" behindDoc="0" locked="0" layoutInCell="1" allowOverlap="1" wp14:anchorId="3C3EFFD4" wp14:editId="57E94526">
                <wp:simplePos x="0" y="0"/>
                <wp:positionH relativeFrom="column">
                  <wp:posOffset>2597785</wp:posOffset>
                </wp:positionH>
                <wp:positionV relativeFrom="paragraph">
                  <wp:posOffset>78740</wp:posOffset>
                </wp:positionV>
                <wp:extent cx="249555" cy="0"/>
                <wp:effectExtent l="38100" t="76200" r="0" b="114300"/>
                <wp:wrapNone/>
                <wp:docPr id="1073741840" name="Прямая со стрелкой 1073741840"/>
                <wp:cNvGraphicFramePr/>
                <a:graphic xmlns:a="http://schemas.openxmlformats.org/drawingml/2006/main">
                  <a:graphicData uri="http://schemas.microsoft.com/office/word/2010/wordprocessingShape">
                    <wps:wsp>
                      <wps:cNvCnPr/>
                      <wps:spPr>
                        <a:xfrm flipH="1">
                          <a:off x="0" y="0"/>
                          <a:ext cx="2495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4E1A16B" id="Прямая со стрелкой 1073741840" o:spid="_x0000_s1026" type="#_x0000_t32" style="position:absolute;margin-left:204.55pt;margin-top:6.2pt;width:19.65pt;height:0;flip:x;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" strokecolor="black [3213]" strokeweight="1.5pt">
                <v:stroke endarrow="open"/>
              </v:shape>
            </w:pict>
          </mc:Fallback>
        </mc:AlternateContent>
      </w:r>
    </w:p>
    <w:p w14:paraId="2E7CE540"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580416" behindDoc="0" locked="0" layoutInCell="1" allowOverlap="1" wp14:anchorId="2B0EBA8B" wp14:editId="6F172402">
                <wp:simplePos x="0" y="0"/>
                <wp:positionH relativeFrom="column">
                  <wp:posOffset>906780</wp:posOffset>
                </wp:positionH>
                <wp:positionV relativeFrom="paragraph">
                  <wp:posOffset>83820</wp:posOffset>
                </wp:positionV>
                <wp:extent cx="2139315" cy="301625"/>
                <wp:effectExtent l="0" t="0" r="13335" b="22225"/>
                <wp:wrapNone/>
                <wp:docPr id="1073741842" name="Прямоугольник 1073741842"/>
                <wp:cNvGraphicFramePr/>
                <a:graphic xmlns:a="http://schemas.openxmlformats.org/drawingml/2006/main">
                  <a:graphicData uri="http://schemas.microsoft.com/office/word/2010/wordprocessingShape">
                    <wps:wsp>
                      <wps:cNvSpPr/>
                      <wps:spPr>
                        <a:xfrm>
                          <a:off x="0" y="0"/>
                          <a:ext cx="2139315" cy="301625"/>
                        </a:xfrm>
                        <a:prstGeom prst="rect">
                          <a:avLst/>
                        </a:prstGeom>
                        <a:solidFill>
                          <a:sysClr val="window" lastClr="FFFFFF"/>
                        </a:solidFill>
                        <a:ln w="25400" cap="flat" cmpd="sng" algn="ctr">
                          <a:solidFill>
                            <a:sysClr val="windowText" lastClr="000000"/>
                          </a:solidFill>
                          <a:prstDash val="solid"/>
                        </a:ln>
                        <a:effectLst/>
                      </wps:spPr>
                      <wps:txbx>
                        <w:txbxContent>
                          <w:p w14:paraId="2F27D1EF" w14:textId="77777777" w:rsidR="00EE1137" w:rsidRPr="00925D5F" w:rsidRDefault="00EE1137" w:rsidP="00B20837">
                            <w:pPr>
                              <w:jc w:val="center"/>
                              <w:rPr>
                                <w:color w:val="000000" w:themeColor="text1"/>
                                <w:sz w:val="24"/>
                              </w:rPr>
                            </w:pPr>
                            <w:r w:rsidRPr="00925D5F">
                              <w:rPr>
                                <w:color w:val="000000" w:themeColor="text1"/>
                                <w:sz w:val="24"/>
                              </w:rPr>
                              <w:t>Ведомственный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EBA8B" id="Прямоугольник 1073741842" o:spid="_x0000_s1035" style="position:absolute;left:0;text-align:left;margin-left:71.4pt;margin-top:6.6pt;width:168.45pt;height:23.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" fillcolor="window" strokecolor="windowText" strokeweight="2pt">
                <v:textbox>
                  <w:txbxContent>
                    <w:p w14:paraId="2F27D1EF" w14:textId="77777777" w:rsidR="00EE1137" w:rsidRPr="00925D5F" w:rsidRDefault="00EE1137" w:rsidP="00B20837">
                      <w:pPr>
                        <w:jc w:val="center"/>
                        <w:rPr>
                          <w:color w:val="000000" w:themeColor="text1"/>
                          <w:sz w:val="24"/>
                        </w:rPr>
                      </w:pPr>
                      <w:r w:rsidRPr="00925D5F">
                        <w:rPr>
                          <w:color w:val="000000" w:themeColor="text1"/>
                          <w:sz w:val="24"/>
                        </w:rPr>
                        <w:t>Ведомственный</w:t>
                      </w:r>
                    </w:p>
                  </w:txbxContent>
                </v:textbox>
              </v:rect>
            </w:pict>
          </mc:Fallback>
        </mc:AlternateContent>
      </w:r>
    </w:p>
    <w:p w14:paraId="08738D56"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584512" behindDoc="0" locked="0" layoutInCell="1" allowOverlap="1" wp14:anchorId="65CD65CC" wp14:editId="13C733BB">
                <wp:simplePos x="0" y="0"/>
                <wp:positionH relativeFrom="column">
                  <wp:posOffset>557530</wp:posOffset>
                </wp:positionH>
                <wp:positionV relativeFrom="paragraph">
                  <wp:posOffset>191135</wp:posOffset>
                </wp:positionV>
                <wp:extent cx="2225040" cy="258445"/>
                <wp:effectExtent l="0" t="0" r="22860" b="27305"/>
                <wp:wrapNone/>
                <wp:docPr id="1073741843" name="Прямоугольник 1073741843"/>
                <wp:cNvGraphicFramePr/>
                <a:graphic xmlns:a="http://schemas.openxmlformats.org/drawingml/2006/main">
                  <a:graphicData uri="http://schemas.microsoft.com/office/word/2010/wordprocessingShape">
                    <wps:wsp>
                      <wps:cNvSpPr/>
                      <wps:spPr>
                        <a:xfrm>
                          <a:off x="0" y="0"/>
                          <a:ext cx="2225040" cy="258445"/>
                        </a:xfrm>
                        <a:prstGeom prst="rect">
                          <a:avLst/>
                        </a:prstGeom>
                        <a:solidFill>
                          <a:sysClr val="window" lastClr="FFFFFF"/>
                        </a:solidFill>
                        <a:ln w="25400" cap="flat" cmpd="sng" algn="ctr">
                          <a:solidFill>
                            <a:sysClr val="windowText" lastClr="000000"/>
                          </a:solidFill>
                          <a:prstDash val="solid"/>
                        </a:ln>
                        <a:effectLst/>
                      </wps:spPr>
                      <wps:txbx>
                        <w:txbxContent>
                          <w:p w14:paraId="105AFE07" w14:textId="77777777" w:rsidR="00EE1137" w:rsidRPr="00C762E0" w:rsidRDefault="00EE1137" w:rsidP="00B20837">
                            <w:pPr>
                              <w:jc w:val="center"/>
                              <w:rPr>
                                <w:b/>
                                <w:i/>
                                <w:color w:val="000000" w:themeColor="text1"/>
                                <w:sz w:val="24"/>
                              </w:rPr>
                            </w:pPr>
                            <w:r w:rsidRPr="00C762E0">
                              <w:rPr>
                                <w:b/>
                                <w:i/>
                                <w:color w:val="000000" w:themeColor="text1"/>
                                <w:sz w:val="24"/>
                              </w:rPr>
                              <w:t>По звеньям системы финансов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65CC" id="Прямоугольник 1073741843" o:spid="_x0000_s1036" style="position:absolute;left:0;text-align:left;margin-left:43.9pt;margin-top:15.05pt;width:175.2pt;height:20.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" fillcolor="window" strokecolor="windowText" strokeweight="2pt">
                <v:textbox>
                  <w:txbxContent>
                    <w:p w14:paraId="105AFE07" w14:textId="77777777" w:rsidR="00EE1137" w:rsidRPr="00C762E0" w:rsidRDefault="00EE1137" w:rsidP="00B20837">
                      <w:pPr>
                        <w:jc w:val="center"/>
                        <w:rPr>
                          <w:b/>
                          <w:i/>
                          <w:color w:val="000000" w:themeColor="text1"/>
                          <w:sz w:val="24"/>
                        </w:rPr>
                      </w:pPr>
                      <w:r w:rsidRPr="00C762E0">
                        <w:rPr>
                          <w:b/>
                          <w:i/>
                          <w:color w:val="000000" w:themeColor="text1"/>
                          <w:sz w:val="24"/>
                        </w:rPr>
                        <w:t>По звеньям системы финансов</w:t>
                      </w:r>
                    </w:p>
                  </w:txbxContent>
                </v:textbox>
              </v:rect>
            </w:pict>
          </mc:Fallback>
        </mc:AlternateContent>
      </w:r>
    </w:p>
    <w:p w14:paraId="5401E1DA" w14:textId="77777777" w:rsidR="00B20837" w:rsidRPr="00370ADD" w:rsidRDefault="004E46D3"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17280" behindDoc="0" locked="0" layoutInCell="1" allowOverlap="1" wp14:anchorId="5C1840A2" wp14:editId="29746D6E">
                <wp:simplePos x="0" y="0"/>
                <wp:positionH relativeFrom="column">
                  <wp:posOffset>88900</wp:posOffset>
                </wp:positionH>
                <wp:positionV relativeFrom="paragraph">
                  <wp:posOffset>26035</wp:posOffset>
                </wp:positionV>
                <wp:extent cx="310515" cy="0"/>
                <wp:effectExtent l="0" t="76200" r="13335" b="114300"/>
                <wp:wrapNone/>
                <wp:docPr id="1073741846" name="Прямая со стрелкой 1073741846"/>
                <wp:cNvGraphicFramePr/>
                <a:graphic xmlns:a="http://schemas.openxmlformats.org/drawingml/2006/main">
                  <a:graphicData uri="http://schemas.microsoft.com/office/word/2010/wordprocessingShape">
                    <wps:wsp>
                      <wps:cNvCnPr/>
                      <wps:spPr>
                        <a:xfrm>
                          <a:off x="0" y="0"/>
                          <a:ext cx="31051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492765" id="Прямая со стрелкой 1073741846" o:spid="_x0000_s1026" type="#_x0000_t32" style="position:absolute;margin-left:7pt;margin-top:2.05pt;width:24.45pt;height:0;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" strokecolor="black [3213]" strokeweight="1.5pt">
                <v:stroke endarrow="open"/>
              </v:shape>
            </w:pict>
          </mc:Fallback>
        </mc:AlternateContent>
      </w:r>
      <w:r w:rsidR="002A48AF" w:rsidRPr="00370ADD">
        <w:rPr>
          <w:noProof/>
        </w:rPr>
        <mc:AlternateContent>
          <mc:Choice Requires="wps">
            <w:drawing>
              <wp:anchor distT="0" distB="0" distL="114300" distR="114300" simplePos="0" relativeHeight="251678720" behindDoc="0" locked="0" layoutInCell="1" allowOverlap="1" wp14:anchorId="7296E1FC" wp14:editId="21687643">
                <wp:simplePos x="0" y="0"/>
                <wp:positionH relativeFrom="column">
                  <wp:posOffset>3135630</wp:posOffset>
                </wp:positionH>
                <wp:positionV relativeFrom="paragraph">
                  <wp:posOffset>19050</wp:posOffset>
                </wp:positionV>
                <wp:extent cx="0" cy="1698625"/>
                <wp:effectExtent l="0" t="0" r="19050" b="15875"/>
                <wp:wrapNone/>
                <wp:docPr id="1073741844" name="Прямая соединительная линия 1073741844"/>
                <wp:cNvGraphicFramePr/>
                <a:graphic xmlns:a="http://schemas.openxmlformats.org/drawingml/2006/main">
                  <a:graphicData uri="http://schemas.microsoft.com/office/word/2010/wordprocessingShape">
                    <wps:wsp>
                      <wps:cNvCnPr/>
                      <wps:spPr>
                        <a:xfrm>
                          <a:off x="0" y="0"/>
                          <a:ext cx="0" cy="1698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3FFF5E" id="Прямая соединительная линия 107374184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pt,1.5pt" to="246.9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" strokecolor="black [3213]" strokeweight="1.5pt"/>
            </w:pict>
          </mc:Fallback>
        </mc:AlternateContent>
      </w:r>
      <w:r w:rsidR="002A48AF" w:rsidRPr="00370ADD">
        <w:rPr>
          <w:noProof/>
        </w:rPr>
        <mc:AlternateContent>
          <mc:Choice Requires="wps">
            <w:drawing>
              <wp:anchor distT="0" distB="0" distL="114300" distR="114300" simplePos="0" relativeHeight="251682816" behindDoc="0" locked="0" layoutInCell="1" allowOverlap="1" wp14:anchorId="3F8DA99A" wp14:editId="38B05ACD">
                <wp:simplePos x="0" y="0"/>
                <wp:positionH relativeFrom="column">
                  <wp:posOffset>2815590</wp:posOffset>
                </wp:positionH>
                <wp:positionV relativeFrom="paragraph">
                  <wp:posOffset>31115</wp:posOffset>
                </wp:positionV>
                <wp:extent cx="316230" cy="0"/>
                <wp:effectExtent l="0" t="0" r="26670" b="19050"/>
                <wp:wrapNone/>
                <wp:docPr id="1073741845" name="Прямая соединительная линия 1073741845"/>
                <wp:cNvGraphicFramePr/>
                <a:graphic xmlns:a="http://schemas.openxmlformats.org/drawingml/2006/main">
                  <a:graphicData uri="http://schemas.microsoft.com/office/word/2010/wordprocessingShape">
                    <wps:wsp>
                      <wps:cNvCnPr/>
                      <wps:spPr>
                        <a:xfrm>
                          <a:off x="0" y="0"/>
                          <a:ext cx="3162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699F8" id="Прямая соединительная линия 107374184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2.45pt" to="246.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" strokecolor="black [3213]" strokeweight="1.5pt"/>
            </w:pict>
          </mc:Fallback>
        </mc:AlternateContent>
      </w:r>
      <w:r w:rsidR="002A48AF" w:rsidRPr="00370ADD">
        <w:rPr>
          <w:noProof/>
        </w:rPr>
        <mc:AlternateContent>
          <mc:Choice Requires="wps">
            <w:drawing>
              <wp:anchor distT="0" distB="0" distL="114300" distR="114300" simplePos="0" relativeHeight="251588608" behindDoc="0" locked="0" layoutInCell="1" allowOverlap="1" wp14:anchorId="60984CDA" wp14:editId="4DC933FE">
                <wp:simplePos x="0" y="0"/>
                <wp:positionH relativeFrom="column">
                  <wp:posOffset>629920</wp:posOffset>
                </wp:positionH>
                <wp:positionV relativeFrom="paragraph">
                  <wp:posOffset>259715</wp:posOffset>
                </wp:positionV>
                <wp:extent cx="2139315" cy="275590"/>
                <wp:effectExtent l="0" t="0" r="13335" b="10160"/>
                <wp:wrapNone/>
                <wp:docPr id="1073741849" name="Прямоугольник 1073741849"/>
                <wp:cNvGraphicFramePr/>
                <a:graphic xmlns:a="http://schemas.openxmlformats.org/drawingml/2006/main">
                  <a:graphicData uri="http://schemas.microsoft.com/office/word/2010/wordprocessingShape">
                    <wps:wsp>
                      <wps:cNvSpPr/>
                      <wps:spPr>
                        <a:xfrm>
                          <a:off x="0" y="0"/>
                          <a:ext cx="2139315" cy="275590"/>
                        </a:xfrm>
                        <a:prstGeom prst="rect">
                          <a:avLst/>
                        </a:prstGeom>
                        <a:solidFill>
                          <a:sysClr val="window" lastClr="FFFFFF"/>
                        </a:solidFill>
                        <a:ln w="25400" cap="flat" cmpd="sng" algn="ctr">
                          <a:solidFill>
                            <a:sysClr val="windowText" lastClr="000000"/>
                          </a:solidFill>
                          <a:prstDash val="solid"/>
                        </a:ln>
                        <a:effectLst/>
                      </wps:spPr>
                      <wps:txbx>
                        <w:txbxContent>
                          <w:p w14:paraId="008C5F1B" w14:textId="77777777" w:rsidR="00EE1137" w:rsidRPr="00C762E0" w:rsidRDefault="00EE1137" w:rsidP="00B20837">
                            <w:pPr>
                              <w:jc w:val="center"/>
                              <w:rPr>
                                <w:color w:val="000000" w:themeColor="text1"/>
                                <w:sz w:val="24"/>
                              </w:rPr>
                            </w:pPr>
                            <w:r w:rsidRPr="00C762E0">
                              <w:rPr>
                                <w:color w:val="000000" w:themeColor="text1"/>
                                <w:sz w:val="24"/>
                              </w:rPr>
                              <w:t>Бюджетный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84CDA" id="Прямоугольник 1073741849" o:spid="_x0000_s1037" style="position:absolute;left:0;text-align:left;margin-left:49.6pt;margin-top:20.45pt;width:168.45pt;height:21.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" fillcolor="window" strokecolor="windowText" strokeweight="2pt">
                <v:textbox>
                  <w:txbxContent>
                    <w:p w14:paraId="008C5F1B" w14:textId="77777777" w:rsidR="00EE1137" w:rsidRPr="00C762E0" w:rsidRDefault="00EE1137" w:rsidP="00B20837">
                      <w:pPr>
                        <w:jc w:val="center"/>
                        <w:rPr>
                          <w:color w:val="000000" w:themeColor="text1"/>
                          <w:sz w:val="24"/>
                        </w:rPr>
                      </w:pPr>
                      <w:r w:rsidRPr="00C762E0">
                        <w:rPr>
                          <w:color w:val="000000" w:themeColor="text1"/>
                          <w:sz w:val="24"/>
                        </w:rPr>
                        <w:t>Бюджетный</w:t>
                      </w:r>
                    </w:p>
                  </w:txbxContent>
                </v:textbox>
              </v:rect>
            </w:pict>
          </mc:Fallback>
        </mc:AlternateContent>
      </w:r>
    </w:p>
    <w:p w14:paraId="67423837"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62336" behindDoc="0" locked="0" layoutInCell="1" allowOverlap="1" wp14:anchorId="3ADC6739" wp14:editId="3470C847">
                <wp:simplePos x="0" y="0"/>
                <wp:positionH relativeFrom="column">
                  <wp:posOffset>2797810</wp:posOffset>
                </wp:positionH>
                <wp:positionV relativeFrom="paragraph">
                  <wp:posOffset>117475</wp:posOffset>
                </wp:positionV>
                <wp:extent cx="335280" cy="0"/>
                <wp:effectExtent l="38100" t="76200" r="0" b="114300"/>
                <wp:wrapNone/>
                <wp:docPr id="1073741848" name="Прямая со стрелкой 1073741848"/>
                <wp:cNvGraphicFramePr/>
                <a:graphic xmlns:a="http://schemas.openxmlformats.org/drawingml/2006/main">
                  <a:graphicData uri="http://schemas.microsoft.com/office/word/2010/wordprocessingShape">
                    <wps:wsp>
                      <wps:cNvCnPr/>
                      <wps:spPr>
                        <a:xfrm flipH="1">
                          <a:off x="0" y="0"/>
                          <a:ext cx="33528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088B695" id="Прямая со стрелкой 1073741848" o:spid="_x0000_s1026" type="#_x0000_t32" style="position:absolute;margin-left:220.3pt;margin-top:9.25pt;width:26.4pt;height:0;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" strokecolor="black [3213]" strokeweight="1.5pt">
                <v:stroke endarrow="open"/>
              </v:shape>
            </w:pict>
          </mc:Fallback>
        </mc:AlternateContent>
      </w:r>
    </w:p>
    <w:p w14:paraId="727395E1" w14:textId="77777777" w:rsidR="00B20837" w:rsidRPr="00370ADD" w:rsidRDefault="002A48AF"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66432" behindDoc="0" locked="0" layoutInCell="1" allowOverlap="1" wp14:anchorId="65C02C13" wp14:editId="1867BE67">
                <wp:simplePos x="0" y="0"/>
                <wp:positionH relativeFrom="column">
                  <wp:posOffset>2807335</wp:posOffset>
                </wp:positionH>
                <wp:positionV relativeFrom="paragraph">
                  <wp:posOffset>122555</wp:posOffset>
                </wp:positionV>
                <wp:extent cx="335280" cy="0"/>
                <wp:effectExtent l="38100" t="76200" r="0" b="114300"/>
                <wp:wrapNone/>
                <wp:docPr id="1073741850" name="Прямая со стрелкой 1073741850"/>
                <wp:cNvGraphicFramePr/>
                <a:graphic xmlns:a="http://schemas.openxmlformats.org/drawingml/2006/main">
                  <a:graphicData uri="http://schemas.microsoft.com/office/word/2010/wordprocessingShape">
                    <wps:wsp>
                      <wps:cNvCnPr/>
                      <wps:spPr>
                        <a:xfrm flipH="1">
                          <a:off x="0" y="0"/>
                          <a:ext cx="33528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48B772" id="Прямая со стрелкой 1073741850" o:spid="_x0000_s1026" type="#_x0000_t32" style="position:absolute;margin-left:221.05pt;margin-top:9.65pt;width:26.4pt;height:0;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" strokecolor="black [3213]" strokeweight="1.5pt">
                <v:stroke endarrow="open"/>
              </v:shape>
            </w:pict>
          </mc:Fallback>
        </mc:AlternateContent>
      </w:r>
      <w:r w:rsidRPr="00370ADD">
        <w:rPr>
          <w:noProof/>
        </w:rPr>
        <mc:AlternateContent>
          <mc:Choice Requires="wps">
            <w:drawing>
              <wp:anchor distT="0" distB="0" distL="114300" distR="114300" simplePos="0" relativeHeight="251596800" behindDoc="0" locked="0" layoutInCell="1" allowOverlap="1" wp14:anchorId="5F0045AA" wp14:editId="287D7934">
                <wp:simplePos x="0" y="0"/>
                <wp:positionH relativeFrom="column">
                  <wp:posOffset>629920</wp:posOffset>
                </wp:positionH>
                <wp:positionV relativeFrom="paragraph">
                  <wp:posOffset>1270</wp:posOffset>
                </wp:positionV>
                <wp:extent cx="2139315" cy="258445"/>
                <wp:effectExtent l="0" t="0" r="13335" b="27305"/>
                <wp:wrapNone/>
                <wp:docPr id="1073741851" name="Прямоугольник 1073741851"/>
                <wp:cNvGraphicFramePr/>
                <a:graphic xmlns:a="http://schemas.openxmlformats.org/drawingml/2006/main">
                  <a:graphicData uri="http://schemas.microsoft.com/office/word/2010/wordprocessingShape">
                    <wps:wsp>
                      <wps:cNvSpPr/>
                      <wps:spPr>
                        <a:xfrm>
                          <a:off x="0" y="0"/>
                          <a:ext cx="2139315" cy="258445"/>
                        </a:xfrm>
                        <a:prstGeom prst="rect">
                          <a:avLst/>
                        </a:prstGeom>
                        <a:solidFill>
                          <a:sysClr val="window" lastClr="FFFFFF"/>
                        </a:solidFill>
                        <a:ln w="25400" cap="flat" cmpd="sng" algn="ctr">
                          <a:solidFill>
                            <a:sysClr val="windowText" lastClr="000000"/>
                          </a:solidFill>
                          <a:prstDash val="solid"/>
                        </a:ln>
                        <a:effectLst/>
                      </wps:spPr>
                      <wps:txbx>
                        <w:txbxContent>
                          <w:p w14:paraId="5BF5324E" w14:textId="77777777" w:rsidR="00EE1137" w:rsidRPr="00C762E0" w:rsidRDefault="00EE1137" w:rsidP="00B20837">
                            <w:pPr>
                              <w:jc w:val="center"/>
                              <w:rPr>
                                <w:color w:val="000000" w:themeColor="text1"/>
                                <w:sz w:val="24"/>
                              </w:rPr>
                            </w:pPr>
                            <w:r w:rsidRPr="00C762E0">
                              <w:rPr>
                                <w:color w:val="000000" w:themeColor="text1"/>
                                <w:sz w:val="24"/>
                              </w:rPr>
                              <w:t>Налоговый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045AA" id="Прямоугольник 1073741851" o:spid="_x0000_s1038" style="position:absolute;left:0;text-align:left;margin-left:49.6pt;margin-top:.1pt;width:168.45pt;height:20.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" fillcolor="window" strokecolor="windowText" strokeweight="2pt">
                <v:textbox>
                  <w:txbxContent>
                    <w:p w14:paraId="5BF5324E" w14:textId="77777777" w:rsidR="00EE1137" w:rsidRPr="00C762E0" w:rsidRDefault="00EE1137" w:rsidP="00B20837">
                      <w:pPr>
                        <w:jc w:val="center"/>
                        <w:rPr>
                          <w:color w:val="000000" w:themeColor="text1"/>
                          <w:sz w:val="24"/>
                        </w:rPr>
                      </w:pPr>
                      <w:r w:rsidRPr="00C762E0">
                        <w:rPr>
                          <w:color w:val="000000" w:themeColor="text1"/>
                          <w:sz w:val="24"/>
                        </w:rPr>
                        <w:t>Налоговый</w:t>
                      </w:r>
                    </w:p>
                  </w:txbxContent>
                </v:textbox>
              </v:rect>
            </w:pict>
          </mc:Fallback>
        </mc:AlternateContent>
      </w:r>
    </w:p>
    <w:p w14:paraId="5749DB43" w14:textId="77777777" w:rsidR="00B20837" w:rsidRPr="00370ADD" w:rsidRDefault="002A48AF"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70528" behindDoc="0" locked="0" layoutInCell="1" allowOverlap="1" wp14:anchorId="709F8FB0" wp14:editId="34583DF0">
                <wp:simplePos x="0" y="0"/>
                <wp:positionH relativeFrom="column">
                  <wp:posOffset>2797810</wp:posOffset>
                </wp:positionH>
                <wp:positionV relativeFrom="paragraph">
                  <wp:posOffset>198755</wp:posOffset>
                </wp:positionV>
                <wp:extent cx="335280" cy="0"/>
                <wp:effectExtent l="38100" t="76200" r="0" b="114300"/>
                <wp:wrapNone/>
                <wp:docPr id="1073741866" name="Прямая со стрелкой 1073741866"/>
                <wp:cNvGraphicFramePr/>
                <a:graphic xmlns:a="http://schemas.openxmlformats.org/drawingml/2006/main">
                  <a:graphicData uri="http://schemas.microsoft.com/office/word/2010/wordprocessingShape">
                    <wps:wsp>
                      <wps:cNvCnPr/>
                      <wps:spPr>
                        <a:xfrm flipH="1">
                          <a:off x="0" y="0"/>
                          <a:ext cx="33528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BFABB51" id="Прямая со стрелкой 1073741866" o:spid="_x0000_s1026" type="#_x0000_t32" style="position:absolute;margin-left:220.3pt;margin-top:15.65pt;width:26.4pt;height:0;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" strokecolor="black [3213]" strokeweight="1.5pt">
                <v:stroke endarrow="open"/>
              </v:shape>
            </w:pict>
          </mc:Fallback>
        </mc:AlternateContent>
      </w:r>
      <w:r w:rsidRPr="00370ADD">
        <w:rPr>
          <w:noProof/>
        </w:rPr>
        <mc:AlternateContent>
          <mc:Choice Requires="wps">
            <w:drawing>
              <wp:anchor distT="0" distB="0" distL="114300" distR="114300" simplePos="0" relativeHeight="251592704" behindDoc="0" locked="0" layoutInCell="1" allowOverlap="1" wp14:anchorId="384CE25A" wp14:editId="78945914">
                <wp:simplePos x="0" y="0"/>
                <wp:positionH relativeFrom="column">
                  <wp:posOffset>626745</wp:posOffset>
                </wp:positionH>
                <wp:positionV relativeFrom="paragraph">
                  <wp:posOffset>31115</wp:posOffset>
                </wp:positionV>
                <wp:extent cx="2139315" cy="307975"/>
                <wp:effectExtent l="0" t="0" r="13335" b="15875"/>
                <wp:wrapNone/>
                <wp:docPr id="1073741867" name="Прямоугольник 1073741867"/>
                <wp:cNvGraphicFramePr/>
                <a:graphic xmlns:a="http://schemas.openxmlformats.org/drawingml/2006/main">
                  <a:graphicData uri="http://schemas.microsoft.com/office/word/2010/wordprocessingShape">
                    <wps:wsp>
                      <wps:cNvSpPr/>
                      <wps:spPr>
                        <a:xfrm>
                          <a:off x="0" y="0"/>
                          <a:ext cx="2139315" cy="307975"/>
                        </a:xfrm>
                        <a:prstGeom prst="rect">
                          <a:avLst/>
                        </a:prstGeom>
                        <a:solidFill>
                          <a:sysClr val="window" lastClr="FFFFFF"/>
                        </a:solidFill>
                        <a:ln w="25400" cap="flat" cmpd="sng" algn="ctr">
                          <a:solidFill>
                            <a:sysClr val="windowText" lastClr="000000"/>
                          </a:solidFill>
                          <a:prstDash val="solid"/>
                        </a:ln>
                        <a:effectLst/>
                      </wps:spPr>
                      <wps:txbx>
                        <w:txbxContent>
                          <w:p w14:paraId="22AF3877" w14:textId="77777777" w:rsidR="00EE1137" w:rsidRPr="00C762E0" w:rsidRDefault="00EE1137" w:rsidP="00B20837">
                            <w:pPr>
                              <w:jc w:val="center"/>
                              <w:rPr>
                                <w:color w:val="000000" w:themeColor="text1"/>
                                <w:sz w:val="24"/>
                              </w:rPr>
                            </w:pPr>
                            <w:r w:rsidRPr="00C762E0">
                              <w:rPr>
                                <w:color w:val="000000" w:themeColor="text1"/>
                                <w:sz w:val="24"/>
                              </w:rPr>
                              <w:t>Таможенный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CE25A" id="Прямоугольник 1073741867" o:spid="_x0000_s1039" style="position:absolute;left:0;text-align:left;margin-left:49.35pt;margin-top:2.45pt;width:168.45pt;height:24.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" fillcolor="window" strokecolor="windowText" strokeweight="2pt">
                <v:textbox>
                  <w:txbxContent>
                    <w:p w14:paraId="22AF3877" w14:textId="77777777" w:rsidR="00EE1137" w:rsidRPr="00C762E0" w:rsidRDefault="00EE1137" w:rsidP="00B20837">
                      <w:pPr>
                        <w:jc w:val="center"/>
                        <w:rPr>
                          <w:color w:val="000000" w:themeColor="text1"/>
                          <w:sz w:val="24"/>
                        </w:rPr>
                      </w:pPr>
                      <w:r w:rsidRPr="00C762E0">
                        <w:rPr>
                          <w:color w:val="000000" w:themeColor="text1"/>
                          <w:sz w:val="24"/>
                        </w:rPr>
                        <w:t>Таможенный</w:t>
                      </w:r>
                    </w:p>
                  </w:txbxContent>
                </v:textbox>
              </v:rect>
            </w:pict>
          </mc:Fallback>
        </mc:AlternateContent>
      </w:r>
    </w:p>
    <w:p w14:paraId="476D835D" w14:textId="77777777" w:rsidR="00B20837" w:rsidRPr="00370ADD" w:rsidRDefault="002A48AF"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74624" behindDoc="0" locked="0" layoutInCell="1" allowOverlap="1" wp14:anchorId="6E2A51EB" wp14:editId="689595BC">
                <wp:simplePos x="0" y="0"/>
                <wp:positionH relativeFrom="column">
                  <wp:posOffset>2797810</wp:posOffset>
                </wp:positionH>
                <wp:positionV relativeFrom="paragraph">
                  <wp:posOffset>257175</wp:posOffset>
                </wp:positionV>
                <wp:extent cx="335280" cy="0"/>
                <wp:effectExtent l="38100" t="76200" r="0" b="114300"/>
                <wp:wrapNone/>
                <wp:docPr id="1073741870" name="Прямая со стрелкой 1073741870"/>
                <wp:cNvGraphicFramePr/>
                <a:graphic xmlns:a="http://schemas.openxmlformats.org/drawingml/2006/main">
                  <a:graphicData uri="http://schemas.microsoft.com/office/word/2010/wordprocessingShape">
                    <wps:wsp>
                      <wps:cNvCnPr/>
                      <wps:spPr>
                        <a:xfrm flipH="1">
                          <a:off x="0" y="0"/>
                          <a:ext cx="33528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277C9A" id="Прямая со стрелкой 1073741870" o:spid="_x0000_s1026" type="#_x0000_t32" style="position:absolute;margin-left:220.3pt;margin-top:20.25pt;width:26.4pt;height:0;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" strokecolor="black [3213]" strokeweight="1.5pt">
                <v:stroke endarrow="open"/>
              </v:shape>
            </w:pict>
          </mc:Fallback>
        </mc:AlternateContent>
      </w:r>
      <w:r w:rsidR="00B20837" w:rsidRPr="00370ADD">
        <w:rPr>
          <w:noProof/>
        </w:rPr>
        <mc:AlternateContent>
          <mc:Choice Requires="wps">
            <w:drawing>
              <wp:anchor distT="0" distB="0" distL="114300" distR="114300" simplePos="0" relativeHeight="251600896" behindDoc="0" locked="0" layoutInCell="1" allowOverlap="1" wp14:anchorId="4D9E46C1" wp14:editId="4C0D44D0">
                <wp:simplePos x="0" y="0"/>
                <wp:positionH relativeFrom="column">
                  <wp:posOffset>616585</wp:posOffset>
                </wp:positionH>
                <wp:positionV relativeFrom="paragraph">
                  <wp:posOffset>130810</wp:posOffset>
                </wp:positionV>
                <wp:extent cx="2139315" cy="297180"/>
                <wp:effectExtent l="0" t="0" r="13335" b="26670"/>
                <wp:wrapNone/>
                <wp:docPr id="1073741868" name="Прямоугольник 1073741868"/>
                <wp:cNvGraphicFramePr/>
                <a:graphic xmlns:a="http://schemas.openxmlformats.org/drawingml/2006/main">
                  <a:graphicData uri="http://schemas.microsoft.com/office/word/2010/wordprocessingShape">
                    <wps:wsp>
                      <wps:cNvSpPr/>
                      <wps:spPr>
                        <a:xfrm>
                          <a:off x="0" y="0"/>
                          <a:ext cx="2139315" cy="297180"/>
                        </a:xfrm>
                        <a:prstGeom prst="rect">
                          <a:avLst/>
                        </a:prstGeom>
                        <a:solidFill>
                          <a:sysClr val="window" lastClr="FFFFFF"/>
                        </a:solidFill>
                        <a:ln w="25400" cap="flat" cmpd="sng" algn="ctr">
                          <a:solidFill>
                            <a:sysClr val="windowText" lastClr="000000"/>
                          </a:solidFill>
                          <a:prstDash val="solid"/>
                        </a:ln>
                        <a:effectLst/>
                      </wps:spPr>
                      <wps:txbx>
                        <w:txbxContent>
                          <w:p w14:paraId="61AA1FC3" w14:textId="77777777" w:rsidR="00EE1137" w:rsidRPr="00C762E0" w:rsidRDefault="00EE1137" w:rsidP="00B20837">
                            <w:pPr>
                              <w:jc w:val="center"/>
                              <w:rPr>
                                <w:color w:val="000000" w:themeColor="text1"/>
                                <w:sz w:val="24"/>
                              </w:rPr>
                            </w:pPr>
                            <w:r w:rsidRPr="00C762E0">
                              <w:rPr>
                                <w:color w:val="000000" w:themeColor="text1"/>
                                <w:sz w:val="24"/>
                              </w:rPr>
                              <w:t>Валютный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E46C1" id="Прямоугольник 1073741868" o:spid="_x0000_s1040" style="position:absolute;left:0;text-align:left;margin-left:48.55pt;margin-top:10.3pt;width:168.45pt;height:23.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" fillcolor="window" strokecolor="windowText" strokeweight="2pt">
                <v:textbox>
                  <w:txbxContent>
                    <w:p w14:paraId="61AA1FC3" w14:textId="77777777" w:rsidR="00EE1137" w:rsidRPr="00C762E0" w:rsidRDefault="00EE1137" w:rsidP="00B20837">
                      <w:pPr>
                        <w:jc w:val="center"/>
                        <w:rPr>
                          <w:color w:val="000000" w:themeColor="text1"/>
                          <w:sz w:val="24"/>
                        </w:rPr>
                      </w:pPr>
                      <w:r w:rsidRPr="00C762E0">
                        <w:rPr>
                          <w:color w:val="000000" w:themeColor="text1"/>
                          <w:sz w:val="24"/>
                        </w:rPr>
                        <w:t>Валютный</w:t>
                      </w:r>
                    </w:p>
                  </w:txbxContent>
                </v:textbox>
              </v:rect>
            </w:pict>
          </mc:Fallback>
        </mc:AlternateContent>
      </w:r>
    </w:p>
    <w:p w14:paraId="4F556173" w14:textId="77777777" w:rsidR="00B20837" w:rsidRPr="00370ADD" w:rsidRDefault="00B20837" w:rsidP="00370ADD">
      <w:pPr>
        <w:pStyle w:val="a3"/>
        <w:tabs>
          <w:tab w:val="left" w:pos="142"/>
        </w:tabs>
        <w:spacing w:line="360" w:lineRule="auto"/>
        <w:ind w:left="0" w:firstLine="709"/>
        <w:jc w:val="center"/>
      </w:pPr>
      <w:r w:rsidRPr="00370ADD">
        <w:rPr>
          <w:noProof/>
        </w:rPr>
        <mc:AlternateContent>
          <mc:Choice Requires="wps">
            <w:drawing>
              <wp:anchor distT="0" distB="0" distL="114300" distR="114300" simplePos="0" relativeHeight="251604992" behindDoc="0" locked="0" layoutInCell="1" allowOverlap="1" wp14:anchorId="3415AC37" wp14:editId="3E7C8CDA">
                <wp:simplePos x="0" y="0"/>
                <wp:positionH relativeFrom="column">
                  <wp:posOffset>1325245</wp:posOffset>
                </wp:positionH>
                <wp:positionV relativeFrom="paragraph">
                  <wp:posOffset>210820</wp:posOffset>
                </wp:positionV>
                <wp:extent cx="2139315" cy="361315"/>
                <wp:effectExtent l="0" t="0" r="13335" b="19685"/>
                <wp:wrapNone/>
                <wp:docPr id="1073741869" name="Прямоугольник 1073741869"/>
                <wp:cNvGraphicFramePr/>
                <a:graphic xmlns:a="http://schemas.openxmlformats.org/drawingml/2006/main">
                  <a:graphicData uri="http://schemas.microsoft.com/office/word/2010/wordprocessingShape">
                    <wps:wsp>
                      <wps:cNvSpPr/>
                      <wps:spPr>
                        <a:xfrm>
                          <a:off x="0" y="0"/>
                          <a:ext cx="2139315" cy="361315"/>
                        </a:xfrm>
                        <a:prstGeom prst="rect">
                          <a:avLst/>
                        </a:prstGeom>
                        <a:solidFill>
                          <a:sysClr val="window" lastClr="FFFFFF"/>
                        </a:solidFill>
                        <a:ln w="25400" cap="flat" cmpd="sng" algn="ctr">
                          <a:solidFill>
                            <a:sysClr val="windowText" lastClr="000000"/>
                          </a:solidFill>
                          <a:prstDash val="solid"/>
                        </a:ln>
                        <a:effectLst/>
                      </wps:spPr>
                      <wps:txbx>
                        <w:txbxContent>
                          <w:p w14:paraId="24CF5500" w14:textId="77777777" w:rsidR="00EE1137" w:rsidRPr="00C762E0" w:rsidRDefault="00EE1137" w:rsidP="00B20837">
                            <w:pPr>
                              <w:jc w:val="center"/>
                              <w:rPr>
                                <w:color w:val="000000" w:themeColor="text1"/>
                                <w:sz w:val="24"/>
                              </w:rPr>
                            </w:pPr>
                            <w:r w:rsidRPr="00C762E0">
                              <w:rPr>
                                <w:color w:val="000000" w:themeColor="text1"/>
                                <w:sz w:val="24"/>
                              </w:rPr>
                              <w:t>Денежно-кредитный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AC37" id="Прямоугольник 1073741869" o:spid="_x0000_s1041" style="position:absolute;left:0;text-align:left;margin-left:104.35pt;margin-top:16.6pt;width:168.45pt;height:28.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" fillcolor="window" strokecolor="windowText" strokeweight="2pt">
                <v:textbox>
                  <w:txbxContent>
                    <w:p w14:paraId="24CF5500" w14:textId="77777777" w:rsidR="00EE1137" w:rsidRPr="00C762E0" w:rsidRDefault="00EE1137" w:rsidP="00B20837">
                      <w:pPr>
                        <w:jc w:val="center"/>
                        <w:rPr>
                          <w:color w:val="000000" w:themeColor="text1"/>
                          <w:sz w:val="24"/>
                        </w:rPr>
                      </w:pPr>
                      <w:r w:rsidRPr="00C762E0">
                        <w:rPr>
                          <w:color w:val="000000" w:themeColor="text1"/>
                          <w:sz w:val="24"/>
                        </w:rPr>
                        <w:t>Денежно-кредитный</w:t>
                      </w:r>
                    </w:p>
                  </w:txbxContent>
                </v:textbox>
              </v:rect>
            </w:pict>
          </mc:Fallback>
        </mc:AlternateContent>
      </w:r>
    </w:p>
    <w:p w14:paraId="6CB37156" w14:textId="72E40BEA" w:rsidR="00714D7C" w:rsidRDefault="00714D7C" w:rsidP="00714D7C">
      <w:pPr>
        <w:pStyle w:val="a3"/>
        <w:tabs>
          <w:tab w:val="left" w:pos="142"/>
        </w:tabs>
        <w:suppressAutoHyphens/>
        <w:ind w:left="0" w:firstLine="0"/>
      </w:pPr>
    </w:p>
    <w:p w14:paraId="31AA12AF" w14:textId="0F0C6FEE" w:rsidR="004D2D05" w:rsidRPr="00C4119B" w:rsidRDefault="00C4119B" w:rsidP="00714D7C">
      <w:pPr>
        <w:pStyle w:val="a3"/>
        <w:tabs>
          <w:tab w:val="left" w:pos="142"/>
        </w:tabs>
        <w:suppressAutoHyphens/>
        <w:ind w:left="0" w:firstLine="0"/>
        <w:rPr>
          <w:sz w:val="6"/>
          <w:szCs w:val="6"/>
        </w:rPr>
      </w:pPr>
      <w:r w:rsidRPr="00C4119B">
        <w:rPr>
          <w:sz w:val="6"/>
          <w:szCs w:val="6"/>
        </w:rPr>
        <w:t xml:space="preserve"> </w:t>
      </w:r>
    </w:p>
    <w:p w14:paraId="1C9A174C" w14:textId="77777777" w:rsidR="00B20837" w:rsidRPr="00370ADD" w:rsidRDefault="001C2AE4" w:rsidP="00714D7C">
      <w:pPr>
        <w:pStyle w:val="a3"/>
        <w:tabs>
          <w:tab w:val="left" w:pos="142"/>
        </w:tabs>
        <w:suppressAutoHyphens/>
        <w:ind w:left="0" w:firstLine="709"/>
        <w:jc w:val="center"/>
      </w:pPr>
      <w:r w:rsidRPr="00370ADD">
        <w:t>Рисунок 1</w:t>
      </w:r>
      <w:r w:rsidR="00B20837" w:rsidRPr="00370ADD">
        <w:t xml:space="preserve"> – Структура финансового контроля</w:t>
      </w:r>
      <w:r w:rsidR="006D438B" w:rsidRPr="00370ADD">
        <w:t xml:space="preserve"> (составлено автором</w:t>
      </w:r>
      <w:r w:rsidR="00F76B0B" w:rsidRPr="00370ADD">
        <w:t xml:space="preserve"> на основе данных</w:t>
      </w:r>
      <w:r w:rsidR="006D438B" w:rsidRPr="00370ADD">
        <w:t xml:space="preserve"> [34])</w:t>
      </w:r>
    </w:p>
    <w:p w14:paraId="5E7C90F4" w14:textId="77777777" w:rsidR="00A47604" w:rsidRPr="00370ADD" w:rsidRDefault="00A47604" w:rsidP="00370ADD">
      <w:pPr>
        <w:pStyle w:val="a3"/>
        <w:tabs>
          <w:tab w:val="left" w:pos="142"/>
        </w:tabs>
        <w:spacing w:line="360" w:lineRule="auto"/>
        <w:ind w:left="0" w:firstLine="709"/>
      </w:pPr>
    </w:p>
    <w:p w14:paraId="6BD1D261" w14:textId="77777777" w:rsidR="00A47604" w:rsidRPr="00370ADD" w:rsidRDefault="00A47604" w:rsidP="00370ADD">
      <w:pPr>
        <w:pStyle w:val="a3"/>
        <w:tabs>
          <w:tab w:val="left" w:pos="142"/>
        </w:tabs>
        <w:spacing w:line="360" w:lineRule="auto"/>
        <w:ind w:left="0" w:firstLine="709"/>
      </w:pPr>
      <w:r w:rsidRPr="00370ADD">
        <w:t xml:space="preserve">Основная задача государственного финансового контроля заключается в оперативном обнаружении нарушений установленных норм, а также несоответствий действующего законодательства, неэффективного и нерационального использования бюджетных средств. Это необходимо для того, чтобы до наступления критического момента можно было разработать ряд мероприятий направленных на минимизацию негативных последствий этих нарушений, </w:t>
      </w:r>
      <w:r w:rsidRPr="00370ADD">
        <w:lastRenderedPageBreak/>
        <w:t xml:space="preserve">привлечь к ответственности виновных лиц или предотвратить их повторение в будущем. </w:t>
      </w:r>
      <w:r w:rsidR="008061BD" w:rsidRPr="00370ADD">
        <w:t>[29]</w:t>
      </w:r>
    </w:p>
    <w:p w14:paraId="16BED50D" w14:textId="762B4617" w:rsidR="00852B12" w:rsidRDefault="00852B12" w:rsidP="00852B12">
      <w:pPr>
        <w:pStyle w:val="a3"/>
        <w:tabs>
          <w:tab w:val="left" w:pos="142"/>
        </w:tabs>
        <w:spacing w:line="360" w:lineRule="auto"/>
        <w:ind w:left="0" w:firstLine="709"/>
      </w:pPr>
      <w:r>
        <w:t>Традиционно, в качестве основных направлений контроля рассматриваются: фискальные ресурсы государства, аккумулируемые в бюджетах различных уровней; обязательства государства, выраженные в форме государственного долга; а также резервные фонды, предназначенные для обеспечения финансовой устойчивости в условиях непредвиденных обстоятельств.</w:t>
      </w:r>
    </w:p>
    <w:p w14:paraId="4623E112" w14:textId="752CE460" w:rsidR="00852B12" w:rsidRDefault="00852B12" w:rsidP="00852B12">
      <w:pPr>
        <w:pStyle w:val="a3"/>
        <w:tabs>
          <w:tab w:val="left" w:pos="142"/>
        </w:tabs>
        <w:spacing w:line="360" w:lineRule="auto"/>
        <w:ind w:left="0" w:firstLine="709"/>
      </w:pPr>
      <w:r>
        <w:t>Однако, современное законодательство, в частности, Бюджетный кодекс Российской Федерации в актуальной редакции, детализирует перечень субъектов, подлежащих контролю, расширяя его за рамки триады "ресурсы-долги-резервы". Анализ нормативной базы позволяет выделить несколько ключевых групп объектов контроля:</w:t>
      </w:r>
    </w:p>
    <w:p w14:paraId="2C2287CD" w14:textId="5642392D" w:rsidR="00852B12" w:rsidRDefault="00852B12" w:rsidP="00852B12">
      <w:pPr>
        <w:pStyle w:val="a3"/>
        <w:tabs>
          <w:tab w:val="left" w:pos="142"/>
        </w:tabs>
        <w:spacing w:line="360" w:lineRule="auto"/>
        <w:ind w:left="0" w:firstLine="709"/>
      </w:pPr>
      <w:r>
        <w:t>Во-первых, это субъекты бюджетного процесса, непосредственно вовлеченные в формирование, распределение и использование бюджетных средств. К данной группе относятся распорядители бюджетных ассигнований различного уровня, администраторы доходов бюджета, а также органы, ответственные за управление источниками финансирования дефицита бюджета.</w:t>
      </w:r>
    </w:p>
    <w:p w14:paraId="4CBC5620" w14:textId="45984864" w:rsidR="00852B12" w:rsidRDefault="00852B12" w:rsidP="00852B12">
      <w:pPr>
        <w:pStyle w:val="a3"/>
        <w:tabs>
          <w:tab w:val="left" w:pos="142"/>
        </w:tabs>
        <w:spacing w:line="360" w:lineRule="auto"/>
        <w:ind w:left="0" w:firstLine="709"/>
      </w:pPr>
      <w:r>
        <w:t>Во-вторых, это финансовые органы, осуществляющие контроль за целевым и правомерным использованием межбюджетных трансфертов и бюджетных кредитов, предоставляемых в рамках бюджетной системы Российской Федерации.</w:t>
      </w:r>
    </w:p>
    <w:p w14:paraId="05B92E84" w14:textId="7E1E0462" w:rsidR="00852B12" w:rsidRDefault="00852B12" w:rsidP="00852B12">
      <w:pPr>
        <w:pStyle w:val="a3"/>
        <w:tabs>
          <w:tab w:val="left" w:pos="142"/>
        </w:tabs>
        <w:spacing w:line="360" w:lineRule="auto"/>
        <w:ind w:left="0" w:firstLine="709"/>
      </w:pPr>
      <w:r>
        <w:t>В-третьих, это организации государственного сектора экономики, включая государственные учреждения и унитарные предприятия, а также хозяйственные общества с государственным участием и их дочерние структуры.</w:t>
      </w:r>
    </w:p>
    <w:p w14:paraId="2C3A395F" w14:textId="77777777" w:rsidR="00852B12" w:rsidRDefault="00852B12" w:rsidP="00852B12">
      <w:pPr>
        <w:pStyle w:val="a3"/>
        <w:tabs>
          <w:tab w:val="left" w:pos="142"/>
        </w:tabs>
        <w:spacing w:line="360" w:lineRule="auto"/>
        <w:ind w:left="0" w:firstLine="709"/>
      </w:pPr>
      <w:r>
        <w:t>В-четвертых, это частные субъекты экономической деятельности, получающие государственную поддержку в форме гарантий, а также юридические лица, получающие финансирование из государственных внебюджетных фондов, в частности, в рамках системы обязательного медицинского страхования.</w:t>
      </w:r>
    </w:p>
    <w:p w14:paraId="50B7CCEC" w14:textId="77777777" w:rsidR="00852B12" w:rsidRDefault="00852B12" w:rsidP="00852B12">
      <w:pPr>
        <w:pStyle w:val="a3"/>
        <w:tabs>
          <w:tab w:val="left" w:pos="142"/>
        </w:tabs>
        <w:spacing w:line="360" w:lineRule="auto"/>
        <w:ind w:left="0" w:firstLine="709"/>
      </w:pPr>
    </w:p>
    <w:p w14:paraId="6D31583D" w14:textId="609B1E8F" w:rsidR="00852B12" w:rsidRDefault="00852B12" w:rsidP="00852B12">
      <w:pPr>
        <w:pStyle w:val="a3"/>
        <w:tabs>
          <w:tab w:val="left" w:pos="142"/>
        </w:tabs>
        <w:spacing w:line="360" w:lineRule="auto"/>
        <w:ind w:left="0" w:firstLine="709"/>
      </w:pPr>
      <w:r>
        <w:t xml:space="preserve">В-пятых, это кредитные организации, осуществляющие операции со </w:t>
      </w:r>
      <w:r>
        <w:lastRenderedPageBreak/>
        <w:t>средствами бюджетов различного уровня на основании соответствующих соглашений.</w:t>
      </w:r>
    </w:p>
    <w:p w14:paraId="0CA43400" w14:textId="39F030A3" w:rsidR="00852B12" w:rsidRDefault="00852B12" w:rsidP="00852B12">
      <w:pPr>
        <w:pStyle w:val="a3"/>
        <w:tabs>
          <w:tab w:val="left" w:pos="142"/>
        </w:tabs>
        <w:spacing w:line="360" w:lineRule="auto"/>
        <w:ind w:left="0" w:firstLine="709"/>
      </w:pPr>
      <w:r>
        <w:t>Таким образом, сфера охвата государственного финансового контроля простирается от непосредственно государственных структур до частных организаций и физических лиц, в той или иной степени вовлеченных в отношения с государством по поводу использования публичных финансов.</w:t>
      </w:r>
    </w:p>
    <w:p w14:paraId="29D0FE9D" w14:textId="33CA0DE8" w:rsidR="00B20837" w:rsidRPr="00370ADD" w:rsidRDefault="00852B12" w:rsidP="00852B12">
      <w:pPr>
        <w:pStyle w:val="a3"/>
        <w:tabs>
          <w:tab w:val="left" w:pos="142"/>
        </w:tabs>
        <w:spacing w:line="360" w:lineRule="auto"/>
        <w:ind w:left="0" w:firstLine="709"/>
      </w:pPr>
      <w:r>
        <w:t xml:space="preserve">С методологической точки зрения, государственный финансовый контроль представляет собой комплекс мероприятий, направленных на проверку соответствия деятельности экономических агентов требованиям действующего законодательства, а также нормативным актам, устанавливаемым уполномоченными государственными органами и собственниками финансовых ресурсов. Предметом контроля выступает широкий спектр финансовых, денежных, кредитных и валютных операций, осуществляемых подконтрольными субъектами. Основной целью контроля является обеспечение законности, эффективности и результативности использования государственных финансовых ресурсов </w:t>
      </w:r>
      <w:r w:rsidR="008061BD" w:rsidRPr="00370ADD">
        <w:t>[11]</w:t>
      </w:r>
      <w:r>
        <w:t>.</w:t>
      </w:r>
    </w:p>
    <w:p w14:paraId="51C48561" w14:textId="77777777" w:rsidR="00951E5A" w:rsidRPr="00370ADD" w:rsidRDefault="00951E5A" w:rsidP="00370AD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 xml:space="preserve">Создание инструментов финансового контроля является важным аспектом управления финансами, который обеспечивает как эффективность, так и прозрачность финансовых операций. Эти инструменты имеют решающее значение для обеспечения достоверности финансовой отчетности и снижения финансовых рисков. Основой для разработки инструментов внутреннего контроля служит признанная модель </w:t>
      </w:r>
      <w:r w:rsidRPr="00370ADD">
        <w:rPr>
          <w:rFonts w:eastAsia="Times New Roman" w:cs="Times New Roman"/>
          <w:color w:val="auto"/>
          <w:sz w:val="28"/>
          <w:szCs w:val="28"/>
          <w:bdr w:val="none" w:sz="0" w:space="0" w:color="auto"/>
          <w:lang w:val="en-US"/>
        </w:rPr>
        <w:t>COSO</w:t>
      </w:r>
      <w:r w:rsidRPr="00370ADD">
        <w:rPr>
          <w:rFonts w:eastAsia="Times New Roman" w:cs="Times New Roman"/>
          <w:color w:val="auto"/>
          <w:sz w:val="28"/>
          <w:szCs w:val="28"/>
          <w:bdr w:val="none" w:sz="0" w:space="0" w:color="auto"/>
        </w:rPr>
        <w:t>. Созданная Комитетом организаций-спонсоров Комиссии Тредвея. Этот подход получил широкое распространение благодаря своей способности минимизировать риски и гарантировать надежность финансовой отчетности. Применение данной модели способствует формированию целостной системы, которая позволяет эффективно координировать и контролировать финансовые потоки.</w:t>
      </w:r>
      <w:r w:rsidR="008061BD" w:rsidRPr="00370ADD">
        <w:rPr>
          <w:rFonts w:eastAsia="Times New Roman" w:cs="Times New Roman"/>
          <w:color w:val="auto"/>
          <w:sz w:val="28"/>
          <w:szCs w:val="28"/>
          <w:bdr w:val="none" w:sz="0" w:space="0" w:color="auto"/>
        </w:rPr>
        <w:t xml:space="preserve"> [19]</w:t>
      </w:r>
    </w:p>
    <w:p w14:paraId="7B3DCADA" w14:textId="77777777" w:rsidR="00B20837" w:rsidRPr="00370ADD" w:rsidRDefault="00E57B2E" w:rsidP="00370AD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 xml:space="preserve">Инструменты финансового контроля охватывают как фактические, так и документальные методы и приемы. Эти подходы помогают организовать и осуществлять эффективные проверки и ревизии экономических субъектов, что </w:t>
      </w:r>
      <w:r w:rsidRPr="00370ADD">
        <w:rPr>
          <w:rFonts w:eastAsia="Times New Roman" w:cs="Times New Roman"/>
          <w:color w:val="auto"/>
          <w:sz w:val="28"/>
          <w:szCs w:val="28"/>
          <w:bdr w:val="none" w:sz="0" w:space="0" w:color="auto"/>
        </w:rPr>
        <w:lastRenderedPageBreak/>
        <w:t xml:space="preserve">является важным для обеспечения устойчивости и прозрачности финансовых процессов. Финансовый контроль включает в себя методы и приемы как фактического, так и документального контроля, </w:t>
      </w:r>
      <w:r w:rsidR="00B20837" w:rsidRPr="00370ADD">
        <w:rPr>
          <w:rFonts w:eastAsia="Times New Roman" w:cs="Times New Roman"/>
          <w:color w:val="auto"/>
          <w:sz w:val="28"/>
          <w:szCs w:val="28"/>
          <w:bdr w:val="none" w:sz="0" w:space="0" w:color="auto"/>
        </w:rPr>
        <w:t xml:space="preserve">а также методику контрольно-ревизионной работы, что позволяет организовывать и проводить различные виды ревизий и проверок экономических субъектов». Оперативные проверки помогают своевременно выявлять и устранять финансовые нарушения, что способствует защите финансовых интересов организаций и повышению доверия к их финансовой деятельности. </w:t>
      </w:r>
    </w:p>
    <w:p w14:paraId="0C9C0DA0" w14:textId="77777777" w:rsidR="00B20837" w:rsidRPr="00370ADD" w:rsidRDefault="00B20837" w:rsidP="00370AD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line="360" w:lineRule="auto"/>
        <w:ind w:firstLine="709"/>
        <w:jc w:val="both"/>
        <w:rPr>
          <w:rFonts w:eastAsia="Times New Roman" w:cs="Times New Roman"/>
          <w:color w:val="auto"/>
          <w:sz w:val="28"/>
          <w:szCs w:val="28"/>
          <w:bdr w:val="none" w:sz="0" w:space="0" w:color="auto"/>
        </w:rPr>
      </w:pPr>
      <w:r w:rsidRPr="00370ADD">
        <w:rPr>
          <w:rFonts w:cs="Times New Roman"/>
          <w:sz w:val="28"/>
          <w:szCs w:val="28"/>
        </w:rPr>
        <w:t xml:space="preserve">Традиционными методами осуществления финансового контроля являются: </w:t>
      </w:r>
    </w:p>
    <w:p w14:paraId="59C3737D" w14:textId="77777777" w:rsidR="00B20837" w:rsidRPr="00370ADD" w:rsidRDefault="00B20837" w:rsidP="00370ADD">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pPr>
      <w:r w:rsidRPr="00370ADD">
        <w:t>проверка;</w:t>
      </w:r>
    </w:p>
    <w:p w14:paraId="3A325D60" w14:textId="77777777" w:rsidR="00B20837" w:rsidRPr="00370ADD" w:rsidRDefault="00B20837" w:rsidP="00370ADD">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pPr>
      <w:r w:rsidRPr="00370ADD">
        <w:t>ревизия;</w:t>
      </w:r>
    </w:p>
    <w:p w14:paraId="3934F2FC" w14:textId="77777777" w:rsidR="00B20837" w:rsidRPr="00370ADD" w:rsidRDefault="00B20837" w:rsidP="00370ADD">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pPr>
      <w:r w:rsidRPr="00370ADD">
        <w:t xml:space="preserve">обследование. </w:t>
      </w:r>
    </w:p>
    <w:p w14:paraId="3F5A6F7C" w14:textId="77777777" w:rsidR="00B20837" w:rsidRPr="00370ADD" w:rsidRDefault="00B20837" w:rsidP="00370ADD">
      <w:pPr>
        <w:pStyle w:val="a3"/>
        <w:tabs>
          <w:tab w:val="left" w:pos="142"/>
        </w:tabs>
        <w:spacing w:line="360" w:lineRule="auto"/>
        <w:ind w:left="0" w:firstLine="709"/>
      </w:pPr>
      <w:r w:rsidRPr="00370ADD">
        <w:t>Данные методы более подробно можно рассмотреть в таблице 1.1, которая приведена ниже.</w:t>
      </w:r>
    </w:p>
    <w:p w14:paraId="0B73BBE5" w14:textId="77777777" w:rsidR="00DE41C6" w:rsidRPr="00370ADD" w:rsidRDefault="00DE41C6" w:rsidP="00370ADD">
      <w:pPr>
        <w:pStyle w:val="a3"/>
        <w:tabs>
          <w:tab w:val="left" w:pos="142"/>
        </w:tabs>
        <w:spacing w:line="360" w:lineRule="auto"/>
        <w:ind w:left="0" w:firstLine="709"/>
      </w:pPr>
    </w:p>
    <w:p w14:paraId="562CA76E" w14:textId="65286F2B" w:rsidR="00714D7C" w:rsidRPr="00370ADD" w:rsidRDefault="001C2AE4" w:rsidP="00FD26D3">
      <w:pPr>
        <w:pStyle w:val="a3"/>
        <w:tabs>
          <w:tab w:val="left" w:pos="142"/>
        </w:tabs>
        <w:ind w:left="0" w:firstLine="0"/>
        <w:contextualSpacing/>
      </w:pPr>
      <w:r w:rsidRPr="00370ADD">
        <w:t>Таблица 1 –</w:t>
      </w:r>
      <w:r w:rsidR="00B20837" w:rsidRPr="00370ADD">
        <w:t xml:space="preserve"> Традиционные методы государственного финансового </w:t>
      </w:r>
      <w:r w:rsidR="005F3734" w:rsidRPr="00370ADD">
        <w:t xml:space="preserve">контроля </w:t>
      </w:r>
      <w:r w:rsidR="00F76B0B" w:rsidRPr="00370ADD">
        <w:t>(составлено автором на основе данных [34])</w:t>
      </w:r>
    </w:p>
    <w:tbl>
      <w:tblPr>
        <w:tblStyle w:val="a9"/>
        <w:tblW w:w="9422" w:type="dxa"/>
        <w:jc w:val="center"/>
        <w:tblLayout w:type="fixed"/>
        <w:tblLook w:val="04A0" w:firstRow="1" w:lastRow="0" w:firstColumn="1" w:lastColumn="0" w:noHBand="0" w:noVBand="1"/>
      </w:tblPr>
      <w:tblGrid>
        <w:gridCol w:w="2161"/>
        <w:gridCol w:w="7261"/>
      </w:tblGrid>
      <w:tr w:rsidR="00B20837" w:rsidRPr="00370ADD" w14:paraId="70778072" w14:textId="77777777" w:rsidTr="00DE41C6">
        <w:trPr>
          <w:jc w:val="center"/>
        </w:trPr>
        <w:tc>
          <w:tcPr>
            <w:tcW w:w="2161" w:type="dxa"/>
            <w:vAlign w:val="center"/>
          </w:tcPr>
          <w:p w14:paraId="6B3847D9" w14:textId="77777777" w:rsidR="00B20837" w:rsidRPr="009C5D72" w:rsidRDefault="00A260FA" w:rsidP="004A72C6">
            <w:pPr>
              <w:pStyle w:val="a3"/>
              <w:tabs>
                <w:tab w:val="left" w:pos="142"/>
              </w:tabs>
              <w:spacing w:line="360" w:lineRule="auto"/>
              <w:ind w:left="0" w:firstLine="0"/>
              <w:jc w:val="center"/>
            </w:pPr>
            <w:r w:rsidRPr="009C5D72">
              <w:rPr>
                <w:lang w:val="ru-RU"/>
              </w:rPr>
              <w:t>Методы</w:t>
            </w:r>
            <w:r w:rsidR="00B20837" w:rsidRPr="009C5D72">
              <w:t xml:space="preserve"> ГФК</w:t>
            </w:r>
          </w:p>
        </w:tc>
        <w:tc>
          <w:tcPr>
            <w:tcW w:w="7261" w:type="dxa"/>
            <w:vAlign w:val="center"/>
          </w:tcPr>
          <w:p w14:paraId="69294CE3" w14:textId="77777777" w:rsidR="00B20837" w:rsidRPr="009C5D72" w:rsidRDefault="00A260FA" w:rsidP="004A72C6">
            <w:pPr>
              <w:pStyle w:val="a3"/>
              <w:tabs>
                <w:tab w:val="left" w:pos="142"/>
              </w:tabs>
              <w:spacing w:line="360" w:lineRule="auto"/>
              <w:ind w:left="0" w:firstLine="0"/>
              <w:jc w:val="center"/>
              <w:rPr>
                <w:lang w:val="ru-RU"/>
              </w:rPr>
            </w:pPr>
            <w:r w:rsidRPr="009C5D72">
              <w:rPr>
                <w:lang w:val="ru-RU"/>
              </w:rPr>
              <w:t>Характеристика</w:t>
            </w:r>
          </w:p>
        </w:tc>
      </w:tr>
      <w:tr w:rsidR="00B20837" w:rsidRPr="00370ADD" w14:paraId="645986C8" w14:textId="77777777" w:rsidTr="00DE41C6">
        <w:trPr>
          <w:jc w:val="center"/>
        </w:trPr>
        <w:tc>
          <w:tcPr>
            <w:tcW w:w="2161" w:type="dxa"/>
            <w:vAlign w:val="center"/>
          </w:tcPr>
          <w:p w14:paraId="33878967"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проверка</w:t>
            </w:r>
          </w:p>
        </w:tc>
        <w:tc>
          <w:tcPr>
            <w:tcW w:w="7261" w:type="dxa"/>
            <w:vAlign w:val="center"/>
          </w:tcPr>
          <w:p w14:paraId="71AF1526"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документальная и фактическая проверка законности и достоверности отдельных финансовых операций;</w:t>
            </w:r>
          </w:p>
          <w:p w14:paraId="64CB3FC0"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оформление результатов в форме акта</w:t>
            </w:r>
          </w:p>
        </w:tc>
      </w:tr>
      <w:tr w:rsidR="00B20837" w:rsidRPr="00370ADD" w14:paraId="4A81C9A3" w14:textId="77777777" w:rsidTr="00DE41C6">
        <w:trPr>
          <w:jc w:val="center"/>
        </w:trPr>
        <w:tc>
          <w:tcPr>
            <w:tcW w:w="2161" w:type="dxa"/>
            <w:vAlign w:val="center"/>
          </w:tcPr>
          <w:p w14:paraId="5994A549"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ревизия</w:t>
            </w:r>
          </w:p>
        </w:tc>
        <w:tc>
          <w:tcPr>
            <w:tcW w:w="7261" w:type="dxa"/>
            <w:vAlign w:val="center"/>
          </w:tcPr>
          <w:p w14:paraId="3695BA4F"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документальная и фактическая проверка законности и достоверности всей совокупности финансовых операций;</w:t>
            </w:r>
          </w:p>
          <w:p w14:paraId="29194BE8"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оформление результатов в форме акта</w:t>
            </w:r>
          </w:p>
        </w:tc>
      </w:tr>
      <w:tr w:rsidR="00B20837" w:rsidRPr="00370ADD" w14:paraId="145971F1" w14:textId="77777777" w:rsidTr="00DE41C6">
        <w:trPr>
          <w:jc w:val="center"/>
        </w:trPr>
        <w:tc>
          <w:tcPr>
            <w:tcW w:w="2161" w:type="dxa"/>
            <w:vAlign w:val="center"/>
          </w:tcPr>
          <w:p w14:paraId="7021618E"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обследование</w:t>
            </w:r>
          </w:p>
        </w:tc>
        <w:tc>
          <w:tcPr>
            <w:tcW w:w="7261" w:type="dxa"/>
            <w:vAlign w:val="center"/>
          </w:tcPr>
          <w:p w14:paraId="4BA881A4"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анализ и оценка состояния определенной сферы;</w:t>
            </w:r>
          </w:p>
          <w:p w14:paraId="1A825090" w14:textId="77777777" w:rsidR="00B20837" w:rsidRPr="00370ADD" w:rsidRDefault="00352FC4" w:rsidP="004A72C6">
            <w:pPr>
              <w:pStyle w:val="a3"/>
              <w:tabs>
                <w:tab w:val="left" w:pos="142"/>
              </w:tabs>
              <w:spacing w:line="360" w:lineRule="auto"/>
              <w:ind w:left="0" w:firstLine="0"/>
              <w:jc w:val="center"/>
              <w:rPr>
                <w:lang w:val="ru-RU"/>
              </w:rPr>
            </w:pPr>
            <w:r w:rsidRPr="00370ADD">
              <w:rPr>
                <w:lang w:val="ru-RU"/>
              </w:rPr>
              <w:t>оформление результатов в форме заключения</w:t>
            </w:r>
          </w:p>
        </w:tc>
      </w:tr>
    </w:tbl>
    <w:p w14:paraId="73111B95" w14:textId="77777777" w:rsidR="00E665D5" w:rsidRDefault="00E665D5" w:rsidP="00597F80">
      <w:pPr>
        <w:tabs>
          <w:tab w:val="left" w:pos="142"/>
        </w:tabs>
        <w:spacing w:line="360" w:lineRule="auto"/>
        <w:jc w:val="both"/>
        <w:rPr>
          <w:rFonts w:cs="Times New Roman"/>
          <w:sz w:val="28"/>
          <w:szCs w:val="28"/>
        </w:rPr>
      </w:pPr>
    </w:p>
    <w:p w14:paraId="7160A07B" w14:textId="54B48E98" w:rsidR="00E665D5" w:rsidRPr="00E665D5" w:rsidRDefault="00E665D5" w:rsidP="00E665D5">
      <w:pPr>
        <w:tabs>
          <w:tab w:val="left" w:pos="142"/>
        </w:tabs>
        <w:spacing w:line="360" w:lineRule="auto"/>
        <w:ind w:firstLine="709"/>
        <w:jc w:val="both"/>
        <w:rPr>
          <w:rFonts w:cs="Times New Roman"/>
          <w:sz w:val="28"/>
          <w:szCs w:val="28"/>
        </w:rPr>
      </w:pPr>
      <w:r w:rsidRPr="00E665D5">
        <w:rPr>
          <w:rFonts w:cs="Times New Roman"/>
          <w:sz w:val="28"/>
          <w:szCs w:val="28"/>
        </w:rPr>
        <w:t xml:space="preserve">В арсенале традиционных методов финансового </w:t>
      </w:r>
      <w:r>
        <w:rPr>
          <w:rFonts w:cs="Times New Roman"/>
          <w:sz w:val="28"/>
          <w:szCs w:val="28"/>
        </w:rPr>
        <w:t>контроля</w:t>
      </w:r>
      <w:r w:rsidRPr="00E665D5">
        <w:rPr>
          <w:rFonts w:cs="Times New Roman"/>
          <w:sz w:val="28"/>
          <w:szCs w:val="28"/>
        </w:rPr>
        <w:t xml:space="preserve"> ревизия занимает центральное место, представляя собой комплексную проверку </w:t>
      </w:r>
      <w:r w:rsidRPr="00E665D5">
        <w:rPr>
          <w:rFonts w:cs="Times New Roman"/>
          <w:sz w:val="28"/>
          <w:szCs w:val="28"/>
        </w:rPr>
        <w:lastRenderedPageBreak/>
        <w:t>деятельности экономического субъекта. Ее методология сочетает анализ документации и фактическое изучение операций, что позволяет всесторонне оценить финансово-хозяйственную деятельность.</w:t>
      </w:r>
    </w:p>
    <w:p w14:paraId="0D7EF852" w14:textId="2DA92AEA" w:rsidR="00B20837" w:rsidRPr="00370ADD" w:rsidRDefault="00E665D5" w:rsidP="00E665D5">
      <w:pPr>
        <w:tabs>
          <w:tab w:val="left" w:pos="142"/>
        </w:tabs>
        <w:spacing w:line="360" w:lineRule="auto"/>
        <w:ind w:firstLine="709"/>
        <w:jc w:val="both"/>
        <w:rPr>
          <w:rFonts w:cs="Times New Roman"/>
          <w:sz w:val="28"/>
          <w:szCs w:val="28"/>
        </w:rPr>
      </w:pPr>
      <w:r w:rsidRPr="00E665D5">
        <w:rPr>
          <w:rFonts w:cs="Times New Roman"/>
          <w:sz w:val="28"/>
          <w:szCs w:val="28"/>
        </w:rPr>
        <w:t>Основная задача ревизии — установить соответствие операций требованиям законодательства и достоверность отчетности. В фокусе внимания — правомерность, целевой характер и эффективность использования государственных ресурсов, включая бюджетные средства и федеральную собственность</w:t>
      </w:r>
      <w:r w:rsidR="00F76B0B" w:rsidRPr="00370ADD">
        <w:rPr>
          <w:rFonts w:cs="Times New Roman"/>
          <w:sz w:val="28"/>
          <w:szCs w:val="28"/>
        </w:rPr>
        <w:t>[26]</w:t>
      </w:r>
      <w:r w:rsidR="005F3734" w:rsidRPr="00370ADD">
        <w:rPr>
          <w:rFonts w:cs="Times New Roman"/>
          <w:sz w:val="28"/>
          <w:szCs w:val="28"/>
        </w:rPr>
        <w:t>.</w:t>
      </w:r>
    </w:p>
    <w:p w14:paraId="5B09194F" w14:textId="77777777" w:rsidR="00B20837" w:rsidRDefault="00D3599B" w:rsidP="00370ADD">
      <w:pPr>
        <w:tabs>
          <w:tab w:val="left" w:pos="142"/>
        </w:tabs>
        <w:spacing w:line="360" w:lineRule="auto"/>
        <w:ind w:firstLine="709"/>
        <w:jc w:val="both"/>
        <w:rPr>
          <w:rFonts w:cs="Times New Roman"/>
          <w:sz w:val="28"/>
          <w:szCs w:val="28"/>
        </w:rPr>
      </w:pPr>
      <w:r w:rsidRPr="00D3599B">
        <w:rPr>
          <w:rFonts w:cs="Times New Roman"/>
          <w:sz w:val="28"/>
          <w:szCs w:val="28"/>
        </w:rPr>
        <w:t>Федеральная служба финансово-бюджетного надзора (Росфиннадзор) наделена полномочиями по осуществлению государственной функции, связанной с проведением ревизий.  В случае выявления фактов нецелевого использования средств федерального бюджета и государственных внебюджетных фондов, а также нарушения установленных сроков возврата бюджетных средств, предоставленных на возвратной основе,  и несвоевременного перечисления платы за их использование, уполномоченные должностные лица Росфиннадзора (его территориальных органов) инициируют процедуру административного производства.  Данная процедура включает в себя составление протоколов об административных правонарушениях в соответствии с положениями статей 28.1 – 28.9 Кодекса Российской Федерации об административных правонарушениях (КоАП РФ) и последующее рассмотрение дел об административных правонарушениях согласно статьям 29.1 – 29.13 КоАП РФ</w:t>
      </w:r>
      <w:r w:rsidR="00A16D3D" w:rsidRPr="00370ADD">
        <w:rPr>
          <w:rFonts w:cs="Times New Roman"/>
          <w:sz w:val="28"/>
          <w:szCs w:val="28"/>
        </w:rPr>
        <w:t>.</w:t>
      </w:r>
    </w:p>
    <w:p w14:paraId="071CDC65" w14:textId="77777777" w:rsidR="00B20837" w:rsidRPr="00D3599B" w:rsidRDefault="00D3599B" w:rsidP="00D3599B">
      <w:pPr>
        <w:tabs>
          <w:tab w:val="left" w:pos="142"/>
        </w:tabs>
        <w:spacing w:line="360" w:lineRule="auto"/>
        <w:ind w:firstLine="709"/>
        <w:jc w:val="both"/>
        <w:rPr>
          <w:rFonts w:cs="Times New Roman"/>
          <w:sz w:val="28"/>
          <w:szCs w:val="28"/>
        </w:rPr>
      </w:pPr>
      <w:r w:rsidRPr="00D3599B">
        <w:rPr>
          <w:rFonts w:cs="Times New Roman"/>
          <w:sz w:val="28"/>
          <w:szCs w:val="28"/>
        </w:rPr>
        <w:t xml:space="preserve">Следует подчеркнуть, что понятие нецелевого использования бюджетных средств связано, прежде всего, с причинением ущерба бюджетной системе, а не только с формальным нарушением классификации расходов (например, перераспределением средств между статьями).  Для оптимизации сложившейся ситуации и решения обозначенных проблем предлагается комплекс мер.  В частности, целесообразно установить  систему штрафных санкций, размер которых  коррелирует с объемом нецелевого использования бюджетных средств.  Предусмотреть возможность  снижения размера штрафных санкций в случае добровольного возмещения бюджетополучателем  ущерба до </w:t>
      </w:r>
      <w:r w:rsidRPr="00D3599B">
        <w:rPr>
          <w:rFonts w:cs="Times New Roman"/>
          <w:sz w:val="28"/>
          <w:szCs w:val="28"/>
        </w:rPr>
        <w:lastRenderedPageBreak/>
        <w:t>завершения контрольных мероприятий.  В целях повышения эффективности контроля  рекомендуется  ввести  минимальный  порог  для  инициации  административного производства  по фактам нецелевого использования бюджетных средств,  например, в размере 5 тысяч рублей по одной или нескольким платежным операциям.  Кроме того,  представляется  необходимым  законодательно  ограничить  срок  давности  привлечения к ответственности за нецелевое использование бюджетных средств, например, тремя годами</w:t>
      </w:r>
      <w:r w:rsidR="00B20837" w:rsidRPr="00D3599B">
        <w:rPr>
          <w:rFonts w:cs="Times New Roman"/>
          <w:sz w:val="28"/>
          <w:szCs w:val="28"/>
        </w:rPr>
        <w:t xml:space="preserve"> [7]</w:t>
      </w:r>
      <w:r>
        <w:rPr>
          <w:rFonts w:cs="Times New Roman"/>
          <w:sz w:val="28"/>
          <w:szCs w:val="28"/>
        </w:rPr>
        <w:t>.</w:t>
      </w:r>
    </w:p>
    <w:p w14:paraId="793FC95B" w14:textId="77777777" w:rsidR="00D3599B" w:rsidRDefault="00D3599B" w:rsidP="00370AD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line="360" w:lineRule="auto"/>
        <w:ind w:firstLine="709"/>
        <w:jc w:val="both"/>
        <w:rPr>
          <w:rFonts w:cs="Times New Roman"/>
          <w:sz w:val="28"/>
          <w:szCs w:val="28"/>
        </w:rPr>
      </w:pPr>
      <w:r w:rsidRPr="00D3599B">
        <w:rPr>
          <w:rFonts w:cs="Times New Roman"/>
          <w:sz w:val="28"/>
          <w:szCs w:val="28"/>
        </w:rPr>
        <w:t>В компетенцию Федеральной службы финансово-бюджетного надзора (Росфиннадзор) входит осуществление финансового контроля на всех стадиях закупочного процесса, начиная с этапа планирования и заканчивая этапом оценки эффективности использования результатов заключенных контрактов.  Целью данного контроля является предотвращение нецелевого расходования средств федерального бюджета.  При этом,  важно отметить, что функции Росфиннадзора в сфере контроля государственных закупок разграничены с функциями Федеральной антимонопольной службы (ФАС России) и Федерального казначейства, что позволяет избежать дублирования контрольных мероприятий.</w:t>
      </w:r>
    </w:p>
    <w:p w14:paraId="1F1CB0E1" w14:textId="77777777" w:rsidR="00BF0DA9" w:rsidRPr="00370ADD" w:rsidRDefault="00BF0DA9" w:rsidP="00370AD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line="360" w:lineRule="auto"/>
        <w:ind w:firstLine="709"/>
        <w:jc w:val="both"/>
        <w:rPr>
          <w:rFonts w:cs="Times New Roman"/>
          <w:sz w:val="28"/>
          <w:szCs w:val="28"/>
        </w:rPr>
      </w:pPr>
      <w:r w:rsidRPr="00370ADD">
        <w:rPr>
          <w:rFonts w:cs="Times New Roman"/>
          <w:sz w:val="28"/>
          <w:szCs w:val="28"/>
        </w:rPr>
        <w:t xml:space="preserve">В процессе разработки инструментов финансового контроля особое внимание уделяется методам, которые не только помогают выявлять нарушения, но и предотвращать их. Современные подходы к финансовому контролю все чаще включают цифровые технологии, что значительно повышает точность и скорость выполнения контрольных процедур. Использование современных технологий, таких как платформы </w:t>
      </w:r>
      <w:r w:rsidRPr="00370ADD">
        <w:rPr>
          <w:rFonts w:cs="Times New Roman"/>
          <w:sz w:val="28"/>
          <w:szCs w:val="28"/>
          <w:lang w:val="en-US"/>
        </w:rPr>
        <w:t>Microsoft</w:t>
      </w:r>
      <w:r w:rsidRPr="00370ADD">
        <w:rPr>
          <w:rFonts w:cs="Times New Roman"/>
          <w:sz w:val="28"/>
          <w:szCs w:val="28"/>
        </w:rPr>
        <w:t xml:space="preserve"> и 1</w:t>
      </w:r>
      <w:r w:rsidRPr="00370ADD">
        <w:rPr>
          <w:rFonts w:cs="Times New Roman"/>
          <w:sz w:val="28"/>
          <w:szCs w:val="28"/>
          <w:lang w:val="en-US"/>
        </w:rPr>
        <w:t>C</w:t>
      </w:r>
      <w:r w:rsidRPr="00370ADD">
        <w:rPr>
          <w:rFonts w:cs="Times New Roman"/>
          <w:sz w:val="28"/>
          <w:szCs w:val="28"/>
        </w:rPr>
        <w:t>, расширяет возможности финансового контроля. Эти системы позволяют фиксировать правонарушения, быстро обнаруживать ошибки и снижать влияние субъективных факторов на оценку результатов контроля. Таким образом, инструменты финансового контроля не только способствуют поддержанию финансовой дисциплины, но и адаптируются к быстро меняющимся</w:t>
      </w:r>
      <w:r w:rsidR="005F3734" w:rsidRPr="00370ADD">
        <w:rPr>
          <w:rFonts w:cs="Times New Roman"/>
          <w:sz w:val="28"/>
          <w:szCs w:val="28"/>
        </w:rPr>
        <w:t xml:space="preserve"> условиям современной экономики</w:t>
      </w:r>
      <w:r w:rsidRPr="00370ADD">
        <w:rPr>
          <w:rFonts w:cs="Times New Roman"/>
          <w:sz w:val="28"/>
          <w:szCs w:val="28"/>
        </w:rPr>
        <w:t xml:space="preserve"> </w:t>
      </w:r>
      <w:r w:rsidR="008061BD" w:rsidRPr="00370ADD">
        <w:rPr>
          <w:rFonts w:cs="Times New Roman"/>
          <w:sz w:val="28"/>
          <w:szCs w:val="28"/>
        </w:rPr>
        <w:t>[4]</w:t>
      </w:r>
      <w:r w:rsidR="005F3734" w:rsidRPr="00370ADD">
        <w:rPr>
          <w:rFonts w:cs="Times New Roman"/>
          <w:sz w:val="28"/>
          <w:szCs w:val="28"/>
        </w:rPr>
        <w:t>.</w:t>
      </w:r>
    </w:p>
    <w:p w14:paraId="2ABA754A" w14:textId="77777777" w:rsidR="00E22648" w:rsidRDefault="00E22648" w:rsidP="00370AD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line="360" w:lineRule="auto"/>
        <w:ind w:firstLine="709"/>
        <w:jc w:val="both"/>
        <w:rPr>
          <w:rFonts w:cs="Times New Roman"/>
          <w:sz w:val="28"/>
          <w:szCs w:val="28"/>
        </w:rPr>
      </w:pPr>
    </w:p>
    <w:p w14:paraId="7DBDC55F" w14:textId="77777777" w:rsidR="00597F80" w:rsidRPr="00370ADD" w:rsidRDefault="00597F80" w:rsidP="00370AD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line="360" w:lineRule="auto"/>
        <w:ind w:firstLine="709"/>
        <w:jc w:val="both"/>
        <w:rPr>
          <w:rFonts w:cs="Times New Roman"/>
          <w:sz w:val="28"/>
          <w:szCs w:val="28"/>
        </w:rPr>
      </w:pPr>
    </w:p>
    <w:p w14:paraId="4E3271A5" w14:textId="77777777" w:rsidR="00B20837" w:rsidRPr="00370ADD" w:rsidRDefault="00B20837" w:rsidP="00370ADD">
      <w:pPr>
        <w:pStyle w:val="a3"/>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s>
        <w:autoSpaceDE w:val="0"/>
        <w:autoSpaceDN w:val="0"/>
        <w:spacing w:line="360" w:lineRule="auto"/>
        <w:ind w:left="0" w:firstLine="709"/>
        <w:rPr>
          <w:b/>
        </w:rPr>
      </w:pPr>
      <w:r w:rsidRPr="00370ADD">
        <w:rPr>
          <w:b/>
        </w:rPr>
        <w:lastRenderedPageBreak/>
        <w:t>Роль и значение инструментов финансового контроля</w:t>
      </w:r>
      <w:r w:rsidRPr="00370ADD">
        <w:rPr>
          <w:b/>
        </w:rPr>
        <w:br/>
        <w:t>осуществляемого Федеральным казначейство</w:t>
      </w:r>
    </w:p>
    <w:p w14:paraId="003EB803" w14:textId="77777777" w:rsidR="00535B5B" w:rsidRPr="00370ADD" w:rsidRDefault="00535B5B" w:rsidP="00370ADD">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s>
        <w:autoSpaceDE w:val="0"/>
        <w:autoSpaceDN w:val="0"/>
        <w:spacing w:line="360" w:lineRule="auto"/>
        <w:ind w:left="0" w:firstLine="709"/>
        <w:rPr>
          <w:b/>
        </w:rPr>
      </w:pPr>
    </w:p>
    <w:p w14:paraId="0126023E" w14:textId="77777777" w:rsidR="00D3599B" w:rsidRDefault="00D3599B"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D3599B">
        <w:rPr>
          <w:rFonts w:eastAsia="Calibri" w:cs="Times New Roman"/>
          <w:color w:val="auto"/>
          <w:sz w:val="28"/>
          <w:szCs w:val="28"/>
          <w:bdr w:val="none" w:sz="0" w:space="0" w:color="auto"/>
          <w:lang w:eastAsia="en-US"/>
        </w:rPr>
        <w:t>В системе государственного финансового контроля Российской Федерации  контрольные функции, выполняемые Федеральным казначейством и финансовыми органами субъектов Федерации,  относятся к сфере внутреннего финансового контроля.  Такая классификация  основана на положениях статьи 265 Бюджетного кодекса Российской Федерации,  где  определены  основные  принципы  организации  и  функционирования  системы  государственного  финансового  контроля.  Принципиальным  фактором,  определяющим  внутренний  характер  данного  контроля,  является  институциональная  принадлежность  контролирующих  органов  —  Федерального  казначейства,  финансовых  органов  субъектов  Российской  Федерации  и  муниципальных  образований  —  к  структуре  исполнительной  власти.  Это  позволяет  позиционировать  их  контрольную  деятельность  как  инструмент  саморегулирования  и  мониторинга  эффективности  использования  бюджетных  средств  внутри  системы  публичного  администрирования.</w:t>
      </w:r>
    </w:p>
    <w:p w14:paraId="2A30AC04" w14:textId="77777777" w:rsidR="00DD0013" w:rsidRPr="00370ADD" w:rsidRDefault="00DD0013"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Федеральное казначейство представляет собой федеральный орган исполнительной власти и отвечает за контроль и управление федеральным бюджетными ресурсами. Оно также проводит анализ внутреннего финансового контроля и осуществляет аудит.</w:t>
      </w:r>
    </w:p>
    <w:p w14:paraId="2843CCBD" w14:textId="77777777" w:rsidR="00A54C1D" w:rsidRPr="00370ADD" w:rsidRDefault="00DD0013"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xml:space="preserve">Главная задача контроля за бюджетными ресурсами заключается в обнаружении и устранении действий, которые могут привести к снижению эффективности и их использования, а также в обеспечении </w:t>
      </w:r>
      <w:r w:rsidR="008061BD" w:rsidRPr="00370ADD">
        <w:rPr>
          <w:rFonts w:eastAsia="Calibri" w:cs="Times New Roman"/>
          <w:color w:val="auto"/>
          <w:sz w:val="28"/>
          <w:szCs w:val="28"/>
          <w:bdr w:val="none" w:sz="0" w:space="0" w:color="auto"/>
          <w:lang w:eastAsia="en-US"/>
        </w:rPr>
        <w:t>законности проводимых операций</w:t>
      </w:r>
      <w:r w:rsidR="009C5D72">
        <w:rPr>
          <w:rFonts w:eastAsia="Calibri" w:cs="Times New Roman"/>
          <w:color w:val="auto"/>
          <w:sz w:val="28"/>
          <w:szCs w:val="28"/>
          <w:bdr w:val="none" w:sz="0" w:space="0" w:color="auto"/>
          <w:lang w:eastAsia="en-US"/>
        </w:rPr>
        <w:t xml:space="preserve"> </w:t>
      </w:r>
      <w:r w:rsidR="008061BD" w:rsidRPr="00370ADD">
        <w:rPr>
          <w:rFonts w:eastAsia="Calibri" w:cs="Times New Roman"/>
          <w:color w:val="auto"/>
          <w:sz w:val="28"/>
          <w:szCs w:val="28"/>
          <w:bdr w:val="none" w:sz="0" w:space="0" w:color="auto"/>
          <w:lang w:eastAsia="en-US"/>
        </w:rPr>
        <w:t>[32]</w:t>
      </w:r>
      <w:r w:rsidR="009C5D72">
        <w:rPr>
          <w:rFonts w:eastAsia="Calibri" w:cs="Times New Roman"/>
          <w:color w:val="auto"/>
          <w:sz w:val="28"/>
          <w:szCs w:val="28"/>
          <w:bdr w:val="none" w:sz="0" w:space="0" w:color="auto"/>
          <w:lang w:eastAsia="en-US"/>
        </w:rPr>
        <w:t>.</w:t>
      </w:r>
    </w:p>
    <w:p w14:paraId="4C123F0F" w14:textId="77777777" w:rsidR="00A54C1D" w:rsidRPr="00370ADD" w:rsidRDefault="00A54C1D"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Ключевыми направлениями и сферами мониторинга выступают соблюдение налогового, бюджетного, денежно-кредитного и таможенного режимов валютных ограничений и защиты бюджета.</w:t>
      </w:r>
    </w:p>
    <w:p w14:paraId="7309F877" w14:textId="77777777" w:rsidR="00DD0013" w:rsidRPr="00370ADD" w:rsidRDefault="00DD0013"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 xml:space="preserve">Финансовый контроль в контексте законодательных норм, разработанных государством для стандартизации бюджетного учета и отчетности, а </w:t>
      </w:r>
      <w:r w:rsidRPr="00370ADD">
        <w:rPr>
          <w:rFonts w:eastAsia="Calibri" w:cs="Times New Roman"/>
          <w:color w:val="auto"/>
          <w:sz w:val="28"/>
          <w:szCs w:val="28"/>
          <w:bdr w:val="none" w:sz="0" w:space="0" w:color="auto"/>
          <w:lang w:eastAsia="en-US"/>
        </w:rPr>
        <w:lastRenderedPageBreak/>
        <w:t>также для регулирования применения отдельных законодательных положений, касающихся механизма использования бюджетных средств, способствует созданию системы запретов на выполнение определенных финансовых операций. В процессе финансового контроля осуществляется проверка требований к органам исполнительной власти по предоставлению необходимой информации о текущем состоянии бюджетных ресурсов в подведомственных учреждениях, что важно для постоянного мониторинга в рамках установленных полномочий в области бюджетных вопросов. [15].</w:t>
      </w:r>
    </w:p>
    <w:p w14:paraId="608DDB26" w14:textId="77777777" w:rsidR="00FF373C" w:rsidRPr="00370ADD" w:rsidRDefault="00FF373C"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Финансовый контроль также охватывает периодические аудиты и проверки, которые помогают обнаруживать недостатки и несоответствия в выполнении бюджетных норм. Федеральное казначейство, применяя методы финансового контроля, не только защищает и оптимизирует использование бюджетных средств, но и содействует укреплению финансовой политики.</w:t>
      </w:r>
    </w:p>
    <w:p w14:paraId="28794870" w14:textId="7449CBEA" w:rsidR="00433B33" w:rsidRDefault="00DD0013" w:rsidP="00597F80">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Далее рассмотрим более свободные формулировки, которые описывают государственный финансовый о</w:t>
      </w:r>
      <w:r w:rsidR="00B82617" w:rsidRPr="00370ADD">
        <w:rPr>
          <w:rFonts w:eastAsia="Calibri" w:cs="Times New Roman"/>
          <w:color w:val="auto"/>
          <w:sz w:val="28"/>
          <w:szCs w:val="28"/>
          <w:bdr w:val="none" w:sz="0" w:space="0" w:color="auto"/>
          <w:lang w:eastAsia="en-US"/>
        </w:rPr>
        <w:t>писывают государственный финансовый контроль над бюджетными ресурсами, и которые в совокупности представлены в таблице 2.</w:t>
      </w:r>
    </w:p>
    <w:p w14:paraId="58991F20" w14:textId="77777777" w:rsidR="00597F80" w:rsidRDefault="00597F80" w:rsidP="00597F80">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p>
    <w:p w14:paraId="28848DAA" w14:textId="376CA4AC" w:rsidR="003A438B" w:rsidRPr="00370ADD" w:rsidRDefault="001C2AE4" w:rsidP="003A438B">
      <w:pPr>
        <w:widowControl/>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Таблица 2</w:t>
      </w:r>
      <w:r w:rsidR="00123901" w:rsidRPr="00370ADD">
        <w:rPr>
          <w:rFonts w:eastAsia="Calibri" w:cs="Times New Roman"/>
          <w:color w:val="auto"/>
          <w:sz w:val="28"/>
          <w:szCs w:val="28"/>
          <w:bdr w:val="none" w:sz="0" w:space="0" w:color="auto"/>
          <w:lang w:eastAsia="en-US"/>
        </w:rPr>
        <w:t xml:space="preserve"> – Различные подходы к понятию государственный финансовый контроль [18, 4, 19, 22]</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8"/>
        <w:gridCol w:w="2121"/>
      </w:tblGrid>
      <w:tr w:rsidR="00123901" w:rsidRPr="00370ADD" w14:paraId="451400DC" w14:textId="77777777" w:rsidTr="00597F80">
        <w:trPr>
          <w:trHeight w:val="283"/>
        </w:trPr>
        <w:tc>
          <w:tcPr>
            <w:tcW w:w="3852" w:type="pct"/>
            <w:shd w:val="clear" w:color="auto" w:fill="auto"/>
            <w:vAlign w:val="center"/>
          </w:tcPr>
          <w:p w14:paraId="490D0CF4" w14:textId="77777777" w:rsidR="00123901" w:rsidRPr="00370ADD" w:rsidRDefault="00123901"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Calibri" w:cs="Times New Roman"/>
                <w:noProof/>
                <w:color w:val="auto"/>
                <w:sz w:val="28"/>
                <w:szCs w:val="28"/>
                <w:bdr w:val="none" w:sz="0" w:space="0" w:color="auto"/>
              </w:rPr>
            </w:pPr>
            <w:r w:rsidRPr="00370ADD">
              <w:rPr>
                <w:rFonts w:eastAsia="Calibri" w:cs="Times New Roman"/>
                <w:color w:val="auto"/>
                <w:sz w:val="28"/>
                <w:szCs w:val="28"/>
                <w:bdr w:val="none" w:sz="0" w:space="0" w:color="auto"/>
                <w:lang w:eastAsia="en-US"/>
              </w:rPr>
              <w:t>Определение</w:t>
            </w:r>
          </w:p>
        </w:tc>
        <w:tc>
          <w:tcPr>
            <w:tcW w:w="1148" w:type="pct"/>
            <w:shd w:val="clear" w:color="auto" w:fill="auto"/>
          </w:tcPr>
          <w:p w14:paraId="14B6D4F2" w14:textId="77777777" w:rsidR="00123901" w:rsidRPr="00370ADD" w:rsidRDefault="00123901"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Автор</w:t>
            </w:r>
          </w:p>
        </w:tc>
      </w:tr>
      <w:tr w:rsidR="00123901" w:rsidRPr="00370ADD" w14:paraId="2026235C" w14:textId="77777777" w:rsidTr="00597F80">
        <w:trPr>
          <w:trHeight w:val="283"/>
        </w:trPr>
        <w:tc>
          <w:tcPr>
            <w:tcW w:w="3852" w:type="pct"/>
            <w:shd w:val="clear" w:color="auto" w:fill="auto"/>
            <w:vAlign w:val="center"/>
          </w:tcPr>
          <w:p w14:paraId="2B71D390" w14:textId="77777777" w:rsidR="00123901" w:rsidRPr="00370ADD" w:rsidRDefault="00952F93"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noProof/>
                <w:color w:val="auto"/>
                <w:sz w:val="28"/>
                <w:szCs w:val="28"/>
                <w:bdr w:val="none" w:sz="0" w:space="0" w:color="auto"/>
              </w:rPr>
            </w:pPr>
            <w:r w:rsidRPr="00370ADD">
              <w:rPr>
                <w:rFonts w:eastAsia="Calibri" w:cs="Times New Roman"/>
                <w:noProof/>
                <w:color w:val="auto"/>
                <w:sz w:val="28"/>
                <w:szCs w:val="28"/>
                <w:bdr w:val="none" w:sz="0" w:space="0" w:color="auto"/>
              </w:rPr>
              <w:t>государственный финансовый контроль представляет собой деятельность государственных и муниципалььных структур, осуществляемую через компетентные и другие уполномоченные органы, направленную на проверку законности и целесообразности действий, связанных с накоплением, распределением и использованием финансовых ресурсов государства и муниципалитетов для достижения эффективного социально-экономического прогрессаа страны.</w:t>
            </w:r>
          </w:p>
        </w:tc>
        <w:tc>
          <w:tcPr>
            <w:tcW w:w="1148" w:type="pct"/>
            <w:shd w:val="clear" w:color="auto" w:fill="auto"/>
          </w:tcPr>
          <w:p w14:paraId="48CDF468" w14:textId="77777777" w:rsidR="00123901" w:rsidRPr="00370ADD" w:rsidRDefault="00123901"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Финансовое право России: Учебник / Ю.А. Крохина. - 5-e изд., перераб. и доп. - М.: Норма: НИЦ ИНФРА-М, 2015. - 624 с.</w:t>
            </w:r>
          </w:p>
        </w:tc>
      </w:tr>
    </w:tbl>
    <w:p w14:paraId="2F8093CC" w14:textId="72B2C11D" w:rsidR="004D2D05" w:rsidRDefault="004D2D05"/>
    <w:p w14:paraId="4EA764BA" w14:textId="06D022B1" w:rsidR="004D2D05" w:rsidRDefault="004D2D05"/>
    <w:p w14:paraId="79CFA216" w14:textId="2B3D895B" w:rsidR="004D2D05" w:rsidRDefault="004D2D05">
      <w:r>
        <w:rPr>
          <w:rFonts w:eastAsia="Calibri" w:cs="Times New Roman"/>
          <w:color w:val="auto"/>
          <w:sz w:val="28"/>
          <w:szCs w:val="28"/>
          <w:bdr w:val="none" w:sz="0" w:space="0" w:color="auto"/>
          <w:lang w:eastAsia="en-US"/>
        </w:rPr>
        <w:t>Продолжение т</w:t>
      </w:r>
      <w:r w:rsidRPr="00370ADD">
        <w:rPr>
          <w:rFonts w:eastAsia="Calibri" w:cs="Times New Roman"/>
          <w:color w:val="auto"/>
          <w:sz w:val="28"/>
          <w:szCs w:val="28"/>
          <w:bdr w:val="none" w:sz="0" w:space="0" w:color="auto"/>
          <w:lang w:eastAsia="en-US"/>
        </w:rPr>
        <w:t>аблиц</w:t>
      </w:r>
      <w:r>
        <w:rPr>
          <w:rFonts w:eastAsia="Calibri" w:cs="Times New Roman"/>
          <w:color w:val="auto"/>
          <w:sz w:val="28"/>
          <w:szCs w:val="28"/>
          <w:bdr w:val="none" w:sz="0" w:space="0" w:color="auto"/>
          <w:lang w:eastAsia="en-US"/>
        </w:rPr>
        <w:t>ы</w:t>
      </w:r>
      <w:r w:rsidRPr="00370ADD">
        <w:rPr>
          <w:rFonts w:eastAsia="Calibri" w:cs="Times New Roman"/>
          <w:color w:val="auto"/>
          <w:sz w:val="28"/>
          <w:szCs w:val="28"/>
          <w:bdr w:val="none" w:sz="0" w:space="0" w:color="auto"/>
          <w:lang w:eastAsia="en-US"/>
        </w:rPr>
        <w:t xml:space="preserve"> 2</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1"/>
        <w:gridCol w:w="2548"/>
      </w:tblGrid>
      <w:tr w:rsidR="009F413E" w:rsidRPr="00370ADD" w14:paraId="246FC282" w14:textId="77777777" w:rsidTr="00597F80">
        <w:trPr>
          <w:trHeight w:val="283"/>
        </w:trPr>
        <w:tc>
          <w:tcPr>
            <w:tcW w:w="3621" w:type="pct"/>
            <w:shd w:val="clear" w:color="auto" w:fill="auto"/>
            <w:vAlign w:val="center"/>
          </w:tcPr>
          <w:p w14:paraId="5ACFB0AB" w14:textId="63CF6838" w:rsidR="009F413E" w:rsidRPr="00370ADD" w:rsidRDefault="009F413E" w:rsidP="009F413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noProof/>
                <w:color w:val="auto"/>
                <w:sz w:val="28"/>
                <w:szCs w:val="28"/>
                <w:bdr w:val="none" w:sz="0" w:space="0" w:color="auto"/>
              </w:rPr>
            </w:pPr>
            <w:r w:rsidRPr="00370ADD">
              <w:rPr>
                <w:rFonts w:eastAsia="Calibri" w:cs="Times New Roman"/>
                <w:color w:val="auto"/>
                <w:sz w:val="28"/>
                <w:szCs w:val="28"/>
                <w:bdr w:val="none" w:sz="0" w:space="0" w:color="auto"/>
                <w:lang w:eastAsia="en-US"/>
              </w:rPr>
              <w:t>Определение</w:t>
            </w:r>
          </w:p>
        </w:tc>
        <w:tc>
          <w:tcPr>
            <w:tcW w:w="1379" w:type="pct"/>
            <w:shd w:val="clear" w:color="auto" w:fill="auto"/>
          </w:tcPr>
          <w:p w14:paraId="6CB986A8" w14:textId="26DE1CE3" w:rsidR="009F413E" w:rsidRPr="00370ADD" w:rsidRDefault="009F413E" w:rsidP="009F413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Автор</w:t>
            </w:r>
          </w:p>
        </w:tc>
      </w:tr>
      <w:tr w:rsidR="00123901" w:rsidRPr="00370ADD" w14:paraId="0AE6A05D" w14:textId="77777777" w:rsidTr="00597F80">
        <w:trPr>
          <w:trHeight w:val="283"/>
        </w:trPr>
        <w:tc>
          <w:tcPr>
            <w:tcW w:w="3621" w:type="pct"/>
            <w:shd w:val="clear" w:color="auto" w:fill="auto"/>
            <w:vAlign w:val="center"/>
          </w:tcPr>
          <w:p w14:paraId="72273146" w14:textId="77777777" w:rsidR="00123901" w:rsidRPr="00370ADD" w:rsidRDefault="00952F93"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noProof/>
                <w:color w:val="auto"/>
                <w:sz w:val="28"/>
                <w:szCs w:val="28"/>
                <w:bdr w:val="none" w:sz="0" w:space="0" w:color="auto"/>
              </w:rPr>
            </w:pPr>
            <w:r w:rsidRPr="00370ADD">
              <w:rPr>
                <w:rFonts w:eastAsia="Calibri" w:cs="Times New Roman"/>
                <w:noProof/>
                <w:color w:val="auto"/>
                <w:sz w:val="28"/>
                <w:szCs w:val="28"/>
                <w:bdr w:val="none" w:sz="0" w:space="0" w:color="auto"/>
              </w:rPr>
              <w:t>государственный финансовый контроль охватывает мониторинг выполнения федерального бюджета и бюджетов внебюджетных фондов, управление денежными потоками, использование кредитных средств, анализ состояния внутреннего государственного долга, государственных резервов, а также предоставление финансовых и налоговых льгот и преимуществ.</w:t>
            </w:r>
          </w:p>
        </w:tc>
        <w:tc>
          <w:tcPr>
            <w:tcW w:w="1379" w:type="pct"/>
            <w:shd w:val="clear" w:color="auto" w:fill="auto"/>
          </w:tcPr>
          <w:p w14:paraId="649A34C0" w14:textId="77777777" w:rsidR="00123901" w:rsidRPr="00370ADD" w:rsidRDefault="00123901"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Пункт 1 Указа Президента РФ от 25.07.1996 № 1095 (ред. от 18.07.2001) «О мерах по обеспечению государственного финансового контроля в РФ»</w:t>
            </w:r>
          </w:p>
        </w:tc>
      </w:tr>
      <w:tr w:rsidR="003A438B" w:rsidRPr="00370ADD" w14:paraId="25D83767" w14:textId="77777777" w:rsidTr="00597F80">
        <w:trPr>
          <w:trHeight w:val="283"/>
        </w:trPr>
        <w:tc>
          <w:tcPr>
            <w:tcW w:w="3621" w:type="pct"/>
            <w:shd w:val="clear" w:color="auto" w:fill="auto"/>
            <w:vAlign w:val="center"/>
          </w:tcPr>
          <w:p w14:paraId="0B0405DE" w14:textId="0B73D6AC" w:rsidR="003A438B" w:rsidRPr="00370ADD" w:rsidRDefault="003A438B" w:rsidP="003A438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noProof/>
                <w:color w:val="auto"/>
                <w:sz w:val="28"/>
                <w:szCs w:val="28"/>
                <w:bdr w:val="none" w:sz="0" w:space="0" w:color="auto"/>
              </w:rPr>
            </w:pPr>
            <w:r w:rsidRPr="00370ADD">
              <w:rPr>
                <w:rFonts w:eastAsia="Calibri" w:cs="Times New Roman"/>
                <w:color w:val="auto"/>
                <w:sz w:val="28"/>
                <w:szCs w:val="28"/>
                <w:bdr w:val="none" w:sz="0" w:space="0" w:color="auto"/>
                <w:lang w:eastAsia="en-US"/>
              </w:rPr>
              <w:t xml:space="preserve">государственный финансовый контроль представляет собой систему мероприятий, основанную на принципах финансового права, направленную на проверку экономической целесообразности расходования государственных финансовых ресурсов, соблюдения финансовой дисциплины, законности точности финансовых операций, а также порядка формирования и исполнения бюджетов на </w:t>
            </w:r>
            <w:r>
              <w:rPr>
                <w:rFonts w:eastAsia="Calibri" w:cs="Times New Roman"/>
                <w:color w:val="auto"/>
                <w:sz w:val="28"/>
                <w:szCs w:val="28"/>
                <w:bdr w:val="none" w:sz="0" w:space="0" w:color="auto"/>
                <w:lang w:eastAsia="en-US"/>
              </w:rPr>
              <w:t>феде</w:t>
            </w:r>
            <w:r w:rsidR="00433B33" w:rsidRPr="003A438B">
              <w:rPr>
                <w:rFonts w:eastAsia="Calibri" w:cs="Times New Roman"/>
                <w:color w:val="auto"/>
                <w:sz w:val="28"/>
                <w:szCs w:val="28"/>
                <w:bdr w:val="none" w:sz="0" w:space="0" w:color="auto"/>
                <w:lang w:eastAsia="en-US"/>
              </w:rPr>
              <w:t xml:space="preserve"> ральном, региональном и местном уровнях, использования налоговых льгот, соблюдения норм финансового законодательства, выполнения международных финансовых обязательств российской федерации и состояния государственного внутреннего долга.</w:t>
            </w:r>
          </w:p>
        </w:tc>
        <w:tc>
          <w:tcPr>
            <w:tcW w:w="1379" w:type="pct"/>
            <w:shd w:val="clear" w:color="auto" w:fill="auto"/>
          </w:tcPr>
          <w:p w14:paraId="3461C53B" w14:textId="00F11EB8" w:rsidR="003A438B" w:rsidRPr="00370ADD" w:rsidRDefault="003A438B" w:rsidP="003A438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Козырин А.Н. Финансовое право и управление публичными финансами в зарубежных странах. — М: ЦППИ, 2009. – 182 с.</w:t>
            </w:r>
          </w:p>
        </w:tc>
      </w:tr>
      <w:tr w:rsidR="004D2D05" w:rsidRPr="00370ADD" w14:paraId="536A358D" w14:textId="77777777" w:rsidTr="00597F80">
        <w:trPr>
          <w:trHeight w:val="283"/>
        </w:trPr>
        <w:tc>
          <w:tcPr>
            <w:tcW w:w="3621" w:type="pct"/>
            <w:tcBorders>
              <w:bottom w:val="single" w:sz="4" w:space="0" w:color="auto"/>
            </w:tcBorders>
            <w:shd w:val="clear" w:color="auto" w:fill="auto"/>
            <w:vAlign w:val="center"/>
          </w:tcPr>
          <w:p w14:paraId="35BEE759" w14:textId="671A5455" w:rsidR="004D2D05" w:rsidRPr="00370ADD" w:rsidRDefault="004D2D05" w:rsidP="003A438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A438B">
              <w:rPr>
                <w:rFonts w:eastAsia="Calibri" w:cs="Times New Roman"/>
                <w:color w:val="auto"/>
                <w:sz w:val="28"/>
                <w:szCs w:val="28"/>
                <w:bdr w:val="none" w:sz="0" w:space="0" w:color="auto"/>
                <w:lang w:eastAsia="en-US"/>
              </w:rPr>
              <w:t>государственный (муниципальный) финансовый контроль представляет собой комплекс мероприятий</w:t>
            </w:r>
            <w:r>
              <w:rPr>
                <w:rFonts w:eastAsia="Calibri" w:cs="Times New Roman"/>
                <w:color w:val="auto"/>
                <w:sz w:val="28"/>
                <w:szCs w:val="28"/>
                <w:bdr w:val="none" w:sz="0" w:space="0" w:color="auto"/>
                <w:lang w:eastAsia="en-US"/>
              </w:rPr>
              <w:t xml:space="preserve"> </w:t>
            </w:r>
            <w:r w:rsidRPr="003A438B">
              <w:rPr>
                <w:rFonts w:eastAsia="Calibri" w:cs="Times New Roman"/>
                <w:color w:val="auto"/>
                <w:sz w:val="28"/>
                <w:szCs w:val="28"/>
                <w:bdr w:val="none" w:sz="0" w:space="0" w:color="auto"/>
                <w:lang w:eastAsia="en-US"/>
              </w:rPr>
              <w:t>и операций, проводимых органами власти и местного самоуправления,</w:t>
            </w:r>
            <w:r>
              <w:rPr>
                <w:rFonts w:eastAsia="Calibri" w:cs="Times New Roman"/>
                <w:color w:val="auto"/>
                <w:sz w:val="28"/>
                <w:szCs w:val="28"/>
                <w:bdr w:val="none" w:sz="0" w:space="0" w:color="auto"/>
                <w:lang w:eastAsia="en-US"/>
              </w:rPr>
              <w:t xml:space="preserve"> </w:t>
            </w:r>
            <w:r w:rsidRPr="003A438B">
              <w:rPr>
                <w:rFonts w:eastAsia="Calibri" w:cs="Times New Roman"/>
                <w:color w:val="auto"/>
                <w:sz w:val="28"/>
                <w:szCs w:val="28"/>
                <w:bdr w:val="none" w:sz="0" w:space="0" w:color="auto"/>
                <w:lang w:eastAsia="en-US"/>
              </w:rPr>
              <w:t>государственный (муниципальный) финансовый контроль</w:t>
            </w:r>
            <w:r>
              <w:rPr>
                <w:rFonts w:eastAsia="Calibri" w:cs="Times New Roman"/>
                <w:color w:val="auto"/>
                <w:sz w:val="28"/>
                <w:szCs w:val="28"/>
                <w:bdr w:val="none" w:sz="0" w:space="0" w:color="auto"/>
                <w:lang w:eastAsia="en-US"/>
              </w:rPr>
              <w:t xml:space="preserve"> представля-</w:t>
            </w:r>
          </w:p>
        </w:tc>
        <w:tc>
          <w:tcPr>
            <w:tcW w:w="1379" w:type="pct"/>
            <w:tcBorders>
              <w:bottom w:val="single" w:sz="4" w:space="0" w:color="auto"/>
            </w:tcBorders>
            <w:shd w:val="clear" w:color="auto" w:fill="auto"/>
          </w:tcPr>
          <w:p w14:paraId="77BE1CF7" w14:textId="4BF5BEFD" w:rsidR="004D2D05" w:rsidRPr="00370ADD" w:rsidRDefault="004D2D05" w:rsidP="003A438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A438B">
              <w:rPr>
                <w:rFonts w:eastAsia="Calibri" w:cs="Times New Roman"/>
                <w:color w:val="auto"/>
                <w:sz w:val="28"/>
                <w:szCs w:val="28"/>
                <w:bdr w:val="none" w:sz="0" w:space="0" w:color="auto"/>
                <w:lang w:eastAsia="en-US"/>
              </w:rPr>
              <w:t>Словарь финансово-экономических терминов // А.</w:t>
            </w:r>
            <w:r w:rsidRPr="00370ADD">
              <w:rPr>
                <w:rFonts w:eastAsia="Calibri" w:cs="Times New Roman"/>
                <w:color w:val="auto"/>
                <w:sz w:val="28"/>
                <w:szCs w:val="28"/>
                <w:bdr w:val="none" w:sz="0" w:space="0" w:color="auto"/>
                <w:lang w:eastAsia="en-US"/>
              </w:rPr>
              <w:t> </w:t>
            </w:r>
            <w:r w:rsidRPr="003A438B">
              <w:rPr>
                <w:rFonts w:eastAsia="Calibri" w:cs="Times New Roman"/>
                <w:color w:val="auto"/>
                <w:sz w:val="28"/>
                <w:szCs w:val="28"/>
                <w:bdr w:val="none" w:sz="0" w:space="0" w:color="auto"/>
                <w:lang w:eastAsia="en-US"/>
              </w:rPr>
              <w:t>В.</w:t>
            </w:r>
            <w:r w:rsidRPr="00370ADD">
              <w:rPr>
                <w:rFonts w:eastAsia="Calibri" w:cs="Times New Roman"/>
                <w:color w:val="auto"/>
                <w:sz w:val="28"/>
                <w:szCs w:val="28"/>
                <w:bdr w:val="none" w:sz="0" w:space="0" w:color="auto"/>
                <w:lang w:eastAsia="en-US"/>
              </w:rPr>
              <w:t> </w:t>
            </w:r>
            <w:r w:rsidRPr="003A438B">
              <w:rPr>
                <w:rFonts w:eastAsia="Calibri" w:cs="Times New Roman"/>
                <w:color w:val="auto"/>
                <w:sz w:val="28"/>
                <w:szCs w:val="28"/>
                <w:bdr w:val="none" w:sz="0" w:space="0" w:color="auto"/>
                <w:lang w:eastAsia="en-US"/>
              </w:rPr>
              <w:t>Шаркова, А.</w:t>
            </w:r>
            <w:r w:rsidRPr="00370ADD">
              <w:rPr>
                <w:rFonts w:eastAsia="Calibri" w:cs="Times New Roman"/>
                <w:color w:val="auto"/>
                <w:sz w:val="28"/>
                <w:szCs w:val="28"/>
                <w:bdr w:val="none" w:sz="0" w:space="0" w:color="auto"/>
                <w:lang w:eastAsia="en-US"/>
              </w:rPr>
              <w:t> </w:t>
            </w:r>
            <w:r w:rsidRPr="003A438B">
              <w:rPr>
                <w:rFonts w:eastAsia="Calibri" w:cs="Times New Roman"/>
                <w:color w:val="auto"/>
                <w:sz w:val="28"/>
                <w:szCs w:val="28"/>
                <w:bdr w:val="none" w:sz="0" w:space="0" w:color="auto"/>
                <w:lang w:eastAsia="en-US"/>
              </w:rPr>
              <w:t>А.</w:t>
            </w:r>
            <w:r w:rsidRPr="00370ADD">
              <w:rPr>
                <w:rFonts w:eastAsia="Calibri" w:cs="Times New Roman"/>
                <w:color w:val="auto"/>
                <w:sz w:val="28"/>
                <w:szCs w:val="28"/>
                <w:bdr w:val="none" w:sz="0" w:space="0" w:color="auto"/>
                <w:lang w:eastAsia="en-US"/>
              </w:rPr>
              <w:t> </w:t>
            </w:r>
            <w:r w:rsidRPr="003A438B">
              <w:rPr>
                <w:rFonts w:eastAsia="Calibri" w:cs="Times New Roman"/>
                <w:color w:val="auto"/>
                <w:sz w:val="28"/>
                <w:szCs w:val="28"/>
                <w:bdr w:val="none" w:sz="0" w:space="0" w:color="auto"/>
                <w:lang w:eastAsia="en-US"/>
              </w:rPr>
              <w:t xml:space="preserve">Килячков, </w:t>
            </w:r>
          </w:p>
        </w:tc>
      </w:tr>
    </w:tbl>
    <w:p w14:paraId="58A648DD" w14:textId="77777777" w:rsidR="00597F80" w:rsidRDefault="00597F80" w:rsidP="003A438B">
      <w:pPr>
        <w:widowControl/>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cs="Times New Roman"/>
          <w:color w:val="auto"/>
          <w:sz w:val="28"/>
          <w:szCs w:val="28"/>
          <w:bdr w:val="none" w:sz="0" w:space="0" w:color="auto"/>
          <w:lang w:eastAsia="en-US"/>
        </w:rPr>
      </w:pPr>
    </w:p>
    <w:p w14:paraId="578A8FCF" w14:textId="4E98D814" w:rsidR="003A438B" w:rsidRDefault="003A438B" w:rsidP="003A438B">
      <w:pPr>
        <w:widowControl/>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lastRenderedPageBreak/>
        <w:t>Продолжение таблицы 2</w:t>
      </w:r>
    </w:p>
    <w:tbl>
      <w:tblPr>
        <w:tblStyle w:val="a9"/>
        <w:tblW w:w="0" w:type="auto"/>
        <w:tblLook w:val="04A0" w:firstRow="1" w:lastRow="0" w:firstColumn="1" w:lastColumn="0" w:noHBand="0" w:noVBand="1"/>
      </w:tblPr>
      <w:tblGrid>
        <w:gridCol w:w="4675"/>
        <w:gridCol w:w="4669"/>
      </w:tblGrid>
      <w:tr w:rsidR="003A438B" w14:paraId="483E3834" w14:textId="77777777" w:rsidTr="00433B33">
        <w:trPr>
          <w:trHeight w:val="547"/>
        </w:trPr>
        <w:tc>
          <w:tcPr>
            <w:tcW w:w="4675" w:type="dxa"/>
            <w:vAlign w:val="center"/>
          </w:tcPr>
          <w:p w14:paraId="53D9534D" w14:textId="41DC04CF" w:rsidR="003A438B" w:rsidRDefault="003A438B" w:rsidP="001B65C8">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Определение</w:t>
            </w:r>
          </w:p>
        </w:tc>
        <w:tc>
          <w:tcPr>
            <w:tcW w:w="4669" w:type="dxa"/>
          </w:tcPr>
          <w:p w14:paraId="535D9587" w14:textId="30B14A93" w:rsidR="003A438B" w:rsidRDefault="003A438B" w:rsidP="001B65C8">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Автор</w:t>
            </w:r>
          </w:p>
        </w:tc>
      </w:tr>
      <w:tr w:rsidR="003A438B" w:rsidRPr="00370ADD" w14:paraId="0D02CB24" w14:textId="77777777" w:rsidTr="004D2D05">
        <w:trPr>
          <w:trHeight w:val="7189"/>
        </w:trPr>
        <w:tc>
          <w:tcPr>
            <w:tcW w:w="4675" w:type="dxa"/>
          </w:tcPr>
          <w:p w14:paraId="389C9A38" w14:textId="3C3FD0E6" w:rsidR="004D2D05" w:rsidRPr="003A438B" w:rsidRDefault="004D2D05" w:rsidP="001B65C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val="ru-RU" w:eastAsia="en-US"/>
              </w:rPr>
            </w:pPr>
            <w:r>
              <w:rPr>
                <w:rFonts w:eastAsia="Calibri" w:cs="Times New Roman"/>
                <w:color w:val="auto"/>
                <w:sz w:val="28"/>
                <w:szCs w:val="28"/>
                <w:bdr w:val="none" w:sz="0" w:space="0" w:color="auto"/>
                <w:lang w:val="ru-RU" w:eastAsia="en-US"/>
              </w:rPr>
              <w:t xml:space="preserve">ет </w:t>
            </w:r>
            <w:r w:rsidR="003A438B" w:rsidRPr="003A438B">
              <w:rPr>
                <w:rFonts w:eastAsia="Calibri" w:cs="Times New Roman"/>
                <w:color w:val="auto"/>
                <w:sz w:val="28"/>
                <w:szCs w:val="28"/>
                <w:bdr w:val="none" w:sz="0" w:space="0" w:color="auto"/>
                <w:lang w:val="ru-RU" w:eastAsia="en-US"/>
              </w:rPr>
              <w:t>представляет собой комплекс мероприятий и операций, проводимых органами власти и местного самоуправления, а также специально созданными ими структурами, направленных на проверку деятельности всех участников финансовых отношений. основная цель этого контракта заключается в обеспечении законности, целесообразности и эффективности формирования, распределения и использования финансовых ресурсов органов государственной власти местного самоуправления.</w:t>
            </w:r>
          </w:p>
        </w:tc>
        <w:tc>
          <w:tcPr>
            <w:tcW w:w="4669" w:type="dxa"/>
          </w:tcPr>
          <w:p w14:paraId="6AD51E93" w14:textId="46E80872" w:rsidR="003A438B" w:rsidRPr="003A438B" w:rsidRDefault="00597F80" w:rsidP="001B65C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val="ru-RU" w:eastAsia="en-US"/>
              </w:rPr>
            </w:pPr>
            <w:r w:rsidRPr="00597F80">
              <w:rPr>
                <w:rFonts w:eastAsia="Calibri" w:cs="Times New Roman"/>
                <w:color w:val="auto"/>
                <w:sz w:val="28"/>
                <w:szCs w:val="28"/>
                <w:bdr w:val="none" w:sz="0" w:space="0" w:color="auto"/>
                <w:lang w:val="ru-RU" w:eastAsia="en-US"/>
              </w:rPr>
              <w:t>Е.</w:t>
            </w:r>
            <w:r w:rsidRPr="00370ADD">
              <w:rPr>
                <w:rFonts w:eastAsia="Calibri" w:cs="Times New Roman"/>
                <w:color w:val="auto"/>
                <w:sz w:val="28"/>
                <w:szCs w:val="28"/>
                <w:bdr w:val="none" w:sz="0" w:space="0" w:color="auto"/>
                <w:lang w:eastAsia="en-US"/>
              </w:rPr>
              <w:t> </w:t>
            </w:r>
            <w:r w:rsidRPr="00597F80">
              <w:rPr>
                <w:rFonts w:eastAsia="Calibri" w:cs="Times New Roman"/>
                <w:color w:val="auto"/>
                <w:sz w:val="28"/>
                <w:szCs w:val="28"/>
                <w:bdr w:val="none" w:sz="0" w:space="0" w:color="auto"/>
                <w:lang w:val="ru-RU" w:eastAsia="en-US"/>
              </w:rPr>
              <w:t>В.</w:t>
            </w:r>
            <w:r w:rsidRPr="00370ADD">
              <w:rPr>
                <w:rFonts w:eastAsia="Calibri" w:cs="Times New Roman"/>
                <w:color w:val="auto"/>
                <w:sz w:val="28"/>
                <w:szCs w:val="28"/>
                <w:bdr w:val="none" w:sz="0" w:space="0" w:color="auto"/>
                <w:lang w:eastAsia="en-US"/>
              </w:rPr>
              <w:t> </w:t>
            </w:r>
            <w:r w:rsidRPr="00597F80">
              <w:rPr>
                <w:rFonts w:eastAsia="Calibri" w:cs="Times New Roman"/>
                <w:color w:val="auto"/>
                <w:sz w:val="28"/>
                <w:szCs w:val="28"/>
                <w:bdr w:val="none" w:sz="0" w:space="0" w:color="auto"/>
                <w:lang w:val="ru-RU" w:eastAsia="en-US"/>
              </w:rPr>
              <w:t>Маркина и др.</w:t>
            </w:r>
            <w:r>
              <w:rPr>
                <w:rFonts w:eastAsia="Calibri" w:cs="Times New Roman"/>
                <w:color w:val="auto"/>
                <w:sz w:val="28"/>
                <w:szCs w:val="28"/>
                <w:bdr w:val="none" w:sz="0" w:space="0" w:color="auto"/>
                <w:lang w:val="ru-RU" w:eastAsia="en-US"/>
              </w:rPr>
              <w:t xml:space="preserve"> </w:t>
            </w:r>
            <w:r w:rsidR="003A438B" w:rsidRPr="003A438B">
              <w:rPr>
                <w:rFonts w:eastAsia="Calibri" w:cs="Times New Roman"/>
                <w:color w:val="auto"/>
                <w:sz w:val="28"/>
                <w:szCs w:val="28"/>
                <w:bdr w:val="none" w:sz="0" w:space="0" w:color="auto"/>
                <w:lang w:val="ru-RU" w:eastAsia="en-US"/>
              </w:rPr>
              <w:t>под общ. ред. д. э. н., проф. М.</w:t>
            </w:r>
            <w:r w:rsidR="003A438B" w:rsidRPr="00370ADD">
              <w:rPr>
                <w:rFonts w:eastAsia="Calibri" w:cs="Times New Roman"/>
                <w:color w:val="auto"/>
                <w:sz w:val="28"/>
                <w:szCs w:val="28"/>
                <w:bdr w:val="none" w:sz="0" w:space="0" w:color="auto"/>
                <w:lang w:eastAsia="en-US"/>
              </w:rPr>
              <w:t> </w:t>
            </w:r>
            <w:r w:rsidR="003A438B" w:rsidRPr="003A438B">
              <w:rPr>
                <w:rFonts w:eastAsia="Calibri" w:cs="Times New Roman"/>
                <w:color w:val="auto"/>
                <w:sz w:val="28"/>
                <w:szCs w:val="28"/>
                <w:bdr w:val="none" w:sz="0" w:space="0" w:color="auto"/>
                <w:lang w:val="ru-RU" w:eastAsia="en-US"/>
              </w:rPr>
              <w:t>А.</w:t>
            </w:r>
            <w:r w:rsidR="003A438B" w:rsidRPr="00370ADD">
              <w:rPr>
                <w:rFonts w:eastAsia="Calibri" w:cs="Times New Roman"/>
                <w:color w:val="auto"/>
                <w:sz w:val="28"/>
                <w:szCs w:val="28"/>
                <w:bdr w:val="none" w:sz="0" w:space="0" w:color="auto"/>
                <w:lang w:eastAsia="en-US"/>
              </w:rPr>
              <w:t> </w:t>
            </w:r>
            <w:r w:rsidR="003A438B" w:rsidRPr="003A438B">
              <w:rPr>
                <w:rFonts w:eastAsia="Calibri" w:cs="Times New Roman"/>
                <w:color w:val="auto"/>
                <w:sz w:val="28"/>
                <w:szCs w:val="28"/>
                <w:bdr w:val="none" w:sz="0" w:space="0" w:color="auto"/>
                <w:lang w:val="ru-RU" w:eastAsia="en-US"/>
              </w:rPr>
              <w:t>Эскиндарова. — М.: Издательско&amp;торговая корпорация «Дашков и К°», 2015. — 1168 с.</w:t>
            </w:r>
          </w:p>
        </w:tc>
      </w:tr>
      <w:tr w:rsidR="004D2D05" w:rsidRPr="00370ADD" w14:paraId="01D7E3E0" w14:textId="77777777" w:rsidTr="004D2D05">
        <w:trPr>
          <w:trHeight w:val="3109"/>
        </w:trPr>
        <w:tc>
          <w:tcPr>
            <w:tcW w:w="4675" w:type="dxa"/>
          </w:tcPr>
          <w:p w14:paraId="41902298" w14:textId="25EA5686" w:rsidR="004D2D05" w:rsidRPr="004D2D05" w:rsidRDefault="004D2D05" w:rsidP="001B65C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val="ru-RU" w:eastAsia="en-US"/>
              </w:rPr>
            </w:pPr>
            <w:r w:rsidRPr="004D2D05">
              <w:rPr>
                <w:rFonts w:eastAsia="Calibri" w:cs="Times New Roman"/>
                <w:color w:val="auto"/>
                <w:sz w:val="28"/>
                <w:szCs w:val="28"/>
                <w:bdr w:val="none" w:sz="0" w:space="0" w:color="auto"/>
                <w:lang w:val="ru-RU" w:eastAsia="en-US"/>
              </w:rPr>
              <w:t>государственный финансовый контроль представляет собой систему норм, образовывающую отдельный комплекс, который является ключевым элементом финансового права. он включает в себя надзор со стороны уполномоченных государственных органов и учреждений за законностью операций, связанных со сбором, распределением и использованием денежных ресурсов государства и местных органов</w:t>
            </w:r>
            <w:r>
              <w:rPr>
                <w:rFonts w:eastAsia="Calibri" w:cs="Times New Roman"/>
                <w:color w:val="auto"/>
                <w:sz w:val="28"/>
                <w:szCs w:val="28"/>
                <w:bdr w:val="none" w:sz="0" w:space="0" w:color="auto"/>
                <w:lang w:val="ru-RU" w:eastAsia="en-US"/>
              </w:rPr>
              <w:t xml:space="preserve"> власти это </w:t>
            </w:r>
            <w:r w:rsidRPr="004D2D05">
              <w:rPr>
                <w:rFonts w:eastAsia="Calibri" w:cs="Times New Roman"/>
                <w:color w:val="auto"/>
                <w:sz w:val="28"/>
                <w:szCs w:val="28"/>
                <w:bdr w:val="none" w:sz="0" w:space="0" w:color="auto"/>
                <w:lang w:val="ru-RU" w:eastAsia="en-US"/>
              </w:rPr>
              <w:t>необходимо для реализации</w:t>
            </w:r>
            <w:r>
              <w:rPr>
                <w:rFonts w:eastAsia="Calibri" w:cs="Times New Roman"/>
                <w:color w:val="auto"/>
                <w:sz w:val="28"/>
                <w:szCs w:val="28"/>
                <w:bdr w:val="none" w:sz="0" w:space="0" w:color="auto"/>
                <w:lang w:val="ru-RU" w:eastAsia="en-US"/>
              </w:rPr>
              <w:t xml:space="preserve"> эффек-</w:t>
            </w:r>
          </w:p>
        </w:tc>
        <w:tc>
          <w:tcPr>
            <w:tcW w:w="4669" w:type="dxa"/>
          </w:tcPr>
          <w:p w14:paraId="518BF8E2" w14:textId="3C7F53E2" w:rsidR="004D2D05" w:rsidRPr="004D2D05" w:rsidRDefault="004D2D05" w:rsidP="001B65C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val="ru-RU" w:eastAsia="en-US"/>
              </w:rPr>
            </w:pPr>
            <w:r w:rsidRPr="004D2D05">
              <w:rPr>
                <w:rFonts w:eastAsia="Calibri" w:cs="Times New Roman"/>
                <w:color w:val="auto"/>
                <w:sz w:val="28"/>
                <w:szCs w:val="28"/>
                <w:bdr w:val="none" w:sz="0" w:space="0" w:color="auto"/>
                <w:lang w:val="ru-RU" w:eastAsia="en-US"/>
              </w:rPr>
              <w:t>Е.Ю.</w:t>
            </w:r>
            <w:r w:rsidRPr="00370ADD">
              <w:rPr>
                <w:rFonts w:eastAsia="Calibri" w:cs="Times New Roman"/>
                <w:color w:val="auto"/>
                <w:sz w:val="28"/>
                <w:szCs w:val="28"/>
                <w:bdr w:val="none" w:sz="0" w:space="0" w:color="auto"/>
                <w:lang w:eastAsia="en-US"/>
              </w:rPr>
              <w:t> </w:t>
            </w:r>
            <w:r w:rsidRPr="004D2D05">
              <w:rPr>
                <w:rFonts w:eastAsia="Calibri" w:cs="Times New Roman"/>
                <w:color w:val="auto"/>
                <w:sz w:val="28"/>
                <w:szCs w:val="28"/>
                <w:bdr w:val="none" w:sz="0" w:space="0" w:color="auto"/>
                <w:lang w:val="ru-RU" w:eastAsia="en-US"/>
              </w:rPr>
              <w:t>Грачева Правовое регулирование финансового контроля в РФ: проблемы и перспективы // Монография. – 2-е изд. Москва –: ИНФРА-М. – 2015 – 383 с.</w:t>
            </w:r>
          </w:p>
        </w:tc>
      </w:tr>
    </w:tbl>
    <w:p w14:paraId="03C7FB01" w14:textId="4F24C268" w:rsidR="00123901" w:rsidRPr="00370ADD" w:rsidRDefault="00123901" w:rsidP="003A438B">
      <w:pPr>
        <w:widowControl/>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lastRenderedPageBreak/>
        <w:t>Пр</w:t>
      </w:r>
      <w:r w:rsidR="001C2AE4" w:rsidRPr="00370ADD">
        <w:rPr>
          <w:rFonts w:eastAsia="Calibri" w:cs="Times New Roman"/>
          <w:color w:val="auto"/>
          <w:sz w:val="28"/>
          <w:szCs w:val="28"/>
          <w:bdr w:val="none" w:sz="0" w:space="0" w:color="auto"/>
          <w:lang w:eastAsia="en-US"/>
        </w:rPr>
        <w:t>одолжение таблицы 2</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2"/>
        <w:gridCol w:w="3291"/>
      </w:tblGrid>
      <w:tr w:rsidR="00123901" w:rsidRPr="00370ADD" w14:paraId="51006045" w14:textId="77777777" w:rsidTr="0039179A">
        <w:trPr>
          <w:trHeight w:val="283"/>
        </w:trPr>
        <w:tc>
          <w:tcPr>
            <w:tcW w:w="3220" w:type="pct"/>
            <w:shd w:val="clear" w:color="auto" w:fill="auto"/>
            <w:vAlign w:val="center"/>
          </w:tcPr>
          <w:p w14:paraId="29F500E6" w14:textId="77777777" w:rsidR="00123901" w:rsidRPr="00370ADD" w:rsidRDefault="00123901"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Определение</w:t>
            </w:r>
          </w:p>
        </w:tc>
        <w:tc>
          <w:tcPr>
            <w:tcW w:w="1780" w:type="pct"/>
            <w:shd w:val="clear" w:color="auto" w:fill="auto"/>
          </w:tcPr>
          <w:p w14:paraId="37303F7D" w14:textId="77777777" w:rsidR="00123901" w:rsidRPr="00370ADD" w:rsidRDefault="00123901"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Автор</w:t>
            </w:r>
          </w:p>
        </w:tc>
      </w:tr>
      <w:tr w:rsidR="00123901" w:rsidRPr="00370ADD" w14:paraId="4ABF73CB" w14:textId="77777777" w:rsidTr="0039179A">
        <w:trPr>
          <w:trHeight w:val="283"/>
        </w:trPr>
        <w:tc>
          <w:tcPr>
            <w:tcW w:w="3220" w:type="pct"/>
            <w:shd w:val="clear" w:color="auto" w:fill="auto"/>
          </w:tcPr>
          <w:p w14:paraId="307DA344" w14:textId="6486558E" w:rsidR="00123901" w:rsidRPr="00370ADD" w:rsidRDefault="00952F93"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тивной финансовой политики в обществе и защиты прав и свобод граждан.</w:t>
            </w:r>
          </w:p>
        </w:tc>
        <w:tc>
          <w:tcPr>
            <w:tcW w:w="1780" w:type="pct"/>
            <w:shd w:val="clear" w:color="auto" w:fill="auto"/>
          </w:tcPr>
          <w:p w14:paraId="5EED255E" w14:textId="10EFCFBE" w:rsidR="00123901" w:rsidRPr="00370ADD" w:rsidRDefault="00123901"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p>
        </w:tc>
      </w:tr>
      <w:tr w:rsidR="00123901" w:rsidRPr="00370ADD" w14:paraId="58096B6F" w14:textId="77777777" w:rsidTr="0039179A">
        <w:trPr>
          <w:trHeight w:val="283"/>
        </w:trPr>
        <w:tc>
          <w:tcPr>
            <w:tcW w:w="3220" w:type="pct"/>
            <w:shd w:val="clear" w:color="auto" w:fill="auto"/>
          </w:tcPr>
          <w:p w14:paraId="2DCA1B1F" w14:textId="77777777" w:rsidR="00123901" w:rsidRPr="00370ADD" w:rsidRDefault="00952F93"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финансовый контроль можно рассматривать с двух точек зрения: как строго регулируемую деятельность контролирующих органов, направленную на соблюдение финансового законодательства и дисциплины всеми участниками экономики, а также как важный компонент управления денежными потоками, который обеспечивает целесообразность и эффективность финансовых операций.</w:t>
            </w:r>
          </w:p>
        </w:tc>
        <w:tc>
          <w:tcPr>
            <w:tcW w:w="1780" w:type="pct"/>
            <w:shd w:val="clear" w:color="auto" w:fill="auto"/>
          </w:tcPr>
          <w:p w14:paraId="3D7F4F13" w14:textId="77777777" w:rsidR="00123901" w:rsidRPr="00370ADD" w:rsidRDefault="00123901" w:rsidP="004A72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Эриашвили Н.Д., Кузнецова Е.И. Финансовое право. Учебник для студентов вузов - Москва: ЮНИТИ-ДАНА, 2012.- 575 с.</w:t>
            </w:r>
          </w:p>
        </w:tc>
      </w:tr>
    </w:tbl>
    <w:p w14:paraId="7C6B71DD" w14:textId="77777777" w:rsidR="00123901" w:rsidRPr="00370ADD" w:rsidRDefault="00123901" w:rsidP="001B65C8">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color w:val="auto"/>
          <w:sz w:val="28"/>
          <w:szCs w:val="28"/>
          <w:bdr w:val="none" w:sz="0" w:space="0" w:color="auto"/>
          <w:lang w:eastAsia="en-US"/>
        </w:rPr>
      </w:pPr>
    </w:p>
    <w:p w14:paraId="241A77CC" w14:textId="6B39835C" w:rsidR="00123901" w:rsidRPr="00370ADD" w:rsidRDefault="00123901" w:rsidP="004D2D05">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cs="Times New Roman"/>
          <w:color w:val="auto"/>
          <w:sz w:val="28"/>
          <w:szCs w:val="28"/>
          <w:bdr w:val="none" w:sz="0" w:space="0" w:color="auto"/>
          <w:lang w:eastAsia="en-US"/>
        </w:rPr>
      </w:pPr>
      <w:r w:rsidRPr="00370ADD">
        <w:rPr>
          <w:rFonts w:eastAsia="Calibri" w:cs="Times New Roman"/>
          <w:color w:val="auto"/>
          <w:sz w:val="28"/>
          <w:szCs w:val="28"/>
          <w:bdr w:val="none" w:sz="0" w:space="0" w:color="auto"/>
          <w:lang w:eastAsia="en-US"/>
        </w:rPr>
        <w:t>Актуальная модель государственного финансового контроля должна обеспечивать необходимое защитой в бюджетную систему на всех её уровня. Основой данного контроля является эффективное управление бюджетными рисками, страхование от нарушений законодательства (упреждение правонарушений) или их последующего устранения. Формирование эффективного обмена информацией на всех бюджетных уровнях, а также о мерах по снижению</w:t>
      </w:r>
      <w:r w:rsidR="007D32C4" w:rsidRPr="00370ADD">
        <w:rPr>
          <w:rFonts w:eastAsia="Calibri" w:cs="Times New Roman"/>
          <w:color w:val="auto"/>
          <w:sz w:val="28"/>
          <w:szCs w:val="28"/>
          <w:bdr w:val="none" w:sz="0" w:space="0" w:color="auto"/>
          <w:lang w:eastAsia="en-US"/>
        </w:rPr>
        <w:t xml:space="preserve"> риска представлена на рисунке 2</w:t>
      </w:r>
      <w:r w:rsidRPr="00370ADD">
        <w:rPr>
          <w:rFonts w:eastAsia="Calibri" w:cs="Times New Roman"/>
          <w:color w:val="auto"/>
          <w:sz w:val="28"/>
          <w:szCs w:val="28"/>
          <w:bdr w:val="none" w:sz="0" w:space="0" w:color="auto"/>
          <w:lang w:eastAsia="en-US"/>
        </w:rPr>
        <w:t>.</w:t>
      </w:r>
    </w:p>
    <w:p w14:paraId="504071E0" w14:textId="77777777" w:rsidR="004D2D05" w:rsidRDefault="00123901" w:rsidP="001B65C8">
      <w:pPr>
        <w:widowControl/>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Calibri" w:cs="Times New Roman"/>
          <w:color w:val="auto"/>
          <w:sz w:val="28"/>
          <w:szCs w:val="28"/>
          <w:bdr w:val="none" w:sz="0" w:space="0" w:color="auto"/>
          <w:lang w:eastAsia="en-US"/>
        </w:rPr>
      </w:pPr>
      <w:r w:rsidRPr="00370ADD">
        <w:rPr>
          <w:rFonts w:eastAsia="Calibri" w:cs="Times New Roman"/>
          <w:noProof/>
          <w:color w:val="auto"/>
          <w:sz w:val="28"/>
          <w:szCs w:val="28"/>
          <w:bdr w:val="none" w:sz="0" w:space="0" w:color="auto"/>
        </w:rPr>
        <w:drawing>
          <wp:inline distT="0" distB="0" distL="0" distR="0" wp14:anchorId="4B345CFD" wp14:editId="04D7737C">
            <wp:extent cx="3676650" cy="22376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842" cy="2280336"/>
                    </a:xfrm>
                    <a:prstGeom prst="rect">
                      <a:avLst/>
                    </a:prstGeom>
                    <a:noFill/>
                    <a:ln>
                      <a:noFill/>
                    </a:ln>
                  </pic:spPr>
                </pic:pic>
              </a:graphicData>
            </a:graphic>
          </wp:inline>
        </w:drawing>
      </w:r>
    </w:p>
    <w:p w14:paraId="2672A0BB" w14:textId="37C30916" w:rsidR="00123901" w:rsidRPr="00370ADD" w:rsidRDefault="001C2AE4" w:rsidP="001B65C8">
      <w:pPr>
        <w:widowControl/>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cs="Times New Roman"/>
          <w:color w:val="auto"/>
          <w:sz w:val="28"/>
          <w:szCs w:val="28"/>
          <w:bdr w:val="none" w:sz="0" w:space="0" w:color="auto"/>
        </w:rPr>
      </w:pPr>
      <w:r w:rsidRPr="00370ADD">
        <w:rPr>
          <w:rFonts w:eastAsia="Calibri" w:cs="Times New Roman"/>
          <w:color w:val="auto"/>
          <w:sz w:val="28"/>
          <w:szCs w:val="28"/>
          <w:bdr w:val="none" w:sz="0" w:space="0" w:color="auto"/>
          <w:lang w:eastAsia="en-US"/>
        </w:rPr>
        <w:t>Рисунок 2</w:t>
      </w:r>
      <w:r w:rsidR="00123901" w:rsidRPr="00370ADD">
        <w:rPr>
          <w:rFonts w:eastAsia="Calibri" w:cs="Times New Roman"/>
          <w:color w:val="auto"/>
          <w:sz w:val="28"/>
          <w:szCs w:val="28"/>
          <w:bdr w:val="none" w:sz="0" w:space="0" w:color="auto"/>
          <w:lang w:eastAsia="en-US"/>
        </w:rPr>
        <w:t xml:space="preserve"> – </w:t>
      </w:r>
      <w:r w:rsidR="00123901" w:rsidRPr="00370ADD">
        <w:rPr>
          <w:rFonts w:eastAsia="Times New Roman" w:cs="Times New Roman"/>
          <w:color w:val="auto"/>
          <w:sz w:val="28"/>
          <w:szCs w:val="28"/>
          <w:bdr w:val="none" w:sz="0" w:space="0" w:color="auto"/>
        </w:rPr>
        <w:t>Модель осуществления государственного финансового контроля в РФ (общий вид)</w:t>
      </w:r>
      <w:r w:rsidR="00F76B0B" w:rsidRPr="00370ADD">
        <w:rPr>
          <w:rFonts w:eastAsia="Times New Roman" w:cs="Times New Roman"/>
          <w:color w:val="auto"/>
          <w:sz w:val="28"/>
          <w:szCs w:val="28"/>
          <w:bdr w:val="none" w:sz="0" w:space="0" w:color="auto"/>
        </w:rPr>
        <w:t xml:space="preserve"> [26]</w:t>
      </w:r>
    </w:p>
    <w:p w14:paraId="168CF4B0" w14:textId="77777777" w:rsidR="00123901" w:rsidRPr="00370ADD" w:rsidRDefault="00123901"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14:paraId="3893B3BE" w14:textId="77777777" w:rsidR="00123901" w:rsidRPr="00370ADD" w:rsidRDefault="00123901"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lastRenderedPageBreak/>
        <w:t>Федеральное казначейство ежегодно формирует и согласовываются с Министерством финансов России различные программы проверок, план организации контрольных мероприятий в финансово-бюджетной сфере России и т.д.</w:t>
      </w:r>
    </w:p>
    <w:p w14:paraId="15635585" w14:textId="77777777" w:rsidR="00123901" w:rsidRPr="00370ADD" w:rsidRDefault="00123901"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Совместная работа по контролю и аудиту над распорядителями средств федерального бюджета позволяют более эффективно осуществлять финансовый контроль в бюджетной сфере. Итоги совместной работы федерального и региональных представительств Федерального казначейства рассматривают в центральном аппарате Правительства РФ, на контрольной комиссии Федерального казначейства.</w:t>
      </w:r>
    </w:p>
    <w:p w14:paraId="1ED48C76" w14:textId="77777777" w:rsidR="00534BF6" w:rsidRPr="00370ADD" w:rsidRDefault="00534BF6"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Основными объектами анализа являются распорядители средств федерального бюджета, которые также осуществляют межбюджетные трансферты. Совместная работа Федерального и регионального казначейство существенно повышает уровень бюджетного контроля над государственными финансами. Совместная работа по контролю и аудиту над распорядителями средств федерального бюджета позволяют более эффективно осуществлять финансовый контроль в бюджетной сфере. Итоги совместной работы федерального и региональных представительств Федерального казначейства рассматривают в центральном аппарате Правительства РФ, на контрольной комиссии Федерального казначейства</w:t>
      </w:r>
      <w:r w:rsidR="00BF583A">
        <w:rPr>
          <w:rFonts w:eastAsia="Times New Roman" w:cs="Times New Roman"/>
          <w:color w:val="auto"/>
          <w:sz w:val="28"/>
          <w:szCs w:val="28"/>
          <w:bdr w:val="none" w:sz="0" w:space="0" w:color="auto"/>
        </w:rPr>
        <w:t xml:space="preserve"> </w:t>
      </w:r>
      <w:r w:rsidR="008061BD" w:rsidRPr="00370ADD">
        <w:rPr>
          <w:rFonts w:eastAsia="Times New Roman" w:cs="Times New Roman"/>
          <w:color w:val="auto"/>
          <w:sz w:val="28"/>
          <w:szCs w:val="28"/>
          <w:bdr w:val="none" w:sz="0" w:space="0" w:color="auto"/>
        </w:rPr>
        <w:t>[26]</w:t>
      </w:r>
      <w:r w:rsidR="00BF583A">
        <w:rPr>
          <w:rFonts w:eastAsia="Times New Roman" w:cs="Times New Roman"/>
          <w:color w:val="auto"/>
          <w:sz w:val="28"/>
          <w:szCs w:val="28"/>
          <w:bdr w:val="none" w:sz="0" w:space="0" w:color="auto"/>
        </w:rPr>
        <w:t>.</w:t>
      </w:r>
    </w:p>
    <w:p w14:paraId="5B1D46BC" w14:textId="77777777" w:rsidR="00534BF6" w:rsidRPr="00370ADD" w:rsidRDefault="00534BF6"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 xml:space="preserve">Вновь созданными структурными подразделениями федерального казначейства в переходном периоде обеспечена преемственность и непрерывность исполнения </w:t>
      </w:r>
      <w:r w:rsidR="00F76B0B" w:rsidRPr="00370ADD">
        <w:rPr>
          <w:rFonts w:eastAsia="Times New Roman" w:cs="Times New Roman"/>
          <w:color w:val="auto"/>
          <w:sz w:val="28"/>
          <w:szCs w:val="28"/>
          <w:bdr w:val="none" w:sz="0" w:space="0" w:color="auto"/>
        </w:rPr>
        <w:t>переданных функций. На рисунке 3</w:t>
      </w:r>
      <w:r w:rsidRPr="00370ADD">
        <w:rPr>
          <w:rFonts w:eastAsia="Times New Roman" w:cs="Times New Roman"/>
          <w:color w:val="auto"/>
          <w:sz w:val="28"/>
          <w:szCs w:val="28"/>
          <w:bdr w:val="none" w:sz="0" w:space="0" w:color="auto"/>
        </w:rPr>
        <w:t xml:space="preserve"> представлены предыдущая и текущая модели внутреннего государственного финансового контроля в Казначействе России.</w:t>
      </w:r>
    </w:p>
    <w:p w14:paraId="7147CBB8" w14:textId="264BFB40" w:rsidR="005F3734" w:rsidRPr="00370ADD" w:rsidRDefault="00534BF6" w:rsidP="001B65C8">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 xml:space="preserve">В центральном аппарате </w:t>
      </w:r>
      <w:r w:rsidR="003F3147" w:rsidRPr="00370ADD">
        <w:rPr>
          <w:rFonts w:eastAsia="Times New Roman" w:cs="Times New Roman"/>
          <w:color w:val="auto"/>
          <w:sz w:val="28"/>
          <w:szCs w:val="28"/>
          <w:bdr w:val="none" w:sz="0" w:space="0" w:color="auto"/>
        </w:rPr>
        <w:t>и в каждом территориальном подразделении Федерального казначейства (ТОФК) были образованы контрольные комиссии, которые анализируют итоги всех контрольных мероприятий перед тем, как руководство ведомства или ТОФК примет соответствующие процессуальные решения.</w:t>
      </w:r>
    </w:p>
    <w:p w14:paraId="64A7D5DE" w14:textId="4BF280EB" w:rsidR="004A72C6" w:rsidRPr="00370ADD" w:rsidRDefault="00F76B0B" w:rsidP="001B65C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object w:dxaOrig="14865" w:dyaOrig="10321" w14:anchorId="5D750BD8">
          <v:shape id="_x0000_i1025" type="#_x0000_t75" style="width:445.1pt;height:227.2pt" o:ole="">
            <v:imagedata r:id="rId10" o:title=""/>
          </v:shape>
          <o:OLEObject Type="Embed" ProgID="Visio.Drawing.15" ShapeID="_x0000_i1025" DrawAspect="Content" ObjectID="_1794563470" r:id="rId11"/>
        </w:object>
      </w:r>
      <w:r w:rsidR="00534BF6" w:rsidRPr="00370ADD">
        <w:rPr>
          <w:rFonts w:eastAsia="Times New Roman" w:cs="Times New Roman"/>
          <w:color w:val="auto"/>
          <w:sz w:val="28"/>
          <w:szCs w:val="28"/>
          <w:bdr w:val="none" w:sz="0" w:space="0" w:color="auto"/>
        </w:rPr>
        <w:t>Рисунок 2 – Предыдущая и текущая модели внутреннего государственного финансового контроля в Казначействе России [34]</w:t>
      </w:r>
    </w:p>
    <w:p w14:paraId="2E1532B9" w14:textId="77777777" w:rsidR="001B65C8" w:rsidRDefault="001B65C8"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14:paraId="15C491FF" w14:textId="640EFD38" w:rsidR="00534BF6" w:rsidRPr="00370ADD" w:rsidRDefault="00F76B0B"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На рисунке 4</w:t>
      </w:r>
      <w:r w:rsidR="00534BF6" w:rsidRPr="00370ADD">
        <w:rPr>
          <w:rFonts w:eastAsia="Times New Roman" w:cs="Times New Roman"/>
          <w:color w:val="auto"/>
          <w:sz w:val="28"/>
          <w:szCs w:val="28"/>
          <w:bdr w:val="none" w:sz="0" w:space="0" w:color="auto"/>
        </w:rPr>
        <w:t xml:space="preserve"> графически представлены цели и задачи Контрольных комиссий Федерального казначейства.</w:t>
      </w:r>
    </w:p>
    <w:p w14:paraId="3121B024" w14:textId="77777777" w:rsidR="00534BF6" w:rsidRPr="00370ADD" w:rsidRDefault="00534BF6"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14:paraId="746F1A02" w14:textId="77777777" w:rsidR="00534BF6" w:rsidRPr="00370ADD" w:rsidRDefault="00534BF6" w:rsidP="00C4119B">
      <w:pPr>
        <w:widowControl/>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cs="Times New Roman"/>
          <w:color w:val="auto"/>
          <w:sz w:val="28"/>
          <w:szCs w:val="28"/>
          <w:bdr w:val="none" w:sz="0" w:space="0" w:color="auto"/>
        </w:rPr>
      </w:pPr>
      <w:r w:rsidRPr="00370ADD">
        <w:rPr>
          <w:rFonts w:eastAsia="Times New Roman" w:cs="Times New Roman"/>
          <w:noProof/>
          <w:color w:val="auto"/>
          <w:sz w:val="28"/>
          <w:szCs w:val="28"/>
          <w:bdr w:val="none" w:sz="0" w:space="0" w:color="auto"/>
        </w:rPr>
        <w:drawing>
          <wp:inline distT="0" distB="0" distL="0" distR="0" wp14:anchorId="6E543DD3" wp14:editId="0231C232">
            <wp:extent cx="5293477" cy="1749287"/>
            <wp:effectExtent l="0" t="0" r="2540" b="3810"/>
            <wp:docPr id="11" name="Рисунок 11" descr="http://bujet.ru/upload/iblock/93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bujet.ru/upload/iblock/936/4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3477" cy="1749287"/>
                    </a:xfrm>
                    <a:prstGeom prst="rect">
                      <a:avLst/>
                    </a:prstGeom>
                    <a:noFill/>
                    <a:ln>
                      <a:noFill/>
                    </a:ln>
                  </pic:spPr>
                </pic:pic>
              </a:graphicData>
            </a:graphic>
          </wp:inline>
        </w:drawing>
      </w:r>
    </w:p>
    <w:p w14:paraId="6545C31F" w14:textId="77777777" w:rsidR="00534BF6" w:rsidRPr="00370ADD" w:rsidRDefault="00F76B0B" w:rsidP="00C4119B">
      <w:pPr>
        <w:widowControl/>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Рисунок 4</w:t>
      </w:r>
      <w:r w:rsidR="00534BF6" w:rsidRPr="00370ADD">
        <w:rPr>
          <w:rFonts w:eastAsia="Times New Roman" w:cs="Times New Roman"/>
          <w:color w:val="auto"/>
          <w:sz w:val="28"/>
          <w:szCs w:val="28"/>
          <w:bdr w:val="none" w:sz="0" w:space="0" w:color="auto"/>
        </w:rPr>
        <w:t xml:space="preserve"> – Контрольные комиссии Федерального казначейства [18]</w:t>
      </w:r>
    </w:p>
    <w:p w14:paraId="405B7AF7" w14:textId="77777777" w:rsidR="00F76B0B" w:rsidRPr="00370ADD" w:rsidRDefault="00F76B0B"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14:paraId="1089357E" w14:textId="77777777" w:rsidR="00534BF6" w:rsidRPr="00370ADD" w:rsidRDefault="00534BF6"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 xml:space="preserve">В целях установления законности исполнения бюджетов бюджетной системы РФ, а также достоверности учета и отчетности Федеральное казначейство осуществляет последующий контроль за деятельностью федеральных государственных бюджетных учреждений (далее – бюджетные учреждения). </w:t>
      </w:r>
    </w:p>
    <w:p w14:paraId="7AD5DB7E" w14:textId="77777777" w:rsidR="00534BF6" w:rsidRPr="00370ADD" w:rsidRDefault="00534BF6"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Бюджетные учреждения принадлежат к тем объектам внутреннего государственного финансового контроля, в отношении которых могут проводиться контрольные мероприятия за определенный период, в части:</w:t>
      </w:r>
    </w:p>
    <w:p w14:paraId="79525DDE" w14:textId="77777777" w:rsidR="00534BF6" w:rsidRPr="00370ADD" w:rsidRDefault="00534BF6" w:rsidP="00370ADD">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изучения правомерности финансовых и хозяйственных операций;</w:t>
      </w:r>
    </w:p>
    <w:p w14:paraId="67E7F978" w14:textId="77777777" w:rsidR="00534BF6" w:rsidRPr="00370ADD" w:rsidRDefault="00534BF6" w:rsidP="00370ADD">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lastRenderedPageBreak/>
        <w:t>достоверности и правильности их отражения в бухгалтерском учете;</w:t>
      </w:r>
    </w:p>
    <w:p w14:paraId="495A591E" w14:textId="77777777" w:rsidR="00534BF6" w:rsidRPr="00370ADD" w:rsidRDefault="00534BF6" w:rsidP="00370ADD">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достоверности бухгалтерской отчетности;</w:t>
      </w:r>
    </w:p>
    <w:p w14:paraId="2A19BCA6" w14:textId="77777777" w:rsidR="00534BF6" w:rsidRPr="00370ADD" w:rsidRDefault="00534BF6" w:rsidP="00370ADD">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анализа и оценки состояния определенной сферы деятельности бюджетных учреждений.</w:t>
      </w:r>
    </w:p>
    <w:p w14:paraId="38670399" w14:textId="77777777" w:rsidR="003F3147" w:rsidRPr="00370ADD" w:rsidRDefault="003F314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70ADD">
        <w:rPr>
          <w:rFonts w:eastAsia="Times New Roman" w:cs="Times New Roman"/>
          <w:color w:val="auto"/>
          <w:sz w:val="28"/>
          <w:szCs w:val="28"/>
          <w:bdr w:val="none" w:sz="0" w:space="0" w:color="auto"/>
        </w:rPr>
        <w:t xml:space="preserve">Необходимость осуществления последующего контроля за соблюдением бюджетного законодательства РФ бюджетными учреждениями объясняется тем, что в бюджетах нашей страны предусмотрены субсидии для финансового обеспечения выполнения государственных заданий. Эти субсидии рассчитываются с учетом нормативных затрат на предоставление государственных услуг как физическим, так и юридическим лицам, а также на содержание государственного имущества </w:t>
      </w:r>
      <w:r w:rsidR="008061BD" w:rsidRPr="00370ADD">
        <w:rPr>
          <w:rFonts w:eastAsia="Times New Roman" w:cs="Times New Roman"/>
          <w:color w:val="auto"/>
          <w:sz w:val="28"/>
          <w:szCs w:val="28"/>
          <w:bdr w:val="none" w:sz="0" w:space="0" w:color="auto"/>
        </w:rPr>
        <w:t>[18]</w:t>
      </w:r>
      <w:r w:rsidR="007E0700">
        <w:rPr>
          <w:rFonts w:eastAsia="Times New Roman" w:cs="Times New Roman"/>
          <w:color w:val="auto"/>
          <w:sz w:val="28"/>
          <w:szCs w:val="28"/>
          <w:bdr w:val="none" w:sz="0" w:space="0" w:color="auto"/>
        </w:rPr>
        <w:t>.</w:t>
      </w:r>
    </w:p>
    <w:p w14:paraId="6301CF82" w14:textId="77777777" w:rsidR="00B20837" w:rsidRPr="00370ADD" w:rsidRDefault="003F3147" w:rsidP="00370ADD">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sz w:val="28"/>
          <w:szCs w:val="28"/>
        </w:rPr>
      </w:pPr>
      <w:r w:rsidRPr="00370ADD">
        <w:rPr>
          <w:rFonts w:eastAsia="Times New Roman" w:cs="Times New Roman"/>
          <w:color w:val="auto"/>
          <w:sz w:val="28"/>
          <w:szCs w:val="28"/>
          <w:bdr w:val="none" w:sz="0" w:space="0" w:color="auto"/>
        </w:rPr>
        <w:t xml:space="preserve">Предварительный контроль, который осуществляет </w:t>
      </w:r>
      <w:r w:rsidR="00AA7173" w:rsidRPr="00370ADD">
        <w:rPr>
          <w:rFonts w:eastAsia="Times New Roman" w:cs="Times New Roman"/>
          <w:color w:val="auto"/>
          <w:sz w:val="28"/>
          <w:szCs w:val="28"/>
          <w:bdr w:val="none" w:sz="0" w:space="0" w:color="auto"/>
        </w:rPr>
        <w:t>Федеральным</w:t>
      </w:r>
      <w:r w:rsidRPr="00370ADD">
        <w:rPr>
          <w:rFonts w:eastAsia="Times New Roman" w:cs="Times New Roman"/>
          <w:color w:val="auto"/>
          <w:sz w:val="28"/>
          <w:szCs w:val="28"/>
          <w:bdr w:val="none" w:sz="0" w:space="0" w:color="auto"/>
        </w:rPr>
        <w:t xml:space="preserve"> казначейством</w:t>
      </w:r>
      <w:r w:rsidR="00AA7173" w:rsidRPr="00370ADD">
        <w:rPr>
          <w:rFonts w:eastAsia="Times New Roman" w:cs="Times New Roman"/>
          <w:color w:val="auto"/>
          <w:sz w:val="28"/>
          <w:szCs w:val="28"/>
          <w:bdr w:val="none" w:sz="0" w:space="0" w:color="auto"/>
        </w:rPr>
        <w:t xml:space="preserve"> (</w:t>
      </w:r>
      <w:r w:rsidR="00AA7173" w:rsidRPr="00370ADD">
        <w:rPr>
          <w:rFonts w:eastAsia="Times New Roman" w:cs="Times New Roman"/>
          <w:sz w:val="28"/>
          <w:szCs w:val="28"/>
        </w:rPr>
        <w:t>финансовыми органами субъектов РФ и муниципальных образований), представляет собой детализированный и технический процесс</w:t>
      </w:r>
      <w:r w:rsidR="00AD0177" w:rsidRPr="00370ADD">
        <w:rPr>
          <w:rFonts w:eastAsia="Times New Roman" w:cs="Times New Roman"/>
          <w:sz w:val="28"/>
          <w:szCs w:val="28"/>
        </w:rPr>
        <w:t>, который осуществляется в полном объеме и появляется в уникальном для этих органов методе контроля, известном как санкционирование операций.</w:t>
      </w:r>
    </w:p>
    <w:p w14:paraId="5782A0A4" w14:textId="77777777" w:rsidR="00AD0177" w:rsidRPr="00370ADD" w:rsidRDefault="00AD0177" w:rsidP="00370ADD">
      <w:pPr>
        <w:pStyle w:val="a3"/>
        <w:tabs>
          <w:tab w:val="left" w:pos="142"/>
        </w:tabs>
        <w:autoSpaceDE w:val="0"/>
        <w:autoSpaceDN w:val="0"/>
        <w:spacing w:line="360" w:lineRule="auto"/>
        <w:ind w:left="0" w:firstLine="709"/>
      </w:pPr>
      <w:r w:rsidRPr="00370ADD">
        <w:t xml:space="preserve">Суть санкционирования операций заключается в выполнении разрешительной записи после проверок документов, представленных для осуществления финансовых </w:t>
      </w:r>
      <w:r w:rsidR="004D6323">
        <w:t>о</w:t>
      </w:r>
      <w:r w:rsidRPr="00370ADD">
        <w:t>пераций, на предмет их наличия и (или) соответствия информации, содержащейся в них, требованиям бюджетного законодательства и другим нормативным актам, регулирующим бюджетные правоотношения.</w:t>
      </w:r>
    </w:p>
    <w:p w14:paraId="49599B6E" w14:textId="77777777" w:rsidR="00B20837" w:rsidRPr="00370ADD" w:rsidRDefault="00AD0177" w:rsidP="00370ADD">
      <w:pPr>
        <w:pStyle w:val="a3"/>
        <w:tabs>
          <w:tab w:val="left" w:pos="142"/>
        </w:tabs>
        <w:autoSpaceDE w:val="0"/>
        <w:autoSpaceDN w:val="0"/>
        <w:spacing w:line="360" w:lineRule="auto"/>
        <w:ind w:left="0" w:firstLine="709"/>
      </w:pPr>
      <w:r w:rsidRPr="00370ADD">
        <w:t>Важным аспектом является то, что Федеральное казначейство (финансовые органы субъектов Российской Федерации и муниципальных образований) осуществляет свои контрольные функции исключительно на этапе бюджетного процесса, связанного с исполнением бюджета. Это связано с тем, что санкционирование операций Федеральным казначейством выступает не только как метод государственного финансового контроля, но и как один из этапов исполнения бюджетов в рамках бюджетной системы по расходам, что называется санкционированием денежных обязательств.</w:t>
      </w:r>
    </w:p>
    <w:p w14:paraId="0DAC9B5D" w14:textId="77777777" w:rsidR="00AD0177" w:rsidRPr="00370ADD" w:rsidRDefault="00AD0177" w:rsidP="00370ADD">
      <w:pPr>
        <w:pStyle w:val="a3"/>
        <w:tabs>
          <w:tab w:val="left" w:pos="142"/>
        </w:tabs>
        <w:autoSpaceDE w:val="0"/>
        <w:autoSpaceDN w:val="0"/>
        <w:spacing w:line="360" w:lineRule="auto"/>
        <w:ind w:left="0" w:firstLine="709"/>
      </w:pPr>
      <w:r w:rsidRPr="00370ADD">
        <w:lastRenderedPageBreak/>
        <w:t>Федеральное казначейство Российской Федерации является основным органом, который осуществляет финансовый контроль за использованием федерального бюджета. Его инструменты играют значительную роль в обеспечении финансовой дисциплины и управлении государственными финансами.</w:t>
      </w:r>
    </w:p>
    <w:p w14:paraId="31D0EE71" w14:textId="77777777" w:rsidR="00D910E0" w:rsidRPr="00370ADD" w:rsidRDefault="00D910E0" w:rsidP="00370ADD">
      <w:pPr>
        <w:pStyle w:val="a3"/>
        <w:tabs>
          <w:tab w:val="left" w:pos="142"/>
        </w:tabs>
        <w:autoSpaceDE w:val="0"/>
        <w:autoSpaceDN w:val="0"/>
        <w:spacing w:line="360" w:lineRule="auto"/>
        <w:ind w:left="0" w:firstLine="709"/>
      </w:pPr>
      <w:r w:rsidRPr="00370ADD">
        <w:t xml:space="preserve">В соответствии с нормами и методическими указаниями, которые разрабатываются и утверждаются Федеральным казначейством, данные процессы основываются на принципах всестороннего анализа и оценки финансовых операций. Контрольная </w:t>
      </w:r>
      <w:r w:rsidR="004D6323" w:rsidRPr="00370ADD">
        <w:t>деятельность</w:t>
      </w:r>
      <w:r w:rsidRPr="00370ADD">
        <w:t xml:space="preserve"> Федерального казначейства в области финансов и бюджета осуществляется в соответствии с нормами и методическими указаниями, разработанными и утвержденными самим Федеральным казначейством. Это гарантирует ясность и прозрачность работы, что крайне важно для успешного выполнения задач государственного казначейства.</w:t>
      </w:r>
      <w:r w:rsidR="008061BD" w:rsidRPr="00370ADD">
        <w:t xml:space="preserve"> [8]</w:t>
      </w:r>
    </w:p>
    <w:p w14:paraId="37582C9C" w14:textId="77777777" w:rsidR="00B20837" w:rsidRPr="00370ADD" w:rsidRDefault="00D910E0" w:rsidP="00370ADD">
      <w:pPr>
        <w:pStyle w:val="a3"/>
        <w:tabs>
          <w:tab w:val="left" w:pos="142"/>
        </w:tabs>
        <w:autoSpaceDE w:val="0"/>
        <w:autoSpaceDN w:val="0"/>
        <w:spacing w:line="360" w:lineRule="auto"/>
        <w:ind w:left="0" w:firstLine="709"/>
      </w:pPr>
      <w:r w:rsidRPr="00370ADD">
        <w:t>Применение информационных систем в рамках казначейского сопровождения позволяет выработать более комплексный и оперативный подход к анализу финансовых операций. Этот подход включает не только количественное измерение показателей, но и качественную оценку эффективности контроля, что необходимо для полного понимания объема деятельности финансового контроля. Таким образом, информационные технологии превращаются не только в инструмент для анализа, но и в средство, способствующее улучшению безопасности и ускорению операций. Это соответствует общей тенденции  цифровизации в государственных учреждениях, направленной на увеличение прозрачности и эффективности управления.</w:t>
      </w:r>
    </w:p>
    <w:p w14:paraId="4CB4220E" w14:textId="77777777" w:rsidR="00D910E0" w:rsidRPr="00370ADD" w:rsidRDefault="00D910E0" w:rsidP="00370ADD">
      <w:pPr>
        <w:pStyle w:val="a3"/>
        <w:tabs>
          <w:tab w:val="left" w:pos="142"/>
        </w:tabs>
        <w:autoSpaceDE w:val="0"/>
        <w:autoSpaceDN w:val="0"/>
        <w:spacing w:line="360" w:lineRule="auto"/>
        <w:ind w:left="0" w:firstLine="709"/>
      </w:pPr>
      <w:r w:rsidRPr="00370ADD">
        <w:t>Одной из ключевых задач Федерального казначейства является необходимость адаптации к изменениям в экономической среде через внедрение новых технолог</w:t>
      </w:r>
      <w:r w:rsidR="008D313E" w:rsidRPr="00370ADD">
        <w:t xml:space="preserve">ических решений. Это включает автоматизацию множества процессов, что помогает сократить количество ошибок и значительно повысить точность отчетности. Тем не менее, несмотря на прогрессивные шаги в развитии технологической инфраструктуры, остаются проблемы с доступностью информационных систем для всех регионов, которые казначейство должно решать для повышения эффективности контроля. Таким образом, постоянное </w:t>
      </w:r>
      <w:r w:rsidR="008D313E" w:rsidRPr="00370ADD">
        <w:lastRenderedPageBreak/>
        <w:t>совершенствование и адаптация контрольных процессов станут основой для более надежной и гибкой финансовой системы.</w:t>
      </w:r>
    </w:p>
    <w:p w14:paraId="358B5492" w14:textId="77777777" w:rsidR="00B20837" w:rsidRPr="00370ADD" w:rsidRDefault="008D313E" w:rsidP="00370ADD">
      <w:pPr>
        <w:pStyle w:val="a3"/>
        <w:tabs>
          <w:tab w:val="left" w:pos="142"/>
        </w:tabs>
        <w:autoSpaceDE w:val="0"/>
        <w:autoSpaceDN w:val="0"/>
        <w:spacing w:line="360" w:lineRule="auto"/>
        <w:ind w:left="0" w:firstLine="709"/>
      </w:pPr>
      <w:r w:rsidRPr="00370ADD">
        <w:rPr>
          <w:bCs/>
        </w:rPr>
        <w:t>Роль и важность инструментов финансового контроля, проводимого Федеральным казначейством, заключается в предотвращении и остановке бюджетных нарушений в ходе исполнения бюджетов бюджетной системы Российской Федерации</w:t>
      </w:r>
      <w:r w:rsidR="004D6323">
        <w:rPr>
          <w:bCs/>
        </w:rPr>
        <w:t xml:space="preserve"> </w:t>
      </w:r>
      <w:r w:rsidR="008061BD" w:rsidRPr="00370ADD">
        <w:rPr>
          <w:bCs/>
        </w:rPr>
        <w:t>[13]</w:t>
      </w:r>
      <w:r w:rsidR="004D6323">
        <w:rPr>
          <w:bCs/>
        </w:rPr>
        <w:t>.</w:t>
      </w:r>
    </w:p>
    <w:p w14:paraId="3D382494" w14:textId="77777777" w:rsidR="00B20837" w:rsidRPr="00E0512C" w:rsidRDefault="008D313E" w:rsidP="00370ADD">
      <w:pPr>
        <w:pStyle w:val="a3"/>
        <w:tabs>
          <w:tab w:val="left" w:pos="142"/>
        </w:tabs>
        <w:autoSpaceDE w:val="0"/>
        <w:autoSpaceDN w:val="0"/>
        <w:spacing w:line="360" w:lineRule="auto"/>
        <w:ind w:left="0" w:firstLine="709"/>
      </w:pPr>
      <w:r w:rsidRPr="00E0512C">
        <w:rPr>
          <w:bCs/>
        </w:rPr>
        <w:t>К инструментам данного контроля относятся:</w:t>
      </w:r>
    </w:p>
    <w:p w14:paraId="2DE01CCE" w14:textId="77777777" w:rsidR="00B20837" w:rsidRPr="00E0512C" w:rsidRDefault="00390691" w:rsidP="00370ADD">
      <w:pPr>
        <w:pStyle w:val="a3"/>
        <w:numPr>
          <w:ilvl w:val="0"/>
          <w:numId w:val="6"/>
        </w:numPr>
        <w:tabs>
          <w:tab w:val="left" w:pos="142"/>
        </w:tabs>
        <w:autoSpaceDE w:val="0"/>
        <w:autoSpaceDN w:val="0"/>
        <w:spacing w:line="360" w:lineRule="auto"/>
        <w:ind w:left="0" w:firstLine="709"/>
      </w:pPr>
      <w:r w:rsidRPr="00E0512C">
        <w:rPr>
          <w:bCs/>
        </w:rPr>
        <w:t>с</w:t>
      </w:r>
      <w:r w:rsidR="008D313E" w:rsidRPr="00E0512C">
        <w:rPr>
          <w:bCs/>
        </w:rPr>
        <w:t>анкционирование операций, которое подразумевает выполнение разрешительной отметки после проверки документов, представленных для проведения финансовых операций</w:t>
      </w:r>
      <w:r w:rsidRPr="00E0512C">
        <w:rPr>
          <w:bCs/>
        </w:rPr>
        <w:t>;</w:t>
      </w:r>
    </w:p>
    <w:p w14:paraId="09BDD8EA" w14:textId="77777777" w:rsidR="00B20837" w:rsidRPr="00E0512C" w:rsidRDefault="00390691" w:rsidP="00370ADD">
      <w:pPr>
        <w:pStyle w:val="a3"/>
        <w:numPr>
          <w:ilvl w:val="0"/>
          <w:numId w:val="6"/>
        </w:numPr>
        <w:tabs>
          <w:tab w:val="left" w:pos="142"/>
        </w:tabs>
        <w:autoSpaceDE w:val="0"/>
        <w:autoSpaceDN w:val="0"/>
        <w:spacing w:line="360" w:lineRule="auto"/>
        <w:ind w:left="0" w:firstLine="709"/>
      </w:pPr>
      <w:r w:rsidRPr="00E0512C">
        <w:rPr>
          <w:bCs/>
        </w:rPr>
        <w:t>м</w:t>
      </w:r>
      <w:r w:rsidR="008D313E" w:rsidRPr="00E0512C">
        <w:rPr>
          <w:bCs/>
        </w:rPr>
        <w:t>еханизм финансирования через лицевые счета. Он обеспечивает ограничение нецелевого расходования бюджетных средств, так как в процессе финансовых операций осуществляется постоянный контроль, который не позволяет использовать средства со</w:t>
      </w:r>
      <w:r w:rsidR="00212306" w:rsidRPr="00E0512C">
        <w:rPr>
          <w:bCs/>
        </w:rPr>
        <w:t xml:space="preserve"> счета на не предусмотренные це</w:t>
      </w:r>
      <w:r w:rsidR="008D313E" w:rsidRPr="00E0512C">
        <w:rPr>
          <w:bCs/>
        </w:rPr>
        <w:t>ли</w:t>
      </w:r>
      <w:r w:rsidRPr="00E0512C">
        <w:rPr>
          <w:bCs/>
        </w:rPr>
        <w:t>;</w:t>
      </w:r>
    </w:p>
    <w:p w14:paraId="533746D3" w14:textId="77777777" w:rsidR="00B20837" w:rsidRPr="00E0512C" w:rsidRDefault="00390691" w:rsidP="00370ADD">
      <w:pPr>
        <w:pStyle w:val="a3"/>
        <w:numPr>
          <w:ilvl w:val="0"/>
          <w:numId w:val="6"/>
        </w:numPr>
        <w:tabs>
          <w:tab w:val="left" w:pos="142"/>
        </w:tabs>
        <w:autoSpaceDE w:val="0"/>
        <w:autoSpaceDN w:val="0"/>
        <w:spacing w:line="360" w:lineRule="auto"/>
        <w:ind w:left="0" w:firstLine="709"/>
      </w:pPr>
      <w:r w:rsidRPr="00E0512C">
        <w:rPr>
          <w:bCs/>
        </w:rPr>
        <w:t>у</w:t>
      </w:r>
      <w:r w:rsidR="00212306" w:rsidRPr="00E0512C">
        <w:rPr>
          <w:bCs/>
        </w:rPr>
        <w:t>чет бюджетных обязательств органами казначейства. Это помогает сдерживать увеличение кредиторской задолженности федерального бюджета.</w:t>
      </w:r>
    </w:p>
    <w:p w14:paraId="0AA4E0E0" w14:textId="77777777" w:rsidR="00B20837" w:rsidRPr="00E0512C" w:rsidRDefault="00212306" w:rsidP="00370ADD">
      <w:pPr>
        <w:pStyle w:val="a3"/>
        <w:tabs>
          <w:tab w:val="left" w:pos="142"/>
        </w:tabs>
        <w:autoSpaceDE w:val="0"/>
        <w:autoSpaceDN w:val="0"/>
        <w:spacing w:line="360" w:lineRule="auto"/>
        <w:ind w:left="0" w:firstLine="709"/>
      </w:pPr>
      <w:r w:rsidRPr="00E0512C">
        <w:t>Механизм, через которые Федеральное казначейство осуществляет финансовый контроль:</w:t>
      </w:r>
    </w:p>
    <w:p w14:paraId="7253AB24" w14:textId="77777777" w:rsidR="00B20837" w:rsidRPr="00E0512C" w:rsidRDefault="00390691" w:rsidP="00370ADD">
      <w:pPr>
        <w:pStyle w:val="a3"/>
        <w:numPr>
          <w:ilvl w:val="0"/>
          <w:numId w:val="5"/>
        </w:numPr>
        <w:tabs>
          <w:tab w:val="left" w:pos="142"/>
        </w:tabs>
        <w:autoSpaceDE w:val="0"/>
        <w:autoSpaceDN w:val="0"/>
        <w:spacing w:line="360" w:lineRule="auto"/>
        <w:ind w:left="0" w:firstLine="709"/>
      </w:pPr>
      <w:r w:rsidRPr="00E0512C">
        <w:rPr>
          <w:bCs/>
        </w:rPr>
        <w:t>п</w:t>
      </w:r>
      <w:r w:rsidR="00212306" w:rsidRPr="00E0512C">
        <w:rPr>
          <w:bCs/>
        </w:rPr>
        <w:t>роцедура предварительного контроля: проверка бюджетных запросов до их подачи на утверждение</w:t>
      </w:r>
      <w:r w:rsidRPr="00E0512C">
        <w:rPr>
          <w:bCs/>
        </w:rPr>
        <w:t>;</w:t>
      </w:r>
    </w:p>
    <w:p w14:paraId="0ED98602" w14:textId="77777777" w:rsidR="00B20837" w:rsidRPr="00E0512C" w:rsidRDefault="00390691" w:rsidP="00370ADD">
      <w:pPr>
        <w:pStyle w:val="a3"/>
        <w:numPr>
          <w:ilvl w:val="0"/>
          <w:numId w:val="5"/>
        </w:numPr>
        <w:tabs>
          <w:tab w:val="left" w:pos="142"/>
        </w:tabs>
        <w:autoSpaceDE w:val="0"/>
        <w:autoSpaceDN w:val="0"/>
        <w:spacing w:line="360" w:lineRule="auto"/>
        <w:ind w:left="0" w:firstLine="709"/>
      </w:pPr>
      <w:r w:rsidRPr="00E0512C">
        <w:rPr>
          <w:bCs/>
        </w:rPr>
        <w:t>т</w:t>
      </w:r>
      <w:r w:rsidR="00212306" w:rsidRPr="00E0512C">
        <w:rPr>
          <w:bCs/>
        </w:rPr>
        <w:t xml:space="preserve">екущий контроль: </w:t>
      </w:r>
      <w:r w:rsidR="00534BF6" w:rsidRPr="00E0512C">
        <w:rPr>
          <w:bCs/>
        </w:rPr>
        <w:t>регулярный</w:t>
      </w:r>
      <w:r w:rsidR="00212306" w:rsidRPr="00E0512C">
        <w:rPr>
          <w:bCs/>
        </w:rPr>
        <w:t xml:space="preserve"> мониторинг исполнения бюджета и расходования средств</w:t>
      </w:r>
      <w:r w:rsidRPr="00E0512C">
        <w:rPr>
          <w:bCs/>
        </w:rPr>
        <w:t>;</w:t>
      </w:r>
    </w:p>
    <w:p w14:paraId="49F6AD01" w14:textId="77777777" w:rsidR="00B20837" w:rsidRPr="00E0512C" w:rsidRDefault="00390691" w:rsidP="00370ADD">
      <w:pPr>
        <w:pStyle w:val="a3"/>
        <w:numPr>
          <w:ilvl w:val="0"/>
          <w:numId w:val="5"/>
        </w:numPr>
        <w:tabs>
          <w:tab w:val="left" w:pos="142"/>
        </w:tabs>
        <w:autoSpaceDE w:val="0"/>
        <w:autoSpaceDN w:val="0"/>
        <w:spacing w:line="360" w:lineRule="auto"/>
        <w:ind w:left="0" w:firstLine="709"/>
      </w:pPr>
      <w:r w:rsidRPr="00E0512C">
        <w:rPr>
          <w:bCs/>
        </w:rPr>
        <w:t>и</w:t>
      </w:r>
      <w:r w:rsidR="00B20837" w:rsidRPr="00E0512C">
        <w:rPr>
          <w:bCs/>
        </w:rPr>
        <w:t>тоговый контроль</w:t>
      </w:r>
      <w:r w:rsidR="00B20837" w:rsidRPr="00E0512C">
        <w:t>: анализ исполнения бюджета по итогам отчетного года.</w:t>
      </w:r>
    </w:p>
    <w:p w14:paraId="1757D4A2" w14:textId="77777777" w:rsidR="00E16A34" w:rsidRPr="00370ADD" w:rsidRDefault="00E16A34" w:rsidP="00370ADD">
      <w:pPr>
        <w:pStyle w:val="a3"/>
        <w:tabs>
          <w:tab w:val="left" w:pos="142"/>
        </w:tabs>
        <w:autoSpaceDE w:val="0"/>
        <w:autoSpaceDN w:val="0"/>
        <w:spacing w:line="360" w:lineRule="auto"/>
        <w:ind w:left="0" w:firstLine="709"/>
      </w:pPr>
      <w:r w:rsidRPr="00370ADD">
        <w:t xml:space="preserve">Казначейское сопровождение, которое является одним из перспективных направлений работы Федерального казначейства, обеспечивает возможность отслеживания использования бюджетных средств и достижения целей </w:t>
      </w:r>
      <w:r w:rsidRPr="00390691">
        <w:t>их выделения</w:t>
      </w:r>
      <w:r w:rsidR="004D6323">
        <w:t xml:space="preserve"> </w:t>
      </w:r>
      <w:r w:rsidR="008061BD" w:rsidRPr="00390691">
        <w:t>[</w:t>
      </w:r>
      <w:r w:rsidR="00B9612F" w:rsidRPr="00390691">
        <w:t>21</w:t>
      </w:r>
      <w:r w:rsidR="008061BD" w:rsidRPr="00390691">
        <w:t>]</w:t>
      </w:r>
      <w:r w:rsidR="00390691" w:rsidRPr="00390691">
        <w:t>.</w:t>
      </w:r>
    </w:p>
    <w:p w14:paraId="1F851974" w14:textId="77777777" w:rsidR="002C3483" w:rsidRDefault="002C3483" w:rsidP="00370ADD">
      <w:pPr>
        <w:pStyle w:val="a3"/>
        <w:tabs>
          <w:tab w:val="left" w:pos="142"/>
        </w:tabs>
        <w:autoSpaceDE w:val="0"/>
        <w:autoSpaceDN w:val="0"/>
        <w:spacing w:line="360" w:lineRule="auto"/>
        <w:ind w:left="0" w:firstLine="709"/>
      </w:pPr>
      <w:r w:rsidRPr="002C3483">
        <w:t xml:space="preserve">Внедрение механизма казначейского сопровождения средств  привело к  </w:t>
      </w:r>
      <w:r w:rsidRPr="002C3483">
        <w:lastRenderedPageBreak/>
        <w:t>трансформации  системы  контроля  за  расходованием  бюджетных  средств,  сместив  акцент  с  последующего  контроля  на  предварительный.  Начиная  с  2015  года,  когда  сфера  действия  казначейского  сопровождения  была  расширена  за  счет  включения  таких  объектов,  как  субсидии,  бюджетные  инвестиции  и  авансовые  платежи  по  отдельным  государственным  контрактам,  Федеральное  казначейство  получило  эффективный  инструмент  для  обеспечения  целевого  использования  бюджетных  средств.  Данный  механизм  позволяет  минимизировать  риски  нецелевого  расходования  и  отвлечения  бюджетных  средств  в  альтернативные  финансовые  инструменты,  а  также  способствует  повышению  ликвидности  единого  счета  бюджета.  Широкий  спектр  средств,  подлежащих  казначейскому  сопровождению,  подтверждает  высокую  востребованность  и  универсальность  данного  инструмента  финансового  контроля  в  различных  секторах  экономики.</w:t>
      </w:r>
    </w:p>
    <w:p w14:paraId="502E3F5F" w14:textId="77777777" w:rsidR="00B20837" w:rsidRPr="00370ADD" w:rsidRDefault="00B20837" w:rsidP="00370ADD">
      <w:pPr>
        <w:pStyle w:val="a3"/>
        <w:tabs>
          <w:tab w:val="left" w:pos="142"/>
        </w:tabs>
        <w:autoSpaceDE w:val="0"/>
        <w:autoSpaceDN w:val="0"/>
        <w:spacing w:line="360" w:lineRule="auto"/>
        <w:ind w:left="0" w:firstLine="709"/>
      </w:pPr>
      <w:r w:rsidRPr="00370ADD">
        <w:t xml:space="preserve">Казначейское сопровождение в финансовом контроле выступает важным инструментом, обеспечивающим </w:t>
      </w:r>
      <w:r w:rsidR="001C2AE4" w:rsidRPr="00370ADD">
        <w:t>выполнение задач способствующих</w:t>
      </w:r>
      <w:r w:rsidRPr="00370ADD">
        <w:t xml:space="preserve"> создан</w:t>
      </w:r>
      <w:r w:rsidR="001C2AE4" w:rsidRPr="00370ADD">
        <w:t>ию системы, которая минимизировать</w:t>
      </w:r>
      <w:r w:rsidRPr="00370ADD">
        <w:t xml:space="preserve"> риски фин</w:t>
      </w:r>
      <w:r w:rsidR="001C2AE4" w:rsidRPr="00370ADD">
        <w:t>ансовых нарушений и обеспечивать</w:t>
      </w:r>
      <w:r w:rsidRPr="00370ADD">
        <w:t xml:space="preserve"> рациональное использование бюджетных средств, что в конечном итоге влияет на развитие социальной и экономической сферы страны.</w:t>
      </w:r>
    </w:p>
    <w:p w14:paraId="1941FD40" w14:textId="77777777" w:rsidR="00B20837" w:rsidRPr="004D6323" w:rsidRDefault="00403110" w:rsidP="00370ADD">
      <w:pPr>
        <w:pStyle w:val="a3"/>
        <w:tabs>
          <w:tab w:val="left" w:pos="142"/>
        </w:tabs>
        <w:autoSpaceDE w:val="0"/>
        <w:autoSpaceDN w:val="0"/>
        <w:spacing w:line="360" w:lineRule="auto"/>
        <w:ind w:left="0" w:firstLine="709"/>
      </w:pPr>
      <w:r w:rsidRPr="00370ADD">
        <w:t xml:space="preserve">Задачи казначейского сопровождения в области финансового контроля имеют ключевое значение для обеспечения законного, целесообразного и эффективного использования бюджетных средств. Казначейское сопровождение охватывает ряд функций и мероприятий, направленных на мониторинг и контроль бюджетных расходов </w:t>
      </w:r>
      <w:r w:rsidR="00B9612F" w:rsidRPr="00E23339">
        <w:t>[23]</w:t>
      </w:r>
      <w:r w:rsidR="004D6323">
        <w:t>.</w:t>
      </w:r>
    </w:p>
    <w:p w14:paraId="139D3CA5" w14:textId="77777777" w:rsidR="00B20837" w:rsidRPr="00571298" w:rsidRDefault="00B20837" w:rsidP="00370ADD">
      <w:pPr>
        <w:pStyle w:val="a3"/>
        <w:tabs>
          <w:tab w:val="left" w:pos="142"/>
        </w:tabs>
        <w:autoSpaceDE w:val="0"/>
        <w:autoSpaceDN w:val="0"/>
        <w:spacing w:line="360" w:lineRule="auto"/>
        <w:ind w:left="0" w:firstLine="709"/>
        <w:rPr>
          <w:bCs/>
        </w:rPr>
      </w:pPr>
      <w:r w:rsidRPr="00571298">
        <w:rPr>
          <w:bCs/>
        </w:rPr>
        <w:t xml:space="preserve">Основные </w:t>
      </w:r>
      <w:r w:rsidR="00403110" w:rsidRPr="00571298">
        <w:rPr>
          <w:bCs/>
        </w:rPr>
        <w:t xml:space="preserve">функции </w:t>
      </w:r>
      <w:r w:rsidRPr="00571298">
        <w:rPr>
          <w:bCs/>
        </w:rPr>
        <w:t>казначейского сопровождения:</w:t>
      </w:r>
    </w:p>
    <w:p w14:paraId="122C48DB" w14:textId="77777777" w:rsidR="00B20837" w:rsidRPr="00571298" w:rsidRDefault="00A12E13" w:rsidP="005B29A5">
      <w:pPr>
        <w:pStyle w:val="a3"/>
        <w:numPr>
          <w:ilvl w:val="1"/>
          <w:numId w:val="7"/>
        </w:numPr>
        <w:tabs>
          <w:tab w:val="left" w:pos="142"/>
        </w:tabs>
        <w:autoSpaceDE w:val="0"/>
        <w:autoSpaceDN w:val="0"/>
        <w:spacing w:line="360" w:lineRule="auto"/>
        <w:ind w:left="0" w:firstLine="709"/>
      </w:pPr>
      <w:r w:rsidRPr="00571298">
        <w:rPr>
          <w:bCs/>
        </w:rPr>
        <w:t>к</w:t>
      </w:r>
      <w:r w:rsidR="00403110" w:rsidRPr="00571298">
        <w:rPr>
          <w:bCs/>
        </w:rPr>
        <w:t>онтроль обоснованности</w:t>
      </w:r>
      <w:r w:rsidR="00B20837" w:rsidRPr="00571298">
        <w:rPr>
          <w:bCs/>
        </w:rPr>
        <w:t xml:space="preserve"> бюджетных назначений</w:t>
      </w:r>
      <w:r w:rsidR="00B20837" w:rsidRPr="00571298">
        <w:t>:</w:t>
      </w:r>
      <w:r w:rsidR="005B29A5" w:rsidRPr="00571298">
        <w:t xml:space="preserve"> </w:t>
      </w:r>
      <w:r w:rsidRPr="00571298">
        <w:t>а</w:t>
      </w:r>
      <w:r w:rsidR="00403110" w:rsidRPr="00571298">
        <w:t>нализ запросов на выделение бюджетных средств с целью проверки их соответствия действующему законодательству и реальным потребностям</w:t>
      </w:r>
      <w:r w:rsidR="00F2390A">
        <w:t>;</w:t>
      </w:r>
    </w:p>
    <w:p w14:paraId="47F3B4E7" w14:textId="77777777" w:rsidR="00B20837" w:rsidRPr="00571298" w:rsidRDefault="006C46C3" w:rsidP="006C46C3">
      <w:pPr>
        <w:pStyle w:val="a3"/>
        <w:numPr>
          <w:ilvl w:val="1"/>
          <w:numId w:val="7"/>
        </w:numPr>
        <w:tabs>
          <w:tab w:val="left" w:pos="142"/>
        </w:tabs>
        <w:autoSpaceDE w:val="0"/>
        <w:autoSpaceDN w:val="0"/>
        <w:spacing w:line="360" w:lineRule="auto"/>
        <w:ind w:left="0" w:firstLine="709"/>
      </w:pPr>
      <w:r w:rsidRPr="00571298">
        <w:rPr>
          <w:bCs/>
        </w:rPr>
        <w:t>к</w:t>
      </w:r>
      <w:r w:rsidR="00B20837" w:rsidRPr="00571298">
        <w:rPr>
          <w:bCs/>
        </w:rPr>
        <w:t>ассовое исполнение бюджета</w:t>
      </w:r>
      <w:r w:rsidR="00B20837" w:rsidRPr="00571298">
        <w:t>:</w:t>
      </w:r>
      <w:r w:rsidRPr="00571298">
        <w:t xml:space="preserve"> к</w:t>
      </w:r>
      <w:r w:rsidR="00403110" w:rsidRPr="00571298">
        <w:t>онтроль за поступлением и расходованием бюджетных средств, включая отслеживание кассовых операций</w:t>
      </w:r>
      <w:r w:rsidR="00F2390A">
        <w:t>;</w:t>
      </w:r>
    </w:p>
    <w:p w14:paraId="6B6FD65C" w14:textId="77777777" w:rsidR="00B20837" w:rsidRPr="00571298" w:rsidRDefault="006C46C3" w:rsidP="006C46C3">
      <w:pPr>
        <w:pStyle w:val="a3"/>
        <w:numPr>
          <w:ilvl w:val="1"/>
          <w:numId w:val="7"/>
        </w:numPr>
        <w:tabs>
          <w:tab w:val="left" w:pos="142"/>
        </w:tabs>
        <w:autoSpaceDE w:val="0"/>
        <w:autoSpaceDN w:val="0"/>
        <w:spacing w:line="360" w:lineRule="auto"/>
        <w:ind w:left="0" w:firstLine="709"/>
      </w:pPr>
      <w:r w:rsidRPr="00571298">
        <w:rPr>
          <w:bCs/>
        </w:rPr>
        <w:t>м</w:t>
      </w:r>
      <w:r w:rsidR="00B20837" w:rsidRPr="00571298">
        <w:rPr>
          <w:bCs/>
        </w:rPr>
        <w:t>ониторинг целевого использования бюджетных средств</w:t>
      </w:r>
      <w:r w:rsidR="00B20837" w:rsidRPr="00571298">
        <w:t>:</w:t>
      </w:r>
      <w:r w:rsidRPr="00571298">
        <w:t xml:space="preserve"> </w:t>
      </w:r>
      <w:r w:rsidRPr="00571298">
        <w:lastRenderedPageBreak/>
        <w:t>о</w:t>
      </w:r>
      <w:r w:rsidR="00403110" w:rsidRPr="00571298">
        <w:t>беспечение того, чтобы средства использовались исключительно по назначению, а также в рамках соответствующих программ и мероприятий;</w:t>
      </w:r>
    </w:p>
    <w:p w14:paraId="3C7F7C76" w14:textId="77777777" w:rsidR="00B20837" w:rsidRPr="00571298" w:rsidRDefault="006C46C3" w:rsidP="00571298">
      <w:pPr>
        <w:pStyle w:val="a3"/>
        <w:numPr>
          <w:ilvl w:val="1"/>
          <w:numId w:val="7"/>
        </w:numPr>
        <w:tabs>
          <w:tab w:val="left" w:pos="142"/>
        </w:tabs>
        <w:autoSpaceDE w:val="0"/>
        <w:autoSpaceDN w:val="0"/>
        <w:spacing w:line="360" w:lineRule="auto"/>
        <w:ind w:left="0" w:firstLine="709"/>
      </w:pPr>
      <w:r w:rsidRPr="00571298">
        <w:rPr>
          <w:bCs/>
        </w:rPr>
        <w:t>а</w:t>
      </w:r>
      <w:r w:rsidR="00B20837" w:rsidRPr="00571298">
        <w:rPr>
          <w:bCs/>
        </w:rPr>
        <w:t>нализ и оценка исполнения бюджета</w:t>
      </w:r>
      <w:r w:rsidR="00B20837" w:rsidRPr="00571298">
        <w:t>:</w:t>
      </w:r>
      <w:r w:rsidR="00571298">
        <w:t xml:space="preserve"> </w:t>
      </w:r>
      <w:r w:rsidRPr="00571298">
        <w:t>р</w:t>
      </w:r>
      <w:r w:rsidR="00403110" w:rsidRPr="00571298">
        <w:t>егулярное проведение анализа фактических расходов и их соответствия запланированным показателям, что позволяет выявлять отклонения и причины неэффективности расходования бюджетных средств</w:t>
      </w:r>
      <w:r w:rsidR="00F2390A">
        <w:t>;</w:t>
      </w:r>
    </w:p>
    <w:p w14:paraId="01D68A38" w14:textId="77777777" w:rsidR="00B20837" w:rsidRPr="00571298" w:rsidRDefault="006C46C3" w:rsidP="00571298">
      <w:pPr>
        <w:pStyle w:val="a3"/>
        <w:numPr>
          <w:ilvl w:val="1"/>
          <w:numId w:val="7"/>
        </w:numPr>
        <w:tabs>
          <w:tab w:val="left" w:pos="142"/>
        </w:tabs>
        <w:autoSpaceDE w:val="0"/>
        <w:autoSpaceDN w:val="0"/>
        <w:spacing w:line="360" w:lineRule="auto"/>
        <w:ind w:left="0" w:firstLine="709"/>
      </w:pPr>
      <w:r w:rsidRPr="00571298">
        <w:rPr>
          <w:bCs/>
        </w:rPr>
        <w:t>в</w:t>
      </w:r>
      <w:r w:rsidR="00B20837" w:rsidRPr="00571298">
        <w:rPr>
          <w:bCs/>
        </w:rPr>
        <w:t>едение бухгалтерского учета и отчетности</w:t>
      </w:r>
      <w:r w:rsidR="00B20837" w:rsidRPr="00571298">
        <w:t>:</w:t>
      </w:r>
      <w:r w:rsidR="00571298">
        <w:t xml:space="preserve"> </w:t>
      </w:r>
      <w:r w:rsidRPr="00571298">
        <w:t>г</w:t>
      </w:r>
      <w:r w:rsidR="00403110" w:rsidRPr="00571298">
        <w:t>арантия точного учета всех финансовых операций и подготовка отчетов о выполнении бюджета, что способствует повышению уровня прозрачности</w:t>
      </w:r>
      <w:r w:rsidR="00F2390A">
        <w:t>;</w:t>
      </w:r>
    </w:p>
    <w:p w14:paraId="1E814789" w14:textId="77777777" w:rsidR="00B20837" w:rsidRPr="00571298" w:rsidRDefault="006C46C3" w:rsidP="00571298">
      <w:pPr>
        <w:pStyle w:val="a3"/>
        <w:numPr>
          <w:ilvl w:val="1"/>
          <w:numId w:val="7"/>
        </w:numPr>
        <w:tabs>
          <w:tab w:val="left" w:pos="142"/>
        </w:tabs>
        <w:autoSpaceDE w:val="0"/>
        <w:autoSpaceDN w:val="0"/>
        <w:spacing w:line="360" w:lineRule="auto"/>
        <w:ind w:left="0" w:firstLine="709"/>
      </w:pPr>
      <w:r w:rsidRPr="00571298">
        <w:rPr>
          <w:bCs/>
        </w:rPr>
        <w:t>к</w:t>
      </w:r>
      <w:r w:rsidR="00B20837" w:rsidRPr="00571298">
        <w:rPr>
          <w:bCs/>
        </w:rPr>
        <w:t>онтроль за соблюдением финансовой дисциплины</w:t>
      </w:r>
      <w:r w:rsidR="00B20837" w:rsidRPr="00571298">
        <w:t>:</w:t>
      </w:r>
      <w:r w:rsidR="00571298">
        <w:t xml:space="preserve"> </w:t>
      </w:r>
      <w:r w:rsidRPr="00571298">
        <w:t>в</w:t>
      </w:r>
      <w:r w:rsidR="00403110" w:rsidRPr="00571298">
        <w:t>ыявление и предотвращение нарушений финансовой дисциплины со стороны органов власти, ответственных за расходованием бюджетных средств;</w:t>
      </w:r>
    </w:p>
    <w:p w14:paraId="60A2074C" w14:textId="77777777" w:rsidR="00B20837" w:rsidRPr="00571298" w:rsidRDefault="006C46C3" w:rsidP="00571298">
      <w:pPr>
        <w:pStyle w:val="a3"/>
        <w:numPr>
          <w:ilvl w:val="1"/>
          <w:numId w:val="7"/>
        </w:numPr>
        <w:tabs>
          <w:tab w:val="left" w:pos="142"/>
        </w:tabs>
        <w:autoSpaceDE w:val="0"/>
        <w:autoSpaceDN w:val="0"/>
        <w:spacing w:line="360" w:lineRule="auto"/>
        <w:ind w:left="0" w:firstLine="709"/>
      </w:pPr>
      <w:r w:rsidRPr="00571298">
        <w:rPr>
          <w:bCs/>
        </w:rPr>
        <w:t>о</w:t>
      </w:r>
      <w:r w:rsidR="00B20837" w:rsidRPr="00571298">
        <w:rPr>
          <w:bCs/>
        </w:rPr>
        <w:t>беспечение взаимодействия с другими контрольными органами</w:t>
      </w:r>
      <w:r w:rsidR="00B20837" w:rsidRPr="00571298">
        <w:t>:</w:t>
      </w:r>
      <w:r w:rsidR="00571298">
        <w:t xml:space="preserve"> </w:t>
      </w:r>
      <w:r w:rsidRPr="00571298">
        <w:t>к</w:t>
      </w:r>
      <w:r w:rsidR="007140F5" w:rsidRPr="00571298">
        <w:t>оординация действий с контрольными и аудиторскими учреждениями для эффективного выявления нарушений и проведения проверок</w:t>
      </w:r>
      <w:r w:rsidR="00F2390A">
        <w:t>;</w:t>
      </w:r>
    </w:p>
    <w:p w14:paraId="42FEC5C0" w14:textId="77777777" w:rsidR="00B20837" w:rsidRPr="00571298" w:rsidRDefault="00571298" w:rsidP="00571298">
      <w:pPr>
        <w:pStyle w:val="a3"/>
        <w:numPr>
          <w:ilvl w:val="1"/>
          <w:numId w:val="7"/>
        </w:numPr>
        <w:tabs>
          <w:tab w:val="left" w:pos="142"/>
        </w:tabs>
        <w:autoSpaceDE w:val="0"/>
        <w:autoSpaceDN w:val="0"/>
        <w:spacing w:line="360" w:lineRule="auto"/>
        <w:ind w:left="0" w:firstLine="709"/>
      </w:pPr>
      <w:r w:rsidRPr="00571298">
        <w:rPr>
          <w:bCs/>
        </w:rPr>
        <w:t>р</w:t>
      </w:r>
      <w:r w:rsidR="00B20837" w:rsidRPr="00571298">
        <w:rPr>
          <w:bCs/>
        </w:rPr>
        <w:t>азработка рекомендаций по улучшению финансовых процессов</w:t>
      </w:r>
      <w:r w:rsidR="00B20837" w:rsidRPr="00571298">
        <w:t>:</w:t>
      </w:r>
      <w:r>
        <w:t xml:space="preserve"> </w:t>
      </w:r>
      <w:r w:rsidRPr="00571298">
        <w:t>н</w:t>
      </w:r>
      <w:r w:rsidR="007140F5" w:rsidRPr="00571298">
        <w:t>а основе анализа обнаруженных нарушений и проблем в финансовом управлении казначейство может разрабатывать предложения по оптимизации использования бюджетных средств</w:t>
      </w:r>
      <w:r w:rsidR="00F2390A">
        <w:t>;</w:t>
      </w:r>
    </w:p>
    <w:p w14:paraId="42F53A1B" w14:textId="77777777" w:rsidR="00B20837" w:rsidRPr="00571298" w:rsidRDefault="00571298" w:rsidP="00571298">
      <w:pPr>
        <w:pStyle w:val="a3"/>
        <w:numPr>
          <w:ilvl w:val="1"/>
          <w:numId w:val="7"/>
        </w:numPr>
        <w:tabs>
          <w:tab w:val="left" w:pos="142"/>
        </w:tabs>
        <w:autoSpaceDE w:val="0"/>
        <w:autoSpaceDN w:val="0"/>
        <w:spacing w:line="360" w:lineRule="auto"/>
        <w:ind w:left="0" w:firstLine="709"/>
      </w:pPr>
      <w:r w:rsidRPr="00571298">
        <w:rPr>
          <w:bCs/>
        </w:rPr>
        <w:t>о</w:t>
      </w:r>
      <w:r w:rsidR="00B20837" w:rsidRPr="00571298">
        <w:rPr>
          <w:bCs/>
        </w:rPr>
        <w:t>бучение и консультирование</w:t>
      </w:r>
      <w:r w:rsidR="00B20837" w:rsidRPr="00571298">
        <w:t>:</w:t>
      </w:r>
      <w:r>
        <w:t xml:space="preserve"> </w:t>
      </w:r>
      <w:r w:rsidRPr="00571298">
        <w:t>о</w:t>
      </w:r>
      <w:r w:rsidR="007140F5" w:rsidRPr="00571298">
        <w:t>рганизация обучения и предоставление консультаций для государственных и муниципальных учреждений по вопросам финансового контроля и рационального использования бюджетных ресурсов</w:t>
      </w:r>
      <w:r w:rsidR="00F2390A">
        <w:t>;</w:t>
      </w:r>
    </w:p>
    <w:p w14:paraId="54C2F21A" w14:textId="77777777" w:rsidR="00B20837" w:rsidRPr="00571298" w:rsidRDefault="00571298" w:rsidP="00571298">
      <w:pPr>
        <w:pStyle w:val="a3"/>
        <w:numPr>
          <w:ilvl w:val="1"/>
          <w:numId w:val="7"/>
        </w:numPr>
        <w:tabs>
          <w:tab w:val="left" w:pos="142"/>
        </w:tabs>
        <w:autoSpaceDE w:val="0"/>
        <w:autoSpaceDN w:val="0"/>
        <w:spacing w:line="360" w:lineRule="auto"/>
        <w:ind w:left="0" w:firstLine="709"/>
      </w:pPr>
      <w:r w:rsidRPr="00571298">
        <w:rPr>
          <w:bCs/>
        </w:rPr>
        <w:t>в</w:t>
      </w:r>
      <w:r w:rsidR="007140F5" w:rsidRPr="00571298">
        <w:rPr>
          <w:bCs/>
        </w:rPr>
        <w:t>овлеченность в бюджетное планирование</w:t>
      </w:r>
      <w:r w:rsidR="00B20837" w:rsidRPr="00571298">
        <w:t>:</w:t>
      </w:r>
      <w:r>
        <w:t xml:space="preserve"> </w:t>
      </w:r>
      <w:r w:rsidRPr="00571298">
        <w:t>у</w:t>
      </w:r>
      <w:r w:rsidR="007140F5" w:rsidRPr="00571298">
        <w:t>частие в разработке проектных заявок и бюджетных мероприятий, что дает возможность заранее оценить их целесообразность.</w:t>
      </w:r>
    </w:p>
    <w:p w14:paraId="55CEB68C" w14:textId="77777777" w:rsidR="007140F5" w:rsidRPr="00571298" w:rsidRDefault="007140F5" w:rsidP="00370ADD">
      <w:pPr>
        <w:pStyle w:val="a3"/>
        <w:tabs>
          <w:tab w:val="left" w:pos="142"/>
        </w:tabs>
        <w:autoSpaceDE w:val="0"/>
        <w:autoSpaceDN w:val="0"/>
        <w:spacing w:line="360" w:lineRule="auto"/>
        <w:ind w:left="0" w:firstLine="709"/>
      </w:pPr>
      <w:r w:rsidRPr="00571298">
        <w:t>Контроль способствует оптимизации распределения бюджетных средств, гарантируя их целевое использование. Анализ результатов исполнения расходных обязательств помогает выявлять неэффективные статьи расходов и вносить изменения в бюджетные планы</w:t>
      </w:r>
      <w:r w:rsidR="00571298">
        <w:t xml:space="preserve"> </w:t>
      </w:r>
      <w:r w:rsidR="00B9612F" w:rsidRPr="00571298">
        <w:t>[24]</w:t>
      </w:r>
      <w:r w:rsidR="00A12E13" w:rsidRPr="00571298">
        <w:t>.</w:t>
      </w:r>
    </w:p>
    <w:p w14:paraId="763DF04C" w14:textId="77777777" w:rsidR="007140F5" w:rsidRPr="00571298" w:rsidRDefault="007140F5" w:rsidP="00370ADD">
      <w:pPr>
        <w:pStyle w:val="a3"/>
        <w:tabs>
          <w:tab w:val="left" w:pos="142"/>
        </w:tabs>
        <w:autoSpaceDE w:val="0"/>
        <w:autoSpaceDN w:val="0"/>
        <w:spacing w:line="360" w:lineRule="auto"/>
        <w:ind w:left="0" w:firstLine="709"/>
      </w:pPr>
      <w:r w:rsidRPr="00571298">
        <w:lastRenderedPageBreak/>
        <w:t xml:space="preserve">Казначейское сопровождение с применением финансовых контрольных инструментов помогает </w:t>
      </w:r>
      <w:r w:rsidR="00180123" w:rsidRPr="00571298">
        <w:t>уменьшить риски коррупционных действий. Оперативный мониторинг и аудит операций служат барьером для возможных злоупотреблений.</w:t>
      </w:r>
    </w:p>
    <w:p w14:paraId="413892D6" w14:textId="77777777" w:rsidR="00180123" w:rsidRPr="00370ADD" w:rsidRDefault="00180123" w:rsidP="00370ADD">
      <w:pPr>
        <w:pStyle w:val="a3"/>
        <w:tabs>
          <w:tab w:val="left" w:pos="142"/>
        </w:tabs>
        <w:autoSpaceDE w:val="0"/>
        <w:autoSpaceDN w:val="0"/>
        <w:spacing w:line="360" w:lineRule="auto"/>
        <w:ind w:left="0" w:firstLine="709"/>
      </w:pPr>
      <w:r w:rsidRPr="00571298">
        <w:t>Инструменты финансового контроля, примененные в казначейском сопровождении, играют ключевую. Роль в создании</w:t>
      </w:r>
      <w:r w:rsidRPr="00370ADD">
        <w:t xml:space="preserve"> устойчивости и эффективности системы управления бюджетными ресурсами.</w:t>
      </w:r>
    </w:p>
    <w:p w14:paraId="32660611" w14:textId="77777777" w:rsidR="00B20837" w:rsidRPr="00370ADD" w:rsidRDefault="00B20837" w:rsidP="00370ADD">
      <w:pPr>
        <w:pStyle w:val="a3"/>
        <w:tabs>
          <w:tab w:val="left" w:pos="142"/>
        </w:tabs>
        <w:autoSpaceDE w:val="0"/>
        <w:autoSpaceDN w:val="0"/>
        <w:spacing w:line="360" w:lineRule="auto"/>
        <w:ind w:left="0" w:firstLine="709"/>
      </w:pPr>
      <w:r w:rsidRPr="00370ADD">
        <w:t xml:space="preserve">Финансовый контроль </w:t>
      </w:r>
      <w:r w:rsidR="00180123" w:rsidRPr="00370ADD">
        <w:t>играет важную роль не только в обеспечении соблюдения законодательства, но и в поддержке государственных инициатив, направленных на оптимизацию бюджетных расходов, что становится особенно важным в условиях ограниченных финансовых ресурсов. Инструменты финансового контроля способствуют улучшению управления на всех уровнях власти. Они обеспечивают комплексный подход к анализу и мониторингу исполнения бюджета, что в свою очередь, сказывается на качестве государственных услуг. Аналитические средства применяемые в финансовом контроле, позволяют не только следить за текущим исполнением бюджета, но и оценивать результаты его реализации, что имеет значение для планирования будущих бюджетных периодов</w:t>
      </w:r>
      <w:r w:rsidR="007A4BF9" w:rsidRPr="00370ADD">
        <w:t xml:space="preserve"> [27]</w:t>
      </w:r>
      <w:r w:rsidR="000373C5">
        <w:t>.</w:t>
      </w:r>
    </w:p>
    <w:p w14:paraId="0F038A5A" w14:textId="77777777" w:rsidR="00180123" w:rsidRPr="00370ADD" w:rsidRDefault="00933198" w:rsidP="00370ADD">
      <w:pPr>
        <w:pStyle w:val="a3"/>
        <w:tabs>
          <w:tab w:val="left" w:pos="142"/>
        </w:tabs>
        <w:autoSpaceDE w:val="0"/>
        <w:autoSpaceDN w:val="0"/>
        <w:spacing w:line="360" w:lineRule="auto"/>
        <w:ind w:left="0" w:firstLine="709"/>
      </w:pPr>
      <w:r w:rsidRPr="00370ADD">
        <w:t>Процесс казначейского сопровождения и активное применение контрольных инструментов способствует повышению финансовой грамотности среди работников государственных и муниципальных учреждений, а также необходимых специалистов, что в итоге улучшает финансовое управление.</w:t>
      </w:r>
    </w:p>
    <w:p w14:paraId="15DF5FD0" w14:textId="77777777" w:rsidR="002C3483" w:rsidRDefault="002C3483" w:rsidP="00370ADD">
      <w:pPr>
        <w:pStyle w:val="a3"/>
        <w:tabs>
          <w:tab w:val="left" w:pos="142"/>
        </w:tabs>
        <w:autoSpaceDE w:val="0"/>
        <w:autoSpaceDN w:val="0"/>
        <w:spacing w:line="360" w:lineRule="auto"/>
        <w:ind w:left="0" w:firstLine="709"/>
      </w:pPr>
      <w:r w:rsidRPr="002C3483">
        <w:t xml:space="preserve">В 2022 году  нормативно-правовая база казначейского контроля  была  дополнена  инструментом  бюджетного  мониторинга,  который  получил  законодательное  закрепление  в  Бюджетном  кодексе  Российской  Федерации  и  стал  интегральной  частью  казначейского  сопровождения.  Бюджетный  мониторинг  представляет  собой  специфическую  форму  деятельности  Федерального  казначейства,  ориентированную  на  своевременное  выявление  и  предотвращение  финансовых  нарушений  со  стороны  участников  системы  казначейских  платежей.  Основная  цель  бюджетного  мониторинга  </w:t>
      </w:r>
      <w:r w:rsidRPr="002C3483">
        <w:lastRenderedPageBreak/>
        <w:t>заключается  в  реализации  превентивных  мер,  включая  применение  соответствующих  мер  реагирования.  В  рамках  процедур  бюджетного  мониторинга  установлен  запрет  на  перечисление  средств  контрагентам,  имеющим  статус  ликвидированного  юридического  лица  или  признанным  банкротом,  а  также  контрагентам,  включенным  в  перечень  организаций  и  лиц,  причастных  к  террористической  деятельности  или  экстремизму.</w:t>
      </w:r>
    </w:p>
    <w:p w14:paraId="356B5C1F" w14:textId="77777777" w:rsidR="00B20837" w:rsidRPr="00370ADD" w:rsidRDefault="002C3483" w:rsidP="00370ADD">
      <w:pPr>
        <w:pStyle w:val="a3"/>
        <w:tabs>
          <w:tab w:val="left" w:pos="142"/>
        </w:tabs>
        <w:autoSpaceDE w:val="0"/>
        <w:autoSpaceDN w:val="0"/>
        <w:spacing w:line="360" w:lineRule="auto"/>
        <w:ind w:left="0" w:firstLine="709"/>
      </w:pPr>
      <w:r w:rsidRPr="002C3483">
        <w:t>В рамках бюджетного мониторинга отказ (запрет) на проведение операций,  влекущий за собой приостановку движения денежных средств на лицевом счете, выступает в качестве  ключевой меры реагирования на выявленные нарушения.  Помимо  данной  меры,  в  инструментарий  бюджетного  мониторинга  входят  такие  меры,  как  предупреждение (информирование) и приостановление операций.  В качестве иллюстрации  можно привести пример из практики  территориального управления Федерального казначейства.  При осуществлении платежа по договору, финансируемому за счет средств инфраструктурного бюджетного кредита,  была приостановлена операция  в связи с  наличием  информации  о  предстоящем  исключении  исполнителя  из  Единого  государственного  реестра  юридических  лиц (ЕГРЮЛ).  После  принятия  юридическим  лицом  мер  по  отмене  решения  о  ликвидации,  операция  была  разблокирована,  и  средства  были  перечислены  контрагенту</w:t>
      </w:r>
      <w:r>
        <w:t xml:space="preserve"> </w:t>
      </w:r>
      <w:r w:rsidR="00B9612F" w:rsidRPr="00370ADD">
        <w:t>[33]</w:t>
      </w:r>
      <w:r w:rsidR="000373C5">
        <w:t>.</w:t>
      </w:r>
    </w:p>
    <w:p w14:paraId="72B9D585" w14:textId="77777777" w:rsidR="00B93C84" w:rsidRPr="00370ADD" w:rsidRDefault="00712948" w:rsidP="00370ADD">
      <w:pPr>
        <w:pStyle w:val="a3"/>
        <w:tabs>
          <w:tab w:val="left" w:pos="142"/>
        </w:tabs>
        <w:autoSpaceDE w:val="0"/>
        <w:autoSpaceDN w:val="0"/>
        <w:spacing w:line="360" w:lineRule="auto"/>
        <w:ind w:left="0" w:firstLine="709"/>
      </w:pPr>
      <w:r w:rsidRPr="00370ADD">
        <w:t xml:space="preserve">Одним из нововведений в области бюджетного мониторинга в 2023 году стало увеличение перечня признаков финансовых нарушений. В этот перечень было включено, в частности, наличие данных о случаях приобретения участником казначейского </w:t>
      </w:r>
      <w:r w:rsidR="00B93C84" w:rsidRPr="00370ADD">
        <w:t>сопровождения</w:t>
      </w:r>
      <w:r w:rsidRPr="00370ADD">
        <w:t xml:space="preserve"> одноименных товаров (работ, услуг) на основании двух и более контрактов, заключенных с одним и тем же производителем на сумму, не подлежащую</w:t>
      </w:r>
      <w:r w:rsidR="00B93C84" w:rsidRPr="00370ADD">
        <w:t xml:space="preserve"> казначейскому контролю – это явление называется дроблением контрактов. С целью предотвращения будущих финансовых нарушений информация о таких случаях направлялась государственному заказчику, а также в прокуратуру Краснодарского края в качестве активной меры реагирования.</w:t>
      </w:r>
    </w:p>
    <w:p w14:paraId="5E413B5D" w14:textId="77777777" w:rsidR="007D32C4" w:rsidRPr="00370ADD" w:rsidRDefault="00B93C84" w:rsidP="00370ADD">
      <w:pPr>
        <w:pStyle w:val="a3"/>
        <w:tabs>
          <w:tab w:val="left" w:pos="142"/>
        </w:tabs>
        <w:autoSpaceDE w:val="0"/>
        <w:autoSpaceDN w:val="0"/>
        <w:spacing w:line="360" w:lineRule="auto"/>
        <w:ind w:left="0" w:firstLine="709"/>
      </w:pPr>
      <w:r w:rsidRPr="00370ADD">
        <w:t xml:space="preserve">Эффективность казначейского сопровождения в области финансового </w:t>
      </w:r>
      <w:r w:rsidRPr="00370ADD">
        <w:lastRenderedPageBreak/>
        <w:t>контроля определяется успешным использованием современных инструментов, которые гарантируют законность целевое и рациональное расходование бюджетных средств.</w:t>
      </w:r>
      <w:r w:rsidR="00B20837" w:rsidRPr="00370ADD">
        <w:t>. Эти инструменты играют ключевую роль в формировании системы открытости и подотчетности в расходовании государственных ресурсов, способствуя тем самым улучшению качества управления и повышению доверия граждан к государственным органам. Важно продолжать развивать и совершенствовать данные инструменты для обеспечения устойчивого</w:t>
      </w:r>
      <w:r w:rsidR="007D32C4" w:rsidRPr="00370ADD">
        <w:t xml:space="preserve"> финансового развития в стране.</w:t>
      </w:r>
    </w:p>
    <w:p w14:paraId="078F35EE" w14:textId="77777777" w:rsidR="007D32C4" w:rsidRPr="00370ADD" w:rsidRDefault="007D32C4" w:rsidP="00370ADD">
      <w:pPr>
        <w:pStyle w:val="a3"/>
        <w:tabs>
          <w:tab w:val="left" w:pos="142"/>
        </w:tabs>
        <w:autoSpaceDE w:val="0"/>
        <w:autoSpaceDN w:val="0"/>
        <w:spacing w:line="360" w:lineRule="auto"/>
        <w:ind w:left="0" w:firstLine="709"/>
      </w:pPr>
    </w:p>
    <w:p w14:paraId="1C14A875" w14:textId="77777777" w:rsidR="00B20837" w:rsidRPr="00370ADD" w:rsidRDefault="007D32C4" w:rsidP="00370ADD">
      <w:pPr>
        <w:pStyle w:val="a3"/>
        <w:tabs>
          <w:tab w:val="left" w:pos="142"/>
        </w:tabs>
        <w:autoSpaceDE w:val="0"/>
        <w:autoSpaceDN w:val="0"/>
        <w:spacing w:line="360" w:lineRule="auto"/>
        <w:ind w:left="0" w:firstLine="709"/>
      </w:pPr>
      <w:r w:rsidRPr="00370ADD">
        <w:rPr>
          <w:b/>
        </w:rPr>
        <w:t xml:space="preserve">1.3 </w:t>
      </w:r>
      <w:r w:rsidR="00B20837" w:rsidRPr="00370ADD">
        <w:rPr>
          <w:b/>
        </w:rPr>
        <w:t>Современные методы и инструменты финансового контроля</w:t>
      </w:r>
    </w:p>
    <w:p w14:paraId="5F8F3E6F" w14:textId="77777777" w:rsidR="007D32C4" w:rsidRPr="00370ADD" w:rsidRDefault="007D32C4" w:rsidP="00370ADD">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b/>
          <w:sz w:val="28"/>
          <w:szCs w:val="28"/>
        </w:rPr>
      </w:pPr>
    </w:p>
    <w:p w14:paraId="155B0F6E" w14:textId="77777777" w:rsidR="00B20837" w:rsidRPr="00370ADD" w:rsidRDefault="00B20837" w:rsidP="00370ADD">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sz w:val="28"/>
          <w:szCs w:val="28"/>
        </w:rPr>
      </w:pPr>
      <w:r w:rsidRPr="00370ADD">
        <w:rPr>
          <w:rFonts w:cs="Times New Roman"/>
          <w:sz w:val="28"/>
          <w:szCs w:val="28"/>
        </w:rPr>
        <w:t xml:space="preserve">Современные методы и инструменты финансового контроля играют важную роль в обеспечении прозрачности, законности и эффективности использования финансовых ресурсов как в государственном, так и в частном секторах экономики. Данные методы и инструменты могут значительно различаться в зависимости от специфики организации, законодательства и особенностей контролируемых процессов. </w:t>
      </w:r>
    </w:p>
    <w:p w14:paraId="67F69911" w14:textId="77777777" w:rsidR="00E665D5" w:rsidRDefault="00E665D5" w:rsidP="00370ADD">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sz w:val="28"/>
          <w:szCs w:val="28"/>
        </w:rPr>
      </w:pPr>
      <w:r w:rsidRPr="00E665D5">
        <w:rPr>
          <w:rFonts w:cs="Times New Roman"/>
          <w:sz w:val="28"/>
          <w:szCs w:val="28"/>
        </w:rPr>
        <w:t>В контексте эволюции проектов, инициированных Министерством финансов Российской Федерации, в частности, проекта «Электронный СМАРТ – контроль (контроллинг) и учет государственных финансов для управленческих решений», сформирован пакет предложений по модификации Бюджетного кодекса РФ. Данные предложения направлены на имплементацию инновационных подходов к осуществлению финансового контроля, включающих в себя такие компоненты, как наблюдательный анализ и контрольный мониторинг. Законодательная инициатива, инкорпорирующая указанные изменения, была внесена на рассмотрение Правительства РФ в августе 2023 года и прошла первое чтение в Государственной Думе Федерального Собрания РФ 26 марта 2024 года.</w:t>
      </w:r>
    </w:p>
    <w:p w14:paraId="78E7787F" w14:textId="798E6CF3" w:rsidR="00B20837" w:rsidRPr="00370ADD" w:rsidRDefault="00AA7173" w:rsidP="00370ADD">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sz w:val="28"/>
          <w:szCs w:val="28"/>
        </w:rPr>
      </w:pPr>
      <w:r w:rsidRPr="00370ADD">
        <w:rPr>
          <w:rFonts w:cs="Times New Roman"/>
          <w:sz w:val="28"/>
          <w:szCs w:val="28"/>
        </w:rPr>
        <w:t xml:space="preserve">Эти поправки расширяют спектр существующих методов государственного финансового контроля в рамках экспертно-аналитической деятельности </w:t>
      </w:r>
      <w:r w:rsidRPr="00370ADD">
        <w:rPr>
          <w:rFonts w:cs="Times New Roman"/>
          <w:sz w:val="28"/>
          <w:szCs w:val="28"/>
        </w:rPr>
        <w:lastRenderedPageBreak/>
        <w:t xml:space="preserve">также будут осуществлять анализ и наблюдения, а для Федерального казначейства дополнительно предусмотрена возможность проведения контрольного мониторинга. </w:t>
      </w:r>
      <w:r w:rsidR="00092296" w:rsidRPr="00370ADD">
        <w:rPr>
          <w:rFonts w:cs="Times New Roman"/>
          <w:sz w:val="28"/>
          <w:szCs w:val="28"/>
        </w:rPr>
        <w:t>Важно отметить, что современные подходы к контролю имеют более партнерский характер, ориентированный на увеличение вовлеченности получателей бюджетных средств в поддержание финансовой дисциплины. Это так же способствует повышению эффективности работ контрольных органов</w:t>
      </w:r>
      <w:r w:rsidR="00E23339">
        <w:rPr>
          <w:rFonts w:cs="Times New Roman"/>
          <w:sz w:val="28"/>
          <w:szCs w:val="28"/>
        </w:rPr>
        <w:t xml:space="preserve"> </w:t>
      </w:r>
      <w:r w:rsidR="00F76B0B" w:rsidRPr="00370ADD">
        <w:rPr>
          <w:rFonts w:cs="Times New Roman"/>
          <w:sz w:val="28"/>
          <w:szCs w:val="28"/>
        </w:rPr>
        <w:t>[31]</w:t>
      </w:r>
      <w:r w:rsidR="000373C5">
        <w:rPr>
          <w:rFonts w:cs="Times New Roman"/>
          <w:sz w:val="28"/>
          <w:szCs w:val="28"/>
        </w:rPr>
        <w:t>.</w:t>
      </w:r>
    </w:p>
    <w:p w14:paraId="2ABC5D9E" w14:textId="0DFD36EB" w:rsidR="00133AFF" w:rsidRPr="00133AFF" w:rsidRDefault="00E665D5" w:rsidP="00133AFF">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sz w:val="28"/>
          <w:szCs w:val="28"/>
        </w:rPr>
      </w:pPr>
      <w:r w:rsidRPr="00E665D5">
        <w:rPr>
          <w:rFonts w:cs="Times New Roman"/>
          <w:sz w:val="28"/>
          <w:szCs w:val="28"/>
        </w:rPr>
        <w:t>Методологические основы осуществления аналитических процедур и мониторинга в сфере государственного финансового контроля будут регламентироваться федеральными стандартами.  В свою очередь,  процедура контрольного мониторинга,  ввиду её специфических характеристик,  будет  регулироваться  отдельным  нормативно-правовым актом,  изданным  Правительством Российской Федерации.  Субъектам  государственного  финансового  контроля  предоставляется  дискреционное  право  выбора  методов  контрольной  деятельности.  Данный  выбор  обуславливается  рядом  факторов,  включая  данные  о  состоянии  бюджетной  дисциплины  в  контролируемой  организации,  характеристики  применяемой  ею  системы  управления  финансовыми  рисками,  а  также  результаты  экспертной  оценки  эффективности  функционирования  данной  системы.  Кроме того,  при  выборе  методов  контроля  учитывается  необходимость  рационализации  государственных  расходов,  направляемых  на  реализацию  контрольных  мероприятий.</w:t>
      </w:r>
      <w:r>
        <w:rPr>
          <w:rFonts w:cs="Times New Roman"/>
          <w:sz w:val="28"/>
          <w:szCs w:val="28"/>
        </w:rPr>
        <w:t xml:space="preserve"> </w:t>
      </w:r>
      <w:r w:rsidR="004D47E5" w:rsidRPr="00370ADD">
        <w:rPr>
          <w:rFonts w:cs="Times New Roman"/>
          <w:sz w:val="28"/>
          <w:szCs w:val="28"/>
        </w:rPr>
        <w:t>Давайте более подробно рассмотрим современные методы финансового контроля (рисунок 5).</w:t>
      </w:r>
    </w:p>
    <w:p w14:paraId="4DFF22B2" w14:textId="7ECB6771" w:rsidR="00133AFF" w:rsidRPr="00133AFF" w:rsidRDefault="00133AFF" w:rsidP="001065FF">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ind w:left="0" w:firstLine="0"/>
        <w:jc w:val="center"/>
        <w:rPr>
          <w:rFonts w:cs="Times New Roman"/>
          <w:sz w:val="28"/>
          <w:szCs w:val="28"/>
        </w:rPr>
      </w:pPr>
      <w:r w:rsidRPr="00133AFF">
        <w:rPr>
          <w:rFonts w:cs="Times New Roman"/>
          <w:noProof/>
          <w:sz w:val="28"/>
          <w:szCs w:val="28"/>
        </w:rPr>
        <w:drawing>
          <wp:inline distT="0" distB="0" distL="0" distR="0" wp14:anchorId="79487D7A" wp14:editId="32A5C92E">
            <wp:extent cx="4476009" cy="1567543"/>
            <wp:effectExtent l="0" t="0" r="1270" b="0"/>
            <wp:docPr id="19725502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50245" name=""/>
                    <pic:cNvPicPr/>
                  </pic:nvPicPr>
                  <pic:blipFill rotWithShape="1">
                    <a:blip r:embed="rId13"/>
                    <a:srcRect b="6811"/>
                    <a:stretch/>
                  </pic:blipFill>
                  <pic:spPr bwMode="auto">
                    <a:xfrm>
                      <a:off x="0" y="0"/>
                      <a:ext cx="4514204" cy="1580919"/>
                    </a:xfrm>
                    <a:prstGeom prst="rect">
                      <a:avLst/>
                    </a:prstGeom>
                    <a:ln>
                      <a:noFill/>
                    </a:ln>
                    <a:extLst>
                      <a:ext uri="{53640926-AAD7-44D8-BBD7-CCE9431645EC}">
                        <a14:shadowObscured xmlns:a14="http://schemas.microsoft.com/office/drawing/2010/main"/>
                      </a:ext>
                    </a:extLst>
                  </pic:spPr>
                </pic:pic>
              </a:graphicData>
            </a:graphic>
          </wp:inline>
        </w:drawing>
      </w:r>
    </w:p>
    <w:p w14:paraId="2352F670" w14:textId="11DC281F" w:rsidR="00DE41C6" w:rsidRDefault="00F76B0B" w:rsidP="001065FF">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ind w:left="0" w:firstLine="709"/>
        <w:jc w:val="center"/>
        <w:rPr>
          <w:rFonts w:cs="Times New Roman"/>
          <w:sz w:val="28"/>
          <w:szCs w:val="28"/>
        </w:rPr>
      </w:pPr>
      <w:r w:rsidRPr="00370ADD">
        <w:rPr>
          <w:rFonts w:cs="Times New Roman"/>
          <w:sz w:val="28"/>
          <w:szCs w:val="28"/>
        </w:rPr>
        <w:t>Рисунок 5</w:t>
      </w:r>
      <w:r w:rsidR="00B20837" w:rsidRPr="00370ADD">
        <w:rPr>
          <w:rFonts w:cs="Times New Roman"/>
          <w:sz w:val="28"/>
          <w:szCs w:val="28"/>
        </w:rPr>
        <w:t xml:space="preserve"> – Современные методы госуда</w:t>
      </w:r>
      <w:r w:rsidR="005F3734" w:rsidRPr="00370ADD">
        <w:rPr>
          <w:rFonts w:cs="Times New Roman"/>
          <w:sz w:val="28"/>
          <w:szCs w:val="28"/>
        </w:rPr>
        <w:t xml:space="preserve">рственного финансового </w:t>
      </w:r>
      <w:r w:rsidR="00ED71F7">
        <w:rPr>
          <w:rFonts w:cs="Times New Roman"/>
          <w:sz w:val="28"/>
          <w:szCs w:val="28"/>
        </w:rPr>
        <w:t xml:space="preserve">    </w:t>
      </w:r>
      <w:r w:rsidR="005F3734" w:rsidRPr="00370ADD">
        <w:rPr>
          <w:rFonts w:cs="Times New Roman"/>
          <w:sz w:val="28"/>
          <w:szCs w:val="28"/>
        </w:rPr>
        <w:t>контроля</w:t>
      </w:r>
      <w:r w:rsidR="00534BF6" w:rsidRPr="00370ADD">
        <w:rPr>
          <w:rFonts w:cs="Times New Roman"/>
          <w:sz w:val="28"/>
          <w:szCs w:val="28"/>
        </w:rPr>
        <w:t xml:space="preserve"> (составлено автором</w:t>
      </w:r>
      <w:r w:rsidRPr="00370ADD">
        <w:rPr>
          <w:rFonts w:cs="Times New Roman"/>
          <w:sz w:val="28"/>
          <w:szCs w:val="28"/>
        </w:rPr>
        <w:t xml:space="preserve"> на основе данных [12]</w:t>
      </w:r>
      <w:r w:rsidR="00534BF6" w:rsidRPr="00370ADD">
        <w:rPr>
          <w:rFonts w:cs="Times New Roman"/>
          <w:sz w:val="28"/>
          <w:szCs w:val="28"/>
        </w:rPr>
        <w:t>)</w:t>
      </w:r>
    </w:p>
    <w:p w14:paraId="2C6E3029" w14:textId="77777777" w:rsidR="001065FF" w:rsidRPr="00133AFF" w:rsidRDefault="001065FF" w:rsidP="001065FF">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ind w:left="0" w:firstLine="709"/>
        <w:jc w:val="center"/>
        <w:rPr>
          <w:rFonts w:cs="Times New Roman"/>
          <w:sz w:val="28"/>
          <w:szCs w:val="28"/>
        </w:rPr>
      </w:pPr>
    </w:p>
    <w:p w14:paraId="40C4EA93" w14:textId="77777777" w:rsidR="00AD053C" w:rsidRPr="00370ADD" w:rsidRDefault="00AD053C" w:rsidP="00370ADD">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sz w:val="28"/>
          <w:szCs w:val="28"/>
        </w:rPr>
      </w:pPr>
      <w:r w:rsidRPr="00370ADD">
        <w:rPr>
          <w:rFonts w:cs="Times New Roman"/>
          <w:sz w:val="28"/>
          <w:szCs w:val="28"/>
        </w:rPr>
        <w:lastRenderedPageBreak/>
        <w:t>Под методом «анализа» в контексте государственного финансового контроля подразумевается изучение различных аспектов, характеристик и компонентов объекта контроля (или группы объектов контроля), а также систематизация полученных данных, включая причины и последствия выявленных нарушений (недостатков), в рамках полномочий органов государственного финансового контроля. Результаты анализа оформляются в виде заключения. В процессе анализа исследуется деятельность объекта контроля или группы объектов, а также причины и последствия обнаружения недостатков и нарушений Анализ группы объектов контроля позволяет более глубоко исследовать проблемы, возникающие в различных секторах экономики, и дает возможность получить целостное представление о текущей ситуации. Это также помогает предсказать будущее развитие этих секторов и рассмотреть указанные аспекты с учетом всех взаимосвязей между деятельностью объектов изучаемой группы.</w:t>
      </w:r>
    </w:p>
    <w:p w14:paraId="5D67D29B" w14:textId="77777777" w:rsidR="00B20837" w:rsidRPr="00370ADD" w:rsidRDefault="00AD053C" w:rsidP="00370ADD">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sz w:val="28"/>
          <w:szCs w:val="28"/>
        </w:rPr>
      </w:pPr>
      <w:r w:rsidRPr="00370ADD">
        <w:rPr>
          <w:rFonts w:cs="Times New Roman"/>
          <w:sz w:val="28"/>
          <w:szCs w:val="28"/>
        </w:rPr>
        <w:t xml:space="preserve">Теперь обратим внимание на метод «наблюдения». Основной характеристикой данного метода является постоянный удаленный сбор и мониторинг информации о участниках бюджетного процесса и их операциях. Этот </w:t>
      </w:r>
      <w:r w:rsidR="00FB41A5" w:rsidRPr="00370ADD">
        <w:rPr>
          <w:rFonts w:cs="Times New Roman"/>
          <w:sz w:val="28"/>
          <w:szCs w:val="28"/>
        </w:rPr>
        <w:t>метод</w:t>
      </w:r>
      <w:r w:rsidRPr="00370ADD">
        <w:rPr>
          <w:rFonts w:cs="Times New Roman"/>
          <w:sz w:val="28"/>
          <w:szCs w:val="28"/>
        </w:rPr>
        <w:t xml:space="preserve"> основывается на </w:t>
      </w:r>
      <w:r w:rsidR="00FB41A5" w:rsidRPr="00370ADD">
        <w:rPr>
          <w:rFonts w:cs="Times New Roman"/>
          <w:sz w:val="28"/>
          <w:szCs w:val="28"/>
        </w:rPr>
        <w:t>отсутствии</w:t>
      </w:r>
      <w:r w:rsidRPr="00370ADD">
        <w:rPr>
          <w:rFonts w:cs="Times New Roman"/>
          <w:sz w:val="28"/>
          <w:szCs w:val="28"/>
        </w:rPr>
        <w:t xml:space="preserve"> прямого взаимодействия с контролируемыми </w:t>
      </w:r>
      <w:r w:rsidR="00FB41A5" w:rsidRPr="00370ADD">
        <w:rPr>
          <w:rFonts w:cs="Times New Roman"/>
          <w:sz w:val="28"/>
          <w:szCs w:val="28"/>
        </w:rPr>
        <w:t>объектами</w:t>
      </w:r>
      <w:r w:rsidRPr="00370ADD">
        <w:rPr>
          <w:rFonts w:cs="Times New Roman"/>
          <w:sz w:val="28"/>
          <w:szCs w:val="28"/>
        </w:rPr>
        <w:t>, что делает его «невидимым» для них. В отличие от анализа, данный метод применяется исключительно</w:t>
      </w:r>
      <w:r w:rsidR="00FB41A5" w:rsidRPr="00370ADD">
        <w:rPr>
          <w:rFonts w:cs="Times New Roman"/>
          <w:sz w:val="28"/>
          <w:szCs w:val="28"/>
        </w:rPr>
        <w:t xml:space="preserve"> для органов государственного (муниципального) финансового контроля</w:t>
      </w:r>
      <w:r w:rsidR="00B226CF">
        <w:rPr>
          <w:rFonts w:cs="Times New Roman"/>
          <w:sz w:val="28"/>
          <w:szCs w:val="28"/>
        </w:rPr>
        <w:t xml:space="preserve"> </w:t>
      </w:r>
      <w:r w:rsidR="00B9612F" w:rsidRPr="00370ADD">
        <w:rPr>
          <w:rFonts w:cs="Times New Roman"/>
          <w:sz w:val="28"/>
          <w:szCs w:val="28"/>
        </w:rPr>
        <w:t>[12]</w:t>
      </w:r>
      <w:r w:rsidR="000373C5">
        <w:rPr>
          <w:rFonts w:cs="Times New Roman"/>
          <w:sz w:val="28"/>
          <w:szCs w:val="28"/>
        </w:rPr>
        <w:t>.</w:t>
      </w:r>
    </w:p>
    <w:p w14:paraId="73076FE7" w14:textId="77777777" w:rsidR="001B44C3" w:rsidRPr="00370ADD" w:rsidRDefault="001B44C3" w:rsidP="00370ADD">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sz w:val="28"/>
          <w:szCs w:val="28"/>
        </w:rPr>
      </w:pPr>
      <w:r w:rsidRPr="00370ADD">
        <w:rPr>
          <w:rFonts w:cs="Times New Roman"/>
          <w:sz w:val="28"/>
          <w:szCs w:val="28"/>
        </w:rPr>
        <w:t>«Наблюдение» включает в себя сбор информации о контролируемом объекте из открытых источников, а также из государственных, ведомственных и муниципальных информационных систем. Этот процесс основан на сравнении данных из различных документов, касающихся соблюдения обязательных процедур и сроков. Такой подход позволяет быстро выявлять признаки и риски возможных нарушений без создания дополнительной административной нагрузки на контролируемые объекты, а также заранее информировать их, что способствует соответствующему реагированию и улучшению бюджетной дисциплины.</w:t>
      </w:r>
    </w:p>
    <w:p w14:paraId="7F5CEAD3" w14:textId="77777777" w:rsidR="00697580" w:rsidRPr="00370ADD" w:rsidRDefault="0047174E" w:rsidP="00370ADD">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line="360" w:lineRule="auto"/>
        <w:ind w:left="0" w:firstLine="709"/>
        <w:rPr>
          <w:rFonts w:cs="Times New Roman"/>
          <w:sz w:val="28"/>
          <w:szCs w:val="28"/>
        </w:rPr>
      </w:pPr>
      <w:r w:rsidRPr="00370ADD">
        <w:rPr>
          <w:rFonts w:cs="Times New Roman"/>
          <w:sz w:val="28"/>
          <w:szCs w:val="28"/>
        </w:rPr>
        <w:lastRenderedPageBreak/>
        <w:t xml:space="preserve">Согласно методу «контрольного мониторинга», инициатива по заключению соглашения о проведении такого мониторинга может исходить как от контролируемого </w:t>
      </w:r>
      <w:r w:rsidR="00697580" w:rsidRPr="00370ADD">
        <w:rPr>
          <w:rFonts w:cs="Times New Roman"/>
          <w:sz w:val="28"/>
          <w:szCs w:val="28"/>
        </w:rPr>
        <w:t>объекта, который заинтересован в подобном сотрудничестве с Федеральным казначейством, так и от самого Федерального казначейства. Важно, чтобы контролируемый объект заранее уведомил о своей заинтересованности чтобы соглашение было подписано до начала нового финансового года. Этот метод контроля не является массовым так как требует от контролируемых объектов высокого уровня бюджетной дисциплины готовности оперативно следовать рекомендациям Федерального казначейства а также готовности к добровольному раскрытию внутренней финансовой и организационной информации в реальном времени.</w:t>
      </w:r>
    </w:p>
    <w:p w14:paraId="2AA98EE0" w14:textId="77777777" w:rsidR="00697580" w:rsidRPr="00370ADD" w:rsidRDefault="00697580" w:rsidP="00370ADD">
      <w:pPr>
        <w:pStyle w:val="a5"/>
        <w:tabs>
          <w:tab w:val="left" w:pos="142"/>
        </w:tabs>
        <w:autoSpaceDE w:val="0"/>
        <w:autoSpaceDN w:val="0"/>
        <w:spacing w:line="360" w:lineRule="auto"/>
        <w:ind w:left="0" w:firstLine="709"/>
        <w:rPr>
          <w:rFonts w:cs="Times New Roman"/>
          <w:sz w:val="28"/>
          <w:szCs w:val="28"/>
        </w:rPr>
      </w:pPr>
      <w:r w:rsidRPr="00370ADD">
        <w:rPr>
          <w:rFonts w:cs="Times New Roman"/>
          <w:sz w:val="28"/>
          <w:szCs w:val="28"/>
        </w:rPr>
        <w:t xml:space="preserve">Современные подходы к контролю такие как анализ наблюдение и мониторинг обеспечивают оперативную </w:t>
      </w:r>
      <w:r w:rsidR="003D644D" w:rsidRPr="00370ADD">
        <w:rPr>
          <w:rFonts w:cs="Times New Roman"/>
          <w:sz w:val="28"/>
          <w:szCs w:val="28"/>
        </w:rPr>
        <w:t>реакцию</w:t>
      </w:r>
      <w:r w:rsidRPr="00370ADD">
        <w:rPr>
          <w:rFonts w:cs="Times New Roman"/>
          <w:sz w:val="28"/>
          <w:szCs w:val="28"/>
        </w:rPr>
        <w:t xml:space="preserve"> на выявленные риски и признаки нарушений. Они также способствуют расширению охвата контролируемой среды и создают возможности для повышения уровня ответственного бюджетного поведения что в итоге уменьшает негативное воздействие на бюджетную систему Российской Федерации.</w:t>
      </w:r>
    </w:p>
    <w:p w14:paraId="45DAE258" w14:textId="77777777" w:rsidR="003D644D" w:rsidRPr="00370ADD" w:rsidRDefault="000373C5" w:rsidP="00370ADD">
      <w:pPr>
        <w:pStyle w:val="a5"/>
        <w:tabs>
          <w:tab w:val="left" w:pos="142"/>
        </w:tabs>
        <w:autoSpaceDE w:val="0"/>
        <w:autoSpaceDN w:val="0"/>
        <w:spacing w:line="360" w:lineRule="auto"/>
        <w:ind w:left="0" w:firstLine="709"/>
        <w:rPr>
          <w:rFonts w:cs="Times New Roman"/>
          <w:sz w:val="28"/>
          <w:szCs w:val="28"/>
        </w:rPr>
      </w:pPr>
      <w:r w:rsidRPr="00370ADD">
        <w:rPr>
          <w:rFonts w:cs="Times New Roman"/>
          <w:sz w:val="28"/>
          <w:szCs w:val="28"/>
        </w:rPr>
        <w:t>Современные инструменты финансового контроля,</w:t>
      </w:r>
      <w:r w:rsidR="003D644D" w:rsidRPr="00370ADD">
        <w:rPr>
          <w:rFonts w:cs="Times New Roman"/>
          <w:sz w:val="28"/>
          <w:szCs w:val="28"/>
        </w:rPr>
        <w:t xml:space="preserve"> которые используют информационные технологии и аналитические методы играют ключевую роль в обеспечении прозрачности и эффективности финансовых процессов. Их применение позволяет организациям не только соответствовать законодательным требованиям но и оптимизировать использование ресурсов что в конечном итоге способствует улучшению финансовых показателей и устойчивому развитию</w:t>
      </w:r>
      <w:r w:rsidR="00E23339">
        <w:rPr>
          <w:rFonts w:cs="Times New Roman"/>
          <w:sz w:val="28"/>
          <w:szCs w:val="28"/>
        </w:rPr>
        <w:t xml:space="preserve"> </w:t>
      </w:r>
      <w:r w:rsidR="00F76B0B" w:rsidRPr="00370ADD">
        <w:rPr>
          <w:rFonts w:cs="Times New Roman"/>
          <w:sz w:val="28"/>
          <w:szCs w:val="28"/>
        </w:rPr>
        <w:t>[28]</w:t>
      </w:r>
      <w:r>
        <w:rPr>
          <w:rFonts w:cs="Times New Roman"/>
          <w:sz w:val="28"/>
          <w:szCs w:val="28"/>
        </w:rPr>
        <w:t>.</w:t>
      </w:r>
    </w:p>
    <w:p w14:paraId="792A21EE" w14:textId="77777777" w:rsidR="002B24C3" w:rsidRPr="00B226CF" w:rsidRDefault="002B24C3" w:rsidP="00370ADD">
      <w:pPr>
        <w:pStyle w:val="a5"/>
        <w:tabs>
          <w:tab w:val="left" w:pos="142"/>
        </w:tabs>
        <w:autoSpaceDE w:val="0"/>
        <w:autoSpaceDN w:val="0"/>
        <w:spacing w:line="360" w:lineRule="auto"/>
        <w:ind w:left="0" w:firstLine="709"/>
        <w:rPr>
          <w:rFonts w:cs="Times New Roman"/>
          <w:sz w:val="28"/>
          <w:szCs w:val="28"/>
        </w:rPr>
      </w:pPr>
      <w:r w:rsidRPr="00370ADD">
        <w:rPr>
          <w:rFonts w:cs="Times New Roman"/>
          <w:sz w:val="28"/>
          <w:szCs w:val="28"/>
        </w:rPr>
        <w:t>Инструменты финансового контроля включают в себя следующие элеме</w:t>
      </w:r>
      <w:r w:rsidRPr="00B226CF">
        <w:rPr>
          <w:rFonts w:cs="Times New Roman"/>
          <w:sz w:val="28"/>
          <w:szCs w:val="28"/>
        </w:rPr>
        <w:t>нты:</w:t>
      </w:r>
    </w:p>
    <w:p w14:paraId="6064B11A" w14:textId="77777777" w:rsidR="002B24C3" w:rsidRPr="00B226CF" w:rsidRDefault="00B226CF" w:rsidP="00B226CF">
      <w:pPr>
        <w:pStyle w:val="a5"/>
        <w:numPr>
          <w:ilvl w:val="1"/>
          <w:numId w:val="48"/>
        </w:numPr>
        <w:tabs>
          <w:tab w:val="left" w:pos="142"/>
        </w:tabs>
        <w:autoSpaceDE w:val="0"/>
        <w:autoSpaceDN w:val="0"/>
        <w:spacing w:line="360" w:lineRule="auto"/>
        <w:ind w:left="0" w:firstLine="709"/>
        <w:rPr>
          <w:rFonts w:cs="Times New Roman"/>
          <w:bCs/>
          <w:sz w:val="28"/>
          <w:szCs w:val="28"/>
        </w:rPr>
      </w:pPr>
      <w:r w:rsidRPr="00B226CF">
        <w:rPr>
          <w:rFonts w:cs="Times New Roman"/>
          <w:bCs/>
          <w:sz w:val="28"/>
          <w:szCs w:val="28"/>
        </w:rPr>
        <w:t>и</w:t>
      </w:r>
      <w:r w:rsidR="00B20837" w:rsidRPr="00B226CF">
        <w:rPr>
          <w:rFonts w:cs="Times New Roman"/>
          <w:bCs/>
          <w:sz w:val="28"/>
          <w:szCs w:val="28"/>
        </w:rPr>
        <w:t>нформационные системы</w:t>
      </w:r>
      <w:r w:rsidR="000373C5" w:rsidRPr="00B226CF">
        <w:rPr>
          <w:rFonts w:cs="Times New Roman"/>
          <w:bCs/>
          <w:sz w:val="28"/>
          <w:szCs w:val="28"/>
        </w:rPr>
        <w:t xml:space="preserve">: </w:t>
      </w:r>
      <w:r w:rsidR="000373C5" w:rsidRPr="00B226CF">
        <w:rPr>
          <w:rFonts w:cs="Times New Roman"/>
          <w:sz w:val="28"/>
          <w:szCs w:val="28"/>
        </w:rPr>
        <w:t>с</w:t>
      </w:r>
      <w:r w:rsidR="00B20837" w:rsidRPr="00B226CF">
        <w:rPr>
          <w:rFonts w:cs="Times New Roman"/>
          <w:sz w:val="28"/>
          <w:szCs w:val="28"/>
        </w:rPr>
        <w:t xml:space="preserve">овременные информационные технологии и системы автоматизации (например, ERP-системы) позволяют осуществлять учет, контроль и анализ финансовых потоков в режиме реального времени. Они упрощают процессы обработки данных и способствуют </w:t>
      </w:r>
      <w:r w:rsidR="00B20837" w:rsidRPr="00B226CF">
        <w:rPr>
          <w:rFonts w:cs="Times New Roman"/>
          <w:sz w:val="28"/>
          <w:szCs w:val="28"/>
        </w:rPr>
        <w:lastRenderedPageBreak/>
        <w:t>повышению</w:t>
      </w:r>
      <w:r w:rsidR="002B24C3" w:rsidRPr="00B226CF">
        <w:rPr>
          <w:rFonts w:cs="Times New Roman"/>
          <w:sz w:val="28"/>
          <w:szCs w:val="28"/>
        </w:rPr>
        <w:t xml:space="preserve"> точности бухгалтерского учета</w:t>
      </w:r>
      <w:r>
        <w:rPr>
          <w:rFonts w:cs="Times New Roman"/>
          <w:sz w:val="28"/>
          <w:szCs w:val="28"/>
        </w:rPr>
        <w:t>;</w:t>
      </w:r>
    </w:p>
    <w:p w14:paraId="11EB2636" w14:textId="77777777" w:rsidR="00B20837" w:rsidRPr="00B226CF" w:rsidRDefault="00B226CF" w:rsidP="00B226CF">
      <w:pPr>
        <w:pStyle w:val="a5"/>
        <w:numPr>
          <w:ilvl w:val="0"/>
          <w:numId w:val="48"/>
        </w:numPr>
        <w:tabs>
          <w:tab w:val="left" w:pos="142"/>
        </w:tabs>
        <w:autoSpaceDE w:val="0"/>
        <w:autoSpaceDN w:val="0"/>
        <w:spacing w:line="360" w:lineRule="auto"/>
        <w:ind w:left="0" w:firstLine="709"/>
        <w:rPr>
          <w:rFonts w:cs="Times New Roman"/>
          <w:sz w:val="28"/>
          <w:szCs w:val="28"/>
        </w:rPr>
      </w:pPr>
      <w:r w:rsidRPr="00B226CF">
        <w:rPr>
          <w:rFonts w:cs="Times New Roman"/>
          <w:bCs/>
          <w:sz w:val="28"/>
          <w:szCs w:val="28"/>
        </w:rPr>
        <w:t>ф</w:t>
      </w:r>
      <w:r w:rsidR="00B20837" w:rsidRPr="00B226CF">
        <w:rPr>
          <w:rFonts w:cs="Times New Roman"/>
          <w:bCs/>
          <w:sz w:val="28"/>
          <w:szCs w:val="28"/>
        </w:rPr>
        <w:t>инансовая отчетность</w:t>
      </w:r>
      <w:r w:rsidR="000373C5" w:rsidRPr="00B226CF">
        <w:rPr>
          <w:rFonts w:cs="Times New Roman"/>
          <w:sz w:val="28"/>
          <w:szCs w:val="28"/>
        </w:rPr>
        <w:t>: ф</w:t>
      </w:r>
      <w:r w:rsidR="00B20837" w:rsidRPr="00B226CF">
        <w:rPr>
          <w:rFonts w:cs="Times New Roman"/>
          <w:sz w:val="28"/>
          <w:szCs w:val="28"/>
        </w:rPr>
        <w:t>ормы финансовой отчетности (баланс, отчет о прибылях и убытках, отчет о движении денежных средств) являются ключевыми инструментами контроля, позволяющими оценить финансовое состояние организации и результаты ее деятельности</w:t>
      </w:r>
      <w:r>
        <w:rPr>
          <w:rFonts w:cs="Times New Roman"/>
          <w:sz w:val="28"/>
          <w:szCs w:val="28"/>
        </w:rPr>
        <w:t>;</w:t>
      </w:r>
    </w:p>
    <w:p w14:paraId="0525B173" w14:textId="77777777" w:rsidR="00B20837" w:rsidRPr="00B226CF" w:rsidRDefault="00B226CF" w:rsidP="00B226CF">
      <w:pPr>
        <w:pStyle w:val="a5"/>
        <w:numPr>
          <w:ilvl w:val="0"/>
          <w:numId w:val="48"/>
        </w:numPr>
        <w:tabs>
          <w:tab w:val="left" w:pos="142"/>
        </w:tabs>
        <w:autoSpaceDE w:val="0"/>
        <w:autoSpaceDN w:val="0"/>
        <w:spacing w:line="360" w:lineRule="auto"/>
        <w:ind w:left="0" w:firstLine="709"/>
        <w:rPr>
          <w:rFonts w:cs="Times New Roman"/>
          <w:bCs/>
          <w:sz w:val="28"/>
          <w:szCs w:val="28"/>
        </w:rPr>
      </w:pPr>
      <w:r w:rsidRPr="00B226CF">
        <w:rPr>
          <w:rFonts w:cs="Times New Roman"/>
          <w:bCs/>
          <w:sz w:val="28"/>
          <w:szCs w:val="28"/>
        </w:rPr>
        <w:t>б</w:t>
      </w:r>
      <w:r w:rsidR="00B20837" w:rsidRPr="00B226CF">
        <w:rPr>
          <w:rFonts w:cs="Times New Roman"/>
          <w:bCs/>
          <w:sz w:val="28"/>
          <w:szCs w:val="28"/>
        </w:rPr>
        <w:t>юджетное планирование</w:t>
      </w:r>
      <w:r w:rsidRPr="00B226CF">
        <w:rPr>
          <w:rFonts w:cs="Times New Roman"/>
          <w:bCs/>
          <w:sz w:val="28"/>
          <w:szCs w:val="28"/>
        </w:rPr>
        <w:t xml:space="preserve">: </w:t>
      </w:r>
      <w:r w:rsidRPr="00B226CF">
        <w:rPr>
          <w:rFonts w:cs="Times New Roman"/>
          <w:sz w:val="28"/>
          <w:szCs w:val="28"/>
        </w:rPr>
        <w:t>б</w:t>
      </w:r>
      <w:r w:rsidR="002B24C3" w:rsidRPr="00B226CF">
        <w:rPr>
          <w:rFonts w:cs="Times New Roman"/>
          <w:sz w:val="28"/>
          <w:szCs w:val="28"/>
        </w:rPr>
        <w:t>юджетирование – это процесс, связанный с распределением ресурсов для достижения стратегических целей организации. Он является ключевым инструментом контроля, который позволяет сопоставить фактические результаты с запланированными</w:t>
      </w:r>
      <w:r>
        <w:rPr>
          <w:rFonts w:cs="Times New Roman"/>
          <w:sz w:val="28"/>
          <w:szCs w:val="28"/>
        </w:rPr>
        <w:t>;</w:t>
      </w:r>
    </w:p>
    <w:p w14:paraId="1215355D" w14:textId="77777777" w:rsidR="00B20837" w:rsidRPr="00B226CF" w:rsidRDefault="00B226CF" w:rsidP="00B226CF">
      <w:pPr>
        <w:pStyle w:val="a5"/>
        <w:numPr>
          <w:ilvl w:val="0"/>
          <w:numId w:val="48"/>
        </w:numPr>
        <w:tabs>
          <w:tab w:val="left" w:pos="142"/>
        </w:tabs>
        <w:autoSpaceDE w:val="0"/>
        <w:autoSpaceDN w:val="0"/>
        <w:spacing w:line="360" w:lineRule="auto"/>
        <w:ind w:left="0" w:firstLine="709"/>
        <w:rPr>
          <w:rFonts w:cs="Times New Roman"/>
          <w:bCs/>
          <w:sz w:val="28"/>
          <w:szCs w:val="28"/>
        </w:rPr>
      </w:pPr>
      <w:r w:rsidRPr="00B226CF">
        <w:rPr>
          <w:rFonts w:cs="Times New Roman"/>
          <w:bCs/>
          <w:sz w:val="28"/>
          <w:szCs w:val="28"/>
        </w:rPr>
        <w:t>о</w:t>
      </w:r>
      <w:r w:rsidR="00B20837" w:rsidRPr="00B226CF">
        <w:rPr>
          <w:rFonts w:cs="Times New Roman"/>
          <w:bCs/>
          <w:sz w:val="28"/>
          <w:szCs w:val="28"/>
        </w:rPr>
        <w:t>ценка экономической эффективности</w:t>
      </w:r>
      <w:r w:rsidRPr="00B226CF">
        <w:rPr>
          <w:rFonts w:cs="Times New Roman"/>
          <w:bCs/>
          <w:sz w:val="28"/>
          <w:szCs w:val="28"/>
        </w:rPr>
        <w:t xml:space="preserve">: </w:t>
      </w:r>
      <w:r w:rsidRPr="00B226CF">
        <w:rPr>
          <w:rFonts w:cs="Times New Roman"/>
          <w:sz w:val="28"/>
          <w:szCs w:val="28"/>
        </w:rPr>
        <w:t>а</w:t>
      </w:r>
      <w:r w:rsidR="002B24C3" w:rsidRPr="00B226CF">
        <w:rPr>
          <w:rFonts w:cs="Times New Roman"/>
          <w:sz w:val="28"/>
          <w:szCs w:val="28"/>
        </w:rPr>
        <w:t>нализ проектов с применением методов оценки затрат и выгод, расчетов срока окупаемости, внутренней нормы доходности и других экономических показателей помогает определить целесообразность инвестиций и использование ресурсов</w:t>
      </w:r>
      <w:r>
        <w:rPr>
          <w:rFonts w:cs="Times New Roman"/>
          <w:sz w:val="28"/>
          <w:szCs w:val="28"/>
        </w:rPr>
        <w:t>;</w:t>
      </w:r>
    </w:p>
    <w:p w14:paraId="52ACE72F" w14:textId="77777777" w:rsidR="00B20837" w:rsidRPr="00B226CF" w:rsidRDefault="00B226CF" w:rsidP="00B226CF">
      <w:pPr>
        <w:pStyle w:val="a5"/>
        <w:numPr>
          <w:ilvl w:val="0"/>
          <w:numId w:val="48"/>
        </w:numPr>
        <w:tabs>
          <w:tab w:val="left" w:pos="142"/>
        </w:tabs>
        <w:autoSpaceDE w:val="0"/>
        <w:autoSpaceDN w:val="0"/>
        <w:spacing w:line="360" w:lineRule="auto"/>
        <w:ind w:left="0" w:firstLine="709"/>
        <w:rPr>
          <w:rFonts w:cs="Times New Roman"/>
          <w:bCs/>
          <w:sz w:val="28"/>
          <w:szCs w:val="28"/>
        </w:rPr>
      </w:pPr>
      <w:r w:rsidRPr="00B226CF">
        <w:rPr>
          <w:rFonts w:cs="Times New Roman"/>
          <w:bCs/>
          <w:sz w:val="28"/>
          <w:szCs w:val="28"/>
        </w:rPr>
        <w:t>с</w:t>
      </w:r>
      <w:r w:rsidR="00B20837" w:rsidRPr="00B226CF">
        <w:rPr>
          <w:rFonts w:cs="Times New Roman"/>
          <w:bCs/>
          <w:sz w:val="28"/>
          <w:szCs w:val="28"/>
        </w:rPr>
        <w:t>тандарты и нормативы</w:t>
      </w:r>
      <w:r w:rsidRPr="00B226CF">
        <w:rPr>
          <w:rFonts w:cs="Times New Roman"/>
          <w:bCs/>
          <w:sz w:val="28"/>
          <w:szCs w:val="28"/>
        </w:rPr>
        <w:t xml:space="preserve">: </w:t>
      </w:r>
      <w:r w:rsidRPr="00B226CF">
        <w:rPr>
          <w:rFonts w:cs="Times New Roman"/>
          <w:sz w:val="28"/>
          <w:szCs w:val="28"/>
        </w:rPr>
        <w:t>в</w:t>
      </w:r>
      <w:r w:rsidR="00686B5C" w:rsidRPr="00B226CF">
        <w:rPr>
          <w:rFonts w:cs="Times New Roman"/>
          <w:sz w:val="28"/>
          <w:szCs w:val="28"/>
        </w:rPr>
        <w:t>недрение стандартов и нормативов в финансовом контроле (например, международные стандарты финансовой отчётности – МСФО)  обеспечивает единый подход к учету и отчетности, что упрощает анализ и контроль финансовых операций</w:t>
      </w:r>
      <w:r>
        <w:rPr>
          <w:rFonts w:cs="Times New Roman"/>
          <w:sz w:val="28"/>
          <w:szCs w:val="28"/>
        </w:rPr>
        <w:t>;</w:t>
      </w:r>
    </w:p>
    <w:p w14:paraId="4E2DCAF8" w14:textId="77777777" w:rsidR="00B20837" w:rsidRPr="00B226CF" w:rsidRDefault="00B226CF" w:rsidP="00B226CF">
      <w:pPr>
        <w:pStyle w:val="a5"/>
        <w:numPr>
          <w:ilvl w:val="0"/>
          <w:numId w:val="48"/>
        </w:numPr>
        <w:tabs>
          <w:tab w:val="left" w:pos="142"/>
        </w:tabs>
        <w:autoSpaceDE w:val="0"/>
        <w:autoSpaceDN w:val="0"/>
        <w:spacing w:line="360" w:lineRule="auto"/>
        <w:ind w:left="0" w:firstLine="709"/>
        <w:rPr>
          <w:rFonts w:cs="Times New Roman"/>
          <w:bCs/>
          <w:sz w:val="28"/>
          <w:szCs w:val="28"/>
        </w:rPr>
      </w:pPr>
      <w:r w:rsidRPr="00B226CF">
        <w:rPr>
          <w:rFonts w:cs="Times New Roman"/>
          <w:bCs/>
          <w:sz w:val="28"/>
          <w:szCs w:val="28"/>
        </w:rPr>
        <w:t>в</w:t>
      </w:r>
      <w:r w:rsidR="00B20837" w:rsidRPr="00B226CF">
        <w:rPr>
          <w:rFonts w:cs="Times New Roman"/>
          <w:bCs/>
          <w:sz w:val="28"/>
          <w:szCs w:val="28"/>
        </w:rPr>
        <w:t>изуализация данных</w:t>
      </w:r>
      <w:r w:rsidRPr="00B226CF">
        <w:rPr>
          <w:rFonts w:cs="Times New Roman"/>
          <w:bCs/>
          <w:sz w:val="28"/>
          <w:szCs w:val="28"/>
        </w:rPr>
        <w:t>: п</w:t>
      </w:r>
      <w:r w:rsidR="00686B5C" w:rsidRPr="00B226CF">
        <w:rPr>
          <w:rFonts w:cs="Times New Roman"/>
          <w:sz w:val="28"/>
          <w:szCs w:val="28"/>
        </w:rPr>
        <w:t>рименение графиков, диаграмм, дашбордов и других визуальных инструментов позволяет более наглядно демонстрировать финансовые показатели и облегчает анализ данных для оперативного принятия управленческих решений</w:t>
      </w:r>
      <w:r w:rsidRPr="00B226CF">
        <w:rPr>
          <w:rFonts w:cs="Times New Roman"/>
          <w:sz w:val="28"/>
          <w:szCs w:val="28"/>
        </w:rPr>
        <w:t xml:space="preserve"> </w:t>
      </w:r>
      <w:r w:rsidR="00B9612F" w:rsidRPr="00B226CF">
        <w:rPr>
          <w:rFonts w:cs="Times New Roman"/>
          <w:sz w:val="28"/>
          <w:szCs w:val="28"/>
        </w:rPr>
        <w:t>[29]</w:t>
      </w:r>
      <w:r w:rsidRPr="00B226CF">
        <w:rPr>
          <w:rFonts w:cs="Times New Roman"/>
          <w:sz w:val="28"/>
          <w:szCs w:val="28"/>
        </w:rPr>
        <w:t>.</w:t>
      </w:r>
    </w:p>
    <w:p w14:paraId="4DD05E37" w14:textId="77777777" w:rsidR="00535B5B" w:rsidRPr="00370ADD" w:rsidRDefault="00535B5B" w:rsidP="00370ADD">
      <w:pPr>
        <w:spacing w:line="360" w:lineRule="auto"/>
        <w:ind w:firstLine="709"/>
        <w:rPr>
          <w:rFonts w:cs="Times New Roman"/>
          <w:b/>
          <w:sz w:val="28"/>
          <w:szCs w:val="28"/>
        </w:rPr>
      </w:pPr>
    </w:p>
    <w:p w14:paraId="4DBB40D1" w14:textId="77777777" w:rsidR="00535B5B" w:rsidRPr="00370ADD" w:rsidRDefault="00535B5B" w:rsidP="00370ADD">
      <w:pPr>
        <w:spacing w:line="360" w:lineRule="auto"/>
        <w:ind w:firstLine="709"/>
        <w:rPr>
          <w:rFonts w:cs="Times New Roman"/>
          <w:b/>
          <w:sz w:val="28"/>
          <w:szCs w:val="28"/>
        </w:rPr>
      </w:pPr>
      <w:r w:rsidRPr="00370ADD">
        <w:rPr>
          <w:rFonts w:cs="Times New Roman"/>
          <w:b/>
          <w:sz w:val="28"/>
          <w:szCs w:val="28"/>
        </w:rPr>
        <w:br w:type="page"/>
      </w:r>
    </w:p>
    <w:p w14:paraId="23B26DCA" w14:textId="77777777" w:rsidR="00B20837" w:rsidRPr="00370ADD" w:rsidRDefault="005F3734" w:rsidP="00370ADD">
      <w:pPr>
        <w:suppressAutoHyphens/>
        <w:spacing w:line="360" w:lineRule="auto"/>
        <w:ind w:firstLine="709"/>
        <w:jc w:val="both"/>
        <w:rPr>
          <w:rFonts w:cs="Times New Roman"/>
          <w:b/>
          <w:sz w:val="28"/>
          <w:szCs w:val="28"/>
        </w:rPr>
      </w:pPr>
      <w:r w:rsidRPr="00370ADD">
        <w:rPr>
          <w:rFonts w:cs="Times New Roman"/>
          <w:b/>
          <w:sz w:val="28"/>
          <w:szCs w:val="28"/>
        </w:rPr>
        <w:lastRenderedPageBreak/>
        <w:t>2</w:t>
      </w:r>
      <w:r w:rsidR="00B20837" w:rsidRPr="00370ADD">
        <w:rPr>
          <w:rFonts w:cs="Times New Roman"/>
          <w:b/>
          <w:sz w:val="28"/>
          <w:szCs w:val="28"/>
        </w:rPr>
        <w:t xml:space="preserve"> </w:t>
      </w:r>
      <w:r w:rsidR="00E23339" w:rsidRPr="00370ADD">
        <w:rPr>
          <w:rFonts w:cs="Times New Roman"/>
          <w:b/>
          <w:sz w:val="28"/>
          <w:szCs w:val="28"/>
        </w:rPr>
        <w:t>Анализ применения инструментов финансового контроля,</w:t>
      </w:r>
      <w:r w:rsidR="00B20837" w:rsidRPr="00370ADD">
        <w:rPr>
          <w:rFonts w:cs="Times New Roman"/>
          <w:b/>
          <w:sz w:val="28"/>
          <w:szCs w:val="28"/>
        </w:rPr>
        <w:t xml:space="preserve"> используемого Федеральным казначейством </w:t>
      </w:r>
    </w:p>
    <w:p w14:paraId="0F2AAC63" w14:textId="77777777" w:rsidR="00B20837" w:rsidRPr="00370ADD" w:rsidRDefault="00B20837" w:rsidP="00370ADD">
      <w:pPr>
        <w:suppressAutoHyphens/>
        <w:spacing w:line="360" w:lineRule="auto"/>
        <w:ind w:firstLine="709"/>
        <w:jc w:val="both"/>
        <w:rPr>
          <w:rFonts w:cs="Times New Roman"/>
          <w:b/>
          <w:sz w:val="28"/>
          <w:szCs w:val="28"/>
        </w:rPr>
      </w:pPr>
    </w:p>
    <w:p w14:paraId="732408CF" w14:textId="77777777" w:rsidR="00B20837" w:rsidRPr="00370ADD" w:rsidRDefault="00B20837" w:rsidP="00370ADD">
      <w:pPr>
        <w:suppressAutoHyphens/>
        <w:spacing w:line="360" w:lineRule="auto"/>
        <w:ind w:firstLine="709"/>
        <w:jc w:val="both"/>
        <w:rPr>
          <w:rFonts w:cs="Times New Roman"/>
          <w:b/>
          <w:sz w:val="28"/>
          <w:szCs w:val="28"/>
        </w:rPr>
      </w:pPr>
      <w:r w:rsidRPr="00370ADD">
        <w:rPr>
          <w:rFonts w:cs="Times New Roman"/>
          <w:b/>
          <w:sz w:val="28"/>
          <w:szCs w:val="28"/>
        </w:rPr>
        <w:t>2.1 Анализ деятельности органов Федерального казначейства по совершенствованию инструментов финансового контроля</w:t>
      </w:r>
    </w:p>
    <w:p w14:paraId="4872EBE7" w14:textId="77777777" w:rsidR="00B20837" w:rsidRPr="00370ADD" w:rsidRDefault="00B20837" w:rsidP="00370ADD">
      <w:pPr>
        <w:spacing w:line="360" w:lineRule="auto"/>
        <w:ind w:firstLine="709"/>
        <w:rPr>
          <w:rFonts w:cs="Times New Roman"/>
          <w:b/>
          <w:sz w:val="28"/>
          <w:szCs w:val="28"/>
        </w:rPr>
      </w:pPr>
    </w:p>
    <w:p w14:paraId="0307B3AA" w14:textId="77777777" w:rsidR="006C6EA0" w:rsidRPr="006C6EA0" w:rsidRDefault="006C6EA0" w:rsidP="006C6EA0">
      <w:pPr>
        <w:spacing w:line="360" w:lineRule="auto"/>
        <w:ind w:firstLine="709"/>
        <w:jc w:val="both"/>
        <w:rPr>
          <w:rFonts w:eastAsia="Calibri" w:cs="Times New Roman"/>
          <w:color w:val="auto"/>
          <w:sz w:val="28"/>
          <w:szCs w:val="28"/>
          <w:lang w:eastAsia="en-US"/>
        </w:rPr>
      </w:pPr>
      <w:r w:rsidRPr="006C6EA0">
        <w:rPr>
          <w:rFonts w:eastAsia="Calibri" w:cs="Times New Roman"/>
          <w:color w:val="auto"/>
          <w:sz w:val="28"/>
          <w:szCs w:val="28"/>
          <w:lang w:eastAsia="en-US"/>
        </w:rPr>
        <w:t>В соответствии с действующим законодательством Российской Федерации, Федеральное казначейство, выступая в качестве федерального органа исполнительной власти, реализует ряд правоприменительных функций. Ключевыми направлениями деятельности Казначейства являются: обеспечение исполнения федерального бюджета, кассовое обслуживание бюджетов всех уровней бюджетной системы страны, а также осуществление предварительного и текущего контроля за операциями с федеральными бюджетными средствами, проводимыми главными распорядителями, распорядителями и получателями данных средств. Кроме того, на Казначейство возложены контрольные и надзорные полномочия в финансово-бюджетной сфере, включая внешний контроль качества деятельности аудиторских организаций, регламентируемый Федеральным законом «Об аудиторской деятельности».</w:t>
      </w:r>
    </w:p>
    <w:p w14:paraId="5984423E" w14:textId="77777777" w:rsidR="006C6EA0" w:rsidRPr="006C6EA0" w:rsidRDefault="006C6EA0" w:rsidP="006C6EA0">
      <w:pPr>
        <w:spacing w:line="360" w:lineRule="auto"/>
        <w:ind w:firstLine="709"/>
        <w:jc w:val="both"/>
        <w:rPr>
          <w:rFonts w:eastAsia="Calibri" w:cs="Times New Roman"/>
          <w:color w:val="auto"/>
          <w:sz w:val="28"/>
          <w:szCs w:val="28"/>
          <w:lang w:eastAsia="en-US"/>
        </w:rPr>
      </w:pPr>
      <w:r w:rsidRPr="006C6EA0">
        <w:rPr>
          <w:rFonts w:eastAsia="Calibri" w:cs="Times New Roman"/>
          <w:color w:val="auto"/>
          <w:sz w:val="28"/>
          <w:szCs w:val="28"/>
          <w:lang w:eastAsia="en-US"/>
        </w:rPr>
        <w:t xml:space="preserve">В целях повышения эффективности и обеспечения законности использования государственных финансовых ресурсов, Федеральное казначейство применяет комплекс мер, включающий санкционирование платежей по денежным обязательствам, казначейское сопровождение целевых средств с последующим контролем за возмещением в бюджет неправомерно израсходованных сумм, а также бюджетный мониторинг. В рамках бюджетного мониторинга Казначейство наделено полномочиями по направлению предупреждений (информированию) заказчикам о выявленных нарушениях со стороны исполнителей и приостановлению движения денежных средств на лицевых счетах в случаях нецелевого использования бюджетных ассигнований. Таким образом, деятельность Федерального казначейства направлена на обеспечение финансовой стабильности и эффективного расходования государственных </w:t>
      </w:r>
      <w:r w:rsidRPr="006C6EA0">
        <w:rPr>
          <w:rFonts w:eastAsia="Calibri" w:cs="Times New Roman"/>
          <w:color w:val="auto"/>
          <w:sz w:val="28"/>
          <w:szCs w:val="28"/>
          <w:lang w:eastAsia="en-US"/>
        </w:rPr>
        <w:lastRenderedPageBreak/>
        <w:t>средств.</w:t>
      </w:r>
    </w:p>
    <w:p w14:paraId="36197C99" w14:textId="77777777" w:rsidR="00455CEB" w:rsidRPr="00370ADD" w:rsidRDefault="00455CEB" w:rsidP="002C3483">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О Федеральном казначействе</w:t>
      </w:r>
      <w:r w:rsidR="00A42037" w:rsidRPr="00370ADD">
        <w:rPr>
          <w:rFonts w:eastAsia="Calibri" w:cs="Times New Roman"/>
          <w:color w:val="auto"/>
          <w:sz w:val="28"/>
          <w:szCs w:val="28"/>
          <w:lang w:eastAsia="en-US"/>
        </w:rPr>
        <w:t>: Постановление Правительства Российской Федерации</w:t>
      </w:r>
      <w:r w:rsidRPr="00370ADD">
        <w:rPr>
          <w:rFonts w:eastAsia="Calibri" w:cs="Times New Roman"/>
          <w:color w:val="auto"/>
          <w:sz w:val="28"/>
          <w:szCs w:val="28"/>
          <w:lang w:eastAsia="en-US"/>
        </w:rPr>
        <w:t xml:space="preserve"> от 1 декабря</w:t>
      </w:r>
      <w:r w:rsidR="00A42037" w:rsidRPr="00370ADD">
        <w:rPr>
          <w:rFonts w:eastAsia="Calibri" w:cs="Times New Roman"/>
          <w:color w:val="auto"/>
          <w:sz w:val="28"/>
          <w:szCs w:val="28"/>
          <w:lang w:eastAsia="en-US"/>
        </w:rPr>
        <w:t xml:space="preserve"> 2004 года №703 (с изменениями</w:t>
      </w:r>
      <w:r w:rsidRPr="00370ADD">
        <w:rPr>
          <w:rFonts w:eastAsia="Calibri" w:cs="Times New Roman"/>
          <w:color w:val="auto"/>
          <w:sz w:val="28"/>
          <w:szCs w:val="28"/>
          <w:lang w:eastAsia="en-US"/>
        </w:rPr>
        <w:t xml:space="preserve"> от 13 апреля 2016 года № 300). Законность обеспечивается через действия и контроль </w:t>
      </w:r>
      <w:r w:rsidR="00A42037" w:rsidRPr="00370ADD">
        <w:rPr>
          <w:rFonts w:eastAsia="Calibri" w:cs="Times New Roman"/>
          <w:color w:val="auto"/>
          <w:sz w:val="28"/>
          <w:szCs w:val="28"/>
          <w:lang w:eastAsia="en-US"/>
        </w:rPr>
        <w:t>за соответствием проводимых операций и представленных документов требованиям законодательства в процессе исполнения бюджета.</w:t>
      </w:r>
    </w:p>
    <w:p w14:paraId="0ACDCD5B" w14:textId="77777777" w:rsidR="002C3483" w:rsidRPr="002C3483" w:rsidRDefault="002C3483" w:rsidP="002C3483">
      <w:pPr>
        <w:spacing w:line="360" w:lineRule="auto"/>
        <w:ind w:firstLine="709"/>
        <w:jc w:val="both"/>
        <w:rPr>
          <w:rFonts w:eastAsia="Calibri" w:cs="Times New Roman"/>
          <w:color w:val="auto"/>
          <w:sz w:val="28"/>
          <w:szCs w:val="28"/>
          <w:lang w:eastAsia="en-US"/>
        </w:rPr>
      </w:pPr>
      <w:r w:rsidRPr="002C3483">
        <w:rPr>
          <w:rFonts w:eastAsia="Calibri" w:cs="Times New Roman"/>
          <w:color w:val="auto"/>
          <w:sz w:val="28"/>
          <w:szCs w:val="28"/>
          <w:lang w:eastAsia="en-US"/>
        </w:rPr>
        <w:t>Оптимизация использования бюджетных ресурсов  достигается посредством  контроля за деятельностью участников бюджетного процесса.  Этот контроль  направлен на  достижение  запланированных  результатов  с  минимальными  затратами,  что  соответствует  принципу  экономичности,  либо  на  максимизацию  результатов  в  пределах  утвержденного  бюджета,  что  отражает  принцип  результативности.</w:t>
      </w:r>
    </w:p>
    <w:p w14:paraId="144BD262" w14:textId="77777777" w:rsidR="00BD5F38" w:rsidRPr="00370ADD" w:rsidRDefault="002C3483" w:rsidP="002C3483">
      <w:pPr>
        <w:spacing w:line="360" w:lineRule="auto"/>
        <w:ind w:firstLine="709"/>
        <w:jc w:val="both"/>
        <w:rPr>
          <w:rFonts w:eastAsia="Calibri" w:cs="Times New Roman"/>
          <w:color w:val="auto"/>
          <w:sz w:val="28"/>
          <w:szCs w:val="28"/>
          <w:lang w:eastAsia="en-US"/>
        </w:rPr>
      </w:pPr>
      <w:r w:rsidRPr="002C3483">
        <w:rPr>
          <w:rFonts w:eastAsia="Calibri" w:cs="Times New Roman"/>
          <w:color w:val="auto"/>
          <w:sz w:val="28"/>
          <w:szCs w:val="28"/>
          <w:lang w:eastAsia="en-US"/>
        </w:rPr>
        <w:t>Функционирование системы  контроля  и  надзора  в  бюджетной  сфере  основывается  на  ряду  фундаментальных  принципов.  К  ним  относятся:  соблюдение  законодательных  норм (принцип  законности),  непредвзятая  оценка  бюджетных  операций (принцип  объективности),  фокус  на  достижение  конкретных  результатов (принцип  результативности),  автономность  контролирующих  органов (принцип  независимости),  высокий  уровень  профессиональной  подготовки  специалистов (принцип  профессиональной  квалификации),  достоверность  используемой  информации (принцип  достоверности  данных)  и  транспарентность  контрольных  процедур (принцип  открытости)</w:t>
      </w:r>
      <w:r>
        <w:rPr>
          <w:rFonts w:eastAsia="Calibri" w:cs="Times New Roman"/>
          <w:color w:val="auto"/>
          <w:sz w:val="28"/>
          <w:szCs w:val="28"/>
          <w:lang w:eastAsia="en-US"/>
        </w:rPr>
        <w:t xml:space="preserve"> </w:t>
      </w:r>
      <w:r w:rsidR="00B9612F" w:rsidRPr="00370ADD">
        <w:rPr>
          <w:rFonts w:eastAsia="Calibri" w:cs="Times New Roman"/>
          <w:color w:val="auto"/>
          <w:sz w:val="28"/>
          <w:szCs w:val="28"/>
          <w:lang w:eastAsia="en-US"/>
        </w:rPr>
        <w:t>[10]</w:t>
      </w:r>
      <w:r w:rsidR="00B1117F">
        <w:rPr>
          <w:rFonts w:eastAsia="Calibri" w:cs="Times New Roman"/>
          <w:color w:val="auto"/>
          <w:sz w:val="28"/>
          <w:szCs w:val="28"/>
          <w:lang w:eastAsia="en-US"/>
        </w:rPr>
        <w:t>.</w:t>
      </w:r>
    </w:p>
    <w:p w14:paraId="203D5C4A" w14:textId="5680BFF8" w:rsidR="002C3483" w:rsidRPr="002C3483" w:rsidRDefault="002C3483" w:rsidP="00182486">
      <w:pPr>
        <w:spacing w:line="360" w:lineRule="auto"/>
        <w:ind w:firstLine="709"/>
        <w:jc w:val="both"/>
        <w:rPr>
          <w:rFonts w:eastAsia="Calibri" w:cs="Times New Roman"/>
          <w:color w:val="auto"/>
          <w:sz w:val="28"/>
          <w:szCs w:val="28"/>
          <w:lang w:eastAsia="en-US"/>
        </w:rPr>
      </w:pPr>
      <w:r w:rsidRPr="002C3483">
        <w:rPr>
          <w:rFonts w:eastAsia="Calibri" w:cs="Times New Roman"/>
          <w:color w:val="auto"/>
          <w:sz w:val="28"/>
          <w:szCs w:val="28"/>
          <w:lang w:eastAsia="en-US"/>
        </w:rPr>
        <w:t xml:space="preserve">Деятельность по государственному финансовому контролю  характеризуется  двойственной  направленностью:  превентивной,  препятствующей  возникновению  нарушений,  и  компенсаторной,  направленной  на  возмещение  ущерба  в  случае  их  допущения.  Внутренний  государственный  финансовый  контроль,  осуществляемый  Федеральным  казначейством,  охватывает  широкий  круг  субъектов,  включая  участников  бюджетного  процесса,  юридических  лиц,  а  также  контрагентов  по  государственным  контрактам:  исполнителей,  поставщиков  и  подрядчиков,  региональных  операторов  и  </w:t>
      </w:r>
      <w:r w:rsidRPr="002C3483">
        <w:rPr>
          <w:rFonts w:eastAsia="Calibri" w:cs="Times New Roman"/>
          <w:color w:val="auto"/>
          <w:sz w:val="28"/>
          <w:szCs w:val="28"/>
          <w:lang w:eastAsia="en-US"/>
        </w:rPr>
        <w:lastRenderedPageBreak/>
        <w:t>кредитные  организации.  Детальный  перечень  объектов  контроля  представлен  в  статье  266.1  Бюджетного  кодекса  Российской  Федерации.</w:t>
      </w:r>
    </w:p>
    <w:p w14:paraId="6D0A38FB" w14:textId="77777777" w:rsidR="002C3483" w:rsidRDefault="002C3483" w:rsidP="002C3483">
      <w:pPr>
        <w:spacing w:line="360" w:lineRule="auto"/>
        <w:ind w:firstLine="709"/>
        <w:jc w:val="both"/>
        <w:rPr>
          <w:rFonts w:eastAsia="Calibri" w:cs="Times New Roman"/>
          <w:color w:val="auto"/>
          <w:sz w:val="28"/>
          <w:szCs w:val="28"/>
          <w:lang w:eastAsia="en-US"/>
        </w:rPr>
      </w:pPr>
      <w:r w:rsidRPr="002C3483">
        <w:rPr>
          <w:rFonts w:eastAsia="Calibri" w:cs="Times New Roman"/>
          <w:color w:val="auto"/>
          <w:sz w:val="28"/>
          <w:szCs w:val="28"/>
          <w:lang w:eastAsia="en-US"/>
        </w:rPr>
        <w:t>Концептуальная  основа  модернизации  внутреннего  государственного  финансового  контроля  заключается  в  переходе  от  конкурентной  модели  взаимодействия  к  партнерской.  Это  предполагает  интеграцию  контрольных  процедур  непосредственно  в  хозяйственную  деятельность,  что  обеспечивает  их  непрерывность  и  оперативность.  В  рамках  данной  модели  как  объект  контроля,  так  и  контролирующий  орган  используют  единую  информационную  систему  для  ввода  и  обработки  данных.  Автоматизация  контрольных  процедур  позволяет  проверять  каждое  действие  в  момент  его  совершения.  Примером  такой  системы  служит  Единая  информационная  система  в  сфере  закупок (ЕИС),  которая  используется  как  для  проведения  закупочных  процедур,  так  и  для  мониторинга  соблюдения  законодательства  в  данной  области.  Дальнейшее  развитие  системы  контроля  предполагает  усиление  аналитической  составляющей,  включая  мониторинг  и  анализ  состояния  подконтрольной  сферы  и  ее  объектов  на  основе  данных  информационных  систем  и  систем  управления  рисками,  без  необходимости  проведения  выездных  проверок.</w:t>
      </w:r>
    </w:p>
    <w:p w14:paraId="3C38D491" w14:textId="77777777" w:rsidR="002C3483" w:rsidRPr="002C3483" w:rsidRDefault="002C3483" w:rsidP="002C3483">
      <w:pPr>
        <w:spacing w:line="360" w:lineRule="auto"/>
        <w:ind w:firstLine="709"/>
        <w:jc w:val="both"/>
        <w:rPr>
          <w:rFonts w:eastAsia="Calibri" w:cs="Times New Roman"/>
          <w:color w:val="auto"/>
          <w:sz w:val="28"/>
          <w:szCs w:val="28"/>
          <w:lang w:eastAsia="en-US"/>
        </w:rPr>
      </w:pPr>
      <w:r w:rsidRPr="002C3483">
        <w:rPr>
          <w:rFonts w:eastAsia="Calibri" w:cs="Times New Roman"/>
          <w:color w:val="auto"/>
          <w:sz w:val="28"/>
          <w:szCs w:val="28"/>
          <w:lang w:eastAsia="en-US"/>
        </w:rPr>
        <w:t>Федеральное казначейство  располагает  широким  спектром  информационных  систем,  находящихся  в  его  ведении  (см.  Таблица  3).  Развитие  системы  оценки  и  управления  рисками  в  финансово-бюджетной  сфере  основывается  на  активном  применении  информационных  технологий.</w:t>
      </w:r>
    </w:p>
    <w:p w14:paraId="14B76431" w14:textId="30B32E61" w:rsidR="004D2D05" w:rsidRDefault="002C3483" w:rsidP="004D2D05">
      <w:pPr>
        <w:spacing w:line="360" w:lineRule="auto"/>
        <w:ind w:firstLine="709"/>
        <w:jc w:val="both"/>
        <w:rPr>
          <w:rFonts w:eastAsia="Calibri" w:cs="Times New Roman"/>
          <w:color w:val="auto"/>
          <w:sz w:val="28"/>
          <w:szCs w:val="28"/>
          <w:lang w:eastAsia="en-US"/>
        </w:rPr>
      </w:pPr>
      <w:r w:rsidRPr="002C3483">
        <w:rPr>
          <w:rFonts w:eastAsia="Calibri" w:cs="Times New Roman"/>
          <w:color w:val="auto"/>
          <w:sz w:val="28"/>
          <w:szCs w:val="28"/>
          <w:lang w:eastAsia="en-US"/>
        </w:rPr>
        <w:t>В  целях  оптимизации  деятельности  Федерального  казначейства  в  области  государственного  финансового  контроля  разработан  специализированный  классификатор  нарушений (рисков),  выявляемых  в  ходе  контрольных  мероприятий.  Утвержденный  руководством  Федерального  казначейства  19  декабря  2017  года,  данный  классификатор  служит  инструментом  стандартизации  и  систематизации  информации  о  нарушениях,  в  том  числе  для  формирования  отчетности.</w:t>
      </w:r>
    </w:p>
    <w:p w14:paraId="4E121F1D" w14:textId="77777777" w:rsidR="0039179A" w:rsidRDefault="0039179A" w:rsidP="00182486">
      <w:pPr>
        <w:suppressAutoHyphens/>
        <w:contextualSpacing/>
        <w:jc w:val="both"/>
        <w:rPr>
          <w:rFonts w:eastAsia="Calibri" w:cs="Times New Roman"/>
          <w:color w:val="auto"/>
          <w:sz w:val="28"/>
          <w:szCs w:val="28"/>
          <w:lang w:eastAsia="en-US"/>
        </w:rPr>
      </w:pPr>
    </w:p>
    <w:p w14:paraId="078B4E1C" w14:textId="30086B88" w:rsidR="00B20837" w:rsidRPr="00370ADD" w:rsidRDefault="00772B2C" w:rsidP="00182486">
      <w:pPr>
        <w:suppressAutoHyphens/>
        <w:contextualSpacing/>
        <w:jc w:val="both"/>
        <w:rPr>
          <w:rFonts w:eastAsia="Calibri" w:cs="Times New Roman"/>
          <w:color w:val="auto"/>
          <w:sz w:val="28"/>
          <w:szCs w:val="28"/>
          <w:lang w:eastAsia="en-US"/>
        </w:rPr>
      </w:pPr>
      <w:r w:rsidRPr="00370ADD">
        <w:rPr>
          <w:rFonts w:eastAsia="Calibri" w:cs="Times New Roman"/>
          <w:color w:val="auto"/>
          <w:sz w:val="28"/>
          <w:szCs w:val="28"/>
          <w:lang w:eastAsia="en-US"/>
        </w:rPr>
        <w:lastRenderedPageBreak/>
        <w:t>Таблица 3</w:t>
      </w:r>
      <w:r w:rsidR="00B20837" w:rsidRPr="00370ADD">
        <w:rPr>
          <w:rFonts w:eastAsia="Calibri" w:cs="Times New Roman"/>
          <w:color w:val="auto"/>
          <w:sz w:val="28"/>
          <w:szCs w:val="28"/>
          <w:lang w:eastAsia="en-US"/>
        </w:rPr>
        <w:t xml:space="preserve"> – Информационные системы Федерального казначейства</w:t>
      </w:r>
      <w:r w:rsidR="00B9612F" w:rsidRPr="00370ADD">
        <w:rPr>
          <w:rFonts w:eastAsia="Calibri" w:cs="Times New Roman"/>
          <w:color w:val="auto"/>
          <w:sz w:val="28"/>
          <w:szCs w:val="28"/>
          <w:lang w:eastAsia="en-US"/>
        </w:rPr>
        <w:t xml:space="preserve"> (составлено автором на основе данных [8],[19],[25])</w:t>
      </w:r>
    </w:p>
    <w:tbl>
      <w:tblPr>
        <w:tblStyle w:val="12"/>
        <w:tblW w:w="0" w:type="auto"/>
        <w:jc w:val="center"/>
        <w:tblLook w:val="04A0" w:firstRow="1" w:lastRow="0" w:firstColumn="1" w:lastColumn="0" w:noHBand="0" w:noVBand="1"/>
      </w:tblPr>
      <w:tblGrid>
        <w:gridCol w:w="3849"/>
        <w:gridCol w:w="5495"/>
      </w:tblGrid>
      <w:tr w:rsidR="00B20837" w:rsidRPr="00370ADD" w14:paraId="3957019C" w14:textId="77777777" w:rsidTr="00FF373C">
        <w:trPr>
          <w:trHeight w:val="343"/>
          <w:jc w:val="center"/>
        </w:trPr>
        <w:tc>
          <w:tcPr>
            <w:tcW w:w="3882" w:type="dxa"/>
            <w:vAlign w:val="bottom"/>
          </w:tcPr>
          <w:p w14:paraId="06404B03" w14:textId="77777777" w:rsidR="00772B2C" w:rsidRPr="00370ADD" w:rsidRDefault="00772B2C" w:rsidP="00B1117F">
            <w:pPr>
              <w:spacing w:line="360" w:lineRule="auto"/>
              <w:jc w:val="center"/>
              <w:rPr>
                <w:rFonts w:cs="Times New Roman"/>
                <w:sz w:val="28"/>
                <w:szCs w:val="28"/>
              </w:rPr>
            </w:pPr>
          </w:p>
          <w:p w14:paraId="6B8A6676" w14:textId="77777777" w:rsidR="00B20837" w:rsidRPr="00370ADD" w:rsidRDefault="00B20837" w:rsidP="00B1117F">
            <w:pPr>
              <w:spacing w:line="360" w:lineRule="auto"/>
              <w:jc w:val="center"/>
              <w:rPr>
                <w:rFonts w:cs="Times New Roman"/>
                <w:sz w:val="28"/>
                <w:szCs w:val="28"/>
              </w:rPr>
            </w:pPr>
            <w:r w:rsidRPr="00370ADD">
              <w:rPr>
                <w:rFonts w:cs="Times New Roman"/>
                <w:sz w:val="28"/>
                <w:szCs w:val="28"/>
              </w:rPr>
              <w:t>Информационная система</w:t>
            </w:r>
          </w:p>
        </w:tc>
        <w:tc>
          <w:tcPr>
            <w:tcW w:w="5580" w:type="dxa"/>
            <w:vAlign w:val="center"/>
          </w:tcPr>
          <w:p w14:paraId="3789BBCC" w14:textId="77777777" w:rsidR="00772B2C" w:rsidRPr="00370ADD" w:rsidRDefault="00772B2C" w:rsidP="00B1117F">
            <w:pPr>
              <w:spacing w:line="360" w:lineRule="auto"/>
              <w:jc w:val="center"/>
              <w:rPr>
                <w:rFonts w:cs="Times New Roman"/>
                <w:sz w:val="28"/>
                <w:szCs w:val="28"/>
              </w:rPr>
            </w:pPr>
          </w:p>
          <w:p w14:paraId="39F64F8F" w14:textId="77777777" w:rsidR="00B20837" w:rsidRPr="00370ADD" w:rsidRDefault="00B20837" w:rsidP="00B1117F">
            <w:pPr>
              <w:spacing w:line="360" w:lineRule="auto"/>
              <w:jc w:val="center"/>
              <w:rPr>
                <w:rFonts w:cs="Times New Roman"/>
                <w:sz w:val="28"/>
                <w:szCs w:val="28"/>
              </w:rPr>
            </w:pPr>
            <w:r w:rsidRPr="00370ADD">
              <w:rPr>
                <w:rFonts w:cs="Times New Roman"/>
                <w:sz w:val="28"/>
                <w:szCs w:val="28"/>
              </w:rPr>
              <w:t>Предназначение информационной системы</w:t>
            </w:r>
          </w:p>
        </w:tc>
      </w:tr>
      <w:tr w:rsidR="00B20837" w:rsidRPr="00370ADD" w14:paraId="416C73FF" w14:textId="77777777" w:rsidTr="00FF373C">
        <w:trPr>
          <w:jc w:val="center"/>
        </w:trPr>
        <w:tc>
          <w:tcPr>
            <w:tcW w:w="3882" w:type="dxa"/>
          </w:tcPr>
          <w:p w14:paraId="59E57D49" w14:textId="77777777" w:rsidR="00B20837" w:rsidRPr="00370ADD" w:rsidRDefault="00482F2F" w:rsidP="00B1117F">
            <w:pPr>
              <w:spacing w:line="360" w:lineRule="auto"/>
              <w:rPr>
                <w:rFonts w:cs="Times New Roman"/>
                <w:sz w:val="28"/>
                <w:szCs w:val="28"/>
              </w:rPr>
            </w:pPr>
            <w:r>
              <w:rPr>
                <w:rFonts w:cs="Times New Roman"/>
                <w:sz w:val="28"/>
                <w:szCs w:val="28"/>
              </w:rPr>
              <w:t>Г</w:t>
            </w:r>
            <w:r w:rsidR="00B20837" w:rsidRPr="00370ADD">
              <w:rPr>
                <w:rFonts w:cs="Times New Roman"/>
                <w:sz w:val="28"/>
                <w:szCs w:val="28"/>
              </w:rPr>
              <w:t>осударственная информационная система о государственных и муниципальных платежах (ГИС ГМП)</w:t>
            </w:r>
          </w:p>
        </w:tc>
        <w:tc>
          <w:tcPr>
            <w:tcW w:w="5580" w:type="dxa"/>
          </w:tcPr>
          <w:p w14:paraId="54043B86" w14:textId="77777777" w:rsidR="00B20837" w:rsidRPr="00370ADD" w:rsidRDefault="00482F2F" w:rsidP="00B1117F">
            <w:pPr>
              <w:spacing w:line="360" w:lineRule="auto"/>
              <w:rPr>
                <w:rFonts w:cs="Times New Roman"/>
                <w:sz w:val="28"/>
                <w:szCs w:val="28"/>
              </w:rPr>
            </w:pPr>
            <w:r>
              <w:rPr>
                <w:rFonts w:cs="Times New Roman"/>
                <w:sz w:val="28"/>
                <w:szCs w:val="28"/>
              </w:rPr>
              <w:t>П</w:t>
            </w:r>
            <w:r w:rsidR="00B20837" w:rsidRPr="00370ADD">
              <w:rPr>
                <w:rFonts w:cs="Times New Roman"/>
                <w:sz w:val="28"/>
                <w:szCs w:val="28"/>
              </w:rPr>
              <w:t xml:space="preserve">редназначена для хранения и обмена информацией о платежах между администраторами </w:t>
            </w:r>
            <w:r w:rsidR="0030519F" w:rsidRPr="00370ADD">
              <w:rPr>
                <w:rFonts w:cs="Times New Roman"/>
                <w:sz w:val="28"/>
                <w:szCs w:val="28"/>
              </w:rPr>
              <w:t>доходов, организациями занимающимися приемом</w:t>
            </w:r>
            <w:r w:rsidR="00B20837" w:rsidRPr="00370ADD">
              <w:rPr>
                <w:rFonts w:cs="Times New Roman"/>
                <w:sz w:val="28"/>
                <w:szCs w:val="28"/>
              </w:rPr>
              <w:t xml:space="preserve"> платежей и гражданами</w:t>
            </w:r>
          </w:p>
        </w:tc>
      </w:tr>
      <w:tr w:rsidR="00B20837" w:rsidRPr="00370ADD" w14:paraId="7467F41A" w14:textId="77777777" w:rsidTr="00FF373C">
        <w:trPr>
          <w:jc w:val="center"/>
        </w:trPr>
        <w:tc>
          <w:tcPr>
            <w:tcW w:w="3882" w:type="dxa"/>
          </w:tcPr>
          <w:p w14:paraId="78AAE230" w14:textId="77777777" w:rsidR="00B20837" w:rsidRPr="00370ADD" w:rsidRDefault="00482F2F" w:rsidP="00B1117F">
            <w:pPr>
              <w:spacing w:line="360" w:lineRule="auto"/>
              <w:rPr>
                <w:rFonts w:cs="Times New Roman"/>
                <w:sz w:val="28"/>
                <w:szCs w:val="28"/>
              </w:rPr>
            </w:pPr>
            <w:r>
              <w:rPr>
                <w:rFonts w:cs="Times New Roman"/>
                <w:sz w:val="28"/>
                <w:szCs w:val="28"/>
              </w:rPr>
              <w:t>О</w:t>
            </w:r>
            <w:r w:rsidR="00B20837" w:rsidRPr="00370ADD">
              <w:rPr>
                <w:rFonts w:cs="Times New Roman"/>
                <w:sz w:val="28"/>
                <w:szCs w:val="28"/>
              </w:rPr>
              <w:t>фициальный</w:t>
            </w:r>
            <w:r w:rsidR="0030519F" w:rsidRPr="00370ADD">
              <w:rPr>
                <w:rFonts w:cs="Times New Roman"/>
                <w:sz w:val="28"/>
                <w:szCs w:val="28"/>
              </w:rPr>
              <w:t xml:space="preserve"> веб-</w:t>
            </w:r>
            <w:r w:rsidR="00B20837" w:rsidRPr="00370ADD">
              <w:rPr>
                <w:rFonts w:cs="Times New Roman"/>
                <w:sz w:val="28"/>
                <w:szCs w:val="28"/>
              </w:rPr>
              <w:t>сайт Россий</w:t>
            </w:r>
            <w:r w:rsidR="0030519F" w:rsidRPr="00370ADD">
              <w:rPr>
                <w:rFonts w:cs="Times New Roman"/>
                <w:sz w:val="28"/>
                <w:szCs w:val="28"/>
              </w:rPr>
              <w:t>ской Федерации в и</w:t>
            </w:r>
            <w:r w:rsidR="00B20837" w:rsidRPr="00370ADD">
              <w:rPr>
                <w:rFonts w:cs="Times New Roman"/>
                <w:sz w:val="28"/>
                <w:szCs w:val="28"/>
              </w:rPr>
              <w:t>нтернет</w:t>
            </w:r>
            <w:r w:rsidR="0030519F" w:rsidRPr="00370ADD">
              <w:rPr>
                <w:rFonts w:cs="Times New Roman"/>
                <w:sz w:val="28"/>
                <w:szCs w:val="28"/>
              </w:rPr>
              <w:t xml:space="preserve">е, предназначенный для размещения сведений о заказах на поставку товаров, выполнение работ и предоставление услуг </w:t>
            </w:r>
            <w:r w:rsidR="00B20837" w:rsidRPr="00370ADD">
              <w:rPr>
                <w:rFonts w:cs="Times New Roman"/>
                <w:sz w:val="28"/>
                <w:szCs w:val="28"/>
              </w:rPr>
              <w:t>(zakupki.gov.ru)</w:t>
            </w:r>
          </w:p>
        </w:tc>
        <w:tc>
          <w:tcPr>
            <w:tcW w:w="5580" w:type="dxa"/>
          </w:tcPr>
          <w:p w14:paraId="4EB4427F" w14:textId="77777777" w:rsidR="00B20837" w:rsidRPr="00370ADD" w:rsidRDefault="00482F2F" w:rsidP="00B1117F">
            <w:pPr>
              <w:spacing w:line="360" w:lineRule="auto"/>
              <w:rPr>
                <w:rFonts w:cs="Times New Roman"/>
                <w:sz w:val="28"/>
                <w:szCs w:val="28"/>
              </w:rPr>
            </w:pPr>
            <w:r>
              <w:rPr>
                <w:rFonts w:cs="Times New Roman"/>
                <w:sz w:val="28"/>
                <w:szCs w:val="28"/>
              </w:rPr>
              <w:t>О</w:t>
            </w:r>
            <w:r w:rsidR="0030519F" w:rsidRPr="00370ADD">
              <w:rPr>
                <w:rFonts w:cs="Times New Roman"/>
                <w:sz w:val="28"/>
                <w:szCs w:val="28"/>
              </w:rPr>
              <w:t>беспечивает открытый и бесплатный доступ к полной и достоверной информации о контрактной системе в области закупок, а также о закупках товаров, работ и услуг различными категориями юридических лиц. Он также служит для обработки и хранения информации.</w:t>
            </w:r>
          </w:p>
        </w:tc>
      </w:tr>
      <w:tr w:rsidR="00482F2F" w:rsidRPr="00370ADD" w14:paraId="6D1AB8C5" w14:textId="77777777" w:rsidTr="009C01AE">
        <w:trPr>
          <w:jc w:val="center"/>
        </w:trPr>
        <w:tc>
          <w:tcPr>
            <w:tcW w:w="3882" w:type="dxa"/>
            <w:vAlign w:val="center"/>
          </w:tcPr>
          <w:p w14:paraId="530C6DD9" w14:textId="77777777" w:rsidR="00482F2F" w:rsidRPr="00370ADD" w:rsidRDefault="00482F2F" w:rsidP="00482F2F">
            <w:pPr>
              <w:spacing w:line="360" w:lineRule="auto"/>
              <w:jc w:val="both"/>
              <w:rPr>
                <w:rFonts w:cs="Times New Roman"/>
                <w:sz w:val="28"/>
                <w:szCs w:val="28"/>
              </w:rPr>
            </w:pPr>
            <w:r w:rsidRPr="00370ADD">
              <w:rPr>
                <w:rFonts w:cs="Times New Roman"/>
                <w:sz w:val="28"/>
                <w:szCs w:val="28"/>
              </w:rPr>
              <w:t>Удостоверяющий центр Федерального казначейства</w:t>
            </w:r>
          </w:p>
        </w:tc>
        <w:tc>
          <w:tcPr>
            <w:tcW w:w="5580" w:type="dxa"/>
            <w:vAlign w:val="center"/>
          </w:tcPr>
          <w:p w14:paraId="1EDF06F5" w14:textId="77777777" w:rsidR="00482F2F" w:rsidRPr="00370ADD" w:rsidRDefault="00482F2F" w:rsidP="00482F2F">
            <w:pPr>
              <w:tabs>
                <w:tab w:val="left" w:pos="1390"/>
              </w:tabs>
              <w:spacing w:line="360" w:lineRule="auto"/>
              <w:jc w:val="both"/>
              <w:rPr>
                <w:rFonts w:cs="Times New Roman"/>
                <w:sz w:val="28"/>
                <w:szCs w:val="28"/>
              </w:rPr>
            </w:pPr>
            <w:r>
              <w:rPr>
                <w:rFonts w:cs="Times New Roman"/>
                <w:sz w:val="28"/>
                <w:szCs w:val="28"/>
              </w:rPr>
              <w:t>В</w:t>
            </w:r>
            <w:r w:rsidRPr="00370ADD">
              <w:rPr>
                <w:rFonts w:cs="Times New Roman"/>
                <w:sz w:val="28"/>
                <w:szCs w:val="28"/>
              </w:rPr>
              <w:t>ыполняет задачи по созданию сертификатов для проверки электронных подписей, для обеспечения юридически значимого ЭД.</w:t>
            </w:r>
          </w:p>
        </w:tc>
      </w:tr>
      <w:tr w:rsidR="00482F2F" w:rsidRPr="00370ADD" w14:paraId="3DB13544" w14:textId="77777777" w:rsidTr="009C01AE">
        <w:trPr>
          <w:jc w:val="center"/>
        </w:trPr>
        <w:tc>
          <w:tcPr>
            <w:tcW w:w="3882" w:type="dxa"/>
            <w:vAlign w:val="center"/>
          </w:tcPr>
          <w:p w14:paraId="352F609E" w14:textId="77777777" w:rsidR="00482F2F" w:rsidRPr="00370ADD" w:rsidRDefault="00482F2F" w:rsidP="00482F2F">
            <w:pPr>
              <w:spacing w:line="360" w:lineRule="auto"/>
              <w:jc w:val="both"/>
              <w:rPr>
                <w:rFonts w:cs="Times New Roman"/>
                <w:sz w:val="28"/>
                <w:szCs w:val="28"/>
              </w:rPr>
            </w:pPr>
            <w:r w:rsidRPr="00370ADD">
              <w:rPr>
                <w:rFonts w:cs="Times New Roman"/>
                <w:sz w:val="28"/>
                <w:szCs w:val="28"/>
              </w:rPr>
              <w:t>Официальный ресурс для публикации данных о государственных (муниципальных) учреждениях (ГМУ) (bus.gov.ru)</w:t>
            </w:r>
          </w:p>
        </w:tc>
        <w:tc>
          <w:tcPr>
            <w:tcW w:w="5580" w:type="dxa"/>
            <w:vAlign w:val="center"/>
          </w:tcPr>
          <w:p w14:paraId="759A5B65" w14:textId="77777777" w:rsidR="00482F2F" w:rsidRPr="00370ADD" w:rsidRDefault="00482F2F" w:rsidP="00482F2F">
            <w:pPr>
              <w:spacing w:line="360" w:lineRule="auto"/>
              <w:jc w:val="both"/>
              <w:rPr>
                <w:rFonts w:cs="Times New Roman"/>
                <w:sz w:val="28"/>
                <w:szCs w:val="28"/>
              </w:rPr>
            </w:pPr>
            <w:r w:rsidRPr="00370ADD">
              <w:rPr>
                <w:rFonts w:cs="Times New Roman"/>
                <w:sz w:val="28"/>
                <w:szCs w:val="28"/>
              </w:rPr>
              <w:t xml:space="preserve">Собирает информацию по всей сети государственных (муниципальных) учреждений Российской Федерации, включая данные о публично-правовом образовании, которое создало учреждение, о органе, выполняющем функции и полномочия учредителя каждого учреждения, а также о размере субсидий, выделенных учреждению, и целях, на которые эти субсидии были предоставлены. </w:t>
            </w:r>
          </w:p>
        </w:tc>
      </w:tr>
    </w:tbl>
    <w:p w14:paraId="52554A0B" w14:textId="77777777" w:rsidR="00B1117F" w:rsidRDefault="00B1117F" w:rsidP="00482F2F">
      <w:pPr>
        <w:spacing w:line="360" w:lineRule="auto"/>
        <w:rPr>
          <w:rFonts w:cs="Times New Roman"/>
          <w:sz w:val="28"/>
          <w:szCs w:val="28"/>
        </w:rPr>
      </w:pPr>
    </w:p>
    <w:p w14:paraId="2D0667C2" w14:textId="77777777" w:rsidR="00482F2F" w:rsidRDefault="00482F2F" w:rsidP="00482F2F">
      <w:pPr>
        <w:spacing w:line="360" w:lineRule="auto"/>
        <w:rPr>
          <w:rFonts w:cs="Times New Roman"/>
          <w:sz w:val="28"/>
          <w:szCs w:val="28"/>
        </w:rPr>
      </w:pPr>
    </w:p>
    <w:p w14:paraId="69C73632" w14:textId="77777777" w:rsidR="00B1117F" w:rsidRDefault="00B1117F" w:rsidP="00182486">
      <w:pPr>
        <w:rPr>
          <w:rFonts w:cs="Times New Roman"/>
          <w:sz w:val="28"/>
          <w:szCs w:val="28"/>
        </w:rPr>
      </w:pPr>
      <w:r w:rsidRPr="00370ADD">
        <w:rPr>
          <w:rFonts w:cs="Times New Roman"/>
          <w:sz w:val="28"/>
          <w:szCs w:val="28"/>
        </w:rPr>
        <w:lastRenderedPageBreak/>
        <w:t>Продолжение таблицы 3</w:t>
      </w:r>
    </w:p>
    <w:tbl>
      <w:tblPr>
        <w:tblStyle w:val="a9"/>
        <w:tblW w:w="0" w:type="auto"/>
        <w:tblLook w:val="04A0" w:firstRow="1" w:lastRow="0" w:firstColumn="1" w:lastColumn="0" w:noHBand="0" w:noVBand="1"/>
      </w:tblPr>
      <w:tblGrid>
        <w:gridCol w:w="4672"/>
        <w:gridCol w:w="4672"/>
      </w:tblGrid>
      <w:tr w:rsidR="00B1117F" w14:paraId="1885C259" w14:textId="77777777" w:rsidTr="000B2EEC">
        <w:tc>
          <w:tcPr>
            <w:tcW w:w="4785" w:type="dxa"/>
            <w:vAlign w:val="center"/>
          </w:tcPr>
          <w:p w14:paraId="1A770943" w14:textId="77777777" w:rsidR="00B1117F" w:rsidRPr="00370ADD" w:rsidRDefault="00B1117F" w:rsidP="00B1117F">
            <w:pPr>
              <w:spacing w:line="360" w:lineRule="auto"/>
              <w:jc w:val="center"/>
              <w:rPr>
                <w:rFonts w:cs="Times New Roman"/>
                <w:sz w:val="28"/>
                <w:szCs w:val="28"/>
              </w:rPr>
            </w:pPr>
          </w:p>
          <w:p w14:paraId="63AB14CC" w14:textId="77777777" w:rsidR="00B1117F" w:rsidRPr="00370ADD" w:rsidRDefault="00B1117F" w:rsidP="00B1117F">
            <w:pPr>
              <w:spacing w:line="360" w:lineRule="auto"/>
              <w:jc w:val="center"/>
              <w:rPr>
                <w:rFonts w:cs="Times New Roman"/>
                <w:sz w:val="28"/>
                <w:szCs w:val="28"/>
              </w:rPr>
            </w:pPr>
            <w:r w:rsidRPr="00370ADD">
              <w:rPr>
                <w:rFonts w:cs="Times New Roman"/>
                <w:sz w:val="28"/>
                <w:szCs w:val="28"/>
              </w:rPr>
              <w:t>Информационная система</w:t>
            </w:r>
          </w:p>
        </w:tc>
        <w:tc>
          <w:tcPr>
            <w:tcW w:w="4785" w:type="dxa"/>
            <w:vAlign w:val="center"/>
          </w:tcPr>
          <w:p w14:paraId="3549BE8F" w14:textId="77777777" w:rsidR="00B1117F" w:rsidRPr="00370ADD" w:rsidRDefault="00B1117F" w:rsidP="00B1117F">
            <w:pPr>
              <w:spacing w:line="360" w:lineRule="auto"/>
              <w:jc w:val="center"/>
              <w:rPr>
                <w:rFonts w:cs="Times New Roman"/>
                <w:sz w:val="28"/>
                <w:szCs w:val="28"/>
              </w:rPr>
            </w:pPr>
          </w:p>
          <w:p w14:paraId="692055BA" w14:textId="77777777" w:rsidR="00B1117F" w:rsidRPr="00370ADD" w:rsidRDefault="00B1117F" w:rsidP="00B1117F">
            <w:pPr>
              <w:spacing w:line="360" w:lineRule="auto"/>
              <w:jc w:val="center"/>
              <w:rPr>
                <w:rFonts w:cs="Times New Roman"/>
                <w:sz w:val="28"/>
                <w:szCs w:val="28"/>
              </w:rPr>
            </w:pPr>
            <w:r w:rsidRPr="00370ADD">
              <w:rPr>
                <w:rFonts w:cs="Times New Roman"/>
                <w:sz w:val="28"/>
                <w:szCs w:val="28"/>
              </w:rPr>
              <w:t>Предназначение информационной системы</w:t>
            </w:r>
          </w:p>
        </w:tc>
      </w:tr>
      <w:tr w:rsidR="00B1117F" w14:paraId="3FD943BA" w14:textId="77777777" w:rsidTr="000B2EEC">
        <w:tc>
          <w:tcPr>
            <w:tcW w:w="4785" w:type="dxa"/>
            <w:vAlign w:val="center"/>
          </w:tcPr>
          <w:p w14:paraId="5E7D9AE2" w14:textId="77777777" w:rsidR="00B1117F" w:rsidRPr="00B1117F" w:rsidRDefault="00B1117F" w:rsidP="00B1117F">
            <w:pPr>
              <w:spacing w:line="360" w:lineRule="auto"/>
              <w:jc w:val="both"/>
              <w:rPr>
                <w:rFonts w:cs="Times New Roman"/>
                <w:sz w:val="28"/>
                <w:szCs w:val="28"/>
                <w:lang w:val="ru-RU"/>
              </w:rPr>
            </w:pPr>
            <w:r w:rsidRPr="00B1117F">
              <w:rPr>
                <w:rFonts w:cs="Times New Roman"/>
                <w:sz w:val="28"/>
                <w:szCs w:val="28"/>
                <w:lang w:val="ru-RU"/>
              </w:rPr>
              <w:t>Государственная интегрированная информационная система управления общественными финансами «Электронный бюджет» (ГИИС Электронный бюджет) (</w:t>
            </w:r>
            <w:r w:rsidRPr="00370ADD">
              <w:rPr>
                <w:rFonts w:cs="Times New Roman"/>
                <w:sz w:val="28"/>
                <w:szCs w:val="28"/>
              </w:rPr>
              <w:t>budget</w:t>
            </w:r>
            <w:r w:rsidRPr="00B1117F">
              <w:rPr>
                <w:rFonts w:cs="Times New Roman"/>
                <w:sz w:val="28"/>
                <w:szCs w:val="28"/>
                <w:lang w:val="ru-RU"/>
              </w:rPr>
              <w:t>.</w:t>
            </w:r>
            <w:r w:rsidRPr="00370ADD">
              <w:rPr>
                <w:rFonts w:cs="Times New Roman"/>
                <w:sz w:val="28"/>
                <w:szCs w:val="28"/>
              </w:rPr>
              <w:t>gov</w:t>
            </w:r>
            <w:r w:rsidRPr="00B1117F">
              <w:rPr>
                <w:rFonts w:cs="Times New Roman"/>
                <w:sz w:val="28"/>
                <w:szCs w:val="28"/>
                <w:lang w:val="ru-RU"/>
              </w:rPr>
              <w:t>.</w:t>
            </w:r>
            <w:r w:rsidRPr="00370ADD">
              <w:rPr>
                <w:rFonts w:cs="Times New Roman"/>
                <w:sz w:val="28"/>
                <w:szCs w:val="28"/>
              </w:rPr>
              <w:t>ru</w:t>
            </w:r>
            <w:r w:rsidRPr="00B1117F">
              <w:rPr>
                <w:rFonts w:cs="Times New Roman"/>
                <w:sz w:val="28"/>
                <w:szCs w:val="28"/>
                <w:lang w:val="ru-RU"/>
              </w:rPr>
              <w:t>)</w:t>
            </w:r>
          </w:p>
        </w:tc>
        <w:tc>
          <w:tcPr>
            <w:tcW w:w="4785" w:type="dxa"/>
            <w:vAlign w:val="center"/>
          </w:tcPr>
          <w:p w14:paraId="13ABC60B" w14:textId="77777777" w:rsidR="00B1117F" w:rsidRPr="00B1117F" w:rsidRDefault="00B1117F" w:rsidP="00B1117F">
            <w:pPr>
              <w:spacing w:line="360" w:lineRule="auto"/>
              <w:jc w:val="both"/>
              <w:rPr>
                <w:rFonts w:cs="Times New Roman"/>
                <w:sz w:val="28"/>
                <w:szCs w:val="28"/>
                <w:lang w:val="ru-RU"/>
              </w:rPr>
            </w:pPr>
            <w:r w:rsidRPr="00B1117F">
              <w:rPr>
                <w:rFonts w:cs="Times New Roman"/>
                <w:sz w:val="28"/>
                <w:szCs w:val="28"/>
                <w:lang w:val="ru-RU"/>
              </w:rPr>
              <w:t>Единый портал бюджетной системы РФ в режиме реального времени обеспечивает доступ: к информации о бюджетной системе РФ и организации бюджетного процесса; к данным о выполнении публично-правовыми образованиями бюджетных полномочий и их участии в отношениях, регулируемых бюджетным законодательством РФ; а также к другим сведениям, определяемым Министерством финансов России в соответствии с его бюджетными полномочиями.</w:t>
            </w:r>
          </w:p>
        </w:tc>
      </w:tr>
      <w:tr w:rsidR="00B1117F" w14:paraId="45157ED3" w14:textId="77777777" w:rsidTr="000B2EEC">
        <w:tc>
          <w:tcPr>
            <w:tcW w:w="4785" w:type="dxa"/>
            <w:vAlign w:val="center"/>
          </w:tcPr>
          <w:p w14:paraId="0D080519" w14:textId="77777777" w:rsidR="00B1117F" w:rsidRPr="00B1117F" w:rsidRDefault="00B1117F" w:rsidP="00B1117F">
            <w:pPr>
              <w:spacing w:line="360" w:lineRule="auto"/>
              <w:jc w:val="both"/>
              <w:rPr>
                <w:rFonts w:cs="Times New Roman"/>
                <w:sz w:val="28"/>
                <w:szCs w:val="28"/>
                <w:lang w:val="ru-RU"/>
              </w:rPr>
            </w:pPr>
            <w:r w:rsidRPr="00B1117F">
              <w:rPr>
                <w:rFonts w:cs="Times New Roman"/>
                <w:sz w:val="28"/>
                <w:szCs w:val="28"/>
                <w:lang w:val="ru-RU"/>
              </w:rPr>
              <w:t>Информационно-аналитическая система Федерального казначейства (ИАС ФК)</w:t>
            </w:r>
          </w:p>
        </w:tc>
        <w:tc>
          <w:tcPr>
            <w:tcW w:w="4785" w:type="dxa"/>
            <w:vAlign w:val="center"/>
          </w:tcPr>
          <w:p w14:paraId="07B85159" w14:textId="77777777" w:rsidR="00B1117F" w:rsidRPr="00B1117F" w:rsidRDefault="00B1117F" w:rsidP="00B1117F">
            <w:pPr>
              <w:spacing w:line="360" w:lineRule="auto"/>
              <w:jc w:val="both"/>
              <w:rPr>
                <w:rFonts w:cs="Times New Roman"/>
                <w:sz w:val="28"/>
                <w:szCs w:val="28"/>
                <w:lang w:val="ru-RU"/>
              </w:rPr>
            </w:pPr>
            <w:r w:rsidRPr="00B1117F">
              <w:rPr>
                <w:rFonts w:cs="Times New Roman"/>
                <w:sz w:val="28"/>
                <w:szCs w:val="28"/>
                <w:lang w:val="ru-RU"/>
              </w:rPr>
              <w:t>Система, которая предназначена для сбора, анализа и визуализации оперативной информации,  включает в себя: информационно-аналитическую платформу для мониторинга основных показателей исполнения бюджетов бюджетной системы Российской Федерации; систему для анализа и мониторинга государственных и муниципальных закупок, а также витринных данных.</w:t>
            </w:r>
          </w:p>
        </w:tc>
      </w:tr>
    </w:tbl>
    <w:p w14:paraId="64AF4708" w14:textId="77777777" w:rsidR="00E23339" w:rsidRDefault="00E23339" w:rsidP="00E23339">
      <w:pPr>
        <w:spacing w:line="360" w:lineRule="auto"/>
        <w:rPr>
          <w:rFonts w:cs="Times New Roman"/>
          <w:sz w:val="28"/>
          <w:szCs w:val="28"/>
        </w:rPr>
      </w:pPr>
    </w:p>
    <w:p w14:paraId="3344EAB4" w14:textId="77777777" w:rsidR="00B1117F" w:rsidRPr="00370ADD" w:rsidRDefault="00E23339" w:rsidP="00182486">
      <w:pPr>
        <w:rPr>
          <w:rFonts w:cs="Times New Roman"/>
          <w:sz w:val="28"/>
          <w:szCs w:val="28"/>
        </w:rPr>
      </w:pPr>
      <w:r w:rsidRPr="00370ADD">
        <w:rPr>
          <w:rFonts w:cs="Times New Roman"/>
          <w:sz w:val="28"/>
          <w:szCs w:val="28"/>
        </w:rPr>
        <w:lastRenderedPageBreak/>
        <w:t>Продолжение таблицы 3</w:t>
      </w:r>
    </w:p>
    <w:tbl>
      <w:tblPr>
        <w:tblStyle w:val="a9"/>
        <w:tblW w:w="0" w:type="auto"/>
        <w:tblLook w:val="04A0" w:firstRow="1" w:lastRow="0" w:firstColumn="1" w:lastColumn="0" w:noHBand="0" w:noVBand="1"/>
      </w:tblPr>
      <w:tblGrid>
        <w:gridCol w:w="4672"/>
        <w:gridCol w:w="4672"/>
      </w:tblGrid>
      <w:tr w:rsidR="00B1117F" w14:paraId="6EF6E7F0" w14:textId="77777777" w:rsidTr="000B2EEC">
        <w:tc>
          <w:tcPr>
            <w:tcW w:w="4785" w:type="dxa"/>
            <w:vAlign w:val="center"/>
          </w:tcPr>
          <w:p w14:paraId="75ECCB56" w14:textId="77777777" w:rsidR="00B1117F" w:rsidRPr="00370ADD" w:rsidRDefault="00B1117F" w:rsidP="00B1117F">
            <w:pPr>
              <w:spacing w:line="360" w:lineRule="auto"/>
              <w:jc w:val="center"/>
              <w:rPr>
                <w:rFonts w:cs="Times New Roman"/>
                <w:sz w:val="28"/>
                <w:szCs w:val="28"/>
              </w:rPr>
            </w:pPr>
          </w:p>
          <w:p w14:paraId="18419B2E" w14:textId="77777777" w:rsidR="00B1117F" w:rsidRPr="00370ADD" w:rsidRDefault="00B1117F" w:rsidP="00B1117F">
            <w:pPr>
              <w:spacing w:line="360" w:lineRule="auto"/>
              <w:jc w:val="center"/>
              <w:rPr>
                <w:rFonts w:cs="Times New Roman"/>
                <w:sz w:val="28"/>
                <w:szCs w:val="28"/>
              </w:rPr>
            </w:pPr>
            <w:r w:rsidRPr="00370ADD">
              <w:rPr>
                <w:rFonts w:cs="Times New Roman"/>
                <w:sz w:val="28"/>
                <w:szCs w:val="28"/>
              </w:rPr>
              <w:t>Информационная система</w:t>
            </w:r>
          </w:p>
        </w:tc>
        <w:tc>
          <w:tcPr>
            <w:tcW w:w="4785" w:type="dxa"/>
            <w:vAlign w:val="center"/>
          </w:tcPr>
          <w:p w14:paraId="27EAEDC8" w14:textId="77777777" w:rsidR="00B1117F" w:rsidRPr="00370ADD" w:rsidRDefault="00B1117F" w:rsidP="00B1117F">
            <w:pPr>
              <w:spacing w:line="360" w:lineRule="auto"/>
              <w:jc w:val="center"/>
              <w:rPr>
                <w:rFonts w:cs="Times New Roman"/>
                <w:sz w:val="28"/>
                <w:szCs w:val="28"/>
              </w:rPr>
            </w:pPr>
          </w:p>
          <w:p w14:paraId="7AB0E2BA" w14:textId="77777777" w:rsidR="00B1117F" w:rsidRPr="00370ADD" w:rsidRDefault="00B1117F" w:rsidP="00B1117F">
            <w:pPr>
              <w:spacing w:line="360" w:lineRule="auto"/>
              <w:jc w:val="center"/>
              <w:rPr>
                <w:rFonts w:cs="Times New Roman"/>
                <w:sz w:val="28"/>
                <w:szCs w:val="28"/>
              </w:rPr>
            </w:pPr>
            <w:r w:rsidRPr="00370ADD">
              <w:rPr>
                <w:rFonts w:cs="Times New Roman"/>
                <w:sz w:val="28"/>
                <w:szCs w:val="28"/>
              </w:rPr>
              <w:t>Предназначение информационной системы</w:t>
            </w:r>
          </w:p>
        </w:tc>
      </w:tr>
      <w:tr w:rsidR="00B1117F" w14:paraId="77AB85F8" w14:textId="77777777" w:rsidTr="000B2EEC">
        <w:tc>
          <w:tcPr>
            <w:tcW w:w="4785" w:type="dxa"/>
            <w:vAlign w:val="center"/>
          </w:tcPr>
          <w:p w14:paraId="112CD176" w14:textId="77777777" w:rsidR="00B1117F" w:rsidRPr="00B1117F" w:rsidRDefault="00B1117F" w:rsidP="00B1117F">
            <w:pPr>
              <w:spacing w:line="360" w:lineRule="auto"/>
              <w:jc w:val="both"/>
              <w:rPr>
                <w:rFonts w:cs="Times New Roman"/>
                <w:sz w:val="28"/>
                <w:szCs w:val="28"/>
                <w:lang w:val="ru-RU"/>
              </w:rPr>
            </w:pPr>
            <w:r w:rsidRPr="00B1117F">
              <w:rPr>
                <w:rFonts w:cs="Times New Roman"/>
                <w:sz w:val="28"/>
                <w:szCs w:val="28"/>
                <w:lang w:val="ru-RU"/>
              </w:rPr>
              <w:t>Система удаленного финансового документооборота (СУФД-онлайн)</w:t>
            </w:r>
          </w:p>
        </w:tc>
        <w:tc>
          <w:tcPr>
            <w:tcW w:w="4785" w:type="dxa"/>
            <w:vAlign w:val="center"/>
          </w:tcPr>
          <w:p w14:paraId="7F6C454D" w14:textId="77777777" w:rsidR="00B1117F" w:rsidRPr="00B1117F" w:rsidRDefault="00B1117F" w:rsidP="00B1117F">
            <w:pPr>
              <w:spacing w:line="360" w:lineRule="auto"/>
              <w:jc w:val="both"/>
              <w:rPr>
                <w:rFonts w:cs="Times New Roman"/>
                <w:sz w:val="28"/>
                <w:szCs w:val="28"/>
                <w:lang w:val="ru-RU"/>
              </w:rPr>
            </w:pPr>
            <w:r w:rsidRPr="00B1117F">
              <w:rPr>
                <w:rFonts w:cs="Times New Roman"/>
                <w:sz w:val="28"/>
                <w:szCs w:val="28"/>
                <w:lang w:val="ru-RU"/>
              </w:rPr>
              <w:t>Сервис, который позволяет каждому клиенту в любое время и из любого места с доступом в интернет удобно и безопасно управлять своими платежами и финансовыми документами, а также получать актуальную отчетность, сформированную в автоматизированной системе Федерального казначейства (АСФК).</w:t>
            </w:r>
          </w:p>
        </w:tc>
      </w:tr>
    </w:tbl>
    <w:p w14:paraId="0A3F639F" w14:textId="77777777" w:rsidR="00B1117F" w:rsidRDefault="00B1117F" w:rsidP="00370ADD">
      <w:pPr>
        <w:spacing w:line="360" w:lineRule="auto"/>
        <w:ind w:firstLine="709"/>
        <w:jc w:val="both"/>
        <w:rPr>
          <w:rFonts w:eastAsia="Calibri" w:cs="Times New Roman"/>
          <w:color w:val="auto"/>
          <w:sz w:val="28"/>
          <w:szCs w:val="28"/>
          <w:lang w:eastAsia="en-US"/>
        </w:rPr>
      </w:pPr>
    </w:p>
    <w:p w14:paraId="3CDD8D39" w14:textId="77777777" w:rsidR="00856A21" w:rsidRPr="00856A21" w:rsidRDefault="00856A21" w:rsidP="00856A21">
      <w:pPr>
        <w:spacing w:line="360" w:lineRule="auto"/>
        <w:ind w:firstLine="709"/>
        <w:jc w:val="both"/>
        <w:rPr>
          <w:rFonts w:eastAsia="Calibri" w:cs="Times New Roman"/>
          <w:color w:val="auto"/>
          <w:sz w:val="28"/>
          <w:szCs w:val="28"/>
          <w:lang w:eastAsia="en-US"/>
        </w:rPr>
      </w:pPr>
      <w:r w:rsidRPr="00856A21">
        <w:rPr>
          <w:rFonts w:eastAsia="Calibri" w:cs="Times New Roman"/>
          <w:color w:val="auto"/>
          <w:sz w:val="28"/>
          <w:szCs w:val="28"/>
          <w:lang w:eastAsia="en-US"/>
        </w:rPr>
        <w:t>В целях  совершенствования  планирования  контрольной  деятельности  органов  Федерального  казначейства  в  финансово-бюджетной  сфере  разработана  специальная  методика  выбора  контрольных  мероприятий (приказ  Федерального  казначейства  от  26  декабря  2018  года  №433).  Данная  методика  служит  инструментом  формирования  планов  контрольных  действий.</w:t>
      </w:r>
    </w:p>
    <w:p w14:paraId="1A7FA1F8" w14:textId="77777777" w:rsidR="00856A21" w:rsidRDefault="00856A21" w:rsidP="00856A21">
      <w:pPr>
        <w:spacing w:line="360" w:lineRule="auto"/>
        <w:ind w:firstLine="709"/>
        <w:jc w:val="both"/>
        <w:rPr>
          <w:rFonts w:eastAsia="Calibri" w:cs="Times New Roman"/>
          <w:color w:val="auto"/>
          <w:sz w:val="28"/>
          <w:szCs w:val="28"/>
          <w:lang w:eastAsia="en-US"/>
        </w:rPr>
      </w:pPr>
      <w:r w:rsidRPr="00856A21">
        <w:rPr>
          <w:rFonts w:eastAsia="Calibri" w:cs="Times New Roman"/>
          <w:color w:val="auto"/>
          <w:sz w:val="28"/>
          <w:szCs w:val="28"/>
          <w:lang w:eastAsia="en-US"/>
        </w:rPr>
        <w:t>В  рамках  этой  методики  риск  определяется  как  вероятность  наступления  событий,  способных  негативно  повлиять  на  деятельность  объектов  контроля  в  финансово-бюджетной  сфере,  ее  результаты,  а  также  на  законность,  эффективность  и  целевое  использование  бюджетных  средств.  Таким  образом,  риск  рассматривается  как  потенциальная  угроза  достижению  целей  бюджетной  политики.</w:t>
      </w:r>
    </w:p>
    <w:p w14:paraId="2D756DE7" w14:textId="77777777" w:rsidR="00CE5E5A" w:rsidRPr="00370ADD" w:rsidRDefault="00CE5E5A" w:rsidP="00856A21">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Каждый год составляется карта рисков Федерального казначейства в области финансов и бюджета на предстоящий год, которая включает список наиболее значительных рисков в данной сфере, сгруппированных по соответствующим направлениям, а также меры реагирования Федерального </w:t>
      </w:r>
      <w:r w:rsidRPr="00370ADD">
        <w:rPr>
          <w:rFonts w:eastAsia="Calibri" w:cs="Times New Roman"/>
          <w:color w:val="auto"/>
          <w:sz w:val="28"/>
          <w:szCs w:val="28"/>
          <w:lang w:eastAsia="en-US"/>
        </w:rPr>
        <w:lastRenderedPageBreak/>
        <w:t>казначейства на каждый из этих рисков.</w:t>
      </w:r>
    </w:p>
    <w:p w14:paraId="0D060359"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Например: </w:t>
      </w:r>
    </w:p>
    <w:p w14:paraId="3ABB2B4C" w14:textId="77777777" w:rsidR="00B20837" w:rsidRPr="00370ADD" w:rsidRDefault="00926D04" w:rsidP="00370ADD">
      <w:pPr>
        <w:pStyle w:val="a5"/>
        <w:numPr>
          <w:ilvl w:val="0"/>
          <w:numId w:val="9"/>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в случае риска принятия бюджетных обязательств, превышающих утвержденные ассигнования и (или) лимиты бюджетных обязательств, реакцией будет использование автоматизированных контролей для учета бюджетных обязательств, получателей средств федерального бюджета, чтобы не превышать установленные лимиты</w:t>
      </w:r>
      <w:r w:rsidR="00B20837" w:rsidRPr="00370ADD">
        <w:rPr>
          <w:rFonts w:eastAsia="Calibri" w:cs="Times New Roman"/>
          <w:color w:val="auto"/>
          <w:sz w:val="28"/>
          <w:szCs w:val="28"/>
          <w:lang w:eastAsia="en-US"/>
        </w:rPr>
        <w:t xml:space="preserve">; </w:t>
      </w:r>
    </w:p>
    <w:p w14:paraId="3978E4C4" w14:textId="77777777" w:rsidR="00B20837" w:rsidRPr="00370ADD" w:rsidRDefault="00926D04" w:rsidP="00370ADD">
      <w:pPr>
        <w:pStyle w:val="a5"/>
        <w:numPr>
          <w:ilvl w:val="0"/>
          <w:numId w:val="9"/>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в отношении риска применения автоматизированных контролей закупок в ЕИС на соответствие лимитам бюджетных обязательств</w:t>
      </w:r>
      <w:r w:rsidR="00B20837" w:rsidRPr="00370ADD">
        <w:rPr>
          <w:rFonts w:eastAsia="Calibri" w:cs="Times New Roman"/>
          <w:color w:val="auto"/>
          <w:sz w:val="28"/>
          <w:szCs w:val="28"/>
          <w:lang w:eastAsia="en-US"/>
        </w:rPr>
        <w:t xml:space="preserve">; </w:t>
      </w:r>
    </w:p>
    <w:p w14:paraId="6DED0B17" w14:textId="77777777" w:rsidR="00B20837" w:rsidRPr="00370ADD" w:rsidRDefault="00926D04" w:rsidP="00370ADD">
      <w:pPr>
        <w:pStyle w:val="a5"/>
        <w:numPr>
          <w:ilvl w:val="0"/>
          <w:numId w:val="9"/>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при риске оплаты за товары, которые не были поставлены, услуг, которые не были оказаны, или работ, которые не были выполнены, мерой реагирования станет казначейское сопровождение контрактов</w:t>
      </w:r>
      <w:r w:rsidR="00B20837" w:rsidRPr="00370ADD">
        <w:rPr>
          <w:rFonts w:eastAsia="Calibri" w:cs="Times New Roman"/>
          <w:color w:val="auto"/>
          <w:sz w:val="28"/>
          <w:szCs w:val="28"/>
          <w:lang w:eastAsia="en-US"/>
        </w:rPr>
        <w:t xml:space="preserve">; </w:t>
      </w:r>
    </w:p>
    <w:p w14:paraId="39CF7408" w14:textId="77777777" w:rsidR="00B20837" w:rsidRPr="00370ADD" w:rsidRDefault="00255646" w:rsidP="00370ADD">
      <w:pPr>
        <w:pStyle w:val="a5"/>
        <w:numPr>
          <w:ilvl w:val="0"/>
          <w:numId w:val="9"/>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в случае риска неверного отражения в учете хозяйственных операций, мерой реагирования будет поэтапная централизация функций бухгалтерского учета</w:t>
      </w:r>
      <w:r w:rsidR="00B20837" w:rsidRPr="00370ADD">
        <w:rPr>
          <w:rFonts w:eastAsia="Calibri" w:cs="Times New Roman"/>
          <w:color w:val="auto"/>
          <w:sz w:val="28"/>
          <w:szCs w:val="28"/>
          <w:lang w:eastAsia="en-US"/>
        </w:rPr>
        <w:t>;</w:t>
      </w:r>
    </w:p>
    <w:p w14:paraId="66A3285A" w14:textId="77777777" w:rsidR="00B20837" w:rsidRPr="00370ADD" w:rsidRDefault="00B20837" w:rsidP="00370ADD">
      <w:pPr>
        <w:pStyle w:val="a5"/>
        <w:numPr>
          <w:ilvl w:val="0"/>
          <w:numId w:val="9"/>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 xml:space="preserve">на риск нецелевого использования денежных средств при казначейском сопровождений проводится бюджетный мониторинг и формируется предупреждение (информирование) в ГИИС Электронный бюджет. </w:t>
      </w:r>
    </w:p>
    <w:p w14:paraId="1C4FEF8C" w14:textId="77777777" w:rsidR="00255646" w:rsidRPr="00370ADD" w:rsidRDefault="00255646"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Риски, отраженные в карте, а также соответствующие им области деятельности в сфере финансов и бюджета принимаются во внимание при планировании (в процессе выбора тем для контрольных мероприятий и объектов контроля). </w:t>
      </w:r>
    </w:p>
    <w:p w14:paraId="41A58216" w14:textId="77777777" w:rsidR="00255646" w:rsidRPr="00370ADD" w:rsidRDefault="00255646"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Информационные системы, которые идентифицируют риски, связанные деятельностью объекта контроля, способствуют повышению осведомленности этих объектов и становятся ресурсом для управления рисками в их работе. При этом, при должном внимании и дисциплины объект контроля может предотвратить нарушения и справить их. </w:t>
      </w:r>
    </w:p>
    <w:p w14:paraId="057C50A0" w14:textId="77777777" w:rsidR="00B20837" w:rsidRPr="00370ADD" w:rsidRDefault="00255646"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В то же время Федеральное казначейство разрабатывает систему рейтингов для выявления рискоемких направлений деятельности объекта контроля и оперативного реагирования на «слабые места». Эта система включает в себя </w:t>
      </w:r>
      <w:r w:rsidRPr="00370ADD">
        <w:rPr>
          <w:rFonts w:eastAsia="Calibri" w:cs="Times New Roman"/>
          <w:color w:val="auto"/>
          <w:sz w:val="28"/>
          <w:szCs w:val="28"/>
          <w:lang w:eastAsia="en-US"/>
        </w:rPr>
        <w:lastRenderedPageBreak/>
        <w:t>рейтинг качества внутреннего финансового аудита, рейтинг качества составления бюджета по доходам и</w:t>
      </w:r>
      <w:r w:rsidR="00B20837" w:rsidRPr="00370ADD">
        <w:rPr>
          <w:rFonts w:eastAsia="Calibri" w:cs="Times New Roman"/>
          <w:color w:val="auto"/>
          <w:sz w:val="28"/>
          <w:szCs w:val="28"/>
          <w:lang w:eastAsia="en-US"/>
        </w:rPr>
        <w:t xml:space="preserve"> рейтин</w:t>
      </w:r>
      <w:r w:rsidRPr="00370ADD">
        <w:rPr>
          <w:rFonts w:eastAsia="Calibri" w:cs="Times New Roman"/>
          <w:color w:val="auto"/>
          <w:sz w:val="28"/>
          <w:szCs w:val="28"/>
          <w:lang w:eastAsia="en-US"/>
        </w:rPr>
        <w:t>г</w:t>
      </w:r>
      <w:r w:rsidR="00B20837" w:rsidRPr="00370ADD">
        <w:rPr>
          <w:rFonts w:eastAsia="Calibri" w:cs="Times New Roman"/>
          <w:color w:val="auto"/>
          <w:sz w:val="28"/>
          <w:szCs w:val="28"/>
          <w:lang w:eastAsia="en-US"/>
        </w:rPr>
        <w:t xml:space="preserve"> качества исполнения бюджета по расходам, рейтинга качества управления активами и др. [12]. </w:t>
      </w:r>
    </w:p>
    <w:p w14:paraId="0D2DBA4F"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Анализ существующих инструментов контроля показывает, что Федеральное казначейство активно применяет различные формы контроля для обеспечения всестороннего надзора за финансовыми операциями. Государственный финансовый контроль включает в себя такие формы, как предварительный, текущий и последующий контроль, а также ревизии, проверки и обследования. Эти методы позволяют своевременно выявлять и устранять нарушения в финансовых операциях, способствуя повышению прозрачности и надежности государственного управления финансами. Важно отметить, что инструментальные методы контроля, такие как ревизии и повторяющиеся проверки, являются ключевыми для эффективного управления общественными ресурсами.</w:t>
      </w:r>
    </w:p>
    <w:p w14:paraId="2E51144F" w14:textId="77777777" w:rsidR="00B20837" w:rsidRPr="00370ADD" w:rsidRDefault="00AD582C"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Ниже представлена </w:t>
      </w:r>
      <w:r w:rsidR="00B20837" w:rsidRPr="00370ADD">
        <w:rPr>
          <w:rFonts w:eastAsia="Calibri" w:cs="Times New Roman"/>
          <w:color w:val="auto"/>
          <w:sz w:val="28"/>
          <w:szCs w:val="28"/>
          <w:lang w:eastAsia="en-US"/>
        </w:rPr>
        <w:t>таблица</w:t>
      </w:r>
      <w:r w:rsidRPr="00370ADD">
        <w:rPr>
          <w:rFonts w:eastAsia="Calibri" w:cs="Times New Roman"/>
          <w:color w:val="auto"/>
          <w:sz w:val="28"/>
          <w:szCs w:val="28"/>
          <w:lang w:eastAsia="en-US"/>
        </w:rPr>
        <w:t xml:space="preserve"> 4</w:t>
      </w:r>
      <w:r w:rsidR="00B20837" w:rsidRPr="00370ADD">
        <w:rPr>
          <w:rFonts w:eastAsia="Calibri" w:cs="Times New Roman"/>
          <w:color w:val="auto"/>
          <w:sz w:val="28"/>
          <w:szCs w:val="28"/>
          <w:lang w:eastAsia="en-US"/>
        </w:rPr>
        <w:t xml:space="preserve">, в которой выполнен анализ деятельности органов Федерального казначейства по совершенствованию инструментов финансового контроля. Таблица </w:t>
      </w:r>
      <w:r w:rsidRPr="00370ADD">
        <w:rPr>
          <w:rFonts w:eastAsia="Calibri" w:cs="Times New Roman"/>
          <w:color w:val="auto"/>
          <w:sz w:val="28"/>
          <w:szCs w:val="28"/>
          <w:lang w:eastAsia="en-US"/>
        </w:rPr>
        <w:t xml:space="preserve">4 </w:t>
      </w:r>
      <w:r w:rsidR="00B20837" w:rsidRPr="00370ADD">
        <w:rPr>
          <w:rFonts w:eastAsia="Calibri" w:cs="Times New Roman"/>
          <w:color w:val="auto"/>
          <w:sz w:val="28"/>
          <w:szCs w:val="28"/>
          <w:lang w:eastAsia="en-US"/>
        </w:rPr>
        <w:t>включает основные аспекты анализа, такие как направление деятельности, конкретные меры, результаты и предложения по улучшению.</w:t>
      </w:r>
    </w:p>
    <w:p w14:paraId="7784E998" w14:textId="77777777" w:rsidR="00C9677F" w:rsidRDefault="00C9677F" w:rsidP="00C9677F">
      <w:pPr>
        <w:suppressAutoHyphens/>
        <w:spacing w:line="360" w:lineRule="auto"/>
        <w:contextualSpacing/>
        <w:jc w:val="both"/>
        <w:rPr>
          <w:rFonts w:eastAsia="Calibri" w:cs="Times New Roman"/>
          <w:color w:val="auto"/>
          <w:sz w:val="28"/>
          <w:szCs w:val="28"/>
          <w:lang w:eastAsia="en-US"/>
        </w:rPr>
      </w:pPr>
    </w:p>
    <w:p w14:paraId="410276B0" w14:textId="77777777" w:rsidR="00B20837" w:rsidRPr="00370ADD" w:rsidRDefault="004B389C" w:rsidP="00182486">
      <w:pPr>
        <w:suppressAutoHyphens/>
        <w:contextualSpacing/>
        <w:jc w:val="both"/>
        <w:rPr>
          <w:rFonts w:eastAsia="Calibri" w:cs="Times New Roman"/>
          <w:color w:val="auto"/>
          <w:sz w:val="28"/>
          <w:szCs w:val="28"/>
          <w:lang w:eastAsia="en-US"/>
        </w:rPr>
      </w:pPr>
      <w:r w:rsidRPr="00370ADD">
        <w:rPr>
          <w:rFonts w:eastAsia="Calibri" w:cs="Times New Roman"/>
          <w:color w:val="auto"/>
          <w:sz w:val="28"/>
          <w:szCs w:val="28"/>
          <w:lang w:eastAsia="en-US"/>
        </w:rPr>
        <w:t>Таблица 4</w:t>
      </w:r>
      <w:r w:rsidR="00B20837" w:rsidRPr="00370ADD">
        <w:rPr>
          <w:rFonts w:eastAsia="Calibri" w:cs="Times New Roman"/>
          <w:color w:val="auto"/>
          <w:sz w:val="28"/>
          <w:szCs w:val="28"/>
          <w:lang w:eastAsia="en-US"/>
        </w:rPr>
        <w:t xml:space="preserve"> – Анализ деятельности органов Федерального казначейства</w:t>
      </w:r>
      <w:r w:rsidR="00B56394" w:rsidRPr="00370ADD">
        <w:rPr>
          <w:rFonts w:eastAsia="Calibri" w:cs="Times New Roman"/>
          <w:color w:val="auto"/>
          <w:sz w:val="28"/>
          <w:szCs w:val="28"/>
          <w:lang w:eastAsia="en-US"/>
        </w:rPr>
        <w:t xml:space="preserve"> (составлено автором)</w:t>
      </w:r>
    </w:p>
    <w:tbl>
      <w:tblPr>
        <w:tblStyle w:val="a9"/>
        <w:tblW w:w="0" w:type="auto"/>
        <w:jc w:val="center"/>
        <w:tblLook w:val="04A0" w:firstRow="1" w:lastRow="0" w:firstColumn="1" w:lastColumn="0" w:noHBand="0" w:noVBand="1"/>
      </w:tblPr>
      <w:tblGrid>
        <w:gridCol w:w="2571"/>
        <w:gridCol w:w="2661"/>
        <w:gridCol w:w="1836"/>
        <w:gridCol w:w="31"/>
        <w:gridCol w:w="2245"/>
      </w:tblGrid>
      <w:tr w:rsidR="00B20837" w:rsidRPr="00370ADD" w14:paraId="305B732C" w14:textId="77777777" w:rsidTr="00C17DA5">
        <w:trPr>
          <w:jc w:val="center"/>
        </w:trPr>
        <w:tc>
          <w:tcPr>
            <w:tcW w:w="2629" w:type="dxa"/>
            <w:vAlign w:val="center"/>
          </w:tcPr>
          <w:p w14:paraId="16900B31" w14:textId="77777777" w:rsidR="00B20837" w:rsidRPr="00370ADD" w:rsidRDefault="00B20837" w:rsidP="004605F5">
            <w:pPr>
              <w:spacing w:line="360" w:lineRule="auto"/>
              <w:jc w:val="center"/>
              <w:rPr>
                <w:rFonts w:cs="Times New Roman"/>
                <w:sz w:val="28"/>
                <w:szCs w:val="28"/>
                <w:lang w:val="ru-RU"/>
              </w:rPr>
            </w:pPr>
            <w:r w:rsidRPr="00370ADD">
              <w:rPr>
                <w:rFonts w:cs="Times New Roman"/>
                <w:sz w:val="28"/>
                <w:szCs w:val="28"/>
                <w:lang w:val="ru-RU"/>
              </w:rPr>
              <w:t>Направление деятельности</w:t>
            </w:r>
          </w:p>
        </w:tc>
        <w:tc>
          <w:tcPr>
            <w:tcW w:w="2734" w:type="dxa"/>
            <w:vAlign w:val="center"/>
          </w:tcPr>
          <w:p w14:paraId="2F0A14B1" w14:textId="77777777" w:rsidR="00B20837" w:rsidRPr="00370ADD" w:rsidRDefault="00B20837" w:rsidP="004605F5">
            <w:pPr>
              <w:spacing w:line="360" w:lineRule="auto"/>
              <w:jc w:val="center"/>
              <w:rPr>
                <w:rFonts w:cs="Times New Roman"/>
                <w:sz w:val="28"/>
                <w:szCs w:val="28"/>
                <w:lang w:val="ru-RU"/>
              </w:rPr>
            </w:pPr>
            <w:r w:rsidRPr="00370ADD">
              <w:rPr>
                <w:rFonts w:cs="Times New Roman"/>
                <w:sz w:val="28"/>
                <w:szCs w:val="28"/>
                <w:lang w:val="ru-RU"/>
              </w:rPr>
              <w:t>Конкретные меры</w:t>
            </w:r>
          </w:p>
        </w:tc>
        <w:tc>
          <w:tcPr>
            <w:tcW w:w="1907" w:type="dxa"/>
            <w:gridSpan w:val="2"/>
            <w:vAlign w:val="center"/>
          </w:tcPr>
          <w:p w14:paraId="30C8A57D" w14:textId="77777777" w:rsidR="00B20837" w:rsidRPr="00370ADD" w:rsidRDefault="00B20837" w:rsidP="004605F5">
            <w:pPr>
              <w:spacing w:line="360" w:lineRule="auto"/>
              <w:jc w:val="center"/>
              <w:rPr>
                <w:rFonts w:cs="Times New Roman"/>
                <w:sz w:val="28"/>
                <w:szCs w:val="28"/>
                <w:lang w:val="ru-RU"/>
              </w:rPr>
            </w:pPr>
            <w:r w:rsidRPr="00370ADD">
              <w:rPr>
                <w:rFonts w:cs="Times New Roman"/>
                <w:sz w:val="28"/>
                <w:szCs w:val="28"/>
                <w:lang w:val="ru-RU"/>
              </w:rPr>
              <w:t>Результаты</w:t>
            </w:r>
          </w:p>
        </w:tc>
        <w:tc>
          <w:tcPr>
            <w:tcW w:w="2300" w:type="dxa"/>
            <w:vAlign w:val="center"/>
          </w:tcPr>
          <w:p w14:paraId="1C81886D" w14:textId="77777777" w:rsidR="00B20837" w:rsidRPr="00370ADD" w:rsidRDefault="00B20837" w:rsidP="004605F5">
            <w:pPr>
              <w:spacing w:line="360" w:lineRule="auto"/>
              <w:jc w:val="center"/>
              <w:rPr>
                <w:rFonts w:cs="Times New Roman"/>
                <w:sz w:val="28"/>
                <w:szCs w:val="28"/>
                <w:lang w:val="ru-RU"/>
              </w:rPr>
            </w:pPr>
            <w:r w:rsidRPr="00370ADD">
              <w:rPr>
                <w:rFonts w:cs="Times New Roman"/>
                <w:sz w:val="28"/>
                <w:szCs w:val="28"/>
                <w:lang w:val="ru-RU"/>
              </w:rPr>
              <w:t>Предложения по улучшению</w:t>
            </w:r>
          </w:p>
        </w:tc>
      </w:tr>
      <w:tr w:rsidR="00B20837" w:rsidRPr="00370ADD" w14:paraId="6226E8F9" w14:textId="77777777" w:rsidTr="00C17DA5">
        <w:trPr>
          <w:jc w:val="center"/>
        </w:trPr>
        <w:tc>
          <w:tcPr>
            <w:tcW w:w="2629" w:type="dxa"/>
            <w:vMerge w:val="restart"/>
            <w:vAlign w:val="center"/>
            <w:hideMark/>
          </w:tcPr>
          <w:p w14:paraId="3F5E33F4" w14:textId="77777777" w:rsidR="00B20837" w:rsidRPr="00370ADD" w:rsidRDefault="00C9677F"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С</w:t>
            </w:r>
            <w:r w:rsidRPr="00370ADD">
              <w:rPr>
                <w:rFonts w:eastAsia="Times New Roman" w:cs="Times New Roman"/>
                <w:color w:val="auto"/>
                <w:sz w:val="28"/>
                <w:szCs w:val="28"/>
                <w:lang w:val="ru-RU"/>
              </w:rPr>
              <w:t>овершенствование информационных систем</w:t>
            </w:r>
          </w:p>
        </w:tc>
        <w:tc>
          <w:tcPr>
            <w:tcW w:w="2734" w:type="dxa"/>
            <w:vAlign w:val="center"/>
            <w:hideMark/>
          </w:tcPr>
          <w:p w14:paraId="1BFBF0BC" w14:textId="77777777" w:rsidR="00B20837" w:rsidRPr="00370ADD" w:rsidRDefault="00E23339"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В</w:t>
            </w:r>
            <w:r w:rsidR="00C9677F" w:rsidRPr="00370ADD">
              <w:rPr>
                <w:rFonts w:eastAsia="Times New Roman" w:cs="Times New Roman"/>
                <w:color w:val="auto"/>
                <w:sz w:val="28"/>
                <w:szCs w:val="28"/>
                <w:lang w:val="ru-RU"/>
              </w:rPr>
              <w:t>недрение автоматизированных систем учета</w:t>
            </w:r>
          </w:p>
        </w:tc>
        <w:tc>
          <w:tcPr>
            <w:tcW w:w="1875" w:type="dxa"/>
            <w:vAlign w:val="center"/>
            <w:hideMark/>
          </w:tcPr>
          <w:p w14:paraId="2B4F0EA6" w14:textId="77777777" w:rsidR="00B20837" w:rsidRPr="00370ADD" w:rsidRDefault="00E23339"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П</w:t>
            </w:r>
            <w:r w:rsidR="00C9677F" w:rsidRPr="00370ADD">
              <w:rPr>
                <w:rFonts w:eastAsia="Times New Roman" w:cs="Times New Roman"/>
                <w:color w:val="auto"/>
                <w:sz w:val="28"/>
                <w:szCs w:val="28"/>
                <w:lang w:val="ru-RU"/>
              </w:rPr>
              <w:t>овышение скорости обработки данных, снижение ошибок</w:t>
            </w:r>
          </w:p>
        </w:tc>
        <w:tc>
          <w:tcPr>
            <w:tcW w:w="2332" w:type="dxa"/>
            <w:gridSpan w:val="2"/>
            <w:vAlign w:val="center"/>
            <w:hideMark/>
          </w:tcPr>
          <w:p w14:paraId="12F1D28B" w14:textId="77777777" w:rsidR="00B20837" w:rsidRPr="00370ADD" w:rsidRDefault="00E23339"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О</w:t>
            </w:r>
            <w:r w:rsidR="00C9677F" w:rsidRPr="00370ADD">
              <w:rPr>
                <w:rFonts w:eastAsia="Times New Roman" w:cs="Times New Roman"/>
                <w:color w:val="auto"/>
                <w:sz w:val="28"/>
                <w:szCs w:val="28"/>
                <w:lang w:val="ru-RU"/>
              </w:rPr>
              <w:t>птимизация интерфейса и функционала для пользователей</w:t>
            </w:r>
          </w:p>
        </w:tc>
      </w:tr>
      <w:tr w:rsidR="00B20837" w:rsidRPr="00370ADD" w14:paraId="005F70CE" w14:textId="77777777" w:rsidTr="00C17DA5">
        <w:trPr>
          <w:jc w:val="center"/>
        </w:trPr>
        <w:tc>
          <w:tcPr>
            <w:tcW w:w="2629" w:type="dxa"/>
            <w:vMerge/>
            <w:vAlign w:val="center"/>
            <w:hideMark/>
          </w:tcPr>
          <w:p w14:paraId="09C4876E" w14:textId="77777777" w:rsidR="00B20837" w:rsidRPr="00370ADD" w:rsidRDefault="00B20837" w:rsidP="00F34B67">
            <w:pPr>
              <w:widowControl/>
              <w:spacing w:line="360" w:lineRule="auto"/>
              <w:jc w:val="both"/>
              <w:rPr>
                <w:rFonts w:eastAsia="Times New Roman" w:cs="Times New Roman"/>
                <w:color w:val="auto"/>
                <w:sz w:val="28"/>
                <w:szCs w:val="28"/>
                <w:lang w:val="ru-RU"/>
              </w:rPr>
            </w:pPr>
          </w:p>
        </w:tc>
        <w:tc>
          <w:tcPr>
            <w:tcW w:w="2734" w:type="dxa"/>
            <w:vAlign w:val="center"/>
            <w:hideMark/>
          </w:tcPr>
          <w:p w14:paraId="538C3ACF" w14:textId="0B5BEA8E" w:rsidR="00B20837" w:rsidRPr="00370ADD" w:rsidRDefault="00E23339"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Р</w:t>
            </w:r>
            <w:r w:rsidR="00C9677F" w:rsidRPr="00370ADD">
              <w:rPr>
                <w:rFonts w:eastAsia="Times New Roman" w:cs="Times New Roman"/>
                <w:color w:val="auto"/>
                <w:sz w:val="28"/>
                <w:szCs w:val="28"/>
                <w:lang w:val="ru-RU"/>
              </w:rPr>
              <w:t xml:space="preserve">азработка систем </w:t>
            </w:r>
          </w:p>
        </w:tc>
        <w:tc>
          <w:tcPr>
            <w:tcW w:w="1875" w:type="dxa"/>
            <w:vAlign w:val="center"/>
            <w:hideMark/>
          </w:tcPr>
          <w:p w14:paraId="45B90BB6" w14:textId="55AEED40" w:rsidR="00B20837" w:rsidRPr="00370ADD" w:rsidRDefault="00E23339"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У</w:t>
            </w:r>
            <w:r w:rsidR="00C9677F" w:rsidRPr="00370ADD">
              <w:rPr>
                <w:rFonts w:eastAsia="Times New Roman" w:cs="Times New Roman"/>
                <w:color w:val="auto"/>
                <w:sz w:val="28"/>
                <w:szCs w:val="28"/>
                <w:lang w:val="ru-RU"/>
              </w:rPr>
              <w:t xml:space="preserve">величение </w:t>
            </w:r>
          </w:p>
        </w:tc>
        <w:tc>
          <w:tcPr>
            <w:tcW w:w="2332" w:type="dxa"/>
            <w:gridSpan w:val="2"/>
            <w:vAlign w:val="center"/>
            <w:hideMark/>
          </w:tcPr>
          <w:p w14:paraId="67033043" w14:textId="12695DB3" w:rsidR="00B20837" w:rsidRPr="00370ADD" w:rsidRDefault="00E23339"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Р</w:t>
            </w:r>
            <w:r w:rsidR="00C9677F" w:rsidRPr="00370ADD">
              <w:rPr>
                <w:rFonts w:eastAsia="Times New Roman" w:cs="Times New Roman"/>
                <w:color w:val="auto"/>
                <w:sz w:val="28"/>
                <w:szCs w:val="28"/>
                <w:lang w:val="ru-RU"/>
              </w:rPr>
              <w:t xml:space="preserve">асширение </w:t>
            </w:r>
          </w:p>
        </w:tc>
      </w:tr>
    </w:tbl>
    <w:p w14:paraId="413BF511" w14:textId="77777777" w:rsidR="00D45D05" w:rsidRDefault="00D45D05">
      <w:pPr>
        <w:rPr>
          <w:rFonts w:cs="Times New Roman"/>
          <w:sz w:val="28"/>
          <w:szCs w:val="28"/>
        </w:rPr>
      </w:pPr>
    </w:p>
    <w:p w14:paraId="46A4B1F7" w14:textId="77777777" w:rsidR="00F5529E" w:rsidRDefault="00F5529E">
      <w:pPr>
        <w:rPr>
          <w:rFonts w:cs="Times New Roman"/>
          <w:sz w:val="28"/>
          <w:szCs w:val="28"/>
        </w:rPr>
      </w:pPr>
    </w:p>
    <w:p w14:paraId="5C5A1A38" w14:textId="001F2A41" w:rsidR="00C17DA5" w:rsidRPr="00C17DA5" w:rsidRDefault="00C17DA5">
      <w:pPr>
        <w:rPr>
          <w:rFonts w:cs="Times New Roman"/>
          <w:sz w:val="28"/>
          <w:szCs w:val="28"/>
        </w:rPr>
      </w:pPr>
      <w:r w:rsidRPr="00370ADD">
        <w:rPr>
          <w:rFonts w:cs="Times New Roman"/>
          <w:sz w:val="28"/>
          <w:szCs w:val="28"/>
        </w:rPr>
        <w:t xml:space="preserve">Продолжение таблицы </w:t>
      </w:r>
      <w:r>
        <w:rPr>
          <w:rFonts w:cs="Times New Roman"/>
          <w:sz w:val="28"/>
          <w:szCs w:val="28"/>
        </w:rPr>
        <w:t>4</w:t>
      </w:r>
    </w:p>
    <w:tbl>
      <w:tblPr>
        <w:tblStyle w:val="a9"/>
        <w:tblW w:w="0" w:type="auto"/>
        <w:jc w:val="center"/>
        <w:tblLook w:val="04A0" w:firstRow="1" w:lastRow="0" w:firstColumn="1" w:lastColumn="0" w:noHBand="0" w:noVBand="1"/>
      </w:tblPr>
      <w:tblGrid>
        <w:gridCol w:w="1687"/>
        <w:gridCol w:w="2506"/>
        <w:gridCol w:w="2519"/>
        <w:gridCol w:w="2632"/>
      </w:tblGrid>
      <w:tr w:rsidR="00C17DA5" w:rsidRPr="00370ADD" w14:paraId="517A1752" w14:textId="77777777" w:rsidTr="004D2D05">
        <w:trPr>
          <w:jc w:val="center"/>
        </w:trPr>
        <w:tc>
          <w:tcPr>
            <w:tcW w:w="1687" w:type="dxa"/>
            <w:vAlign w:val="center"/>
          </w:tcPr>
          <w:p w14:paraId="6EB75E4E" w14:textId="4BCDD3F0" w:rsidR="00C17DA5" w:rsidRDefault="00C17DA5" w:rsidP="00C17DA5">
            <w:pPr>
              <w:widowControl/>
              <w:spacing w:line="360" w:lineRule="auto"/>
              <w:jc w:val="center"/>
              <w:rPr>
                <w:rFonts w:eastAsia="Times New Roman" w:cs="Times New Roman"/>
                <w:color w:val="auto"/>
                <w:sz w:val="28"/>
                <w:szCs w:val="28"/>
              </w:rPr>
            </w:pPr>
            <w:r w:rsidRPr="00370ADD">
              <w:rPr>
                <w:rFonts w:cs="Times New Roman"/>
                <w:sz w:val="28"/>
                <w:szCs w:val="28"/>
                <w:lang w:val="ru-RU"/>
              </w:rPr>
              <w:t>Направление деятельности</w:t>
            </w:r>
          </w:p>
        </w:tc>
        <w:tc>
          <w:tcPr>
            <w:tcW w:w="2506" w:type="dxa"/>
            <w:vAlign w:val="center"/>
          </w:tcPr>
          <w:p w14:paraId="0BA9C77B" w14:textId="32487A47" w:rsidR="00C17DA5" w:rsidRPr="00370ADD" w:rsidRDefault="00C17DA5" w:rsidP="00C17DA5">
            <w:pPr>
              <w:widowControl/>
              <w:spacing w:line="360" w:lineRule="auto"/>
              <w:jc w:val="center"/>
              <w:rPr>
                <w:rFonts w:eastAsia="Times New Roman" w:cs="Times New Roman"/>
                <w:color w:val="auto"/>
                <w:sz w:val="28"/>
                <w:szCs w:val="28"/>
              </w:rPr>
            </w:pPr>
            <w:r w:rsidRPr="00370ADD">
              <w:rPr>
                <w:rFonts w:cs="Times New Roman"/>
                <w:sz w:val="28"/>
                <w:szCs w:val="28"/>
                <w:lang w:val="ru-RU"/>
              </w:rPr>
              <w:t>Конкретные меры</w:t>
            </w:r>
          </w:p>
        </w:tc>
        <w:tc>
          <w:tcPr>
            <w:tcW w:w="2519" w:type="dxa"/>
            <w:vAlign w:val="center"/>
          </w:tcPr>
          <w:p w14:paraId="0B5677F4" w14:textId="2187B256" w:rsidR="00C17DA5" w:rsidRPr="00370ADD" w:rsidRDefault="00C17DA5" w:rsidP="00C17DA5">
            <w:pPr>
              <w:widowControl/>
              <w:spacing w:line="360" w:lineRule="auto"/>
              <w:jc w:val="center"/>
              <w:rPr>
                <w:rFonts w:eastAsia="Times New Roman" w:cs="Times New Roman"/>
                <w:color w:val="auto"/>
                <w:sz w:val="28"/>
                <w:szCs w:val="28"/>
              </w:rPr>
            </w:pPr>
            <w:r w:rsidRPr="00370ADD">
              <w:rPr>
                <w:rFonts w:cs="Times New Roman"/>
                <w:sz w:val="28"/>
                <w:szCs w:val="28"/>
                <w:lang w:val="ru-RU"/>
              </w:rPr>
              <w:t>Результаты</w:t>
            </w:r>
          </w:p>
        </w:tc>
        <w:tc>
          <w:tcPr>
            <w:tcW w:w="2632" w:type="dxa"/>
            <w:vAlign w:val="center"/>
          </w:tcPr>
          <w:p w14:paraId="0F447CF2" w14:textId="6DD15E16" w:rsidR="00C17DA5" w:rsidRPr="00370ADD" w:rsidRDefault="00C17DA5" w:rsidP="00C17DA5">
            <w:pPr>
              <w:widowControl/>
              <w:spacing w:line="360" w:lineRule="auto"/>
              <w:jc w:val="center"/>
              <w:rPr>
                <w:rFonts w:eastAsia="Times New Roman" w:cs="Times New Roman"/>
                <w:color w:val="auto"/>
                <w:sz w:val="28"/>
                <w:szCs w:val="28"/>
              </w:rPr>
            </w:pPr>
            <w:r w:rsidRPr="00370ADD">
              <w:rPr>
                <w:rFonts w:cs="Times New Roman"/>
                <w:sz w:val="28"/>
                <w:szCs w:val="28"/>
                <w:lang w:val="ru-RU"/>
              </w:rPr>
              <w:t>Предложения по улучшению</w:t>
            </w:r>
          </w:p>
        </w:tc>
      </w:tr>
      <w:tr w:rsidR="00C17DA5" w:rsidRPr="00370ADD" w14:paraId="7793E684" w14:textId="77777777" w:rsidTr="004D2D05">
        <w:trPr>
          <w:jc w:val="center"/>
        </w:trPr>
        <w:tc>
          <w:tcPr>
            <w:tcW w:w="1687" w:type="dxa"/>
            <w:vAlign w:val="center"/>
          </w:tcPr>
          <w:p w14:paraId="3380162E" w14:textId="49025AA2" w:rsidR="00C17DA5" w:rsidRDefault="00C17DA5" w:rsidP="00F34B67">
            <w:pPr>
              <w:widowControl/>
              <w:spacing w:line="360" w:lineRule="auto"/>
              <w:jc w:val="both"/>
              <w:rPr>
                <w:rFonts w:eastAsia="Times New Roman" w:cs="Times New Roman"/>
                <w:color w:val="auto"/>
                <w:sz w:val="28"/>
                <w:szCs w:val="28"/>
              </w:rPr>
            </w:pPr>
            <w:r>
              <w:rPr>
                <w:rFonts w:eastAsia="Times New Roman" w:cs="Times New Roman"/>
                <w:color w:val="auto"/>
                <w:sz w:val="28"/>
                <w:szCs w:val="28"/>
                <w:lang w:val="ru-RU"/>
              </w:rPr>
              <w:t>С</w:t>
            </w:r>
            <w:r w:rsidRPr="00370ADD">
              <w:rPr>
                <w:rFonts w:eastAsia="Times New Roman" w:cs="Times New Roman"/>
                <w:color w:val="auto"/>
                <w:sz w:val="28"/>
                <w:szCs w:val="28"/>
                <w:lang w:val="ru-RU"/>
              </w:rPr>
              <w:t>овершенствование информационных систем</w:t>
            </w:r>
          </w:p>
        </w:tc>
        <w:tc>
          <w:tcPr>
            <w:tcW w:w="2506" w:type="dxa"/>
            <w:vAlign w:val="center"/>
          </w:tcPr>
          <w:p w14:paraId="53DFA087" w14:textId="28ECC27E" w:rsidR="00C17DA5" w:rsidRPr="00370ADD" w:rsidRDefault="00C17DA5" w:rsidP="00F34B67">
            <w:pPr>
              <w:widowControl/>
              <w:spacing w:line="360" w:lineRule="auto"/>
              <w:jc w:val="both"/>
              <w:rPr>
                <w:rFonts w:eastAsia="Times New Roman" w:cs="Times New Roman"/>
                <w:color w:val="auto"/>
                <w:sz w:val="28"/>
                <w:szCs w:val="28"/>
              </w:rPr>
            </w:pPr>
            <w:r w:rsidRPr="00370ADD">
              <w:rPr>
                <w:rFonts w:eastAsia="Times New Roman" w:cs="Times New Roman"/>
                <w:color w:val="auto"/>
                <w:sz w:val="28"/>
                <w:szCs w:val="28"/>
                <w:lang w:val="ru-RU"/>
              </w:rPr>
              <w:t>для онлайн-мониторинга бюджета</w:t>
            </w:r>
          </w:p>
        </w:tc>
        <w:tc>
          <w:tcPr>
            <w:tcW w:w="2519" w:type="dxa"/>
            <w:vAlign w:val="center"/>
          </w:tcPr>
          <w:p w14:paraId="451E2F43" w14:textId="768F19E0" w:rsidR="00C17DA5" w:rsidRPr="00370ADD" w:rsidRDefault="00C17DA5" w:rsidP="00F34B67">
            <w:pPr>
              <w:widowControl/>
              <w:spacing w:line="360" w:lineRule="auto"/>
              <w:jc w:val="both"/>
              <w:rPr>
                <w:rFonts w:eastAsia="Times New Roman" w:cs="Times New Roman"/>
                <w:color w:val="auto"/>
                <w:sz w:val="28"/>
                <w:szCs w:val="28"/>
              </w:rPr>
            </w:pPr>
            <w:r w:rsidRPr="00370ADD">
              <w:rPr>
                <w:rFonts w:eastAsia="Times New Roman" w:cs="Times New Roman"/>
                <w:color w:val="auto"/>
                <w:sz w:val="28"/>
                <w:szCs w:val="28"/>
                <w:lang w:val="ru-RU"/>
              </w:rPr>
              <w:t>прозрачности распределения бюджетных средств</w:t>
            </w:r>
          </w:p>
        </w:tc>
        <w:tc>
          <w:tcPr>
            <w:tcW w:w="2632" w:type="dxa"/>
            <w:vAlign w:val="center"/>
          </w:tcPr>
          <w:p w14:paraId="303058DA" w14:textId="77777777" w:rsidR="00C17DA5" w:rsidRDefault="00C17DA5" w:rsidP="003752FC">
            <w:pPr>
              <w:spacing w:line="360" w:lineRule="auto"/>
            </w:pPr>
            <w:r w:rsidRPr="00370ADD">
              <w:rPr>
                <w:rFonts w:eastAsia="Times New Roman" w:cs="Times New Roman"/>
                <w:color w:val="auto"/>
                <w:sz w:val="28"/>
                <w:szCs w:val="28"/>
                <w:lang w:val="ru-RU"/>
              </w:rPr>
              <w:t>функциональности для анализа данных</w:t>
            </w:r>
          </w:p>
          <w:p w14:paraId="3207FD79" w14:textId="77777777" w:rsidR="00C17DA5" w:rsidRPr="00370ADD" w:rsidRDefault="00C17DA5" w:rsidP="00F34B67">
            <w:pPr>
              <w:widowControl/>
              <w:spacing w:line="360" w:lineRule="auto"/>
              <w:jc w:val="both"/>
              <w:rPr>
                <w:rFonts w:eastAsia="Times New Roman" w:cs="Times New Roman"/>
                <w:color w:val="auto"/>
                <w:sz w:val="28"/>
                <w:szCs w:val="28"/>
              </w:rPr>
            </w:pPr>
          </w:p>
        </w:tc>
      </w:tr>
      <w:tr w:rsidR="00B20837" w:rsidRPr="00370ADD" w14:paraId="5A19ECDB" w14:textId="77777777" w:rsidTr="004D2D05">
        <w:trPr>
          <w:jc w:val="center"/>
        </w:trPr>
        <w:tc>
          <w:tcPr>
            <w:tcW w:w="1687" w:type="dxa"/>
            <w:vMerge w:val="restart"/>
            <w:vAlign w:val="center"/>
            <w:hideMark/>
          </w:tcPr>
          <w:p w14:paraId="687748FA" w14:textId="77777777" w:rsidR="00B20837" w:rsidRPr="00370ADD" w:rsidRDefault="00C9677F"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А</w:t>
            </w:r>
            <w:r w:rsidRPr="00370ADD">
              <w:rPr>
                <w:rFonts w:eastAsia="Times New Roman" w:cs="Times New Roman"/>
                <w:color w:val="auto"/>
                <w:sz w:val="28"/>
                <w:szCs w:val="28"/>
                <w:lang w:val="ru-RU"/>
              </w:rPr>
              <w:t>удит и контроль</w:t>
            </w:r>
          </w:p>
        </w:tc>
        <w:tc>
          <w:tcPr>
            <w:tcW w:w="2506" w:type="dxa"/>
            <w:vAlign w:val="center"/>
            <w:hideMark/>
          </w:tcPr>
          <w:p w14:paraId="43379D3A"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Проведение регулярных проверок и аудитов</w:t>
            </w:r>
          </w:p>
        </w:tc>
        <w:tc>
          <w:tcPr>
            <w:tcW w:w="2519" w:type="dxa"/>
            <w:vAlign w:val="center"/>
            <w:hideMark/>
          </w:tcPr>
          <w:p w14:paraId="47978C57"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Выявление нарушений и недостатков в бюджетных процессах</w:t>
            </w:r>
          </w:p>
        </w:tc>
        <w:tc>
          <w:tcPr>
            <w:tcW w:w="2632" w:type="dxa"/>
            <w:vAlign w:val="center"/>
            <w:hideMark/>
          </w:tcPr>
          <w:p w14:paraId="1BEFD061"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Увеличение частоты внешних аудитов</w:t>
            </w:r>
          </w:p>
        </w:tc>
      </w:tr>
      <w:tr w:rsidR="00B20837" w:rsidRPr="00370ADD" w14:paraId="2854FD4A" w14:textId="77777777" w:rsidTr="004D2D05">
        <w:trPr>
          <w:jc w:val="center"/>
        </w:trPr>
        <w:tc>
          <w:tcPr>
            <w:tcW w:w="1687" w:type="dxa"/>
            <w:vMerge/>
            <w:vAlign w:val="center"/>
            <w:hideMark/>
          </w:tcPr>
          <w:p w14:paraId="2FA082AC" w14:textId="77777777" w:rsidR="00B20837" w:rsidRPr="00370ADD" w:rsidRDefault="00B20837" w:rsidP="00F34B67">
            <w:pPr>
              <w:widowControl/>
              <w:spacing w:line="360" w:lineRule="auto"/>
              <w:jc w:val="both"/>
              <w:rPr>
                <w:rFonts w:eastAsia="Times New Roman" w:cs="Times New Roman"/>
                <w:color w:val="auto"/>
                <w:sz w:val="28"/>
                <w:szCs w:val="28"/>
              </w:rPr>
            </w:pPr>
          </w:p>
        </w:tc>
        <w:tc>
          <w:tcPr>
            <w:tcW w:w="2506" w:type="dxa"/>
            <w:vAlign w:val="center"/>
            <w:hideMark/>
          </w:tcPr>
          <w:p w14:paraId="3BC1D6A7"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Обучение кадров внутрен</w:t>
            </w:r>
            <w:r w:rsidR="00C9677F" w:rsidRPr="00370ADD">
              <w:rPr>
                <w:rFonts w:eastAsia="Times New Roman" w:cs="Times New Roman"/>
                <w:color w:val="auto"/>
                <w:sz w:val="28"/>
                <w:szCs w:val="28"/>
                <w:lang w:val="ru-RU"/>
              </w:rPr>
              <w:t>нему аудиту</w:t>
            </w:r>
          </w:p>
        </w:tc>
        <w:tc>
          <w:tcPr>
            <w:tcW w:w="2519" w:type="dxa"/>
            <w:vAlign w:val="center"/>
            <w:hideMark/>
          </w:tcPr>
          <w:p w14:paraId="16549A2A"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Повышение квалификации работников</w:t>
            </w:r>
          </w:p>
        </w:tc>
        <w:tc>
          <w:tcPr>
            <w:tcW w:w="2632" w:type="dxa"/>
            <w:vAlign w:val="center"/>
            <w:hideMark/>
          </w:tcPr>
          <w:p w14:paraId="46AAFA66"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Подготовка специальных программ обучения</w:t>
            </w:r>
          </w:p>
        </w:tc>
      </w:tr>
      <w:tr w:rsidR="00B20837" w:rsidRPr="00370ADD" w14:paraId="5D3E1E87" w14:textId="77777777" w:rsidTr="004D2D05">
        <w:trPr>
          <w:jc w:val="center"/>
        </w:trPr>
        <w:tc>
          <w:tcPr>
            <w:tcW w:w="1687" w:type="dxa"/>
            <w:vMerge w:val="restart"/>
            <w:vAlign w:val="center"/>
            <w:hideMark/>
          </w:tcPr>
          <w:p w14:paraId="5F85B861" w14:textId="77777777" w:rsidR="00B20837" w:rsidRPr="00370ADD" w:rsidRDefault="00C9677F"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А</w:t>
            </w:r>
            <w:r w:rsidRPr="00370ADD">
              <w:rPr>
                <w:rFonts w:eastAsia="Times New Roman" w:cs="Times New Roman"/>
                <w:color w:val="auto"/>
                <w:sz w:val="28"/>
                <w:szCs w:val="28"/>
                <w:lang w:val="ru-RU"/>
              </w:rPr>
              <w:t>нализ финансовых показателей</w:t>
            </w:r>
          </w:p>
        </w:tc>
        <w:tc>
          <w:tcPr>
            <w:tcW w:w="2506" w:type="dxa"/>
            <w:vAlign w:val="center"/>
            <w:hideMark/>
          </w:tcPr>
          <w:p w14:paraId="27FF396E"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Разработка методик анализа финансовой деятельности</w:t>
            </w:r>
          </w:p>
        </w:tc>
        <w:tc>
          <w:tcPr>
            <w:tcW w:w="2519" w:type="dxa"/>
            <w:vAlign w:val="center"/>
            <w:hideMark/>
          </w:tcPr>
          <w:p w14:paraId="054B02C9"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Улучшение понимания финансовых потоков</w:t>
            </w:r>
          </w:p>
        </w:tc>
        <w:tc>
          <w:tcPr>
            <w:tcW w:w="2632" w:type="dxa"/>
            <w:vAlign w:val="center"/>
            <w:hideMark/>
          </w:tcPr>
          <w:p w14:paraId="29B699FC"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Создание дашбордов для визуализации показателей</w:t>
            </w:r>
          </w:p>
        </w:tc>
      </w:tr>
      <w:tr w:rsidR="00B20837" w:rsidRPr="00370ADD" w14:paraId="4D600C73" w14:textId="77777777" w:rsidTr="004D2D05">
        <w:trPr>
          <w:jc w:val="center"/>
        </w:trPr>
        <w:tc>
          <w:tcPr>
            <w:tcW w:w="1687" w:type="dxa"/>
            <w:vMerge/>
            <w:vAlign w:val="center"/>
            <w:hideMark/>
          </w:tcPr>
          <w:p w14:paraId="332613E9" w14:textId="77777777" w:rsidR="00B20837" w:rsidRPr="00370ADD" w:rsidRDefault="00B20837" w:rsidP="00F34B67">
            <w:pPr>
              <w:widowControl/>
              <w:spacing w:line="360" w:lineRule="auto"/>
              <w:jc w:val="both"/>
              <w:rPr>
                <w:rFonts w:eastAsia="Times New Roman" w:cs="Times New Roman"/>
                <w:color w:val="auto"/>
                <w:sz w:val="28"/>
                <w:szCs w:val="28"/>
                <w:lang w:val="ru-RU"/>
              </w:rPr>
            </w:pPr>
          </w:p>
        </w:tc>
        <w:tc>
          <w:tcPr>
            <w:tcW w:w="2506" w:type="dxa"/>
            <w:vAlign w:val="center"/>
            <w:hideMark/>
          </w:tcPr>
          <w:p w14:paraId="56D69694"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Внедрени</w:t>
            </w:r>
            <w:r w:rsidR="00C9677F" w:rsidRPr="00370ADD">
              <w:rPr>
                <w:rFonts w:eastAsia="Times New Roman" w:cs="Times New Roman"/>
                <w:color w:val="auto"/>
                <w:sz w:val="28"/>
                <w:szCs w:val="28"/>
                <w:lang w:val="ru-RU"/>
              </w:rPr>
              <w:t>е финансовых коэффициентов</w:t>
            </w:r>
          </w:p>
        </w:tc>
        <w:tc>
          <w:tcPr>
            <w:tcW w:w="2519" w:type="dxa"/>
            <w:vAlign w:val="center"/>
            <w:hideMark/>
          </w:tcPr>
          <w:p w14:paraId="015B89CE"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Упрощение мониторинга финансового состояние</w:t>
            </w:r>
          </w:p>
        </w:tc>
        <w:tc>
          <w:tcPr>
            <w:tcW w:w="2632" w:type="dxa"/>
            <w:vAlign w:val="center"/>
            <w:hideMark/>
          </w:tcPr>
          <w:p w14:paraId="2FC255BD"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Разработка рекомендаций по управлению на основе анализа</w:t>
            </w:r>
          </w:p>
        </w:tc>
      </w:tr>
      <w:tr w:rsidR="004D2D05" w:rsidRPr="00370ADD" w14:paraId="54F29AC9" w14:textId="77777777" w:rsidTr="00EE1137">
        <w:trPr>
          <w:trHeight w:val="2425"/>
          <w:jc w:val="center"/>
        </w:trPr>
        <w:tc>
          <w:tcPr>
            <w:tcW w:w="1687" w:type="dxa"/>
            <w:vAlign w:val="center"/>
            <w:hideMark/>
          </w:tcPr>
          <w:p w14:paraId="78CA867B" w14:textId="77777777" w:rsidR="004D2D05" w:rsidRPr="00370ADD" w:rsidRDefault="004D2D05" w:rsidP="00F34B6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О</w:t>
            </w:r>
            <w:r w:rsidRPr="00370ADD">
              <w:rPr>
                <w:rFonts w:eastAsia="Times New Roman" w:cs="Times New Roman"/>
                <w:color w:val="auto"/>
                <w:sz w:val="28"/>
                <w:szCs w:val="28"/>
                <w:lang w:val="ru-RU"/>
              </w:rPr>
              <w:t>беспечение соблюдения норм и стандартов</w:t>
            </w:r>
          </w:p>
        </w:tc>
        <w:tc>
          <w:tcPr>
            <w:tcW w:w="2506" w:type="dxa"/>
            <w:vAlign w:val="center"/>
            <w:hideMark/>
          </w:tcPr>
          <w:p w14:paraId="0C961805" w14:textId="77777777" w:rsidR="004D2D05" w:rsidRPr="00370ADD" w:rsidRDefault="004D2D05"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Контроль за соблюдением международных финансовых стандартов</w:t>
            </w:r>
          </w:p>
        </w:tc>
        <w:tc>
          <w:tcPr>
            <w:tcW w:w="2519" w:type="dxa"/>
            <w:vAlign w:val="center"/>
            <w:hideMark/>
          </w:tcPr>
          <w:p w14:paraId="75242AB1" w14:textId="77777777" w:rsidR="004D2D05" w:rsidRPr="00370ADD" w:rsidRDefault="004D2D05"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Повышение надежности финансовой отчетности</w:t>
            </w:r>
          </w:p>
        </w:tc>
        <w:tc>
          <w:tcPr>
            <w:tcW w:w="2632" w:type="dxa"/>
            <w:vAlign w:val="center"/>
            <w:hideMark/>
          </w:tcPr>
          <w:p w14:paraId="0786AEF5" w14:textId="77777777" w:rsidR="004D2D05" w:rsidRPr="00370ADD" w:rsidRDefault="004D2D05"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Информирование организаций о необходимых изменениях</w:t>
            </w:r>
          </w:p>
        </w:tc>
      </w:tr>
    </w:tbl>
    <w:p w14:paraId="489A754C" w14:textId="77777777" w:rsidR="004D2D05" w:rsidRDefault="004D2D05" w:rsidP="00F34B67">
      <w:pPr>
        <w:spacing w:line="360" w:lineRule="auto"/>
        <w:jc w:val="both"/>
        <w:rPr>
          <w:rFonts w:cs="Times New Roman"/>
          <w:sz w:val="28"/>
          <w:szCs w:val="28"/>
        </w:rPr>
      </w:pPr>
    </w:p>
    <w:p w14:paraId="23D25EB9" w14:textId="5BA0F316" w:rsidR="00F76B0B" w:rsidRPr="00370ADD" w:rsidRDefault="00F76B0B" w:rsidP="004555CE">
      <w:pPr>
        <w:jc w:val="both"/>
        <w:rPr>
          <w:rFonts w:cs="Times New Roman"/>
          <w:sz w:val="28"/>
          <w:szCs w:val="28"/>
        </w:rPr>
      </w:pPr>
      <w:r w:rsidRPr="00370ADD">
        <w:rPr>
          <w:rFonts w:cs="Times New Roman"/>
          <w:sz w:val="28"/>
          <w:szCs w:val="28"/>
        </w:rPr>
        <w:lastRenderedPageBreak/>
        <w:t>Продолжение таблицы 4</w:t>
      </w:r>
    </w:p>
    <w:tbl>
      <w:tblPr>
        <w:tblStyle w:val="a9"/>
        <w:tblW w:w="0" w:type="auto"/>
        <w:jc w:val="center"/>
        <w:tblLook w:val="04A0" w:firstRow="1" w:lastRow="0" w:firstColumn="1" w:lastColumn="0" w:noHBand="0" w:noVBand="1"/>
      </w:tblPr>
      <w:tblGrid>
        <w:gridCol w:w="2031"/>
        <w:gridCol w:w="2448"/>
        <w:gridCol w:w="2481"/>
        <w:gridCol w:w="2384"/>
      </w:tblGrid>
      <w:tr w:rsidR="00F76B0B" w:rsidRPr="00370ADD" w14:paraId="23C3EFF5" w14:textId="77777777" w:rsidTr="004D2D05">
        <w:trPr>
          <w:jc w:val="center"/>
        </w:trPr>
        <w:tc>
          <w:tcPr>
            <w:tcW w:w="2031" w:type="dxa"/>
            <w:vAlign w:val="center"/>
          </w:tcPr>
          <w:p w14:paraId="5888B034" w14:textId="77777777" w:rsidR="00F76B0B" w:rsidRPr="00370ADD" w:rsidRDefault="00F76B0B" w:rsidP="004605F5">
            <w:pPr>
              <w:spacing w:line="360" w:lineRule="auto"/>
              <w:jc w:val="center"/>
              <w:rPr>
                <w:rFonts w:cs="Times New Roman"/>
                <w:sz w:val="28"/>
                <w:szCs w:val="28"/>
                <w:lang w:val="ru-RU"/>
              </w:rPr>
            </w:pPr>
            <w:r w:rsidRPr="00370ADD">
              <w:rPr>
                <w:rFonts w:cs="Times New Roman"/>
                <w:sz w:val="28"/>
                <w:szCs w:val="28"/>
                <w:lang w:val="ru-RU"/>
              </w:rPr>
              <w:t>Направление деятельности</w:t>
            </w:r>
          </w:p>
        </w:tc>
        <w:tc>
          <w:tcPr>
            <w:tcW w:w="2448" w:type="dxa"/>
            <w:vAlign w:val="center"/>
          </w:tcPr>
          <w:p w14:paraId="0EDCA24C" w14:textId="77777777" w:rsidR="00F76B0B" w:rsidRPr="00370ADD" w:rsidRDefault="00F76B0B" w:rsidP="004605F5">
            <w:pPr>
              <w:spacing w:line="360" w:lineRule="auto"/>
              <w:jc w:val="center"/>
              <w:rPr>
                <w:rFonts w:cs="Times New Roman"/>
                <w:sz w:val="28"/>
                <w:szCs w:val="28"/>
                <w:lang w:val="ru-RU"/>
              </w:rPr>
            </w:pPr>
            <w:r w:rsidRPr="00370ADD">
              <w:rPr>
                <w:rFonts w:cs="Times New Roman"/>
                <w:sz w:val="28"/>
                <w:szCs w:val="28"/>
                <w:lang w:val="ru-RU"/>
              </w:rPr>
              <w:t>Конкретные меры</w:t>
            </w:r>
          </w:p>
        </w:tc>
        <w:tc>
          <w:tcPr>
            <w:tcW w:w="2481" w:type="dxa"/>
            <w:vAlign w:val="center"/>
          </w:tcPr>
          <w:p w14:paraId="414AE433" w14:textId="77777777" w:rsidR="00F76B0B" w:rsidRPr="00370ADD" w:rsidRDefault="00F76B0B" w:rsidP="004605F5">
            <w:pPr>
              <w:spacing w:line="360" w:lineRule="auto"/>
              <w:jc w:val="center"/>
              <w:rPr>
                <w:rFonts w:cs="Times New Roman"/>
                <w:sz w:val="28"/>
                <w:szCs w:val="28"/>
                <w:lang w:val="ru-RU"/>
              </w:rPr>
            </w:pPr>
            <w:r w:rsidRPr="00370ADD">
              <w:rPr>
                <w:rFonts w:cs="Times New Roman"/>
                <w:sz w:val="28"/>
                <w:szCs w:val="28"/>
                <w:lang w:val="ru-RU"/>
              </w:rPr>
              <w:t>Результаты</w:t>
            </w:r>
          </w:p>
        </w:tc>
        <w:tc>
          <w:tcPr>
            <w:tcW w:w="2384" w:type="dxa"/>
            <w:vAlign w:val="center"/>
          </w:tcPr>
          <w:p w14:paraId="712140E8" w14:textId="77777777" w:rsidR="00F76B0B" w:rsidRPr="00370ADD" w:rsidRDefault="00F76B0B" w:rsidP="004605F5">
            <w:pPr>
              <w:spacing w:line="360" w:lineRule="auto"/>
              <w:jc w:val="center"/>
              <w:rPr>
                <w:rFonts w:cs="Times New Roman"/>
                <w:sz w:val="28"/>
                <w:szCs w:val="28"/>
                <w:lang w:val="ru-RU"/>
              </w:rPr>
            </w:pPr>
            <w:r w:rsidRPr="00370ADD">
              <w:rPr>
                <w:rFonts w:cs="Times New Roman"/>
                <w:sz w:val="28"/>
                <w:szCs w:val="28"/>
                <w:lang w:val="ru-RU"/>
              </w:rPr>
              <w:t>Предложения по улучшению</w:t>
            </w:r>
          </w:p>
        </w:tc>
      </w:tr>
      <w:tr w:rsidR="004D2D05" w:rsidRPr="00370ADD" w14:paraId="29CA10C0" w14:textId="77777777" w:rsidTr="004D2D05">
        <w:trPr>
          <w:jc w:val="center"/>
        </w:trPr>
        <w:tc>
          <w:tcPr>
            <w:tcW w:w="2031" w:type="dxa"/>
            <w:vAlign w:val="center"/>
          </w:tcPr>
          <w:p w14:paraId="77E191AD" w14:textId="626CFEC1" w:rsidR="004D2D05" w:rsidRPr="004D2D05" w:rsidRDefault="004D2D05" w:rsidP="004D2D05">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О</w:t>
            </w:r>
            <w:r w:rsidRPr="00370ADD">
              <w:rPr>
                <w:rFonts w:eastAsia="Times New Roman" w:cs="Times New Roman"/>
                <w:color w:val="auto"/>
                <w:sz w:val="28"/>
                <w:szCs w:val="28"/>
                <w:lang w:val="ru-RU"/>
              </w:rPr>
              <w:t>беспечение соблюдения норм и стандартов</w:t>
            </w:r>
          </w:p>
        </w:tc>
        <w:tc>
          <w:tcPr>
            <w:tcW w:w="2448" w:type="dxa"/>
            <w:vAlign w:val="center"/>
          </w:tcPr>
          <w:p w14:paraId="239E8C57" w14:textId="29F7D802" w:rsidR="004D2D05" w:rsidRPr="00370ADD" w:rsidRDefault="004D2D05" w:rsidP="004D2D05">
            <w:pPr>
              <w:widowControl/>
              <w:spacing w:line="360" w:lineRule="auto"/>
              <w:jc w:val="both"/>
              <w:rPr>
                <w:rFonts w:eastAsia="Times New Roman" w:cs="Times New Roman"/>
                <w:color w:val="auto"/>
                <w:sz w:val="28"/>
                <w:szCs w:val="28"/>
              </w:rPr>
            </w:pPr>
            <w:r w:rsidRPr="00370ADD">
              <w:rPr>
                <w:rFonts w:eastAsia="Times New Roman" w:cs="Times New Roman"/>
                <w:color w:val="auto"/>
                <w:sz w:val="28"/>
                <w:szCs w:val="28"/>
                <w:lang w:val="ru-RU"/>
              </w:rPr>
              <w:t>Разработка антикоррупционных мер</w:t>
            </w:r>
          </w:p>
        </w:tc>
        <w:tc>
          <w:tcPr>
            <w:tcW w:w="2481" w:type="dxa"/>
            <w:vAlign w:val="center"/>
          </w:tcPr>
          <w:p w14:paraId="147AAE10" w14:textId="2426A0AA" w:rsidR="004D2D05" w:rsidRPr="00370ADD" w:rsidRDefault="004D2D05" w:rsidP="004D2D05">
            <w:pPr>
              <w:widowControl/>
              <w:spacing w:line="360" w:lineRule="auto"/>
              <w:jc w:val="both"/>
              <w:rPr>
                <w:rFonts w:eastAsia="Times New Roman" w:cs="Times New Roman"/>
                <w:color w:val="auto"/>
                <w:sz w:val="28"/>
                <w:szCs w:val="28"/>
              </w:rPr>
            </w:pPr>
            <w:r w:rsidRPr="00370ADD">
              <w:rPr>
                <w:rFonts w:eastAsia="Times New Roman" w:cs="Times New Roman"/>
                <w:color w:val="auto"/>
                <w:sz w:val="28"/>
                <w:szCs w:val="28"/>
                <w:lang w:val="ru-RU"/>
              </w:rPr>
              <w:t>Снижение уровня антикоррупционный рисков</w:t>
            </w:r>
          </w:p>
        </w:tc>
        <w:tc>
          <w:tcPr>
            <w:tcW w:w="2384" w:type="dxa"/>
            <w:vAlign w:val="center"/>
          </w:tcPr>
          <w:p w14:paraId="41746817" w14:textId="78EE6EB9" w:rsidR="004D2D05" w:rsidRPr="004D2D05" w:rsidRDefault="004D2D05" w:rsidP="004D2D05">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Расширение мер по антикоррупционному контролю</w:t>
            </w:r>
          </w:p>
        </w:tc>
      </w:tr>
      <w:tr w:rsidR="00D62373" w:rsidRPr="00370ADD" w14:paraId="7E9466CD" w14:textId="77777777" w:rsidTr="004D2D05">
        <w:trPr>
          <w:jc w:val="center"/>
        </w:trPr>
        <w:tc>
          <w:tcPr>
            <w:tcW w:w="2031" w:type="dxa"/>
            <w:vMerge w:val="restart"/>
            <w:vAlign w:val="center"/>
          </w:tcPr>
          <w:p w14:paraId="2ED93E3B" w14:textId="77777777" w:rsidR="00D62373" w:rsidRPr="00370ADD" w:rsidRDefault="00D62373" w:rsidP="00FC5687">
            <w:pPr>
              <w:widowControl/>
              <w:spacing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В</w:t>
            </w:r>
            <w:r w:rsidRPr="00370ADD">
              <w:rPr>
                <w:rFonts w:eastAsia="Times New Roman" w:cs="Times New Roman"/>
                <w:color w:val="auto"/>
                <w:sz w:val="28"/>
                <w:szCs w:val="28"/>
                <w:lang w:val="ru-RU"/>
              </w:rPr>
              <w:t>заимодействие с другими органами</w:t>
            </w:r>
          </w:p>
        </w:tc>
        <w:tc>
          <w:tcPr>
            <w:tcW w:w="2448" w:type="dxa"/>
            <w:vAlign w:val="center"/>
          </w:tcPr>
          <w:p w14:paraId="5F352810" w14:textId="77777777" w:rsidR="00D62373" w:rsidRPr="00370ADD" w:rsidRDefault="00D62373" w:rsidP="00FC568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Согласование действий с контролирующими органами</w:t>
            </w:r>
          </w:p>
        </w:tc>
        <w:tc>
          <w:tcPr>
            <w:tcW w:w="2481" w:type="dxa"/>
            <w:vAlign w:val="center"/>
          </w:tcPr>
          <w:p w14:paraId="154EC45C" w14:textId="77777777" w:rsidR="00D62373" w:rsidRPr="00370ADD" w:rsidRDefault="00D62373" w:rsidP="00FC568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Улучшение сотрудничества и обмена информацией</w:t>
            </w:r>
          </w:p>
        </w:tc>
        <w:tc>
          <w:tcPr>
            <w:tcW w:w="2384" w:type="dxa"/>
            <w:vAlign w:val="center"/>
          </w:tcPr>
          <w:p w14:paraId="09CFA909" w14:textId="77777777" w:rsidR="00D62373" w:rsidRPr="00370ADD" w:rsidRDefault="00D62373" w:rsidP="00FC568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Регулярные совещания для повышения взаимодействия</w:t>
            </w:r>
          </w:p>
        </w:tc>
      </w:tr>
      <w:tr w:rsidR="00D62373" w:rsidRPr="00370ADD" w14:paraId="14D15E7E" w14:textId="77777777" w:rsidTr="004D2D05">
        <w:trPr>
          <w:jc w:val="center"/>
        </w:trPr>
        <w:tc>
          <w:tcPr>
            <w:tcW w:w="2031" w:type="dxa"/>
            <w:vMerge/>
            <w:vAlign w:val="center"/>
            <w:hideMark/>
          </w:tcPr>
          <w:p w14:paraId="1E38D0F1" w14:textId="77777777" w:rsidR="00D62373" w:rsidRPr="00370ADD" w:rsidRDefault="00D62373" w:rsidP="00F34B67">
            <w:pPr>
              <w:widowControl/>
              <w:spacing w:line="360" w:lineRule="auto"/>
              <w:jc w:val="both"/>
              <w:rPr>
                <w:rFonts w:eastAsia="Times New Roman" w:cs="Times New Roman"/>
                <w:color w:val="auto"/>
                <w:sz w:val="28"/>
                <w:szCs w:val="28"/>
                <w:lang w:val="ru-RU"/>
              </w:rPr>
            </w:pPr>
          </w:p>
        </w:tc>
        <w:tc>
          <w:tcPr>
            <w:tcW w:w="2448" w:type="dxa"/>
            <w:vAlign w:val="center"/>
            <w:hideMark/>
          </w:tcPr>
          <w:p w14:paraId="04B47ACE" w14:textId="77777777" w:rsidR="00D62373" w:rsidRPr="00370ADD" w:rsidRDefault="00D62373"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Обмен опытом с международными аудиторами</w:t>
            </w:r>
          </w:p>
        </w:tc>
        <w:tc>
          <w:tcPr>
            <w:tcW w:w="2481" w:type="dxa"/>
            <w:vAlign w:val="center"/>
            <w:hideMark/>
          </w:tcPr>
          <w:p w14:paraId="1AD7EEBB" w14:textId="77777777" w:rsidR="00D62373" w:rsidRPr="00370ADD" w:rsidRDefault="00D62373"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Применение лучших мировых практик</w:t>
            </w:r>
          </w:p>
        </w:tc>
        <w:tc>
          <w:tcPr>
            <w:tcW w:w="2384" w:type="dxa"/>
            <w:vAlign w:val="center"/>
            <w:hideMark/>
          </w:tcPr>
          <w:p w14:paraId="68EE30C2" w14:textId="77777777" w:rsidR="00D62373" w:rsidRPr="00370ADD" w:rsidRDefault="00D62373"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Развитие международного сотрудничества</w:t>
            </w:r>
          </w:p>
        </w:tc>
      </w:tr>
      <w:tr w:rsidR="00B20837" w:rsidRPr="00370ADD" w14:paraId="669D7C47" w14:textId="77777777" w:rsidTr="004D2D05">
        <w:trPr>
          <w:jc w:val="center"/>
        </w:trPr>
        <w:tc>
          <w:tcPr>
            <w:tcW w:w="2031" w:type="dxa"/>
            <w:vMerge w:val="restart"/>
            <w:vAlign w:val="center"/>
            <w:hideMark/>
          </w:tcPr>
          <w:p w14:paraId="3F22BD59" w14:textId="77777777" w:rsidR="00B20837" w:rsidRPr="00370ADD" w:rsidRDefault="00B20837"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Обучение</w:t>
            </w:r>
            <w:r w:rsidRPr="00370ADD">
              <w:rPr>
                <w:rFonts w:eastAsia="Times New Roman" w:cs="Times New Roman"/>
                <w:color w:val="auto"/>
                <w:sz w:val="28"/>
                <w:szCs w:val="28"/>
              </w:rPr>
              <w:t xml:space="preserve"> и </w:t>
            </w:r>
            <w:r w:rsidRPr="00370ADD">
              <w:rPr>
                <w:rFonts w:eastAsia="Times New Roman" w:cs="Times New Roman"/>
                <w:color w:val="auto"/>
                <w:sz w:val="28"/>
                <w:szCs w:val="28"/>
                <w:lang w:val="ru-RU"/>
              </w:rPr>
              <w:t>развитие персонала</w:t>
            </w:r>
          </w:p>
        </w:tc>
        <w:tc>
          <w:tcPr>
            <w:tcW w:w="2448" w:type="dxa"/>
            <w:vAlign w:val="center"/>
            <w:hideMark/>
          </w:tcPr>
          <w:p w14:paraId="32C6D44D"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Программы повышения</w:t>
            </w:r>
            <w:r w:rsidR="00C9677F" w:rsidRPr="00370ADD">
              <w:rPr>
                <w:rFonts w:eastAsia="Times New Roman" w:cs="Times New Roman"/>
                <w:color w:val="auto"/>
                <w:sz w:val="28"/>
                <w:szCs w:val="28"/>
              </w:rPr>
              <w:t xml:space="preserve"> </w:t>
            </w:r>
            <w:r w:rsidR="00C9677F" w:rsidRPr="00370ADD">
              <w:rPr>
                <w:rFonts w:eastAsia="Times New Roman" w:cs="Times New Roman"/>
                <w:color w:val="auto"/>
                <w:sz w:val="28"/>
                <w:szCs w:val="28"/>
                <w:lang w:val="ru-RU"/>
              </w:rPr>
              <w:t>квалификации</w:t>
            </w:r>
            <w:r w:rsidR="00C9677F" w:rsidRPr="00370ADD">
              <w:rPr>
                <w:rFonts w:eastAsia="Times New Roman" w:cs="Times New Roman"/>
                <w:color w:val="auto"/>
                <w:sz w:val="28"/>
                <w:szCs w:val="28"/>
              </w:rPr>
              <w:t xml:space="preserve"> </w:t>
            </w:r>
            <w:r w:rsidR="00C9677F" w:rsidRPr="00370ADD">
              <w:rPr>
                <w:rFonts w:eastAsia="Times New Roman" w:cs="Times New Roman"/>
                <w:color w:val="auto"/>
                <w:sz w:val="28"/>
                <w:szCs w:val="28"/>
                <w:lang w:val="ru-RU"/>
              </w:rPr>
              <w:t>сотрудников</w:t>
            </w:r>
          </w:p>
        </w:tc>
        <w:tc>
          <w:tcPr>
            <w:tcW w:w="2481" w:type="dxa"/>
            <w:vAlign w:val="center"/>
            <w:hideMark/>
          </w:tcPr>
          <w:p w14:paraId="10CB6711"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Увеличение профессиональных навыков сотрудников</w:t>
            </w:r>
          </w:p>
        </w:tc>
        <w:tc>
          <w:tcPr>
            <w:tcW w:w="2384" w:type="dxa"/>
            <w:vAlign w:val="center"/>
            <w:hideMark/>
          </w:tcPr>
          <w:p w14:paraId="663DA987"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Организация регулярных тренингов и семинаров</w:t>
            </w:r>
          </w:p>
        </w:tc>
      </w:tr>
      <w:tr w:rsidR="00B20837" w:rsidRPr="00370ADD" w14:paraId="490C203D" w14:textId="77777777" w:rsidTr="004D2D05">
        <w:trPr>
          <w:jc w:val="center"/>
        </w:trPr>
        <w:tc>
          <w:tcPr>
            <w:tcW w:w="2031" w:type="dxa"/>
            <w:vMerge/>
            <w:vAlign w:val="center"/>
            <w:hideMark/>
          </w:tcPr>
          <w:p w14:paraId="42B5A0A3" w14:textId="77777777" w:rsidR="00B20837" w:rsidRPr="00370ADD" w:rsidRDefault="00B20837" w:rsidP="00F34B67">
            <w:pPr>
              <w:widowControl/>
              <w:spacing w:line="360" w:lineRule="auto"/>
              <w:jc w:val="both"/>
              <w:rPr>
                <w:rFonts w:eastAsia="Times New Roman" w:cs="Times New Roman"/>
                <w:color w:val="auto"/>
                <w:sz w:val="28"/>
                <w:szCs w:val="28"/>
                <w:lang w:val="ru-RU"/>
              </w:rPr>
            </w:pPr>
          </w:p>
        </w:tc>
        <w:tc>
          <w:tcPr>
            <w:tcW w:w="2448" w:type="dxa"/>
            <w:vAlign w:val="center"/>
            <w:hideMark/>
          </w:tcPr>
          <w:p w14:paraId="4CE055D2"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Система</w:t>
            </w:r>
            <w:r w:rsidR="00C9677F" w:rsidRPr="00370ADD">
              <w:rPr>
                <w:rFonts w:eastAsia="Times New Roman" w:cs="Times New Roman"/>
                <w:color w:val="auto"/>
                <w:sz w:val="28"/>
                <w:szCs w:val="28"/>
              </w:rPr>
              <w:t xml:space="preserve"> </w:t>
            </w:r>
            <w:r w:rsidR="00C9677F" w:rsidRPr="00370ADD">
              <w:rPr>
                <w:rFonts w:eastAsia="Times New Roman" w:cs="Times New Roman"/>
                <w:color w:val="auto"/>
                <w:sz w:val="28"/>
                <w:szCs w:val="28"/>
                <w:lang w:val="ru-RU"/>
              </w:rPr>
              <w:t>аттестации</w:t>
            </w:r>
            <w:r w:rsidR="00C9677F" w:rsidRPr="00370ADD">
              <w:rPr>
                <w:rFonts w:eastAsia="Times New Roman" w:cs="Times New Roman"/>
                <w:color w:val="auto"/>
                <w:sz w:val="28"/>
                <w:szCs w:val="28"/>
              </w:rPr>
              <w:t xml:space="preserve"> </w:t>
            </w:r>
            <w:r w:rsidR="00C9677F" w:rsidRPr="00370ADD">
              <w:rPr>
                <w:rFonts w:eastAsia="Times New Roman" w:cs="Times New Roman"/>
                <w:color w:val="auto"/>
                <w:sz w:val="28"/>
                <w:szCs w:val="28"/>
                <w:lang w:val="ru-RU"/>
              </w:rPr>
              <w:t>кадров</w:t>
            </w:r>
          </w:p>
        </w:tc>
        <w:tc>
          <w:tcPr>
            <w:tcW w:w="2481" w:type="dxa"/>
            <w:vAlign w:val="center"/>
            <w:hideMark/>
          </w:tcPr>
          <w:p w14:paraId="55493380"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Повышение мотивации работников</w:t>
            </w:r>
          </w:p>
        </w:tc>
        <w:tc>
          <w:tcPr>
            <w:tcW w:w="2384" w:type="dxa"/>
            <w:vAlign w:val="center"/>
            <w:hideMark/>
          </w:tcPr>
          <w:p w14:paraId="7449AA03" w14:textId="77777777" w:rsidR="00B20837" w:rsidRPr="00370ADD" w:rsidRDefault="00E23339" w:rsidP="00F34B67">
            <w:pPr>
              <w:widowControl/>
              <w:spacing w:line="360" w:lineRule="auto"/>
              <w:jc w:val="both"/>
              <w:rPr>
                <w:rFonts w:eastAsia="Times New Roman" w:cs="Times New Roman"/>
                <w:color w:val="auto"/>
                <w:sz w:val="28"/>
                <w:szCs w:val="28"/>
                <w:lang w:val="ru-RU"/>
              </w:rPr>
            </w:pPr>
            <w:r w:rsidRPr="00370ADD">
              <w:rPr>
                <w:rFonts w:eastAsia="Times New Roman" w:cs="Times New Roman"/>
                <w:color w:val="auto"/>
                <w:sz w:val="28"/>
                <w:szCs w:val="28"/>
                <w:lang w:val="ru-RU"/>
              </w:rPr>
              <w:t>Внедрение внутренней оценки эффективности персонала</w:t>
            </w:r>
          </w:p>
        </w:tc>
      </w:tr>
    </w:tbl>
    <w:p w14:paraId="713D9468" w14:textId="77777777" w:rsidR="00B20837" w:rsidRPr="00370ADD" w:rsidRDefault="00B20837" w:rsidP="00370ADD">
      <w:pPr>
        <w:spacing w:line="360" w:lineRule="auto"/>
        <w:ind w:firstLine="709"/>
        <w:jc w:val="both"/>
        <w:rPr>
          <w:rFonts w:eastAsia="Calibri" w:cs="Times New Roman"/>
          <w:color w:val="auto"/>
          <w:sz w:val="28"/>
          <w:szCs w:val="28"/>
          <w:lang w:eastAsia="en-US"/>
        </w:rPr>
      </w:pPr>
    </w:p>
    <w:p w14:paraId="62734839"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Данная таблица демонстрирует многогранный подход органов Федерального казначейства к совершенствованию инструментов финансового контроля. Внедрение современных технологий, регулярные аудиты и контроль за соблюдением норм помогают повысить эффективность управления бюджетными ресурсами и уменьшить риски финансовых нарушений. Однако для достижения оптимальных результатов необходимо постоянно адаптировать и развивать эти меры в соответствии с изменяющимися условиями и </w:t>
      </w:r>
      <w:r w:rsidRPr="00370ADD">
        <w:rPr>
          <w:rFonts w:eastAsia="Calibri" w:cs="Times New Roman"/>
          <w:color w:val="auto"/>
          <w:sz w:val="28"/>
          <w:szCs w:val="28"/>
          <w:lang w:eastAsia="en-US"/>
        </w:rPr>
        <w:lastRenderedPageBreak/>
        <w:t>требованиями.</w:t>
      </w:r>
    </w:p>
    <w:p w14:paraId="7BA6A904"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Федеральное казначейство, отвечающее за управление и контроль финансовых потоков, применяет широкий спектр инструментов для обеспечения эффективной реализации своих функций. «Государственный финансовый контроль включает в себя такие формы, как предварительный, текущий и последующий контроль, а также ревизии, проверки и обследования». Это разнообразие инструментов позволяет оперативно и полно контролировать финансовые операции, повышая тем самым уровень прозрачности и надежности государственного управления</w:t>
      </w:r>
      <w:r w:rsidR="00F34CCA">
        <w:rPr>
          <w:rFonts w:eastAsia="Calibri" w:cs="Times New Roman"/>
          <w:color w:val="auto"/>
          <w:sz w:val="28"/>
          <w:szCs w:val="28"/>
          <w:lang w:eastAsia="en-US"/>
        </w:rPr>
        <w:t xml:space="preserve"> </w:t>
      </w:r>
      <w:r w:rsidR="00B56394" w:rsidRPr="00370ADD">
        <w:rPr>
          <w:rFonts w:eastAsia="Calibri" w:cs="Times New Roman"/>
          <w:color w:val="auto"/>
          <w:sz w:val="28"/>
          <w:szCs w:val="28"/>
          <w:lang w:eastAsia="en-US"/>
        </w:rPr>
        <w:t>[42]</w:t>
      </w:r>
      <w:r w:rsidR="00F34CCA">
        <w:rPr>
          <w:rFonts w:eastAsia="Calibri" w:cs="Times New Roman"/>
          <w:color w:val="auto"/>
          <w:sz w:val="28"/>
          <w:szCs w:val="28"/>
          <w:lang w:eastAsia="en-US"/>
        </w:rPr>
        <w:t>.</w:t>
      </w:r>
    </w:p>
    <w:p w14:paraId="43AEF763" w14:textId="77777777" w:rsidR="00B56394"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Однако, некоторые аспекты финансового контроля все еще остаются вне полномочий Федерального казначейства, что ограничивает его функциональные возможности. Например, «Федеральное казначейство не осуществляет кассовый контроль деятельности бюджетных организаций и контроль состояния государственных финансов в целом по стране» [17]. </w:t>
      </w:r>
    </w:p>
    <w:p w14:paraId="2A557166"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Такие ограничения требуют пересмотра подходов к координации финансовых потоков и усилению правового регулирования, что способствовало бы созданию более всеобъемлющей и эффективной системы контроля бюджета и государственных расходов.</w:t>
      </w:r>
    </w:p>
    <w:p w14:paraId="2AEC2721" w14:textId="77777777" w:rsidR="00F76B0B"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Учитывая выявленные ограничения, внедрение новых технологий и цифровых платформ может позволить значительно повысить качество финансового контроля. Современные цифровые инструменты, такие как интеграционные платформы для отслеживания транзакций и аналитические системы на базе больших данных, могут поспособствовать более оперативной и точной оценке финансовой деятельности. </w:t>
      </w:r>
    </w:p>
    <w:p w14:paraId="40A5E4FF"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Автоматизация процессов при казначейском сопровождении средств играет ключевую роль в укреплении прозрачности и надежности финансовых операций. Основной элемент этого подхода — автоматическая проверка подписантов электронных цифровых подписей (ЭЦП), уже внедренная в Управлении казначейства. Эта технология доказала свою эффективность, минимизируя человеческий фактор и снижая риски ошибок в проверочной </w:t>
      </w:r>
      <w:r w:rsidRPr="00370ADD">
        <w:rPr>
          <w:rFonts w:eastAsia="Calibri" w:cs="Times New Roman"/>
          <w:color w:val="auto"/>
          <w:sz w:val="28"/>
          <w:szCs w:val="28"/>
          <w:lang w:eastAsia="en-US"/>
        </w:rPr>
        <w:lastRenderedPageBreak/>
        <w:t>деятельности</w:t>
      </w:r>
      <w:r w:rsidR="00F34CCA">
        <w:rPr>
          <w:rFonts w:eastAsia="Calibri" w:cs="Times New Roman"/>
          <w:color w:val="auto"/>
          <w:sz w:val="28"/>
          <w:szCs w:val="28"/>
          <w:lang w:eastAsia="en-US"/>
        </w:rPr>
        <w:t xml:space="preserve"> </w:t>
      </w:r>
      <w:r w:rsidR="00AD582C" w:rsidRPr="00370ADD">
        <w:rPr>
          <w:rFonts w:eastAsia="Calibri" w:cs="Times New Roman"/>
          <w:color w:val="auto"/>
          <w:sz w:val="28"/>
          <w:szCs w:val="28"/>
          <w:lang w:eastAsia="en-US"/>
        </w:rPr>
        <w:t>[16</w:t>
      </w:r>
      <w:r w:rsidRPr="00370ADD">
        <w:rPr>
          <w:rFonts w:eastAsia="Calibri" w:cs="Times New Roman"/>
          <w:color w:val="auto"/>
          <w:sz w:val="28"/>
          <w:szCs w:val="28"/>
          <w:lang w:eastAsia="en-US"/>
        </w:rPr>
        <w:t>] Такая автоматизация способствует также сокращению времени на проверку процедур, что позволяет более оперативно реагировать на изменения и обеспечивать надежное соблюдение всех нормативных требований</w:t>
      </w:r>
      <w:r w:rsidR="00F34CCA">
        <w:rPr>
          <w:rFonts w:eastAsia="Calibri" w:cs="Times New Roman"/>
          <w:color w:val="auto"/>
          <w:sz w:val="28"/>
          <w:szCs w:val="28"/>
          <w:lang w:eastAsia="en-US"/>
        </w:rPr>
        <w:t xml:space="preserve"> </w:t>
      </w:r>
      <w:r w:rsidR="00B9612F" w:rsidRPr="00370ADD">
        <w:rPr>
          <w:rFonts w:eastAsia="Calibri" w:cs="Times New Roman"/>
          <w:color w:val="auto"/>
          <w:sz w:val="28"/>
          <w:szCs w:val="28"/>
          <w:lang w:eastAsia="en-US"/>
        </w:rPr>
        <w:t>[54]</w:t>
      </w:r>
      <w:r w:rsidR="00F34CCA">
        <w:rPr>
          <w:rFonts w:eastAsia="Calibri" w:cs="Times New Roman"/>
          <w:color w:val="auto"/>
          <w:sz w:val="28"/>
          <w:szCs w:val="28"/>
          <w:lang w:eastAsia="en-US"/>
        </w:rPr>
        <w:t>.</w:t>
      </w:r>
    </w:p>
    <w:p w14:paraId="374ED378"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Таким образом, автоматизация и интеграция современных технологий при казначейском сопровождении средств создают основу для более эффективного управления бюджетными ресурсами. Эти инновации не только способствуют улучшению финансового контроля, но и дают возможность оперативно реагировать на возникающие вызовы. Стратегия, направленная на цифровизацию процессов, позволяет казначейству повысить точность и своевременность контроля, что является неотъемлемой частью обеспечения экономической безопасности и устойчивости финансовой системы страны. В целом, внедрение таких передовых решений открывает новые горизонты для дальнейшего совершенствования государственного финансового управления.</w:t>
      </w:r>
    </w:p>
    <w:p w14:paraId="66136B59" w14:textId="77777777" w:rsidR="00B20837" w:rsidRPr="00370ADD" w:rsidRDefault="00255646"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Направления для улучшения, изменения, модернизации и оптимизации внутреннего государственного финансового контроля, осуществляемого Федеральным казначейством, отражены в Стратегической карте казначейства России на 2019-2024 годы, а также в практических мерах, предпринимаемых для реализации мероприятий этой карты. Основная стратегическая цель заключается в разработке модели внутреннего государственного финансового контроля, в рамках которой к 2024 году планируется достичь следующих результатов</w:t>
      </w:r>
      <w:r w:rsidR="00B20837" w:rsidRPr="00370ADD">
        <w:rPr>
          <w:rFonts w:eastAsia="Calibri" w:cs="Times New Roman"/>
          <w:color w:val="auto"/>
          <w:sz w:val="28"/>
          <w:szCs w:val="28"/>
          <w:lang w:eastAsia="en-US"/>
        </w:rPr>
        <w:t xml:space="preserve">: </w:t>
      </w:r>
    </w:p>
    <w:p w14:paraId="120A1D7C" w14:textId="77777777" w:rsidR="00266BF8" w:rsidRPr="00370ADD" w:rsidRDefault="00266BF8" w:rsidP="00370ADD">
      <w:pPr>
        <w:pStyle w:val="a5"/>
        <w:numPr>
          <w:ilvl w:val="0"/>
          <w:numId w:val="10"/>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разработана перспективная модель контроля в области финансов и бюджета с использованием риск-ориентированных подходов;</w:t>
      </w:r>
    </w:p>
    <w:p w14:paraId="2919E3F5" w14:textId="77777777" w:rsidR="00266BF8" w:rsidRPr="00370ADD" w:rsidRDefault="00266BF8" w:rsidP="00370ADD">
      <w:pPr>
        <w:pStyle w:val="a5"/>
        <w:numPr>
          <w:ilvl w:val="0"/>
          <w:numId w:val="10"/>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протестированы и внедрены современные технологии контроля в финансово-бюджетной сфере, осуществляемые Федеральным казначейством;</w:t>
      </w:r>
    </w:p>
    <w:p w14:paraId="614AF389" w14:textId="77777777" w:rsidR="00266BF8" w:rsidRPr="00370ADD" w:rsidRDefault="00266BF8" w:rsidP="00370ADD">
      <w:pPr>
        <w:pStyle w:val="a5"/>
        <w:numPr>
          <w:ilvl w:val="0"/>
          <w:numId w:val="10"/>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создана система анализа рисков в финансово-бюджетной области с применением информационных технологий;</w:t>
      </w:r>
    </w:p>
    <w:p w14:paraId="136DBE31" w14:textId="77777777" w:rsidR="00266BF8" w:rsidRPr="00370ADD" w:rsidRDefault="00266BF8" w:rsidP="00370ADD">
      <w:pPr>
        <w:pStyle w:val="a5"/>
        <w:numPr>
          <w:ilvl w:val="0"/>
          <w:numId w:val="10"/>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обеспечена автоматизация процессов контроля в финансово-бюджетной сфере;</w:t>
      </w:r>
    </w:p>
    <w:p w14:paraId="74261518" w14:textId="77777777" w:rsidR="00B20837" w:rsidRPr="00370ADD" w:rsidRDefault="00266BF8" w:rsidP="00370ADD">
      <w:pPr>
        <w:pStyle w:val="a5"/>
        <w:numPr>
          <w:ilvl w:val="0"/>
          <w:numId w:val="10"/>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lastRenderedPageBreak/>
        <w:t>организован мониторинг правоприменения в данной области и внедрены новые методы и инструменты для выявления административных правонарушений без проведения контрольных мероприятий с использованием ресурсов Федерального казначейства</w:t>
      </w:r>
      <w:r w:rsidR="00F34CCA">
        <w:rPr>
          <w:rFonts w:eastAsia="Calibri" w:cs="Times New Roman"/>
          <w:color w:val="auto"/>
          <w:sz w:val="28"/>
          <w:szCs w:val="28"/>
          <w:lang w:eastAsia="en-US"/>
        </w:rPr>
        <w:t xml:space="preserve"> </w:t>
      </w:r>
      <w:r w:rsidR="00F76B0B" w:rsidRPr="00370ADD">
        <w:rPr>
          <w:rFonts w:eastAsia="Calibri" w:cs="Times New Roman"/>
          <w:color w:val="auto"/>
          <w:sz w:val="28"/>
          <w:szCs w:val="28"/>
          <w:lang w:eastAsia="en-US"/>
        </w:rPr>
        <w:t>[37]</w:t>
      </w:r>
      <w:r w:rsidR="00F34CCA">
        <w:rPr>
          <w:rFonts w:eastAsia="Calibri" w:cs="Times New Roman"/>
          <w:color w:val="auto"/>
          <w:sz w:val="28"/>
          <w:szCs w:val="28"/>
          <w:lang w:eastAsia="en-US"/>
        </w:rPr>
        <w:t>.</w:t>
      </w:r>
      <w:r w:rsidR="00B20837" w:rsidRPr="00370ADD">
        <w:rPr>
          <w:rFonts w:eastAsia="Calibri" w:cs="Times New Roman"/>
          <w:color w:val="auto"/>
          <w:sz w:val="28"/>
          <w:szCs w:val="28"/>
          <w:lang w:eastAsia="en-US"/>
        </w:rPr>
        <w:t xml:space="preserve"> </w:t>
      </w:r>
    </w:p>
    <w:p w14:paraId="74043BDE" w14:textId="77777777" w:rsidR="00B20837" w:rsidRPr="00370ADD" w:rsidRDefault="00266BF8"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В 2024 году планируется достичь следующих результатов</w:t>
      </w:r>
      <w:r w:rsidR="00B20837" w:rsidRPr="00370ADD">
        <w:rPr>
          <w:rFonts w:eastAsia="Calibri" w:cs="Times New Roman"/>
          <w:color w:val="auto"/>
          <w:sz w:val="28"/>
          <w:szCs w:val="28"/>
          <w:lang w:eastAsia="en-US"/>
        </w:rPr>
        <w:t>:</w:t>
      </w:r>
      <w:r w:rsidRPr="00370ADD">
        <w:rPr>
          <w:rFonts w:eastAsia="Calibri" w:cs="Times New Roman"/>
          <w:color w:val="auto"/>
          <w:sz w:val="28"/>
          <w:szCs w:val="28"/>
          <w:lang w:eastAsia="en-US"/>
        </w:rPr>
        <w:t xml:space="preserve"> будет разработан пакет предложений по нормативно-правовому регулированию, необходимую для внедрения перспективной модели контроля в сфере финансов и бюджета, а также реализованы некоторые элементы этой модели в Федеральном казначействе:</w:t>
      </w:r>
    </w:p>
    <w:p w14:paraId="6179A11E" w14:textId="77777777" w:rsidR="00B20837" w:rsidRPr="00370ADD" w:rsidRDefault="00266BF8" w:rsidP="00370ADD">
      <w:pPr>
        <w:pStyle w:val="a5"/>
        <w:numPr>
          <w:ilvl w:val="0"/>
          <w:numId w:val="11"/>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будет расширено сотрудничество с органами государственного финансового контроля в области согласования риск-ориентированных и методологических подходов, а также синхронизация контрольной детальности</w:t>
      </w:r>
      <w:r w:rsidR="00B20837" w:rsidRPr="00370ADD">
        <w:rPr>
          <w:rFonts w:eastAsia="Calibri" w:cs="Times New Roman"/>
          <w:color w:val="auto"/>
          <w:sz w:val="28"/>
          <w:szCs w:val="28"/>
          <w:lang w:eastAsia="en-US"/>
        </w:rPr>
        <w:t>;</w:t>
      </w:r>
    </w:p>
    <w:p w14:paraId="1226E447" w14:textId="77777777" w:rsidR="00266BF8" w:rsidRPr="00370ADD" w:rsidRDefault="00266BF8" w:rsidP="00370ADD">
      <w:pPr>
        <w:pStyle w:val="a5"/>
        <w:numPr>
          <w:ilvl w:val="0"/>
          <w:numId w:val="11"/>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 xml:space="preserve">будут улучшены системы внутреннего государственного (муниципального) финансового контроля и внутреннего финансового аудита через проведение анализа; </w:t>
      </w:r>
    </w:p>
    <w:p w14:paraId="79102C3D" w14:textId="77777777" w:rsidR="00266BF8" w:rsidRPr="00370ADD" w:rsidRDefault="00266BF8" w:rsidP="00370ADD">
      <w:pPr>
        <w:pStyle w:val="a5"/>
        <w:numPr>
          <w:ilvl w:val="0"/>
          <w:numId w:val="11"/>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 xml:space="preserve">проведены исследования по внедрению новых инструментов контроля в области финансов и бюджета, а также подготовлены </w:t>
      </w:r>
      <w:r w:rsidR="00AA5D1B" w:rsidRPr="00370ADD">
        <w:rPr>
          <w:rFonts w:eastAsia="Calibri" w:cs="Times New Roman"/>
          <w:color w:val="auto"/>
          <w:sz w:val="28"/>
          <w:szCs w:val="28"/>
          <w:lang w:eastAsia="en-US"/>
        </w:rPr>
        <w:t>соответствующие</w:t>
      </w:r>
      <w:r w:rsidRPr="00370ADD">
        <w:rPr>
          <w:rFonts w:eastAsia="Calibri" w:cs="Times New Roman"/>
          <w:color w:val="auto"/>
          <w:sz w:val="28"/>
          <w:szCs w:val="28"/>
          <w:lang w:eastAsia="en-US"/>
        </w:rPr>
        <w:t xml:space="preserve"> практические рекомендации для их использования;</w:t>
      </w:r>
    </w:p>
    <w:p w14:paraId="7C7E260E" w14:textId="77777777" w:rsidR="00AA5D1B" w:rsidRPr="00370ADD" w:rsidRDefault="00AA5D1B" w:rsidP="00370ADD">
      <w:pPr>
        <w:pStyle w:val="a5"/>
        <w:numPr>
          <w:ilvl w:val="0"/>
          <w:numId w:val="11"/>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Федеральное казначейство совместно с</w:t>
      </w:r>
      <w:r w:rsidR="00FC5687">
        <w:rPr>
          <w:rFonts w:eastAsia="Calibri" w:cs="Times New Roman"/>
          <w:color w:val="auto"/>
          <w:sz w:val="28"/>
          <w:szCs w:val="28"/>
          <w:lang w:eastAsia="en-US"/>
        </w:rPr>
        <w:t>о</w:t>
      </w:r>
      <w:r w:rsidRPr="00370ADD">
        <w:rPr>
          <w:rFonts w:eastAsia="Calibri" w:cs="Times New Roman"/>
          <w:color w:val="auto"/>
          <w:sz w:val="28"/>
          <w:szCs w:val="28"/>
          <w:lang w:eastAsia="en-US"/>
        </w:rPr>
        <w:t xml:space="preserve"> Счетной палатой РФ разработали механизм для проведения параллельных контрольных мероприятий, результаты которых будут представлены в совместном докладе на заседании коллегии Счетной палаты РФ;</w:t>
      </w:r>
    </w:p>
    <w:p w14:paraId="0E86D7B5" w14:textId="77777777" w:rsidR="00AA5D1B" w:rsidRPr="00370ADD" w:rsidRDefault="00AA5D1B" w:rsidP="00370ADD">
      <w:pPr>
        <w:pStyle w:val="a5"/>
        <w:numPr>
          <w:ilvl w:val="0"/>
          <w:numId w:val="11"/>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созданы механизмы для анализа рисков в финансово-бюджетной сфере, что способствовало развитию рис-ориентированных подходов в процессе планирования и контроля;</w:t>
      </w:r>
    </w:p>
    <w:p w14:paraId="660DEE87" w14:textId="77777777" w:rsidR="00AA5D1B" w:rsidRPr="00370ADD" w:rsidRDefault="00AA5D1B" w:rsidP="00370ADD">
      <w:pPr>
        <w:pStyle w:val="a5"/>
        <w:numPr>
          <w:ilvl w:val="0"/>
          <w:numId w:val="11"/>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обеспечена централизация функций Федерального казначейства в области контроля за финансово-бюджетной деятельностью с использованием автоматизированных средств;</w:t>
      </w:r>
    </w:p>
    <w:p w14:paraId="3F849E97" w14:textId="77777777" w:rsidR="00B20837" w:rsidRPr="00370ADD" w:rsidRDefault="00AA5D1B" w:rsidP="00370ADD">
      <w:pPr>
        <w:pStyle w:val="a5"/>
        <w:numPr>
          <w:ilvl w:val="0"/>
          <w:numId w:val="11"/>
        </w:numPr>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t>улучшен механизм выявления административных правонарушений в данной сфере деятельности</w:t>
      </w:r>
      <w:r w:rsidR="00F34CCA">
        <w:rPr>
          <w:rFonts w:eastAsia="Calibri" w:cs="Times New Roman"/>
          <w:color w:val="auto"/>
          <w:sz w:val="28"/>
          <w:szCs w:val="28"/>
          <w:lang w:eastAsia="en-US"/>
        </w:rPr>
        <w:t xml:space="preserve"> </w:t>
      </w:r>
      <w:r w:rsidR="00B9612F" w:rsidRPr="00370ADD">
        <w:rPr>
          <w:rFonts w:eastAsia="Calibri" w:cs="Times New Roman"/>
          <w:color w:val="auto"/>
          <w:sz w:val="28"/>
          <w:szCs w:val="28"/>
          <w:lang w:eastAsia="en-US"/>
        </w:rPr>
        <w:t>[47]</w:t>
      </w:r>
      <w:r w:rsidR="00F34CCA">
        <w:rPr>
          <w:rFonts w:eastAsia="Calibri" w:cs="Times New Roman"/>
          <w:color w:val="auto"/>
          <w:sz w:val="28"/>
          <w:szCs w:val="28"/>
          <w:lang w:eastAsia="en-US"/>
        </w:rPr>
        <w:t>.</w:t>
      </w:r>
    </w:p>
    <w:p w14:paraId="3AC0BBB9" w14:textId="4FC9247A" w:rsidR="00F5529E" w:rsidRDefault="00B20837" w:rsidP="00207323">
      <w:pPr>
        <w:pStyle w:val="aa"/>
        <w:spacing w:before="0" w:line="360" w:lineRule="auto"/>
        <w:ind w:firstLine="709"/>
        <w:jc w:val="both"/>
        <w:rPr>
          <w:rFonts w:ascii="Times New Roman" w:eastAsia="Calibri" w:hAnsi="Times New Roman" w:cs="Times New Roman"/>
          <w:color w:val="auto"/>
          <w:sz w:val="28"/>
          <w:szCs w:val="28"/>
          <w:u w:color="000000"/>
          <w:lang w:eastAsia="en-US"/>
          <w14:textOutline w14:w="0" w14:cap="rnd" w14:cmpd="sng" w14:algn="ctr">
            <w14:noFill/>
            <w14:prstDash w14:val="solid"/>
            <w14:bevel/>
          </w14:textOutline>
        </w:rPr>
      </w:pPr>
      <w:r w:rsidRPr="00370ADD">
        <w:rPr>
          <w:rFonts w:ascii="Times New Roman" w:eastAsia="Calibri" w:hAnsi="Times New Roman" w:cs="Times New Roman"/>
          <w:color w:val="auto"/>
          <w:sz w:val="28"/>
          <w:szCs w:val="28"/>
          <w:u w:color="000000"/>
          <w:lang w:eastAsia="en-US"/>
          <w14:textOutline w14:w="0" w14:cap="rnd" w14:cmpd="sng" w14:algn="ctr">
            <w14:noFill/>
            <w14:prstDash w14:val="solid"/>
            <w14:bevel/>
          </w14:textOutline>
        </w:rPr>
        <w:lastRenderedPageBreak/>
        <w:t>Ниже приведена таблица, в которой обоснованы положительные и отрицательные воздействия цифровизации на инструменты финансового контроля, осуществляемого Федеральным казначейством:</w:t>
      </w:r>
    </w:p>
    <w:p w14:paraId="7289388E" w14:textId="77777777" w:rsidR="00D62373" w:rsidRPr="00207323" w:rsidRDefault="00D62373" w:rsidP="00207323">
      <w:pPr>
        <w:pStyle w:val="aa"/>
        <w:spacing w:before="0" w:line="360" w:lineRule="auto"/>
        <w:ind w:firstLine="709"/>
        <w:jc w:val="both"/>
        <w:rPr>
          <w:rFonts w:ascii="Times New Roman" w:eastAsia="Calibri" w:hAnsi="Times New Roman" w:cs="Times New Roman"/>
          <w:color w:val="auto"/>
          <w:sz w:val="28"/>
          <w:szCs w:val="28"/>
          <w:u w:color="000000"/>
          <w:lang w:eastAsia="en-US"/>
          <w14:textOutline w14:w="0" w14:cap="rnd" w14:cmpd="sng" w14:algn="ctr">
            <w14:noFill/>
            <w14:prstDash w14:val="solid"/>
            <w14:bevel/>
          </w14:textOutline>
        </w:rPr>
      </w:pPr>
    </w:p>
    <w:p w14:paraId="62633B90" w14:textId="2E3ED010" w:rsidR="00B20837" w:rsidRPr="00370ADD" w:rsidRDefault="00AD582C" w:rsidP="00207323">
      <w:pPr>
        <w:pStyle w:val="a5"/>
        <w:ind w:left="0" w:firstLine="0"/>
        <w:rPr>
          <w:rFonts w:eastAsia="Calibri" w:cs="Times New Roman"/>
          <w:color w:val="auto"/>
          <w:sz w:val="28"/>
          <w:szCs w:val="28"/>
          <w:lang w:eastAsia="en-US"/>
        </w:rPr>
      </w:pPr>
      <w:r w:rsidRPr="00370ADD">
        <w:rPr>
          <w:rFonts w:eastAsia="Calibri" w:cs="Times New Roman"/>
          <w:color w:val="auto"/>
          <w:sz w:val="28"/>
          <w:szCs w:val="28"/>
          <w:lang w:eastAsia="en-US"/>
        </w:rPr>
        <w:t>Таблица 5 - Положительное и Отрицательное воздействие цифровизации на инструменты финансового контроля</w:t>
      </w:r>
      <w:r w:rsidR="002D332A" w:rsidRPr="00370ADD">
        <w:rPr>
          <w:rFonts w:eastAsia="Calibri" w:cs="Times New Roman"/>
          <w:color w:val="auto"/>
          <w:sz w:val="28"/>
          <w:szCs w:val="28"/>
          <w:lang w:eastAsia="en-US"/>
        </w:rPr>
        <w:t xml:space="preserve"> (составлено автором)</w:t>
      </w:r>
    </w:p>
    <w:tbl>
      <w:tblPr>
        <w:tblStyle w:val="12"/>
        <w:tblW w:w="9472" w:type="dxa"/>
        <w:jc w:val="center"/>
        <w:tblLayout w:type="fixed"/>
        <w:tblLook w:val="04A0" w:firstRow="1" w:lastRow="0" w:firstColumn="1" w:lastColumn="0" w:noHBand="0" w:noVBand="1"/>
      </w:tblPr>
      <w:tblGrid>
        <w:gridCol w:w="2268"/>
        <w:gridCol w:w="3544"/>
        <w:gridCol w:w="3660"/>
      </w:tblGrid>
      <w:tr w:rsidR="00B20837" w:rsidRPr="00370ADD" w14:paraId="4257A0F0" w14:textId="77777777" w:rsidTr="005F3734">
        <w:trPr>
          <w:trHeight w:val="447"/>
          <w:jc w:val="center"/>
        </w:trPr>
        <w:tc>
          <w:tcPr>
            <w:tcW w:w="2268" w:type="dxa"/>
          </w:tcPr>
          <w:p w14:paraId="13F0E758" w14:textId="77777777" w:rsidR="00B20837" w:rsidRPr="00370ADD" w:rsidRDefault="00B20837" w:rsidP="00F34CCA">
            <w:pPr>
              <w:spacing w:line="360" w:lineRule="auto"/>
              <w:rPr>
                <w:rFonts w:cs="Times New Roman"/>
                <w:color w:val="auto"/>
                <w:sz w:val="28"/>
                <w:szCs w:val="28"/>
              </w:rPr>
            </w:pPr>
            <w:r w:rsidRPr="00370ADD">
              <w:rPr>
                <w:rFonts w:cs="Times New Roman"/>
                <w:color w:val="auto"/>
                <w:sz w:val="28"/>
                <w:szCs w:val="28"/>
              </w:rPr>
              <w:t>Направление</w:t>
            </w:r>
          </w:p>
        </w:tc>
        <w:tc>
          <w:tcPr>
            <w:tcW w:w="3544" w:type="dxa"/>
          </w:tcPr>
          <w:p w14:paraId="1BE7E141" w14:textId="77777777" w:rsidR="00B20837" w:rsidRPr="00370ADD" w:rsidRDefault="00B20837" w:rsidP="00F34CCA">
            <w:pPr>
              <w:spacing w:line="360" w:lineRule="auto"/>
              <w:rPr>
                <w:rFonts w:cs="Times New Roman"/>
                <w:color w:val="auto"/>
                <w:sz w:val="28"/>
                <w:szCs w:val="28"/>
              </w:rPr>
            </w:pPr>
            <w:r w:rsidRPr="00370ADD">
              <w:rPr>
                <w:rFonts w:cs="Times New Roman"/>
                <w:color w:val="auto"/>
                <w:sz w:val="28"/>
                <w:szCs w:val="28"/>
              </w:rPr>
              <w:t>Положительные воздействия</w:t>
            </w:r>
          </w:p>
        </w:tc>
        <w:tc>
          <w:tcPr>
            <w:tcW w:w="3660" w:type="dxa"/>
          </w:tcPr>
          <w:p w14:paraId="29B93CA0" w14:textId="77777777" w:rsidR="00B20837" w:rsidRPr="00370ADD" w:rsidRDefault="00B20837" w:rsidP="00F34CCA">
            <w:pPr>
              <w:spacing w:line="360" w:lineRule="auto"/>
              <w:rPr>
                <w:rFonts w:cs="Times New Roman"/>
                <w:color w:val="auto"/>
                <w:sz w:val="28"/>
                <w:szCs w:val="28"/>
              </w:rPr>
            </w:pPr>
            <w:r w:rsidRPr="00370ADD">
              <w:rPr>
                <w:rFonts w:cs="Times New Roman"/>
                <w:color w:val="auto"/>
                <w:sz w:val="28"/>
                <w:szCs w:val="28"/>
              </w:rPr>
              <w:t>Отрицательные воздействия</w:t>
            </w:r>
          </w:p>
        </w:tc>
      </w:tr>
      <w:tr w:rsidR="00B20837" w:rsidRPr="00370ADD" w14:paraId="03C53827" w14:textId="77777777" w:rsidTr="005F3734">
        <w:trPr>
          <w:trHeight w:val="1327"/>
          <w:jc w:val="center"/>
        </w:trPr>
        <w:tc>
          <w:tcPr>
            <w:tcW w:w="2268" w:type="dxa"/>
          </w:tcPr>
          <w:p w14:paraId="36C5F6B9" w14:textId="77777777" w:rsidR="00B20837" w:rsidRPr="00370ADD" w:rsidRDefault="00B20837" w:rsidP="00F34CCA">
            <w:pPr>
              <w:spacing w:line="360" w:lineRule="auto"/>
              <w:rPr>
                <w:rFonts w:cs="Times New Roman"/>
                <w:color w:val="auto"/>
                <w:sz w:val="28"/>
                <w:szCs w:val="28"/>
              </w:rPr>
            </w:pPr>
            <w:r w:rsidRPr="00370ADD">
              <w:rPr>
                <w:rFonts w:cs="Times New Roman"/>
                <w:color w:val="auto"/>
                <w:sz w:val="28"/>
                <w:szCs w:val="28"/>
              </w:rPr>
              <w:t>Эффективность</w:t>
            </w:r>
          </w:p>
        </w:tc>
        <w:tc>
          <w:tcPr>
            <w:tcW w:w="3544" w:type="dxa"/>
          </w:tcPr>
          <w:p w14:paraId="6396E162" w14:textId="77777777" w:rsidR="00B20837" w:rsidRPr="00370ADD" w:rsidRDefault="00B20837" w:rsidP="00F34CCA">
            <w:pPr>
              <w:spacing w:line="360" w:lineRule="auto"/>
              <w:rPr>
                <w:rFonts w:cs="Times New Roman"/>
                <w:color w:val="auto"/>
                <w:sz w:val="28"/>
                <w:szCs w:val="28"/>
              </w:rPr>
            </w:pPr>
            <w:r w:rsidRPr="00370ADD">
              <w:rPr>
                <w:rFonts w:cs="Times New Roman"/>
                <w:color w:val="auto"/>
                <w:sz w:val="28"/>
                <w:szCs w:val="28"/>
              </w:rPr>
              <w:t>Повышение скорости и точности обработки финансовых данных.</w:t>
            </w:r>
          </w:p>
        </w:tc>
        <w:tc>
          <w:tcPr>
            <w:tcW w:w="3660" w:type="dxa"/>
          </w:tcPr>
          <w:p w14:paraId="2E516610" w14:textId="77777777" w:rsidR="00B20837" w:rsidRPr="00370ADD" w:rsidRDefault="00B20837" w:rsidP="00F34CCA">
            <w:pPr>
              <w:spacing w:line="360" w:lineRule="auto"/>
              <w:rPr>
                <w:rFonts w:cs="Times New Roman"/>
                <w:color w:val="auto"/>
                <w:sz w:val="28"/>
                <w:szCs w:val="28"/>
              </w:rPr>
            </w:pPr>
            <w:r w:rsidRPr="00370ADD">
              <w:rPr>
                <w:rFonts w:cs="Times New Roman"/>
                <w:color w:val="auto"/>
                <w:sz w:val="28"/>
                <w:szCs w:val="28"/>
              </w:rPr>
              <w:t>Возможные временные сбои в работе при интеграции новых систем.</w:t>
            </w:r>
          </w:p>
        </w:tc>
      </w:tr>
      <w:tr w:rsidR="002D332A" w:rsidRPr="00370ADD" w14:paraId="58B57222" w14:textId="77777777" w:rsidTr="005F3734">
        <w:trPr>
          <w:trHeight w:val="1327"/>
          <w:jc w:val="center"/>
        </w:trPr>
        <w:tc>
          <w:tcPr>
            <w:tcW w:w="2268" w:type="dxa"/>
          </w:tcPr>
          <w:p w14:paraId="4007D675" w14:textId="77777777" w:rsidR="002D332A" w:rsidRPr="00370ADD" w:rsidRDefault="002D332A" w:rsidP="00F34CCA">
            <w:pPr>
              <w:spacing w:line="360" w:lineRule="auto"/>
              <w:rPr>
                <w:rFonts w:cs="Times New Roman"/>
                <w:color w:val="auto"/>
                <w:sz w:val="28"/>
                <w:szCs w:val="28"/>
              </w:rPr>
            </w:pPr>
            <w:r w:rsidRPr="00370ADD">
              <w:rPr>
                <w:rFonts w:cs="Times New Roman"/>
                <w:color w:val="auto"/>
                <w:sz w:val="28"/>
                <w:szCs w:val="28"/>
              </w:rPr>
              <w:t>Прозрачность</w:t>
            </w:r>
          </w:p>
        </w:tc>
        <w:tc>
          <w:tcPr>
            <w:tcW w:w="3544" w:type="dxa"/>
          </w:tcPr>
          <w:p w14:paraId="07BB1961" w14:textId="77777777" w:rsidR="002D332A" w:rsidRPr="00370ADD" w:rsidRDefault="002D332A" w:rsidP="00F34CCA">
            <w:pPr>
              <w:spacing w:line="360" w:lineRule="auto"/>
              <w:rPr>
                <w:rFonts w:cs="Times New Roman"/>
                <w:color w:val="auto"/>
                <w:sz w:val="28"/>
                <w:szCs w:val="28"/>
              </w:rPr>
            </w:pPr>
            <w:r w:rsidRPr="00370ADD">
              <w:rPr>
                <w:rFonts w:cs="Times New Roman"/>
                <w:color w:val="auto"/>
                <w:sz w:val="28"/>
                <w:szCs w:val="28"/>
              </w:rPr>
              <w:t>Упрощение доступа к информации, что способствует контролю и отчетности.</w:t>
            </w:r>
          </w:p>
        </w:tc>
        <w:tc>
          <w:tcPr>
            <w:tcW w:w="3660" w:type="dxa"/>
          </w:tcPr>
          <w:p w14:paraId="2FC94DAB" w14:textId="77777777" w:rsidR="002D332A" w:rsidRPr="00370ADD" w:rsidRDefault="002D332A" w:rsidP="00F34CCA">
            <w:pPr>
              <w:spacing w:line="360" w:lineRule="auto"/>
              <w:rPr>
                <w:rFonts w:cs="Times New Roman"/>
                <w:color w:val="auto"/>
                <w:sz w:val="28"/>
                <w:szCs w:val="28"/>
              </w:rPr>
            </w:pPr>
            <w:r w:rsidRPr="00370ADD">
              <w:rPr>
                <w:rFonts w:cs="Times New Roman"/>
                <w:color w:val="auto"/>
                <w:sz w:val="28"/>
                <w:szCs w:val="28"/>
              </w:rPr>
              <w:t>Увеличение альтернативных каналов для мошенничества в интернете.</w:t>
            </w:r>
          </w:p>
        </w:tc>
      </w:tr>
      <w:tr w:rsidR="00FC5687" w:rsidRPr="00370ADD" w14:paraId="2E8EE27A" w14:textId="77777777" w:rsidTr="005F3734">
        <w:trPr>
          <w:trHeight w:val="1327"/>
          <w:jc w:val="center"/>
        </w:trPr>
        <w:tc>
          <w:tcPr>
            <w:tcW w:w="2268" w:type="dxa"/>
          </w:tcPr>
          <w:p w14:paraId="43E87A76"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Анализ данных</w:t>
            </w:r>
          </w:p>
        </w:tc>
        <w:tc>
          <w:tcPr>
            <w:tcW w:w="3544" w:type="dxa"/>
          </w:tcPr>
          <w:p w14:paraId="48AEE13A"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Возможность более глубокого анализа и прогноза с использованием больших данных и ИИ.</w:t>
            </w:r>
          </w:p>
        </w:tc>
        <w:tc>
          <w:tcPr>
            <w:tcW w:w="3660" w:type="dxa"/>
          </w:tcPr>
          <w:p w14:paraId="7803382C"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Необходимость в высококвалифицированных кадрах для работы с новыми технологиями.</w:t>
            </w:r>
          </w:p>
        </w:tc>
      </w:tr>
      <w:tr w:rsidR="00FC5687" w:rsidRPr="00370ADD" w14:paraId="06AFC15D" w14:textId="77777777" w:rsidTr="005F3734">
        <w:trPr>
          <w:trHeight w:val="1327"/>
          <w:jc w:val="center"/>
        </w:trPr>
        <w:tc>
          <w:tcPr>
            <w:tcW w:w="2268" w:type="dxa"/>
          </w:tcPr>
          <w:p w14:paraId="3A932AC7"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Безопасность</w:t>
            </w:r>
          </w:p>
        </w:tc>
        <w:tc>
          <w:tcPr>
            <w:tcW w:w="3544" w:type="dxa"/>
          </w:tcPr>
          <w:p w14:paraId="3ADCE092"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Применение современных средств защиты данных для повышения безопасности.</w:t>
            </w:r>
          </w:p>
        </w:tc>
        <w:tc>
          <w:tcPr>
            <w:tcW w:w="3660" w:type="dxa"/>
          </w:tcPr>
          <w:p w14:paraId="46A0176E"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Риски утечек данных и кибератак на автоматизированные системы.</w:t>
            </w:r>
          </w:p>
        </w:tc>
      </w:tr>
      <w:tr w:rsidR="00FC5687" w:rsidRPr="00370ADD" w14:paraId="36E00D9C" w14:textId="77777777" w:rsidTr="005F3734">
        <w:trPr>
          <w:trHeight w:val="1327"/>
          <w:jc w:val="center"/>
        </w:trPr>
        <w:tc>
          <w:tcPr>
            <w:tcW w:w="2268" w:type="dxa"/>
          </w:tcPr>
          <w:p w14:paraId="1F99BD91"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Затраты</w:t>
            </w:r>
          </w:p>
        </w:tc>
        <w:tc>
          <w:tcPr>
            <w:tcW w:w="3544" w:type="dxa"/>
          </w:tcPr>
          <w:p w14:paraId="680A20AA"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Снижение долгосрочных затрат за счет автоматизации и оптимизации процессов.</w:t>
            </w:r>
          </w:p>
        </w:tc>
        <w:tc>
          <w:tcPr>
            <w:tcW w:w="3660" w:type="dxa"/>
          </w:tcPr>
          <w:p w14:paraId="6794146A"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Значительные первоначальные инвестиции в разработку и внедрение технологий.</w:t>
            </w:r>
          </w:p>
        </w:tc>
      </w:tr>
      <w:tr w:rsidR="00FC5687" w:rsidRPr="00370ADD" w14:paraId="322D4EAC" w14:textId="77777777" w:rsidTr="005F3734">
        <w:trPr>
          <w:trHeight w:val="1327"/>
          <w:jc w:val="center"/>
        </w:trPr>
        <w:tc>
          <w:tcPr>
            <w:tcW w:w="2268" w:type="dxa"/>
          </w:tcPr>
          <w:p w14:paraId="4C76F11D"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Качество услуг</w:t>
            </w:r>
          </w:p>
        </w:tc>
        <w:tc>
          <w:tcPr>
            <w:tcW w:w="3544" w:type="dxa"/>
          </w:tcPr>
          <w:p w14:paraId="0A0CBE67"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Повышение уровня предоставляемых государственных услуг через автоматизацию.</w:t>
            </w:r>
          </w:p>
        </w:tc>
        <w:tc>
          <w:tcPr>
            <w:tcW w:w="3660" w:type="dxa"/>
          </w:tcPr>
          <w:p w14:paraId="25F1393B" w14:textId="77777777" w:rsidR="00FC5687" w:rsidRPr="00370ADD" w:rsidRDefault="00FC5687" w:rsidP="00FC5687">
            <w:pPr>
              <w:spacing w:line="360" w:lineRule="auto"/>
              <w:jc w:val="both"/>
              <w:rPr>
                <w:rFonts w:cs="Times New Roman"/>
                <w:color w:val="auto"/>
                <w:sz w:val="28"/>
                <w:szCs w:val="28"/>
              </w:rPr>
            </w:pPr>
            <w:r w:rsidRPr="00370ADD">
              <w:rPr>
                <w:rFonts w:cs="Times New Roman"/>
                <w:color w:val="auto"/>
                <w:sz w:val="28"/>
                <w:szCs w:val="28"/>
              </w:rPr>
              <w:t>Потеря человеческого фактора может снизить качество анализа и принятия решений.</w:t>
            </w:r>
          </w:p>
        </w:tc>
      </w:tr>
    </w:tbl>
    <w:p w14:paraId="0F2FE5D8" w14:textId="77777777" w:rsidR="00B20837" w:rsidRPr="00370ADD" w:rsidRDefault="00B20837" w:rsidP="00FC5687">
      <w:pPr>
        <w:spacing w:line="360" w:lineRule="auto"/>
        <w:rPr>
          <w:rFonts w:eastAsia="Calibri" w:cs="Times New Roman"/>
          <w:color w:val="auto"/>
          <w:sz w:val="28"/>
          <w:szCs w:val="28"/>
          <w:lang w:eastAsia="en-US"/>
        </w:rPr>
      </w:pPr>
    </w:p>
    <w:p w14:paraId="3B913C47" w14:textId="77777777" w:rsidR="00B20837" w:rsidRPr="00370ADD" w:rsidRDefault="00B20837" w:rsidP="00370ADD">
      <w:pPr>
        <w:pStyle w:val="a5"/>
        <w:spacing w:line="360" w:lineRule="auto"/>
        <w:ind w:left="0" w:firstLine="709"/>
        <w:rPr>
          <w:rFonts w:eastAsia="Calibri" w:cs="Times New Roman"/>
          <w:color w:val="auto"/>
          <w:sz w:val="28"/>
          <w:szCs w:val="28"/>
          <w:lang w:eastAsia="en-US"/>
        </w:rPr>
      </w:pPr>
      <w:r w:rsidRPr="00370ADD">
        <w:rPr>
          <w:rFonts w:eastAsia="Calibri" w:cs="Times New Roman"/>
          <w:color w:val="auto"/>
          <w:sz w:val="28"/>
          <w:szCs w:val="28"/>
          <w:lang w:eastAsia="en-US"/>
        </w:rPr>
        <w:lastRenderedPageBreak/>
        <w:t>В таблице представлены основные аспекты цифровизации инструментов финансового контроля, которые могут как улучшить, так и усложнить работу Федерального казначейства. Успешная реализация цифровых технологий требует учёта как положительных, так и отрицательных последствий.</w:t>
      </w:r>
    </w:p>
    <w:p w14:paraId="4DC23B18" w14:textId="77777777" w:rsidR="004E6A5F" w:rsidRDefault="00B20837" w:rsidP="00882CC6">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Несмотря на успехи в цифровизации и увеличении автоматизации процессов, казначейство сталкивается с рядом проблем, таких как доступность информационных систем и адаптация к удаленным регионам. Эти вызовы требуют дополнительных усилий для преодоления, включая разработки решений для расширения доступности цифровых инструментов на всей территории страны. Потребность в постоянном обновлении и улучшении контрольных методов остаётся актуальной, что связано с меняющимися условиями и динамикой финансового рынка. Такое стратегическое развитие обеспечивает устойчивость и гибкость финансовой системы, необходимую в современных реалиях</w:t>
      </w:r>
      <w:r w:rsidR="00882CC6">
        <w:rPr>
          <w:rFonts w:eastAsia="Calibri" w:cs="Times New Roman"/>
          <w:color w:val="auto"/>
          <w:sz w:val="28"/>
          <w:szCs w:val="28"/>
          <w:lang w:eastAsia="en-US"/>
        </w:rPr>
        <w:t xml:space="preserve"> </w:t>
      </w:r>
      <w:r w:rsidR="00B9612F" w:rsidRPr="00370ADD">
        <w:rPr>
          <w:rFonts w:eastAsia="Calibri" w:cs="Times New Roman"/>
          <w:color w:val="auto"/>
          <w:sz w:val="28"/>
          <w:szCs w:val="28"/>
          <w:lang w:eastAsia="en-US"/>
        </w:rPr>
        <w:t>[38]</w:t>
      </w:r>
      <w:r w:rsidR="00882CC6">
        <w:rPr>
          <w:rFonts w:eastAsia="Calibri" w:cs="Times New Roman"/>
          <w:color w:val="auto"/>
          <w:sz w:val="28"/>
          <w:szCs w:val="28"/>
          <w:lang w:eastAsia="en-US"/>
        </w:rPr>
        <w:t>.</w:t>
      </w:r>
    </w:p>
    <w:p w14:paraId="2F61F69D" w14:textId="77777777" w:rsidR="00882CC6" w:rsidRPr="00882CC6" w:rsidRDefault="00882CC6" w:rsidP="00882CC6">
      <w:pPr>
        <w:spacing w:line="360" w:lineRule="auto"/>
        <w:ind w:firstLine="709"/>
        <w:jc w:val="both"/>
        <w:rPr>
          <w:rFonts w:eastAsia="Calibri" w:cs="Times New Roman"/>
          <w:color w:val="auto"/>
          <w:sz w:val="28"/>
          <w:szCs w:val="28"/>
          <w:lang w:eastAsia="en-US"/>
        </w:rPr>
      </w:pPr>
    </w:p>
    <w:p w14:paraId="5C3EB847" w14:textId="77777777" w:rsidR="00B20837" w:rsidRDefault="006A08C9" w:rsidP="00370ADD">
      <w:pPr>
        <w:suppressAutoHyphens/>
        <w:spacing w:line="360" w:lineRule="auto"/>
        <w:ind w:firstLine="709"/>
        <w:jc w:val="both"/>
        <w:rPr>
          <w:rFonts w:cs="Times New Roman"/>
          <w:b/>
          <w:sz w:val="28"/>
          <w:szCs w:val="28"/>
        </w:rPr>
      </w:pPr>
      <w:r w:rsidRPr="00370ADD">
        <w:rPr>
          <w:rFonts w:cs="Times New Roman"/>
          <w:b/>
          <w:sz w:val="28"/>
          <w:szCs w:val="28"/>
        </w:rPr>
        <w:t>2</w:t>
      </w:r>
      <w:r w:rsidR="00B20837" w:rsidRPr="00370ADD">
        <w:rPr>
          <w:rFonts w:cs="Times New Roman"/>
          <w:b/>
          <w:sz w:val="28"/>
          <w:szCs w:val="28"/>
        </w:rPr>
        <w:t xml:space="preserve">.2 Анализ использования инструментов финансового контроля при </w:t>
      </w:r>
      <w:r w:rsidR="00D14C1A" w:rsidRPr="00370ADD">
        <w:rPr>
          <w:rFonts w:cs="Times New Roman"/>
          <w:b/>
          <w:sz w:val="28"/>
          <w:szCs w:val="28"/>
        </w:rPr>
        <w:t>цифровизации казначейского</w:t>
      </w:r>
      <w:r w:rsidR="00B20837" w:rsidRPr="00370ADD">
        <w:rPr>
          <w:rFonts w:cs="Times New Roman"/>
          <w:b/>
          <w:sz w:val="28"/>
          <w:szCs w:val="28"/>
        </w:rPr>
        <w:t xml:space="preserve"> сопровождении средств</w:t>
      </w:r>
    </w:p>
    <w:p w14:paraId="6D30746D" w14:textId="77777777" w:rsidR="00FC5687" w:rsidRPr="00370ADD" w:rsidRDefault="00FC5687" w:rsidP="00370ADD">
      <w:pPr>
        <w:suppressAutoHyphens/>
        <w:spacing w:line="360" w:lineRule="auto"/>
        <w:ind w:firstLine="709"/>
        <w:jc w:val="both"/>
        <w:rPr>
          <w:rFonts w:cs="Times New Roman"/>
          <w:b/>
          <w:sz w:val="28"/>
          <w:szCs w:val="28"/>
        </w:rPr>
      </w:pPr>
    </w:p>
    <w:p w14:paraId="76EF645E" w14:textId="77777777" w:rsidR="00B20837" w:rsidRPr="00FC5687" w:rsidRDefault="00FC5687" w:rsidP="00370ADD">
      <w:pPr>
        <w:spacing w:line="360" w:lineRule="auto"/>
        <w:ind w:firstLine="709"/>
        <w:jc w:val="both"/>
        <w:rPr>
          <w:rFonts w:eastAsia="Calibri" w:cs="Times New Roman"/>
          <w:color w:val="auto"/>
          <w:sz w:val="28"/>
          <w:szCs w:val="28"/>
          <w:lang w:eastAsia="en-US"/>
        </w:rPr>
      </w:pPr>
      <w:r w:rsidRPr="00FC5687">
        <w:rPr>
          <w:rFonts w:cs="Times New Roman"/>
          <w:sz w:val="28"/>
          <w:szCs w:val="28"/>
        </w:rPr>
        <w:t xml:space="preserve">Казначейское сопровождение как инструмент бюджетного контроля претерпело эволюционное развитие, направленное на повышение эффективности использования государственных средств.  В основе данного механизма лежит принцип целевого расходования бюджетных ассигнований, выделяемых из бюджетов бюджетной системы Российской Федерации, а также стремление к минимизации просроченной дебиторской задолженности. Формирование нормативно-правовой базы для казначейского сопровождения происходило поэтапно.  Одним из ключевых этапов стало принятие Федерального закона №384-ФЗ от 1 декабря 2014 года «О федеральном бюджете на 2015 год и на плановый 2016 и 2017 годов».  Часть 1 статьи 5 данного закона установила обязательное перечисление определенных видов бюджетных средств, таких как субсидии, бюджетные инвестиции и взносы в уставные капиталы,  на </w:t>
      </w:r>
      <w:r w:rsidRPr="00FC5687">
        <w:rPr>
          <w:rFonts w:cs="Times New Roman"/>
          <w:sz w:val="28"/>
          <w:szCs w:val="28"/>
        </w:rPr>
        <w:lastRenderedPageBreak/>
        <w:t>счета, открытые территориальными органами Федерального казначейства в учреждениях Центрального банка Российской Федерации.  Перечень данных видов бюджетных средств был определен Правительством Российской Федерации. Аналогичный порядок был предусмотрен для авансовых платежей по государственным контрактам, превышающих один миллиард рублей.  Таким образом, уже в 2015 году в рамках исполнения федерального бюджета были апробированы отдельные элементы  системы казначейского сопровождения</w:t>
      </w:r>
      <w:r w:rsidR="00D5320D" w:rsidRPr="00FC5687">
        <w:rPr>
          <w:rFonts w:eastAsia="Calibri" w:cs="Times New Roman"/>
          <w:color w:val="auto"/>
          <w:sz w:val="28"/>
          <w:szCs w:val="28"/>
          <w:lang w:eastAsia="en-US"/>
        </w:rPr>
        <w:t xml:space="preserve"> </w:t>
      </w:r>
      <w:r w:rsidR="00B20837" w:rsidRPr="00FC5687">
        <w:rPr>
          <w:rFonts w:eastAsia="Calibri" w:cs="Times New Roman"/>
          <w:color w:val="auto"/>
          <w:sz w:val="28"/>
          <w:szCs w:val="28"/>
          <w:lang w:eastAsia="en-US"/>
        </w:rPr>
        <w:t>[</w:t>
      </w:r>
      <w:r w:rsidR="002D332A" w:rsidRPr="00FC5687">
        <w:rPr>
          <w:rFonts w:eastAsia="Calibri" w:cs="Times New Roman"/>
          <w:color w:val="auto"/>
          <w:sz w:val="28"/>
          <w:szCs w:val="28"/>
          <w:lang w:eastAsia="en-US"/>
        </w:rPr>
        <w:t>40</w:t>
      </w:r>
      <w:r w:rsidR="00B20837" w:rsidRPr="00FC5687">
        <w:rPr>
          <w:rFonts w:eastAsia="Calibri" w:cs="Times New Roman"/>
          <w:color w:val="auto"/>
          <w:sz w:val="28"/>
          <w:szCs w:val="28"/>
          <w:lang w:eastAsia="en-US"/>
        </w:rPr>
        <w:t xml:space="preserve">]. </w:t>
      </w:r>
    </w:p>
    <w:p w14:paraId="58EA6435" w14:textId="77777777" w:rsidR="00D5320D" w:rsidRPr="00370ADD" w:rsidRDefault="00670A43" w:rsidP="00370ADD">
      <w:pPr>
        <w:spacing w:line="360" w:lineRule="auto"/>
        <w:ind w:firstLine="709"/>
        <w:jc w:val="both"/>
        <w:rPr>
          <w:rFonts w:eastAsia="Calibri" w:cs="Times New Roman"/>
          <w:color w:val="auto"/>
          <w:sz w:val="28"/>
          <w:szCs w:val="28"/>
          <w:lang w:eastAsia="en-US"/>
        </w:rPr>
      </w:pPr>
      <w:r w:rsidRPr="00670A43">
        <w:rPr>
          <w:rFonts w:eastAsia="Calibri" w:cs="Times New Roman"/>
          <w:color w:val="auto"/>
          <w:sz w:val="28"/>
          <w:szCs w:val="28"/>
          <w:lang w:eastAsia="en-US"/>
        </w:rPr>
        <w:t>В 2016 году был инициирован полномасштабный эксперимент по практической реализации механизма казначейского сопровождения.  Нормативно-правовую основу данного эксперимента составила статья 5 Федерального закона №359-ФЗ от 14 декабря 2015 года «О федеральном бюджете на 2016 год».  Разработка механизма казначейского сопровождения опиралась, в том числе, на исторический опыт  финансирования капитального строительства через систему государственных строительных банков, существовавшую в советский период.  Несмотря на использование апробированных принципов,  долгое время отсутствовала  стабильная законодательная база для казначейского сопровождения.  Регулирование осуществлялось  ежегодно посредством принятия федерального закона о федеральном бюджете на очередной финансовый год и плановый период, а также соответствующих подзаконных актов.  Так, в 2019 году  были изданы два постановления Правительства Российской Федерации,  двенадцать приказов Министерства финансов и Федерального казначейства,  а также шестнадцать распоряжений Правительства</w:t>
      </w:r>
      <w:r>
        <w:rPr>
          <w:rFonts w:eastAsia="Calibri" w:cs="Times New Roman"/>
          <w:color w:val="auto"/>
          <w:sz w:val="28"/>
          <w:szCs w:val="28"/>
          <w:lang w:eastAsia="en-US"/>
        </w:rPr>
        <w:t xml:space="preserve"> </w:t>
      </w:r>
      <w:r w:rsidR="00D5320D" w:rsidRPr="00370ADD">
        <w:rPr>
          <w:rFonts w:eastAsia="Calibri" w:cs="Times New Roman"/>
          <w:color w:val="auto"/>
          <w:sz w:val="28"/>
          <w:szCs w:val="28"/>
          <w:lang w:eastAsia="en-US"/>
        </w:rPr>
        <w:t xml:space="preserve">[14]. </w:t>
      </w:r>
    </w:p>
    <w:p w14:paraId="33131B0C" w14:textId="77777777" w:rsidR="00B20837" w:rsidRPr="00370ADD" w:rsidRDefault="00D5320D"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В связи с этим расширялось применение данного </w:t>
      </w:r>
      <w:r w:rsidR="00154B8A" w:rsidRPr="00370ADD">
        <w:rPr>
          <w:rFonts w:eastAsia="Calibri" w:cs="Times New Roman"/>
          <w:color w:val="auto"/>
          <w:sz w:val="28"/>
          <w:szCs w:val="28"/>
          <w:lang w:eastAsia="en-US"/>
        </w:rPr>
        <w:t>инструмента</w:t>
      </w:r>
      <w:r w:rsidRPr="00370ADD">
        <w:rPr>
          <w:rFonts w:eastAsia="Calibri" w:cs="Times New Roman"/>
          <w:color w:val="auto"/>
          <w:sz w:val="28"/>
          <w:szCs w:val="28"/>
          <w:lang w:eastAsia="en-US"/>
        </w:rPr>
        <w:t xml:space="preserve"> финансового контроля. </w:t>
      </w:r>
      <w:r w:rsidR="00154B8A" w:rsidRPr="00370ADD">
        <w:rPr>
          <w:rFonts w:eastAsia="Calibri" w:cs="Times New Roman"/>
          <w:color w:val="auto"/>
          <w:sz w:val="28"/>
          <w:szCs w:val="28"/>
          <w:lang w:eastAsia="en-US"/>
        </w:rPr>
        <w:t>Например</w:t>
      </w:r>
      <w:r w:rsidRPr="00370ADD">
        <w:rPr>
          <w:rFonts w:eastAsia="Calibri" w:cs="Times New Roman"/>
          <w:color w:val="auto"/>
          <w:sz w:val="28"/>
          <w:szCs w:val="28"/>
          <w:lang w:eastAsia="en-US"/>
        </w:rPr>
        <w:t xml:space="preserve">, в период с 2017 по 2019 годы казначейское </w:t>
      </w:r>
      <w:r w:rsidR="00154B8A" w:rsidRPr="00370ADD">
        <w:rPr>
          <w:rFonts w:eastAsia="Calibri" w:cs="Times New Roman"/>
          <w:color w:val="auto"/>
          <w:sz w:val="28"/>
          <w:szCs w:val="28"/>
          <w:lang w:eastAsia="en-US"/>
        </w:rPr>
        <w:t xml:space="preserve">сопровождение госконтрактов использовалось исключительно в рамках гособоронзаказов согласно нормам ФЗ №275, а также в государственных закупках с номинальной максимальной ценой, превышающей 100 миллионов рублей. </w:t>
      </w:r>
      <w:r w:rsidR="005B4970" w:rsidRPr="00370ADD">
        <w:rPr>
          <w:rFonts w:eastAsia="Calibri" w:cs="Times New Roman"/>
          <w:color w:val="auto"/>
          <w:sz w:val="28"/>
          <w:szCs w:val="28"/>
          <w:lang w:eastAsia="en-US"/>
        </w:rPr>
        <w:t xml:space="preserve">Однако уже в 2021 году в список </w:t>
      </w:r>
      <w:r w:rsidR="00882CC6" w:rsidRPr="00370ADD">
        <w:rPr>
          <w:rFonts w:eastAsia="Calibri" w:cs="Times New Roman"/>
          <w:color w:val="auto"/>
          <w:sz w:val="28"/>
          <w:szCs w:val="28"/>
          <w:lang w:eastAsia="en-US"/>
        </w:rPr>
        <w:t>оснований,</w:t>
      </w:r>
      <w:r w:rsidR="005B4970" w:rsidRPr="00370ADD">
        <w:rPr>
          <w:rFonts w:eastAsia="Calibri" w:cs="Times New Roman"/>
          <w:color w:val="auto"/>
          <w:sz w:val="28"/>
          <w:szCs w:val="28"/>
          <w:lang w:eastAsia="en-US"/>
        </w:rPr>
        <w:t xml:space="preserve"> требующих казначейского сопровождения, были добавлены и другие виды государственных закупок. В </w:t>
      </w:r>
      <w:r w:rsidR="005B4970" w:rsidRPr="00370ADD">
        <w:rPr>
          <w:rFonts w:eastAsia="Calibri" w:cs="Times New Roman"/>
          <w:color w:val="auto"/>
          <w:sz w:val="28"/>
          <w:szCs w:val="28"/>
          <w:lang w:eastAsia="en-US"/>
        </w:rPr>
        <w:lastRenderedPageBreak/>
        <w:t xml:space="preserve">частности, это касалось государственных контрактов заключаемым с единственным поставщиком на основании пункта 2 части 1 статьи 93 44-ФЗ, если поставщик не является производителем товара, а также договоров (контрактов), заключаемых в рамках выполнения указанных госконтрактов. Кроме того, казначейскому сопровождению стали подлежать значительные объемы авансовых платежей, включая авансы по контрактам, заключаемым получателями субсидий и бюджетных инвестиций, а также получателями взносов в уставные капиталы за счет этих субсидий и так далее </w:t>
      </w:r>
      <w:r w:rsidR="00B9612F" w:rsidRPr="00370ADD">
        <w:rPr>
          <w:rFonts w:eastAsia="Calibri" w:cs="Times New Roman"/>
          <w:color w:val="auto"/>
          <w:sz w:val="28"/>
          <w:szCs w:val="28"/>
          <w:lang w:eastAsia="en-US"/>
        </w:rPr>
        <w:t>[16</w:t>
      </w:r>
      <w:r w:rsidR="00B20837" w:rsidRPr="00370ADD">
        <w:rPr>
          <w:rFonts w:eastAsia="Calibri" w:cs="Times New Roman"/>
          <w:color w:val="auto"/>
          <w:sz w:val="28"/>
          <w:szCs w:val="28"/>
          <w:lang w:eastAsia="en-US"/>
        </w:rPr>
        <w:t xml:space="preserve">]. </w:t>
      </w:r>
    </w:p>
    <w:p w14:paraId="7F01745F" w14:textId="77777777" w:rsidR="005B4970" w:rsidRPr="00370ADD" w:rsidRDefault="005B4970"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Таким образом, условия и основания для </w:t>
      </w:r>
      <w:r w:rsidR="000D1425" w:rsidRPr="00370ADD">
        <w:rPr>
          <w:rFonts w:eastAsia="Calibri" w:cs="Times New Roman"/>
          <w:color w:val="auto"/>
          <w:sz w:val="28"/>
          <w:szCs w:val="28"/>
          <w:lang w:eastAsia="en-US"/>
        </w:rPr>
        <w:t>применения</w:t>
      </w:r>
      <w:r w:rsidRPr="00370ADD">
        <w:rPr>
          <w:rFonts w:eastAsia="Calibri" w:cs="Times New Roman"/>
          <w:color w:val="auto"/>
          <w:sz w:val="28"/>
          <w:szCs w:val="28"/>
          <w:lang w:eastAsia="en-US"/>
        </w:rPr>
        <w:t xml:space="preserve"> казначейского сопровождения изменялись ежегодно.</w:t>
      </w:r>
    </w:p>
    <w:p w14:paraId="451ACB64" w14:textId="77777777" w:rsidR="006C6EA0" w:rsidRPr="006C6EA0" w:rsidRDefault="006C6EA0" w:rsidP="006C6EA0">
      <w:pPr>
        <w:spacing w:line="360" w:lineRule="auto"/>
        <w:ind w:firstLine="709"/>
        <w:jc w:val="both"/>
        <w:rPr>
          <w:rFonts w:eastAsia="Calibri" w:cs="Times New Roman"/>
          <w:color w:val="auto"/>
          <w:sz w:val="28"/>
          <w:szCs w:val="28"/>
          <w:lang w:eastAsia="en-US"/>
        </w:rPr>
      </w:pPr>
      <w:r w:rsidRPr="006C6EA0">
        <w:rPr>
          <w:rFonts w:eastAsia="Calibri" w:cs="Times New Roman"/>
          <w:color w:val="auto"/>
          <w:sz w:val="28"/>
          <w:szCs w:val="28"/>
          <w:lang w:eastAsia="en-US"/>
        </w:rPr>
        <w:t>Институт казначейского сопровождения,  включая его  дефиницию и  инструментарий,  с 1 июля 2021 года  получил  непосредственное  закрепление  в  нормах  Бюджетного  кодекса  Российской  Федерации.  Дальнейшее  развитие  правового  регулирования  данной  сферы  нашло  отражение  в  новых  законодательных  изменениях,  вступивших  в  силу  с  1 января  2022 года,  в  результате  чего  в  структуру  Бюджетного  кодекса  была  инкорпорирована  отдельная  глава  24.4,  посвященная  казначейскому  сопровождению.</w:t>
      </w:r>
    </w:p>
    <w:p w14:paraId="2FF98968" w14:textId="77777777" w:rsidR="006C6EA0" w:rsidRPr="006C6EA0" w:rsidRDefault="006C6EA0" w:rsidP="006C6EA0">
      <w:pPr>
        <w:spacing w:line="360" w:lineRule="auto"/>
        <w:ind w:firstLine="709"/>
        <w:jc w:val="both"/>
        <w:rPr>
          <w:rFonts w:eastAsia="Calibri" w:cs="Times New Roman"/>
          <w:color w:val="auto"/>
          <w:sz w:val="28"/>
          <w:szCs w:val="28"/>
          <w:lang w:eastAsia="en-US"/>
        </w:rPr>
      </w:pPr>
    </w:p>
    <w:p w14:paraId="5486AC32" w14:textId="3E54A202" w:rsidR="000D71AB" w:rsidRPr="009C5D72" w:rsidRDefault="006C6EA0" w:rsidP="006C6EA0">
      <w:pPr>
        <w:spacing w:line="360" w:lineRule="auto"/>
        <w:ind w:firstLine="709"/>
        <w:jc w:val="both"/>
        <w:rPr>
          <w:rFonts w:eastAsia="Calibri" w:cs="Times New Roman"/>
          <w:color w:val="auto"/>
          <w:sz w:val="28"/>
          <w:szCs w:val="28"/>
          <w:lang w:eastAsia="en-US"/>
        </w:rPr>
      </w:pPr>
      <w:r w:rsidRPr="006C6EA0">
        <w:rPr>
          <w:rFonts w:eastAsia="Calibri" w:cs="Times New Roman"/>
          <w:color w:val="auto"/>
          <w:sz w:val="28"/>
          <w:szCs w:val="28"/>
          <w:lang w:eastAsia="en-US"/>
        </w:rPr>
        <w:t xml:space="preserve">В  соответствии  с  действующей  редакцией  статьи  6  Бюджетного  кодекса  Российской  Федерации,  казначейское  сопровождение  определяется  как  совокупность  операций,  осуществляемых  Федеральным  казначейством  и  финансовыми  органами  субъектов  Российской  Федерации  (муниципальных  образований)  с  денежными  средствами  участника  казначейского  сопровождения.  Под  участником  казначейского  сопровождения  понимается  юридическое  лицо,  индивидуальный  предприниматель  или  физическое  лицо,  осуществляющее  производство  товаров,  выполнение  работ  или  оказание  услуг  и  получающее  финансовые  ресурсы,  предусмотренные  статьями  242.25  и  242.26  Бюджетного  кодекса  РФ.  Использование  указанных  средств  допускается  исключительно  после  подтверждения  их  соответствия  условиям  и  целям,  определенным  при  их  предоставлении.  Таким  образом,  </w:t>
      </w:r>
      <w:r w:rsidRPr="006C6EA0">
        <w:rPr>
          <w:rFonts w:eastAsia="Calibri" w:cs="Times New Roman"/>
          <w:color w:val="auto"/>
          <w:sz w:val="28"/>
          <w:szCs w:val="28"/>
          <w:lang w:eastAsia="en-US"/>
        </w:rPr>
        <w:lastRenderedPageBreak/>
        <w:t>правовое  регулирование  казначейского  сопровождения  направлено  на  обеспечение  целевого  и  эффективного  использования  бюджетных  средств</w:t>
      </w:r>
      <w:r>
        <w:rPr>
          <w:rFonts w:eastAsia="Calibri" w:cs="Times New Roman"/>
          <w:color w:val="auto"/>
          <w:sz w:val="28"/>
          <w:szCs w:val="28"/>
          <w:lang w:eastAsia="en-US"/>
        </w:rPr>
        <w:t xml:space="preserve"> </w:t>
      </w:r>
      <w:r w:rsidR="00B9612F" w:rsidRPr="009C5D72">
        <w:rPr>
          <w:rFonts w:eastAsia="Calibri" w:cs="Times New Roman"/>
          <w:color w:val="auto"/>
          <w:sz w:val="28"/>
          <w:szCs w:val="28"/>
          <w:lang w:eastAsia="en-US"/>
        </w:rPr>
        <w:t>[51]</w:t>
      </w:r>
      <w:r w:rsidR="00882CC6" w:rsidRPr="009C5D72">
        <w:rPr>
          <w:rFonts w:eastAsia="Calibri" w:cs="Times New Roman"/>
          <w:color w:val="auto"/>
          <w:sz w:val="28"/>
          <w:szCs w:val="28"/>
          <w:lang w:eastAsia="en-US"/>
        </w:rPr>
        <w:t>.</w:t>
      </w:r>
    </w:p>
    <w:p w14:paraId="4D88CB50" w14:textId="77777777" w:rsidR="000C2360" w:rsidRPr="009C5D72" w:rsidRDefault="000D1425" w:rsidP="00370ADD">
      <w:pPr>
        <w:spacing w:line="360" w:lineRule="auto"/>
        <w:ind w:firstLine="709"/>
        <w:jc w:val="both"/>
        <w:rPr>
          <w:rFonts w:eastAsia="Calibri" w:cs="Times New Roman"/>
          <w:color w:val="auto"/>
          <w:sz w:val="28"/>
          <w:szCs w:val="28"/>
          <w:lang w:eastAsia="en-US"/>
        </w:rPr>
      </w:pPr>
      <w:r w:rsidRPr="009C5D72">
        <w:rPr>
          <w:rFonts w:eastAsia="Calibri" w:cs="Times New Roman"/>
          <w:color w:val="auto"/>
          <w:sz w:val="28"/>
          <w:szCs w:val="28"/>
          <w:lang w:eastAsia="en-US"/>
        </w:rPr>
        <w:t>Среди других нормативных актов, регулирующий казначейское сопровождение на сегодняшний день, можно выделить</w:t>
      </w:r>
      <w:r w:rsidR="000C2360" w:rsidRPr="009C5D72">
        <w:rPr>
          <w:rFonts w:eastAsia="Calibri" w:cs="Times New Roman"/>
          <w:color w:val="auto"/>
          <w:sz w:val="28"/>
          <w:szCs w:val="28"/>
          <w:lang w:eastAsia="en-US"/>
        </w:rPr>
        <w:t>:</w:t>
      </w:r>
    </w:p>
    <w:p w14:paraId="13EC8B0A" w14:textId="77777777" w:rsidR="000C2360" w:rsidRPr="009C5D72" w:rsidRDefault="009C5D72" w:rsidP="00370ADD">
      <w:pPr>
        <w:pStyle w:val="a5"/>
        <w:numPr>
          <w:ilvl w:val="0"/>
          <w:numId w:val="28"/>
        </w:numPr>
        <w:spacing w:line="360" w:lineRule="auto"/>
        <w:ind w:left="0" w:firstLine="709"/>
        <w:rPr>
          <w:rFonts w:eastAsia="Calibri" w:cs="Times New Roman"/>
          <w:color w:val="auto"/>
          <w:sz w:val="28"/>
          <w:szCs w:val="28"/>
          <w:lang w:eastAsia="en-US"/>
        </w:rPr>
      </w:pPr>
      <w:r w:rsidRPr="009C5D72">
        <w:rPr>
          <w:rFonts w:eastAsia="Calibri" w:cs="Times New Roman"/>
          <w:color w:val="auto"/>
          <w:sz w:val="28"/>
          <w:szCs w:val="28"/>
          <w:lang w:eastAsia="en-US"/>
        </w:rPr>
        <w:t>п</w:t>
      </w:r>
      <w:r w:rsidR="00B20837" w:rsidRPr="009C5D72">
        <w:rPr>
          <w:rFonts w:eastAsia="Calibri" w:cs="Times New Roman"/>
          <w:color w:val="auto"/>
          <w:sz w:val="28"/>
          <w:szCs w:val="28"/>
          <w:lang w:eastAsia="en-US"/>
        </w:rPr>
        <w:t>остановление Правительства РФ от 24 ноября 2021 г. № 2024 «О правилах казначейского сопровождения» (вместе с «Правилами казначейского сопровождения, осуществляемого Федеральным казначейством», «Правилами расширенного казначей</w:t>
      </w:r>
      <w:r w:rsidR="000C2360" w:rsidRPr="009C5D72">
        <w:rPr>
          <w:rFonts w:eastAsia="Calibri" w:cs="Times New Roman"/>
          <w:color w:val="auto"/>
          <w:sz w:val="28"/>
          <w:szCs w:val="28"/>
          <w:lang w:eastAsia="en-US"/>
        </w:rPr>
        <w:t>ского сопровождения»);</w:t>
      </w:r>
    </w:p>
    <w:p w14:paraId="749EC357" w14:textId="77777777" w:rsidR="000C2360" w:rsidRPr="009C5D72" w:rsidRDefault="009C5D72" w:rsidP="00370ADD">
      <w:pPr>
        <w:pStyle w:val="a5"/>
        <w:numPr>
          <w:ilvl w:val="0"/>
          <w:numId w:val="28"/>
        </w:numPr>
        <w:spacing w:line="360" w:lineRule="auto"/>
        <w:ind w:left="0" w:firstLine="709"/>
        <w:rPr>
          <w:rFonts w:eastAsia="Calibri" w:cs="Times New Roman"/>
          <w:color w:val="auto"/>
          <w:sz w:val="28"/>
          <w:szCs w:val="28"/>
          <w:lang w:eastAsia="en-US"/>
        </w:rPr>
      </w:pPr>
      <w:r w:rsidRPr="009C5D72">
        <w:rPr>
          <w:rFonts w:eastAsia="Calibri" w:cs="Times New Roman"/>
          <w:color w:val="auto"/>
          <w:sz w:val="28"/>
          <w:szCs w:val="28"/>
          <w:lang w:eastAsia="en-US"/>
        </w:rPr>
        <w:t>п</w:t>
      </w:r>
      <w:r w:rsidR="00B20837" w:rsidRPr="009C5D72">
        <w:rPr>
          <w:rFonts w:eastAsia="Calibri" w:cs="Times New Roman"/>
          <w:color w:val="auto"/>
          <w:sz w:val="28"/>
          <w:szCs w:val="28"/>
          <w:lang w:eastAsia="en-US"/>
        </w:rPr>
        <w:t>остановление Правительства РФ от 1 декабря 2021 г.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w:t>
      </w:r>
      <w:r w:rsidR="000C2360" w:rsidRPr="009C5D72">
        <w:rPr>
          <w:rFonts w:eastAsia="Calibri" w:cs="Times New Roman"/>
          <w:color w:val="auto"/>
          <w:sz w:val="28"/>
          <w:szCs w:val="28"/>
          <w:lang w:eastAsia="en-US"/>
        </w:rPr>
        <w:t>дения средств»;</w:t>
      </w:r>
    </w:p>
    <w:p w14:paraId="09B8D01A" w14:textId="77777777" w:rsidR="000C2360" w:rsidRPr="009C5D72" w:rsidRDefault="009C5D72" w:rsidP="00370ADD">
      <w:pPr>
        <w:pStyle w:val="a5"/>
        <w:numPr>
          <w:ilvl w:val="0"/>
          <w:numId w:val="28"/>
        </w:numPr>
        <w:spacing w:line="360" w:lineRule="auto"/>
        <w:ind w:left="0" w:firstLine="709"/>
        <w:rPr>
          <w:rFonts w:eastAsia="Calibri" w:cs="Times New Roman"/>
          <w:color w:val="auto"/>
          <w:sz w:val="28"/>
          <w:szCs w:val="28"/>
          <w:lang w:eastAsia="en-US"/>
        </w:rPr>
      </w:pPr>
      <w:r w:rsidRPr="009C5D72">
        <w:rPr>
          <w:rFonts w:eastAsia="Calibri" w:cs="Times New Roman"/>
          <w:color w:val="auto"/>
          <w:sz w:val="28"/>
          <w:szCs w:val="28"/>
          <w:lang w:eastAsia="en-US"/>
        </w:rPr>
        <w:t>п</w:t>
      </w:r>
      <w:r w:rsidR="00B20837" w:rsidRPr="009C5D72">
        <w:rPr>
          <w:rFonts w:eastAsia="Calibri" w:cs="Times New Roman"/>
          <w:color w:val="auto"/>
          <w:sz w:val="28"/>
          <w:szCs w:val="28"/>
          <w:lang w:eastAsia="en-US"/>
        </w:rPr>
        <w:t>риказ Минфина России от 17 декабря 2021 г. № 214н (ред. от 17 марта 2022 г.)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w:t>
      </w:r>
      <w:r w:rsidR="000C2360" w:rsidRPr="009C5D72">
        <w:rPr>
          <w:rFonts w:eastAsia="Calibri" w:cs="Times New Roman"/>
          <w:color w:val="auto"/>
          <w:sz w:val="28"/>
          <w:szCs w:val="28"/>
          <w:lang w:eastAsia="en-US"/>
        </w:rPr>
        <w:t>дения»;</w:t>
      </w:r>
    </w:p>
    <w:p w14:paraId="121433B7" w14:textId="77777777" w:rsidR="000C2360" w:rsidRPr="009C5D72" w:rsidRDefault="00B20837" w:rsidP="00370ADD">
      <w:pPr>
        <w:pStyle w:val="a5"/>
        <w:numPr>
          <w:ilvl w:val="0"/>
          <w:numId w:val="28"/>
        </w:numPr>
        <w:spacing w:line="360" w:lineRule="auto"/>
        <w:ind w:left="0" w:firstLine="709"/>
        <w:rPr>
          <w:rFonts w:eastAsia="Calibri" w:cs="Times New Roman"/>
          <w:color w:val="auto"/>
          <w:sz w:val="28"/>
          <w:szCs w:val="28"/>
          <w:lang w:eastAsia="en-US"/>
        </w:rPr>
      </w:pPr>
      <w:r w:rsidRPr="009C5D72">
        <w:rPr>
          <w:rFonts w:eastAsia="Calibri" w:cs="Times New Roman"/>
          <w:color w:val="auto"/>
          <w:sz w:val="28"/>
          <w:szCs w:val="28"/>
          <w:lang w:eastAsia="en-US"/>
        </w:rPr>
        <w:t xml:space="preserve"> </w:t>
      </w:r>
      <w:r w:rsidR="009C5D72" w:rsidRPr="009C5D72">
        <w:rPr>
          <w:rFonts w:eastAsia="Calibri" w:cs="Times New Roman"/>
          <w:color w:val="auto"/>
          <w:sz w:val="28"/>
          <w:szCs w:val="28"/>
          <w:lang w:eastAsia="en-US"/>
        </w:rPr>
        <w:t>п</w:t>
      </w:r>
      <w:r w:rsidRPr="009C5D72">
        <w:rPr>
          <w:rFonts w:eastAsia="Calibri" w:cs="Times New Roman"/>
          <w:color w:val="auto"/>
          <w:sz w:val="28"/>
          <w:szCs w:val="28"/>
          <w:lang w:eastAsia="en-US"/>
        </w:rPr>
        <w:t>риказ Казначейства России от 22 декабря 2021 г. № 43н «Об осуществлении территориальными органами Федерального казначейства проверок при осуществлении расширенного казначейского сопров</w:t>
      </w:r>
      <w:r w:rsidR="000C2360" w:rsidRPr="009C5D72">
        <w:rPr>
          <w:rFonts w:eastAsia="Calibri" w:cs="Times New Roman"/>
          <w:color w:val="auto"/>
          <w:sz w:val="28"/>
          <w:szCs w:val="28"/>
          <w:lang w:eastAsia="en-US"/>
        </w:rPr>
        <w:t>ождения»;</w:t>
      </w:r>
    </w:p>
    <w:p w14:paraId="2C10A4C9" w14:textId="77777777" w:rsidR="00B20837" w:rsidRPr="009C5D72" w:rsidRDefault="009C5D72" w:rsidP="00370ADD">
      <w:pPr>
        <w:pStyle w:val="a5"/>
        <w:numPr>
          <w:ilvl w:val="0"/>
          <w:numId w:val="28"/>
        </w:numPr>
        <w:spacing w:line="360" w:lineRule="auto"/>
        <w:ind w:left="0" w:firstLine="709"/>
        <w:rPr>
          <w:rFonts w:eastAsia="Calibri" w:cs="Times New Roman"/>
          <w:color w:val="auto"/>
          <w:sz w:val="28"/>
          <w:szCs w:val="28"/>
          <w:lang w:eastAsia="en-US"/>
        </w:rPr>
      </w:pPr>
      <w:r w:rsidRPr="009C5D72">
        <w:rPr>
          <w:rFonts w:eastAsia="Calibri" w:cs="Times New Roman"/>
          <w:color w:val="auto"/>
          <w:sz w:val="28"/>
          <w:szCs w:val="28"/>
          <w:lang w:eastAsia="en-US"/>
        </w:rPr>
        <w:t>п</w:t>
      </w:r>
      <w:r w:rsidR="00B20837" w:rsidRPr="009C5D72">
        <w:rPr>
          <w:rFonts w:eastAsia="Calibri" w:cs="Times New Roman"/>
          <w:color w:val="auto"/>
          <w:sz w:val="28"/>
          <w:szCs w:val="28"/>
          <w:lang w:eastAsia="en-US"/>
        </w:rPr>
        <w:t xml:space="preserve">риказ Казначейства России от 22 декабря 2021 г. № 41н «Об информировании Федеральным казначейством Центрального банка Российской Федерации о совершении казначейских платежей при казначейском сопровождении» </w:t>
      </w:r>
      <w:r w:rsidR="00B9612F" w:rsidRPr="009C5D72">
        <w:rPr>
          <w:rFonts w:eastAsia="Calibri" w:cs="Times New Roman"/>
          <w:color w:val="auto"/>
          <w:sz w:val="28"/>
          <w:szCs w:val="28"/>
          <w:lang w:eastAsia="en-US"/>
        </w:rPr>
        <w:t>[1,3,5]</w:t>
      </w:r>
      <w:r w:rsidR="00882CC6" w:rsidRPr="009C5D72">
        <w:rPr>
          <w:rFonts w:eastAsia="Calibri" w:cs="Times New Roman"/>
          <w:color w:val="auto"/>
          <w:sz w:val="28"/>
          <w:szCs w:val="28"/>
          <w:lang w:eastAsia="en-US"/>
        </w:rPr>
        <w:t>.</w:t>
      </w:r>
    </w:p>
    <w:p w14:paraId="7174CD89" w14:textId="77777777" w:rsidR="00FC2665" w:rsidRDefault="00FC2665" w:rsidP="00370ADD">
      <w:pPr>
        <w:spacing w:line="360" w:lineRule="auto"/>
        <w:ind w:firstLine="709"/>
        <w:jc w:val="both"/>
        <w:rPr>
          <w:rFonts w:eastAsia="Calibri" w:cs="Times New Roman"/>
          <w:color w:val="auto"/>
          <w:sz w:val="28"/>
          <w:szCs w:val="28"/>
          <w:lang w:eastAsia="en-US"/>
        </w:rPr>
      </w:pPr>
      <w:r w:rsidRPr="00FC2665">
        <w:rPr>
          <w:rFonts w:eastAsia="Calibri" w:cs="Times New Roman"/>
          <w:color w:val="auto"/>
          <w:sz w:val="28"/>
          <w:szCs w:val="28"/>
          <w:lang w:eastAsia="en-US"/>
        </w:rPr>
        <w:t xml:space="preserve">Анализ практики применения казначейского сопровождения свидетельствует о  его  достаточной  эффективности.  Тем  не  менее,  до  недавнего  времени  наблюдалась  фрагментарность  правового  регулирования  данного  инструмента  финансового  контроля.  Нормативная  база  казначейского  сопровождения  была  представлена  ежегодно  принимаемым  законом  о  федеральном  бюджете  и  подзаконными  актами  Российской  Федерации.  Инкорпорация  положений  о  казначейском  сопровождении  в  Бюджетный  кодекс  </w:t>
      </w:r>
      <w:r w:rsidRPr="00FC2665">
        <w:rPr>
          <w:rFonts w:eastAsia="Calibri" w:cs="Times New Roman"/>
          <w:color w:val="auto"/>
          <w:sz w:val="28"/>
          <w:szCs w:val="28"/>
          <w:lang w:eastAsia="en-US"/>
        </w:rPr>
        <w:lastRenderedPageBreak/>
        <w:t>Российской  Федерации  способствовала  формированию  унифицированного  и  комплексного  подхода  к  его  правовому  обеспечению,  обеспечив  тем  самым  стабильность  и  целостность  данного  института.  Кроме  того,  включение  казначейского  сопровождения  в  рамки  Бюджетного  кодекса  создало  предпосылки  для  расширения  сферы  его  применения,  распространив  его  действие  не  только  на  средства,  выделяемые  из  федерального  бюджета,  но  и  на  финансовые  ресурсы,  поступающие  из  бюджетов  субъектов  Российской  Федерации  и  местных  бюджетов.  Таким  образом,  законодательное  закрепление  казначейского  сопровождения  в  Бюджетном  кодексе  РФ  повысило  его  правовой  статус  и  расширило  возможности  его  использования  в  системе  государственного  финансового  контроля.</w:t>
      </w:r>
    </w:p>
    <w:p w14:paraId="15FB8569" w14:textId="11C5EF2A"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Казначейский контроль в финансово-бюджетной сфере является важнейшей составляющей государственной политики контроля за расходованием бюджетных средств. В его рамках проводятся мероприятия, направленные на обеспечение экономической безопасности и предотвращение неэффективного использования государственных ресурсов. Особую роль в этом процессе играют этапы санкционирования, которые обеспечивают выполнение превентивных функций контроля. Деятельность казначейства в этом контексте может быть охарактеризована следующим образом: «Казначейский контроль определяется как деятельность по реализации превентивной функции контроля в процессе казначейского исполнения расходов на этапах санкционирования принятия и оплаты бюджетных и денежных обязательств». Это определение подчеркивает значимость казначейского контроля в управлении государственными обязательствами и предотвращении роста бюджетных рисков</w:t>
      </w:r>
      <w:r w:rsidR="006E61EE">
        <w:rPr>
          <w:rFonts w:eastAsia="Calibri" w:cs="Times New Roman"/>
          <w:color w:val="auto"/>
          <w:sz w:val="28"/>
          <w:szCs w:val="28"/>
          <w:lang w:eastAsia="en-US"/>
        </w:rPr>
        <w:t xml:space="preserve"> </w:t>
      </w:r>
      <w:r w:rsidR="00B9612F" w:rsidRPr="00370ADD">
        <w:rPr>
          <w:rFonts w:eastAsia="Calibri" w:cs="Times New Roman"/>
          <w:color w:val="auto"/>
          <w:sz w:val="28"/>
          <w:szCs w:val="28"/>
          <w:lang w:eastAsia="en-US"/>
        </w:rPr>
        <w:t>[27]</w:t>
      </w:r>
      <w:r w:rsidR="006E61EE">
        <w:rPr>
          <w:rFonts w:eastAsia="Calibri" w:cs="Times New Roman"/>
          <w:color w:val="auto"/>
          <w:sz w:val="28"/>
          <w:szCs w:val="28"/>
          <w:lang w:eastAsia="en-US"/>
        </w:rPr>
        <w:t>.</w:t>
      </w:r>
    </w:p>
    <w:p w14:paraId="6D39D081"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Осуществляя контроль на этапе казначейского исполнения расходов, казначейство применяет методы санкционирования, которые значительно снижают риски потери бюджетных средств. Это включает проверку и подтверждение заявленных финансовых обязательств, что увеличивает прозрачность и подотчетность расходования государственных финансов. В свою очередь, эффективность контроля также повышается благодаря внедрению </w:t>
      </w:r>
      <w:r w:rsidRPr="00370ADD">
        <w:rPr>
          <w:rFonts w:eastAsia="Calibri" w:cs="Times New Roman"/>
          <w:color w:val="auto"/>
          <w:sz w:val="28"/>
          <w:szCs w:val="28"/>
          <w:lang w:eastAsia="en-US"/>
        </w:rPr>
        <w:lastRenderedPageBreak/>
        <w:t>современных информационных технологий, что позволяет автоматизировать многие процессы. Это способствует уменьшению влияния субъективного фактора и ускоряет обработку данных, что особенно важно в условиях стремительного увеличения объемов финансовых операций. Таким образом, приоритетное значение казначейского контроля в государственных структурах заключается в способности поддерживать высокие стандарты учетной дисциплины и ответственности.</w:t>
      </w:r>
    </w:p>
    <w:p w14:paraId="5E00CA04"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Анализ проблематики казначейского сопровождения выявляет ряд вызовов, с которыми сталкивается современная система контроля. Несмотря на значительные успехи в цифровизации и повышении эффективности процедур, остаются нерешенные вопросы, связанные с адаптацией к изменениям экономической среды и необходимостью повышения доступности услуг казначейства. Например, отсутствие адекватной инфраструктуры в удаленных регионах может ограничивать возможности полноценного казначейского контроля, что требует комплексных решений и оптимизации бизнес-процессов. Также важно учитывать, что экономическая эффективность казна</w:t>
      </w:r>
      <w:r w:rsidR="00B56394" w:rsidRPr="00370ADD">
        <w:rPr>
          <w:rFonts w:eastAsia="Calibri" w:cs="Times New Roman"/>
          <w:color w:val="auto"/>
          <w:sz w:val="28"/>
          <w:szCs w:val="28"/>
          <w:lang w:eastAsia="en-US"/>
        </w:rPr>
        <w:t>чейского сопро</w:t>
      </w:r>
      <w:r w:rsidRPr="00370ADD">
        <w:rPr>
          <w:rFonts w:eastAsia="Calibri" w:cs="Times New Roman"/>
          <w:color w:val="auto"/>
          <w:sz w:val="28"/>
          <w:szCs w:val="28"/>
          <w:lang w:eastAsia="en-US"/>
        </w:rPr>
        <w:t>вождения зависит от регулирующей среды и уровня интеграции новых технологий, что может существенно влиять на способность государства контролировать бюджетные потоки в режиме реального времени.</w:t>
      </w:r>
    </w:p>
    <w:p w14:paraId="5F52DDAF"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Важность казначейского контроля заключается также в его способности адаптироваться к быстро меняющимся условиям финансовых операций. С постоянным ростом объема финансовых транзакций и усложнением экономических процессов, внедрение автоматизации становится неизбежным. Автоматизация систем санкционирования финансовых операций не только ускоряет обработку данных, но и минимизирует человеческий фактор, исключая субъективные ошибки и повышая точность учета. Это особенно актуально в условиях, когда скорость и точность финансовой отчетности имеют критическое значение для управления государственными обязательствами и поддержания финансовой стабильности</w:t>
      </w:r>
      <w:r w:rsidR="006E61EE">
        <w:rPr>
          <w:rFonts w:eastAsia="Calibri" w:cs="Times New Roman"/>
          <w:color w:val="auto"/>
          <w:sz w:val="28"/>
          <w:szCs w:val="28"/>
          <w:lang w:eastAsia="en-US"/>
        </w:rPr>
        <w:t xml:space="preserve"> </w:t>
      </w:r>
      <w:r w:rsidR="00B9612F" w:rsidRPr="00370ADD">
        <w:rPr>
          <w:rFonts w:eastAsia="Calibri" w:cs="Times New Roman"/>
          <w:color w:val="auto"/>
          <w:sz w:val="28"/>
          <w:szCs w:val="28"/>
          <w:lang w:eastAsia="en-US"/>
        </w:rPr>
        <w:t>[43]</w:t>
      </w:r>
      <w:r w:rsidR="006E61EE">
        <w:rPr>
          <w:rFonts w:eastAsia="Calibri" w:cs="Times New Roman"/>
          <w:color w:val="auto"/>
          <w:sz w:val="28"/>
          <w:szCs w:val="28"/>
          <w:lang w:eastAsia="en-US"/>
        </w:rPr>
        <w:t>.</w:t>
      </w:r>
    </w:p>
    <w:p w14:paraId="090F6170"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Необходимо также учитывать внешние вызовы, стоящие перед </w:t>
      </w:r>
      <w:r w:rsidRPr="00370ADD">
        <w:rPr>
          <w:rFonts w:eastAsia="Calibri" w:cs="Times New Roman"/>
          <w:color w:val="auto"/>
          <w:sz w:val="28"/>
          <w:szCs w:val="28"/>
          <w:lang w:eastAsia="en-US"/>
        </w:rPr>
        <w:lastRenderedPageBreak/>
        <w:t>казначейским сопровождением, особенно недостаточную инфраструктурную поддержку в удаленных регионах, что затрудняет комплексное исполнение контроля. В условиях цифровой трансформации системы финансового контроля оптимизация бизнес-процессов и интеграция новых технологий становятся приоритетными задачами. Чтобы поддерживать высокий уровень доступности и эффективности казначейских услуг, необходимо разрабатывать новые подходы, учитывающие потребности различных регионов. Несмотря на сложности, качественное выполнение казначейских обязанностей, основывающееся на современных методах контроля и цифровизации, сохраняет свое решающее значение в обеспечении экономической безопасности.</w:t>
      </w:r>
    </w:p>
    <w:p w14:paraId="2E19B784"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Оптимизация бизнес-процессов казначейского контроля значительно улучшает управление финансовыми операциями, обеспечивая своевременность и точность учёта денежных обязательств. Это утверждение подчеркивается тем, что «оптимизация бизнес-процессов казначейского контроля будет способствовать автоматизация процессов, связанных с учетом денежных обязательств». Автоматизация позволяет снизить временные затраты и минимизировать вероятность ошибок человеческого фактора, что особенно важно в условиях увеличения объёмов бюджетных операций. Эффективная работа казначейства требует модернизации системы учёта, что, в свою очередь, способствует поддержанию финансовой стабильности и правильному распределению государственных ресурсов</w:t>
      </w:r>
      <w:r w:rsidR="006E61EE">
        <w:rPr>
          <w:rFonts w:eastAsia="Calibri" w:cs="Times New Roman"/>
          <w:color w:val="auto"/>
          <w:sz w:val="28"/>
          <w:szCs w:val="28"/>
          <w:lang w:eastAsia="en-US"/>
        </w:rPr>
        <w:t xml:space="preserve"> </w:t>
      </w:r>
      <w:r w:rsidR="00B9612F" w:rsidRPr="00370ADD">
        <w:rPr>
          <w:rFonts w:eastAsia="Calibri" w:cs="Times New Roman"/>
          <w:color w:val="auto"/>
          <w:sz w:val="28"/>
          <w:szCs w:val="28"/>
          <w:lang w:eastAsia="en-US"/>
        </w:rPr>
        <w:t>[29]</w:t>
      </w:r>
      <w:r w:rsidR="006E61EE">
        <w:rPr>
          <w:rFonts w:eastAsia="Calibri" w:cs="Times New Roman"/>
          <w:color w:val="auto"/>
          <w:sz w:val="28"/>
          <w:szCs w:val="28"/>
          <w:lang w:eastAsia="en-US"/>
        </w:rPr>
        <w:t>.</w:t>
      </w:r>
    </w:p>
    <w:p w14:paraId="2BA214C7" w14:textId="77777777" w:rsidR="00B20837"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Автоматизация процессов учёта и контроля подразумевает использование более сложных систем, позволяющих быстро обрабатывать данные и предоставлять оперативные отчёты. Это улучшает прозрачность управления и поддерживает экономическую безопасность региона. Как отмечается в литературе, государственный финансовый контроль играет важную роль в системе экономической безопасности, так как он противодействует различным рискам и угрозам, возникающим в процессе осуществления бюджетной деятельности. В условиях растущих финансовых угроз, автоматизация становится ключевым элементом, который способствует предотвращению неблагоприятных </w:t>
      </w:r>
      <w:r w:rsidRPr="00370ADD">
        <w:rPr>
          <w:rFonts w:eastAsia="Calibri" w:cs="Times New Roman"/>
          <w:color w:val="auto"/>
          <w:sz w:val="28"/>
          <w:szCs w:val="28"/>
          <w:lang w:eastAsia="en-US"/>
        </w:rPr>
        <w:lastRenderedPageBreak/>
        <w:t>последствий для экономики региона.</w:t>
      </w:r>
    </w:p>
    <w:p w14:paraId="0403D743" w14:textId="77777777" w:rsidR="00B04490" w:rsidRPr="00370ADD" w:rsidRDefault="00B20837"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Внедрение современных технологий в процессы казначейского контроля и учёта создаёт новую динамику в подходе к управлению государственными финансами</w:t>
      </w:r>
      <w:r w:rsidR="00047BAB" w:rsidRPr="00370ADD">
        <w:rPr>
          <w:rFonts w:eastAsia="Calibri" w:cs="Times New Roman"/>
          <w:color w:val="auto"/>
          <w:sz w:val="28"/>
          <w:szCs w:val="28"/>
          <w:lang w:eastAsia="en-US"/>
        </w:rPr>
        <w:t xml:space="preserve"> которую можно рассмотреть на примере нацпроекта «Цифровая экономика» Федерального бюджета</w:t>
      </w:r>
      <w:r w:rsidRPr="00370ADD">
        <w:rPr>
          <w:rFonts w:eastAsia="Calibri" w:cs="Times New Roman"/>
          <w:color w:val="auto"/>
          <w:sz w:val="28"/>
          <w:szCs w:val="28"/>
          <w:lang w:eastAsia="en-US"/>
        </w:rPr>
        <w:t>. В результате возрастает не только эффективность использования бюджетных средств, но и укрепляется доверие к государственным институтам. Стабильная и прозрачная система контроля, опирающаяся на оптимизированные бизнес-процессы, позволяет не только минимизировать финансовые потери, но и способствовать устойчивому экономическому развитию региона. Регулярная оценка эффективности этих подходов и внесение изменений на основе полученных данных помогут адаптировать казначейскую деятельность под изменяющиеся условия экономической среды, поддерживая тем самым высокий уровень экономической безопасности</w:t>
      </w:r>
      <w:r w:rsidR="006E61EE">
        <w:rPr>
          <w:rFonts w:eastAsia="Calibri" w:cs="Times New Roman"/>
          <w:color w:val="auto"/>
          <w:sz w:val="28"/>
          <w:szCs w:val="28"/>
          <w:lang w:eastAsia="en-US"/>
        </w:rPr>
        <w:t xml:space="preserve"> </w:t>
      </w:r>
      <w:r w:rsidR="00B9612F" w:rsidRPr="00370ADD">
        <w:rPr>
          <w:rFonts w:eastAsia="Calibri" w:cs="Times New Roman"/>
          <w:color w:val="auto"/>
          <w:sz w:val="28"/>
          <w:szCs w:val="28"/>
          <w:lang w:eastAsia="en-US"/>
        </w:rPr>
        <w:t>[58]</w:t>
      </w:r>
      <w:r w:rsidR="006E61EE">
        <w:rPr>
          <w:rFonts w:eastAsia="Calibri" w:cs="Times New Roman"/>
          <w:color w:val="auto"/>
          <w:sz w:val="28"/>
          <w:szCs w:val="28"/>
          <w:lang w:eastAsia="en-US"/>
        </w:rPr>
        <w:t>.</w:t>
      </w:r>
    </w:p>
    <w:p w14:paraId="2265C4F6" w14:textId="77777777" w:rsidR="00047BAB" w:rsidRPr="00370ADD" w:rsidRDefault="00795704" w:rsidP="00370ADD">
      <w:pPr>
        <w:spacing w:line="360" w:lineRule="auto"/>
        <w:ind w:firstLine="709"/>
        <w:jc w:val="both"/>
        <w:rPr>
          <w:rFonts w:eastAsia="Calibri" w:cs="Times New Roman"/>
          <w:noProof/>
          <w:color w:val="auto"/>
          <w:sz w:val="28"/>
          <w:szCs w:val="28"/>
        </w:rPr>
      </w:pPr>
      <w:r w:rsidRPr="00370ADD">
        <w:rPr>
          <w:rFonts w:eastAsia="Calibri" w:cs="Times New Roman"/>
          <w:noProof/>
          <w:color w:val="auto"/>
          <w:sz w:val="28"/>
          <w:szCs w:val="28"/>
        </w:rPr>
        <w:t xml:space="preserve"> </w:t>
      </w:r>
      <w:r w:rsidR="00B04490" w:rsidRPr="00370ADD">
        <w:rPr>
          <w:rFonts w:eastAsia="Calibri" w:cs="Times New Roman"/>
          <w:noProof/>
          <w:color w:val="auto"/>
          <w:sz w:val="28"/>
          <w:szCs w:val="28"/>
        </w:rPr>
        <w:t>Финансирование национального проекта «Цифровая экономика» из Федерального бюджета в 2021-2023 годах составит около 552 млрд. руб. в соответствии с проектом Федерального бюджета на 2021 год и п</w:t>
      </w:r>
      <w:r w:rsidR="00047BAB" w:rsidRPr="00370ADD">
        <w:rPr>
          <w:rFonts w:eastAsia="Calibri" w:cs="Times New Roman"/>
          <w:noProof/>
          <w:color w:val="auto"/>
          <w:sz w:val="28"/>
          <w:szCs w:val="28"/>
        </w:rPr>
        <w:t>лановый период 2022-2023 годов.</w:t>
      </w:r>
    </w:p>
    <w:p w14:paraId="3541DDDF" w14:textId="77777777" w:rsidR="00DF643D" w:rsidRPr="00370ADD" w:rsidRDefault="00DF643D" w:rsidP="00370ADD">
      <w:pPr>
        <w:spacing w:line="360" w:lineRule="auto"/>
        <w:ind w:firstLine="709"/>
        <w:jc w:val="both"/>
        <w:rPr>
          <w:rFonts w:eastAsia="Calibri" w:cs="Times New Roman"/>
          <w:noProof/>
          <w:color w:val="auto"/>
          <w:sz w:val="28"/>
          <w:szCs w:val="28"/>
        </w:rPr>
      </w:pPr>
    </w:p>
    <w:p w14:paraId="3AE978F2" w14:textId="77777777" w:rsidR="00B04490" w:rsidRPr="00370ADD" w:rsidRDefault="00047BAB" w:rsidP="00597F80">
      <w:pPr>
        <w:jc w:val="center"/>
        <w:rPr>
          <w:rFonts w:eastAsia="Calibri" w:cs="Times New Roman"/>
          <w:noProof/>
          <w:color w:val="auto"/>
          <w:sz w:val="28"/>
          <w:szCs w:val="28"/>
        </w:rPr>
      </w:pPr>
      <w:r w:rsidRPr="00370ADD">
        <w:rPr>
          <w:rFonts w:eastAsia="Calibri" w:cs="Times New Roman"/>
          <w:noProof/>
          <w:color w:val="auto"/>
          <w:sz w:val="28"/>
          <w:szCs w:val="28"/>
        </w:rPr>
        <w:t>.</w:t>
      </w:r>
      <w:r w:rsidRPr="00370ADD">
        <w:rPr>
          <w:rFonts w:eastAsia="Calibri" w:cs="Times New Roman"/>
          <w:noProof/>
          <w:color w:val="auto"/>
          <w:sz w:val="28"/>
          <w:szCs w:val="28"/>
        </w:rPr>
        <w:drawing>
          <wp:inline distT="0" distB="0" distL="0" distR="0" wp14:anchorId="573E102B" wp14:editId="02FF135F">
            <wp:extent cx="4603898" cy="2626242"/>
            <wp:effectExtent l="0" t="0" r="25400"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D1B9F3" w14:textId="50BD3908" w:rsidR="004A72C6" w:rsidRDefault="002D332A" w:rsidP="00597F80">
      <w:pPr>
        <w:jc w:val="center"/>
        <w:rPr>
          <w:rFonts w:eastAsia="Calibri" w:cs="Times New Roman"/>
          <w:noProof/>
          <w:color w:val="auto"/>
          <w:sz w:val="28"/>
          <w:szCs w:val="28"/>
        </w:rPr>
      </w:pPr>
      <w:r w:rsidRPr="00370ADD">
        <w:rPr>
          <w:rFonts w:eastAsia="Calibri" w:cs="Times New Roman"/>
          <w:noProof/>
          <w:color w:val="auto"/>
          <w:sz w:val="28"/>
          <w:szCs w:val="28"/>
        </w:rPr>
        <w:t>Рисунок 6</w:t>
      </w:r>
      <w:r w:rsidR="00F21C95" w:rsidRPr="00370ADD">
        <w:rPr>
          <w:rFonts w:eastAsia="Calibri" w:cs="Times New Roman"/>
          <w:noProof/>
          <w:color w:val="auto"/>
          <w:sz w:val="28"/>
          <w:szCs w:val="28"/>
        </w:rPr>
        <w:t xml:space="preserve"> </w:t>
      </w:r>
      <w:r w:rsidR="004A72C6" w:rsidRPr="00370ADD">
        <w:rPr>
          <w:rFonts w:eastAsia="Calibri" w:cs="Times New Roman"/>
          <w:noProof/>
          <w:color w:val="auto"/>
          <w:sz w:val="28"/>
          <w:szCs w:val="28"/>
        </w:rPr>
        <w:t>–</w:t>
      </w:r>
      <w:r w:rsidR="004A72C6">
        <w:rPr>
          <w:rFonts w:eastAsia="Calibri" w:cs="Times New Roman"/>
          <w:noProof/>
          <w:color w:val="auto"/>
          <w:sz w:val="28"/>
          <w:szCs w:val="28"/>
          <w:highlight w:val="red"/>
        </w:rPr>
        <w:softHyphen/>
      </w:r>
      <w:r w:rsidR="004A72C6">
        <w:rPr>
          <w:rFonts w:eastAsia="Calibri" w:cs="Times New Roman"/>
          <w:noProof/>
          <w:color w:val="auto"/>
          <w:sz w:val="28"/>
          <w:szCs w:val="28"/>
          <w:highlight w:val="red"/>
        </w:rPr>
        <w:softHyphen/>
      </w:r>
      <w:r w:rsidR="004A72C6">
        <w:rPr>
          <w:rFonts w:eastAsia="Calibri" w:cs="Times New Roman"/>
          <w:noProof/>
          <w:color w:val="auto"/>
          <w:sz w:val="28"/>
          <w:szCs w:val="28"/>
          <w:highlight w:val="red"/>
          <w:u w:val="single"/>
        </w:rPr>
        <w:softHyphen/>
      </w:r>
      <w:r w:rsidR="004A72C6">
        <w:rPr>
          <w:rFonts w:eastAsia="Calibri" w:cs="Times New Roman"/>
          <w:noProof/>
          <w:color w:val="auto"/>
          <w:sz w:val="28"/>
          <w:szCs w:val="28"/>
          <w:highlight w:val="red"/>
          <w:u w:val="single"/>
        </w:rPr>
        <w:softHyphen/>
      </w:r>
      <w:r w:rsidR="00F21C95" w:rsidRPr="00370ADD">
        <w:rPr>
          <w:rFonts w:cs="Times New Roman"/>
          <w:sz w:val="28"/>
          <w:szCs w:val="28"/>
        </w:rPr>
        <w:t xml:space="preserve"> </w:t>
      </w:r>
      <w:r w:rsidR="00F21C95" w:rsidRPr="00370ADD">
        <w:rPr>
          <w:rFonts w:eastAsia="Calibri" w:cs="Times New Roman"/>
          <w:noProof/>
          <w:color w:val="auto"/>
          <w:sz w:val="28"/>
          <w:szCs w:val="28"/>
        </w:rPr>
        <w:t xml:space="preserve">Бюджет национального проекта </w:t>
      </w:r>
      <w:r w:rsidR="006E61EE">
        <w:rPr>
          <w:rFonts w:eastAsia="Calibri" w:cs="Times New Roman"/>
          <w:noProof/>
          <w:color w:val="auto"/>
          <w:sz w:val="28"/>
          <w:szCs w:val="28"/>
        </w:rPr>
        <w:t>«</w:t>
      </w:r>
      <w:r w:rsidR="00F21C95" w:rsidRPr="00370ADD">
        <w:rPr>
          <w:rFonts w:eastAsia="Calibri" w:cs="Times New Roman"/>
          <w:noProof/>
          <w:color w:val="auto"/>
          <w:sz w:val="28"/>
          <w:szCs w:val="28"/>
        </w:rPr>
        <w:t>Цифровая экономика</w:t>
      </w:r>
      <w:r w:rsidR="006E61EE">
        <w:rPr>
          <w:rFonts w:eastAsia="Calibri" w:cs="Times New Roman"/>
          <w:noProof/>
          <w:color w:val="auto"/>
          <w:sz w:val="28"/>
          <w:szCs w:val="28"/>
        </w:rPr>
        <w:t>»</w:t>
      </w:r>
      <w:r w:rsidR="00F21C95" w:rsidRPr="00370ADD">
        <w:rPr>
          <w:rFonts w:eastAsia="Calibri" w:cs="Times New Roman"/>
          <w:noProof/>
          <w:color w:val="auto"/>
          <w:sz w:val="28"/>
          <w:szCs w:val="28"/>
        </w:rPr>
        <w:t xml:space="preserve"> </w:t>
      </w:r>
      <w:r w:rsidR="00DF3DBD">
        <w:rPr>
          <w:rFonts w:eastAsia="Calibri" w:cs="Times New Roman"/>
          <w:noProof/>
          <w:color w:val="auto"/>
          <w:sz w:val="28"/>
          <w:szCs w:val="28"/>
        </w:rPr>
        <w:t xml:space="preserve">              </w:t>
      </w:r>
      <w:r w:rsidR="00F21C95" w:rsidRPr="00370ADD">
        <w:rPr>
          <w:rFonts w:eastAsia="Calibri" w:cs="Times New Roman"/>
          <w:noProof/>
          <w:color w:val="auto"/>
          <w:sz w:val="28"/>
          <w:szCs w:val="28"/>
        </w:rPr>
        <w:t>в 2021-2023 годах в млрд. руб.</w:t>
      </w:r>
      <w:r w:rsidR="00534BF6" w:rsidRPr="00370ADD">
        <w:rPr>
          <w:rFonts w:eastAsia="Calibri" w:cs="Times New Roman"/>
          <w:noProof/>
          <w:color w:val="auto"/>
          <w:sz w:val="28"/>
          <w:szCs w:val="28"/>
        </w:rPr>
        <w:t xml:space="preserve"> (составлено автором)</w:t>
      </w:r>
    </w:p>
    <w:p w14:paraId="6DD7778A" w14:textId="77777777" w:rsidR="006E61EE" w:rsidRPr="00370ADD" w:rsidRDefault="006E61EE" w:rsidP="006E61EE">
      <w:pPr>
        <w:spacing w:line="360" w:lineRule="auto"/>
        <w:rPr>
          <w:rFonts w:eastAsia="Calibri" w:cs="Times New Roman"/>
          <w:noProof/>
          <w:color w:val="auto"/>
          <w:sz w:val="28"/>
          <w:szCs w:val="28"/>
        </w:rPr>
      </w:pPr>
    </w:p>
    <w:p w14:paraId="7E11E848" w14:textId="77777777" w:rsidR="00AF433D" w:rsidRPr="00370ADD" w:rsidRDefault="00AF433D" w:rsidP="00370ADD">
      <w:pPr>
        <w:spacing w:line="360" w:lineRule="auto"/>
        <w:ind w:firstLine="709"/>
        <w:jc w:val="both"/>
        <w:rPr>
          <w:rFonts w:eastAsia="Calibri" w:cs="Times New Roman"/>
          <w:noProof/>
          <w:color w:val="auto"/>
          <w:sz w:val="28"/>
          <w:szCs w:val="28"/>
        </w:rPr>
      </w:pPr>
      <w:r w:rsidRPr="00370ADD">
        <w:rPr>
          <w:rFonts w:eastAsia="Calibri" w:cs="Times New Roman"/>
          <w:noProof/>
          <w:color w:val="auto"/>
          <w:sz w:val="28"/>
          <w:szCs w:val="28"/>
        </w:rPr>
        <w:lastRenderedPageBreak/>
        <w:t>В соответствии с проектом Федерального бюджета, на финансирование национального проекта «Цифровая экономика» предусмоттрено 150,2 млрд. рублей, в 2022 году – 211,1 млрд. рублей, а в 2023 году 190,7 млрд. рублей. Таким образом, бюджет «Цифровой экономики» уменьшится на 117 млрд. рублей (17,5%) по сравнению с ранее утвержденными ассигнованиями.</w:t>
      </w:r>
    </w:p>
    <w:p w14:paraId="10091BCE" w14:textId="77777777" w:rsidR="00AF433D" w:rsidRPr="00370ADD" w:rsidRDefault="00AF433D" w:rsidP="00370ADD">
      <w:pPr>
        <w:spacing w:line="360" w:lineRule="auto"/>
        <w:ind w:firstLine="709"/>
        <w:jc w:val="both"/>
        <w:rPr>
          <w:rFonts w:eastAsia="Calibri" w:cs="Times New Roman"/>
          <w:noProof/>
          <w:color w:val="auto"/>
          <w:sz w:val="28"/>
          <w:szCs w:val="28"/>
        </w:rPr>
      </w:pPr>
      <w:r w:rsidRPr="00370ADD">
        <w:rPr>
          <w:rFonts w:eastAsia="Calibri" w:cs="Times New Roman"/>
          <w:noProof/>
          <w:color w:val="auto"/>
          <w:sz w:val="28"/>
          <w:szCs w:val="28"/>
        </w:rPr>
        <w:t>Наиболее затратным федеральным проектом в рамках «Цифровой экономики» в период с 2021 по 2023 год станет «Цифровое государственное управление», на который планируется выделить 268,7 млрд. рублей. Финансирование проекта «Информационная инфраструктура» составит 126,7 млрд. рублей. Финансирование проекта «Информационная инфраструктура» составит 126,7 млрд. рублей, а на «Цифровые технологии» будет направлено 80,6 млрд. рублей.</w:t>
      </w:r>
    </w:p>
    <w:p w14:paraId="487C54E0" w14:textId="77777777" w:rsidR="00AF433D" w:rsidRDefault="00AF433D" w:rsidP="00370ADD">
      <w:pPr>
        <w:spacing w:line="360" w:lineRule="auto"/>
        <w:ind w:firstLine="709"/>
        <w:jc w:val="both"/>
        <w:rPr>
          <w:rFonts w:eastAsia="Calibri" w:cs="Times New Roman"/>
          <w:noProof/>
          <w:color w:val="auto"/>
          <w:sz w:val="28"/>
          <w:szCs w:val="28"/>
        </w:rPr>
      </w:pPr>
      <w:r w:rsidRPr="00370ADD">
        <w:rPr>
          <w:rFonts w:eastAsia="Calibri" w:cs="Times New Roman"/>
          <w:noProof/>
          <w:color w:val="auto"/>
          <w:sz w:val="28"/>
          <w:szCs w:val="28"/>
        </w:rPr>
        <w:t>На реализацию проекта «Кадры джля цифровой экономики» в 2021-2023 годах предусмотрено 39,2 млрд. рублей, на «Информационную безопасность» - 19,85 млрд. рублей. Для федерального проекта «Искусственный интеллект» выделено 16,6 млрд. рублей, а «Нормативное регулирование цифровой среды» потребует 542 млн. рублей.</w:t>
      </w:r>
    </w:p>
    <w:p w14:paraId="64D0E133" w14:textId="77777777" w:rsidR="009C01AE" w:rsidRPr="00370ADD" w:rsidRDefault="009C01AE" w:rsidP="00370ADD">
      <w:pPr>
        <w:spacing w:line="360" w:lineRule="auto"/>
        <w:ind w:firstLine="709"/>
        <w:jc w:val="both"/>
        <w:rPr>
          <w:rFonts w:eastAsia="Calibri" w:cs="Times New Roman"/>
          <w:noProof/>
          <w:color w:val="auto"/>
          <w:sz w:val="28"/>
          <w:szCs w:val="28"/>
        </w:rPr>
      </w:pPr>
    </w:p>
    <w:p w14:paraId="3C5C5AD6" w14:textId="77777777" w:rsidR="00E7725A" w:rsidRPr="00370ADD" w:rsidRDefault="00E7725A" w:rsidP="00597F80">
      <w:pPr>
        <w:tabs>
          <w:tab w:val="left" w:pos="8222"/>
        </w:tabs>
        <w:ind w:firstLine="709"/>
        <w:jc w:val="both"/>
        <w:rPr>
          <w:rFonts w:eastAsia="Calibri" w:cs="Times New Roman"/>
          <w:color w:val="auto"/>
          <w:sz w:val="28"/>
          <w:szCs w:val="28"/>
          <w:lang w:eastAsia="en-US"/>
        </w:rPr>
      </w:pPr>
      <w:r w:rsidRPr="00370ADD">
        <w:rPr>
          <w:rFonts w:eastAsia="Calibri" w:cs="Times New Roman"/>
          <w:noProof/>
          <w:color w:val="auto"/>
          <w:sz w:val="28"/>
          <w:szCs w:val="28"/>
        </w:rPr>
        <w:drawing>
          <wp:inline distT="0" distB="0" distL="0" distR="0" wp14:anchorId="0E96DD82" wp14:editId="4CBC8E55">
            <wp:extent cx="5215737" cy="3200400"/>
            <wp:effectExtent l="0" t="0" r="444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15A081" w14:textId="77777777" w:rsidR="00047BAB" w:rsidRDefault="002D332A" w:rsidP="00597F80">
      <w:pPr>
        <w:ind w:firstLine="709"/>
        <w:jc w:val="center"/>
        <w:rPr>
          <w:rFonts w:eastAsia="Calibri" w:cs="Times New Roman"/>
          <w:color w:val="auto"/>
          <w:sz w:val="28"/>
          <w:szCs w:val="28"/>
          <w:lang w:eastAsia="en-US"/>
        </w:rPr>
      </w:pPr>
      <w:r w:rsidRPr="00784768">
        <w:rPr>
          <w:rFonts w:eastAsia="Calibri" w:cs="Times New Roman"/>
          <w:color w:val="auto"/>
          <w:sz w:val="28"/>
          <w:szCs w:val="28"/>
          <w:lang w:eastAsia="en-US"/>
        </w:rPr>
        <w:t>Рисунок 7</w:t>
      </w:r>
      <w:r w:rsidR="00F21C95" w:rsidRPr="00784768">
        <w:rPr>
          <w:rFonts w:eastAsia="Calibri" w:cs="Times New Roman"/>
          <w:color w:val="auto"/>
          <w:sz w:val="28"/>
          <w:szCs w:val="28"/>
          <w:lang w:eastAsia="en-US"/>
        </w:rPr>
        <w:t xml:space="preserve"> </w:t>
      </w:r>
      <w:r w:rsidR="004A72C6" w:rsidRPr="00784768">
        <w:rPr>
          <w:rFonts w:eastAsia="Calibri" w:cs="Times New Roman"/>
          <w:color w:val="auto"/>
          <w:sz w:val="28"/>
          <w:szCs w:val="28"/>
          <w:lang w:eastAsia="en-US"/>
        </w:rPr>
        <w:t>–</w:t>
      </w:r>
      <w:r w:rsidR="00F21C95" w:rsidRPr="00784768">
        <w:rPr>
          <w:rFonts w:eastAsia="Calibri" w:cs="Times New Roman"/>
          <w:color w:val="auto"/>
          <w:sz w:val="28"/>
          <w:szCs w:val="28"/>
          <w:lang w:eastAsia="en-US"/>
        </w:rPr>
        <w:t xml:space="preserve"> Бюджет Федеральных проектов </w:t>
      </w:r>
      <w:r w:rsidR="00784768" w:rsidRPr="00784768">
        <w:rPr>
          <w:rFonts w:eastAsia="Calibri" w:cs="Times New Roman"/>
          <w:color w:val="auto"/>
          <w:sz w:val="28"/>
          <w:szCs w:val="28"/>
          <w:lang w:eastAsia="en-US"/>
        </w:rPr>
        <w:t>«</w:t>
      </w:r>
      <w:r w:rsidR="00F21C95" w:rsidRPr="00784768">
        <w:rPr>
          <w:rFonts w:eastAsia="Calibri" w:cs="Times New Roman"/>
          <w:color w:val="auto"/>
          <w:sz w:val="28"/>
          <w:szCs w:val="28"/>
          <w:lang w:eastAsia="en-US"/>
        </w:rPr>
        <w:t>Цифровой экономики</w:t>
      </w:r>
      <w:r w:rsidR="00784768" w:rsidRPr="00784768">
        <w:rPr>
          <w:rFonts w:eastAsia="Calibri" w:cs="Times New Roman"/>
          <w:color w:val="auto"/>
          <w:sz w:val="28"/>
          <w:szCs w:val="28"/>
          <w:lang w:eastAsia="en-US"/>
        </w:rPr>
        <w:t>»</w:t>
      </w:r>
      <w:r w:rsidR="00F21C95" w:rsidRPr="00784768">
        <w:rPr>
          <w:rFonts w:eastAsia="Calibri" w:cs="Times New Roman"/>
          <w:color w:val="auto"/>
          <w:sz w:val="28"/>
          <w:szCs w:val="28"/>
          <w:lang w:eastAsia="en-US"/>
        </w:rPr>
        <w:t xml:space="preserve"> на 2021 - 2023 гг. в млрд. руб.</w:t>
      </w:r>
      <w:r w:rsidR="00534BF6" w:rsidRPr="00784768">
        <w:rPr>
          <w:rFonts w:eastAsia="Calibri" w:cs="Times New Roman"/>
          <w:color w:val="auto"/>
          <w:sz w:val="28"/>
          <w:szCs w:val="28"/>
          <w:lang w:eastAsia="en-US"/>
        </w:rPr>
        <w:t xml:space="preserve"> (составлено автором)</w:t>
      </w:r>
    </w:p>
    <w:p w14:paraId="5EBB49C1" w14:textId="77777777" w:rsidR="00784768" w:rsidRPr="00370ADD" w:rsidRDefault="00784768" w:rsidP="00370ADD">
      <w:pPr>
        <w:spacing w:line="360" w:lineRule="auto"/>
        <w:ind w:firstLine="709"/>
        <w:jc w:val="center"/>
        <w:rPr>
          <w:rFonts w:eastAsia="Calibri" w:cs="Times New Roman"/>
          <w:color w:val="auto"/>
          <w:sz w:val="28"/>
          <w:szCs w:val="28"/>
          <w:lang w:eastAsia="en-US"/>
        </w:rPr>
      </w:pPr>
    </w:p>
    <w:p w14:paraId="52096999" w14:textId="77777777" w:rsidR="009D7BFA" w:rsidRPr="00370ADD" w:rsidRDefault="009D7BFA"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На поддержку организационно-технических, экспертных, аналитических и информационных аспектов реализации программы «Цифровая экономика» будет выделено около 25,5 миллиарда рублей. Эти данные стали известны в середине мая 2024 года в рамках федерального проекта «Цифровое государственное управление (ЦГУ), который является частью национальной программы «Цифровая экономика».</w:t>
      </w:r>
    </w:p>
    <w:p w14:paraId="4E24EF6B" w14:textId="77777777" w:rsidR="005823F6" w:rsidRPr="00784768" w:rsidRDefault="009D7BFA" w:rsidP="00370ADD">
      <w:pPr>
        <w:spacing w:line="360" w:lineRule="auto"/>
        <w:ind w:firstLine="709"/>
        <w:jc w:val="both"/>
        <w:rPr>
          <w:rFonts w:eastAsia="Calibri" w:cs="Times New Roman"/>
          <w:color w:val="auto"/>
          <w:sz w:val="28"/>
          <w:szCs w:val="28"/>
          <w:lang w:eastAsia="en-US"/>
        </w:rPr>
      </w:pPr>
      <w:r w:rsidRPr="00370ADD">
        <w:rPr>
          <w:rFonts w:eastAsia="Calibri" w:cs="Times New Roman"/>
          <w:color w:val="auto"/>
          <w:sz w:val="28"/>
          <w:szCs w:val="28"/>
          <w:lang w:eastAsia="en-US"/>
        </w:rPr>
        <w:t xml:space="preserve">Финансирование запланировано на период с 2021 по 2030 год в соответствии со стратегической картой Казначейства России на указанный период. В течении этого времени поддержка «Цифровой экономики» будет </w:t>
      </w:r>
      <w:r w:rsidRPr="00784768">
        <w:rPr>
          <w:rFonts w:eastAsia="Calibri" w:cs="Times New Roman"/>
          <w:color w:val="auto"/>
          <w:sz w:val="28"/>
          <w:szCs w:val="28"/>
          <w:lang w:eastAsia="en-US"/>
        </w:rPr>
        <w:t>осуществляться следующим образом:</w:t>
      </w:r>
    </w:p>
    <w:p w14:paraId="7A01B7BB" w14:textId="77777777" w:rsidR="00254198" w:rsidRPr="00784768" w:rsidRDefault="00784768" w:rsidP="00370ADD">
      <w:pPr>
        <w:pStyle w:val="a5"/>
        <w:numPr>
          <w:ilvl w:val="0"/>
          <w:numId w:val="30"/>
        </w:numPr>
        <w:spacing w:line="360" w:lineRule="auto"/>
        <w:ind w:left="0" w:firstLine="709"/>
        <w:rPr>
          <w:rFonts w:eastAsia="Calibri" w:cs="Times New Roman"/>
          <w:color w:val="auto"/>
          <w:sz w:val="28"/>
          <w:szCs w:val="28"/>
          <w:lang w:eastAsia="en-US"/>
        </w:rPr>
      </w:pPr>
      <w:r w:rsidRPr="00784768">
        <w:rPr>
          <w:rFonts w:eastAsia="Calibri" w:cs="Times New Roman"/>
          <w:color w:val="auto"/>
          <w:sz w:val="28"/>
          <w:szCs w:val="28"/>
          <w:lang w:eastAsia="en-US"/>
        </w:rPr>
        <w:t>о</w:t>
      </w:r>
      <w:r w:rsidR="009D7BFA" w:rsidRPr="00784768">
        <w:rPr>
          <w:rFonts w:eastAsia="Calibri" w:cs="Times New Roman"/>
          <w:color w:val="auto"/>
          <w:sz w:val="28"/>
          <w:szCs w:val="28"/>
          <w:lang w:eastAsia="en-US"/>
        </w:rPr>
        <w:t>рганизационно-методическое сопровождение реализации национальной программы;</w:t>
      </w:r>
    </w:p>
    <w:p w14:paraId="2EF2754C" w14:textId="77777777" w:rsidR="009D7BFA" w:rsidRPr="00784768" w:rsidRDefault="00784768" w:rsidP="00370ADD">
      <w:pPr>
        <w:pStyle w:val="a5"/>
        <w:numPr>
          <w:ilvl w:val="0"/>
          <w:numId w:val="30"/>
        </w:numPr>
        <w:spacing w:line="360" w:lineRule="auto"/>
        <w:ind w:left="0" w:firstLine="709"/>
        <w:rPr>
          <w:rFonts w:eastAsia="Calibri" w:cs="Times New Roman"/>
          <w:color w:val="auto"/>
          <w:sz w:val="28"/>
          <w:szCs w:val="28"/>
          <w:lang w:eastAsia="en-US"/>
        </w:rPr>
      </w:pPr>
      <w:r w:rsidRPr="00784768">
        <w:rPr>
          <w:rFonts w:eastAsia="Calibri" w:cs="Times New Roman"/>
          <w:color w:val="auto"/>
          <w:sz w:val="28"/>
          <w:szCs w:val="28"/>
          <w:lang w:eastAsia="en-US"/>
        </w:rPr>
        <w:t>м</w:t>
      </w:r>
      <w:r w:rsidR="009D7BFA" w:rsidRPr="00784768">
        <w:rPr>
          <w:rFonts w:eastAsia="Calibri" w:cs="Times New Roman"/>
          <w:color w:val="auto"/>
          <w:sz w:val="28"/>
          <w:szCs w:val="28"/>
          <w:lang w:eastAsia="en-US"/>
        </w:rPr>
        <w:t>ониторинг выполнения федеральных информационно-аналитических проектов и поддержка работы правительства в области цифрового развития;</w:t>
      </w:r>
    </w:p>
    <w:p w14:paraId="268AC1E6" w14:textId="77777777" w:rsidR="009D7BFA" w:rsidRPr="00784768" w:rsidRDefault="00784768" w:rsidP="00370ADD">
      <w:pPr>
        <w:pStyle w:val="a5"/>
        <w:numPr>
          <w:ilvl w:val="0"/>
          <w:numId w:val="30"/>
        </w:numPr>
        <w:spacing w:line="360" w:lineRule="auto"/>
        <w:ind w:left="0" w:firstLine="709"/>
        <w:rPr>
          <w:rFonts w:eastAsia="Calibri" w:cs="Times New Roman"/>
          <w:color w:val="auto"/>
          <w:sz w:val="28"/>
          <w:szCs w:val="28"/>
          <w:lang w:eastAsia="en-US"/>
        </w:rPr>
      </w:pPr>
      <w:r w:rsidRPr="00784768">
        <w:rPr>
          <w:rFonts w:eastAsia="Calibri" w:cs="Times New Roman"/>
          <w:color w:val="auto"/>
          <w:sz w:val="28"/>
          <w:szCs w:val="28"/>
          <w:lang w:eastAsia="en-US"/>
        </w:rPr>
        <w:t>и</w:t>
      </w:r>
      <w:r w:rsidR="009D7BFA" w:rsidRPr="00784768">
        <w:rPr>
          <w:rFonts w:eastAsia="Calibri" w:cs="Times New Roman"/>
          <w:color w:val="auto"/>
          <w:sz w:val="28"/>
          <w:szCs w:val="28"/>
          <w:lang w:eastAsia="en-US"/>
        </w:rPr>
        <w:t>нформационно-коммуникационная поддержка и продвижение национальной программы в средствах массовой информации;</w:t>
      </w:r>
    </w:p>
    <w:p w14:paraId="343D4D80" w14:textId="77777777" w:rsidR="00254198" w:rsidRPr="00784768" w:rsidRDefault="00784768" w:rsidP="00370ADD">
      <w:pPr>
        <w:pStyle w:val="a5"/>
        <w:numPr>
          <w:ilvl w:val="0"/>
          <w:numId w:val="30"/>
        </w:numPr>
        <w:spacing w:line="360" w:lineRule="auto"/>
        <w:ind w:left="0" w:firstLine="709"/>
        <w:rPr>
          <w:rFonts w:eastAsia="Calibri" w:cs="Times New Roman"/>
          <w:color w:val="auto"/>
          <w:sz w:val="28"/>
          <w:szCs w:val="28"/>
          <w:lang w:eastAsia="en-US"/>
        </w:rPr>
      </w:pPr>
      <w:r w:rsidRPr="00784768">
        <w:rPr>
          <w:rFonts w:eastAsia="Calibri" w:cs="Times New Roman"/>
          <w:color w:val="auto"/>
          <w:sz w:val="28"/>
          <w:szCs w:val="28"/>
          <w:lang w:eastAsia="en-US"/>
        </w:rPr>
        <w:t>о</w:t>
      </w:r>
      <w:r w:rsidR="00254198" w:rsidRPr="00784768">
        <w:rPr>
          <w:rFonts w:eastAsia="Calibri" w:cs="Times New Roman"/>
          <w:color w:val="auto"/>
          <w:sz w:val="28"/>
          <w:szCs w:val="28"/>
          <w:lang w:eastAsia="en-US"/>
        </w:rPr>
        <w:t>беспечение координации мероприятий по цифровой трансфор</w:t>
      </w:r>
      <w:r w:rsidR="009D7BFA" w:rsidRPr="00784768">
        <w:rPr>
          <w:rFonts w:eastAsia="Calibri" w:cs="Times New Roman"/>
          <w:color w:val="auto"/>
          <w:sz w:val="28"/>
          <w:szCs w:val="28"/>
          <w:lang w:eastAsia="en-US"/>
        </w:rPr>
        <w:t>мации на всех уровнях государственного управления</w:t>
      </w:r>
      <w:r w:rsidR="00254198" w:rsidRPr="00784768">
        <w:rPr>
          <w:rFonts w:eastAsia="Calibri" w:cs="Times New Roman"/>
          <w:color w:val="auto"/>
          <w:sz w:val="28"/>
          <w:szCs w:val="28"/>
          <w:lang w:eastAsia="en-US"/>
        </w:rPr>
        <w:t>;</w:t>
      </w:r>
    </w:p>
    <w:p w14:paraId="2ED30324" w14:textId="77777777" w:rsidR="00A96CA3" w:rsidRPr="00784768" w:rsidRDefault="00784768" w:rsidP="00370ADD">
      <w:pPr>
        <w:pStyle w:val="a5"/>
        <w:numPr>
          <w:ilvl w:val="0"/>
          <w:numId w:val="30"/>
        </w:numPr>
        <w:spacing w:line="360" w:lineRule="auto"/>
        <w:ind w:left="0" w:firstLine="709"/>
        <w:rPr>
          <w:rFonts w:eastAsia="Calibri" w:cs="Times New Roman"/>
          <w:color w:val="auto"/>
          <w:sz w:val="28"/>
          <w:szCs w:val="28"/>
          <w:lang w:eastAsia="en-US"/>
        </w:rPr>
      </w:pPr>
      <w:r w:rsidRPr="00784768">
        <w:rPr>
          <w:rFonts w:eastAsia="Calibri" w:cs="Times New Roman"/>
          <w:color w:val="auto"/>
          <w:sz w:val="28"/>
          <w:szCs w:val="28"/>
          <w:lang w:eastAsia="en-US"/>
        </w:rPr>
        <w:t>с</w:t>
      </w:r>
      <w:r w:rsidR="009D7BFA" w:rsidRPr="00784768">
        <w:rPr>
          <w:rFonts w:eastAsia="Calibri" w:cs="Times New Roman"/>
          <w:color w:val="auto"/>
          <w:sz w:val="28"/>
          <w:szCs w:val="28"/>
          <w:lang w:eastAsia="en-US"/>
        </w:rPr>
        <w:t>оздание и актуализация системы казначейских показатели Национального индекса развития цифровой экономики России</w:t>
      </w:r>
      <w:r w:rsidR="006E61EE">
        <w:rPr>
          <w:rFonts w:eastAsia="Calibri" w:cs="Times New Roman"/>
          <w:color w:val="auto"/>
          <w:sz w:val="28"/>
          <w:szCs w:val="28"/>
          <w:lang w:eastAsia="en-US"/>
        </w:rPr>
        <w:t xml:space="preserve"> </w:t>
      </w:r>
      <w:r w:rsidR="00B9612F" w:rsidRPr="00784768">
        <w:rPr>
          <w:rFonts w:eastAsia="Calibri" w:cs="Times New Roman"/>
          <w:color w:val="auto"/>
          <w:sz w:val="28"/>
          <w:szCs w:val="28"/>
          <w:lang w:eastAsia="en-US"/>
        </w:rPr>
        <w:t>[55]</w:t>
      </w:r>
      <w:r w:rsidR="006E61EE">
        <w:rPr>
          <w:rFonts w:eastAsia="Calibri" w:cs="Times New Roman"/>
          <w:color w:val="auto"/>
          <w:sz w:val="28"/>
          <w:szCs w:val="28"/>
          <w:lang w:eastAsia="en-US"/>
        </w:rPr>
        <w:t>.</w:t>
      </w:r>
    </w:p>
    <w:p w14:paraId="702C352C" w14:textId="77777777" w:rsidR="006D438B" w:rsidRPr="00370ADD" w:rsidRDefault="009D7BFA"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В 2021 году на финансовое обеспечение реализации национально программы «Цифровая экономика» Российской Федерации было запланировано 150212,7 млн. рублей, в 2022 году – 211081,6 млн. рублей, а в 2023 году – 190679,3 млн. рублей.</w:t>
      </w:r>
    </w:p>
    <w:p w14:paraId="6B00C28E" w14:textId="77777777" w:rsidR="009D7BFA" w:rsidRPr="00370ADD" w:rsidRDefault="009D7BFA"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 xml:space="preserve">Согласно законопроекту, объемы бюджетных ассигнований в 2021 году снижены на 27674,5 млн. рублей по сравнению с утвержденными объемами законом №380-ФЗ, в 2022 году – на 46957,9 млн. рублей, а в 2023 году – </w:t>
      </w:r>
      <w:r w:rsidRPr="00370ADD">
        <w:rPr>
          <w:rFonts w:eastAsia="Arial Unicode MS"/>
          <w:bCs/>
          <w:color w:val="000000"/>
          <w:sz w:val="28"/>
          <w:szCs w:val="28"/>
          <w:bdr w:val="nil"/>
        </w:rPr>
        <w:lastRenderedPageBreak/>
        <w:t>42599,2 млн. рублей по сравнению с показателями, указанными в паспорте проекта на 2023 год.</w:t>
      </w:r>
    </w:p>
    <w:p w14:paraId="1734BF3E" w14:textId="77777777" w:rsidR="009C5D72" w:rsidRDefault="009C5D72" w:rsidP="006E61EE">
      <w:pPr>
        <w:pStyle w:val="a5"/>
        <w:spacing w:line="360" w:lineRule="auto"/>
        <w:ind w:left="0" w:firstLine="0"/>
        <w:rPr>
          <w:rFonts w:eastAsia="Calibri" w:cs="Times New Roman"/>
          <w:color w:val="auto"/>
          <w:sz w:val="28"/>
          <w:szCs w:val="28"/>
          <w:lang w:eastAsia="en-US"/>
        </w:rPr>
      </w:pPr>
    </w:p>
    <w:p w14:paraId="5D997886" w14:textId="77777777" w:rsidR="006D438B" w:rsidRPr="006E61EE" w:rsidRDefault="006D438B" w:rsidP="00F34260">
      <w:pPr>
        <w:pStyle w:val="a5"/>
        <w:ind w:left="0" w:firstLine="0"/>
        <w:rPr>
          <w:rFonts w:eastAsia="Calibri" w:cs="Times New Roman"/>
          <w:color w:val="auto"/>
          <w:sz w:val="28"/>
          <w:szCs w:val="28"/>
          <w:lang w:eastAsia="en-US"/>
        </w:rPr>
      </w:pPr>
      <w:r w:rsidRPr="006E61EE">
        <w:rPr>
          <w:rFonts w:eastAsia="Calibri" w:cs="Times New Roman"/>
          <w:color w:val="auto"/>
          <w:sz w:val="28"/>
          <w:szCs w:val="28"/>
          <w:lang w:eastAsia="en-US"/>
        </w:rPr>
        <w:t xml:space="preserve">Таблица 6 </w:t>
      </w:r>
      <w:r w:rsidR="006E61EE" w:rsidRPr="006E61EE">
        <w:rPr>
          <w:bCs/>
          <w:sz w:val="28"/>
          <w:szCs w:val="28"/>
        </w:rPr>
        <w:t>–</w:t>
      </w:r>
      <w:r w:rsidRPr="006E61EE">
        <w:rPr>
          <w:rFonts w:eastAsia="Calibri" w:cs="Times New Roman"/>
          <w:color w:val="auto"/>
          <w:sz w:val="28"/>
          <w:szCs w:val="28"/>
          <w:lang w:eastAsia="en-US"/>
        </w:rPr>
        <w:t xml:space="preserve"> Бюджетные ассигнования на финансовое обеспечение реализации </w:t>
      </w:r>
      <w:hyperlink r:id="rId16" w:anchor="/document/72190282/entry/0" w:history="1">
        <w:r w:rsidRPr="006E61EE">
          <w:rPr>
            <w:rFonts w:eastAsia="Calibri" w:cs="Times New Roman"/>
            <w:color w:val="auto"/>
            <w:sz w:val="28"/>
            <w:szCs w:val="28"/>
            <w:lang w:eastAsia="en-US"/>
          </w:rPr>
          <w:t>национальной программы</w:t>
        </w:r>
      </w:hyperlink>
      <w:r w:rsidRPr="006E61EE">
        <w:rPr>
          <w:rFonts w:eastAsia="Calibri" w:cs="Times New Roman"/>
          <w:color w:val="auto"/>
          <w:sz w:val="28"/>
          <w:szCs w:val="28"/>
          <w:lang w:eastAsia="en-US"/>
        </w:rPr>
        <w:t xml:space="preserve"> «Цифровая экономика Российской Федерации»</w:t>
      </w:r>
    </w:p>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2126"/>
        <w:gridCol w:w="992"/>
        <w:gridCol w:w="993"/>
        <w:gridCol w:w="992"/>
        <w:gridCol w:w="1134"/>
        <w:gridCol w:w="993"/>
        <w:gridCol w:w="991"/>
        <w:gridCol w:w="993"/>
      </w:tblGrid>
      <w:tr w:rsidR="00D14C1A" w:rsidRPr="00212245" w14:paraId="4B14119E" w14:textId="77777777" w:rsidTr="00212245">
        <w:trPr>
          <w:trHeight w:val="240"/>
        </w:trPr>
        <w:tc>
          <w:tcPr>
            <w:tcW w:w="2126" w:type="dxa"/>
            <w:vMerge w:val="restart"/>
            <w:tcBorders>
              <w:top w:val="single" w:sz="6" w:space="0" w:color="000000"/>
              <w:left w:val="single" w:sz="6" w:space="0" w:color="000000"/>
              <w:bottom w:val="single" w:sz="6" w:space="0" w:color="000000"/>
              <w:right w:val="single" w:sz="6" w:space="0" w:color="000000"/>
            </w:tcBorders>
            <w:hideMark/>
          </w:tcPr>
          <w:p w14:paraId="63B1A610"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Наименование федерального проекта</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313C978B" w14:textId="77777777" w:rsidR="00D14C1A" w:rsidRPr="00212245" w:rsidRDefault="00D14C1A" w:rsidP="006E61EE">
            <w:pPr>
              <w:pStyle w:val="s1"/>
              <w:spacing w:before="0" w:beforeAutospacing="0" w:after="0" w:afterAutospacing="0" w:line="360" w:lineRule="auto"/>
              <w:jc w:val="center"/>
              <w:rPr>
                <w:sz w:val="28"/>
                <w:szCs w:val="28"/>
                <w:lang w:val="en-US"/>
              </w:rPr>
            </w:pPr>
            <w:r w:rsidRPr="00212245">
              <w:rPr>
                <w:sz w:val="28"/>
                <w:szCs w:val="28"/>
              </w:rPr>
              <w:t>2020 год</w:t>
            </w:r>
          </w:p>
        </w:tc>
        <w:tc>
          <w:tcPr>
            <w:tcW w:w="1985" w:type="dxa"/>
            <w:gridSpan w:val="2"/>
            <w:tcBorders>
              <w:top w:val="single" w:sz="6" w:space="0" w:color="000000"/>
              <w:bottom w:val="single" w:sz="6" w:space="0" w:color="000000"/>
              <w:right w:val="single" w:sz="6" w:space="0" w:color="000000"/>
            </w:tcBorders>
            <w:hideMark/>
          </w:tcPr>
          <w:p w14:paraId="7C8E8044"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2021 год</w:t>
            </w:r>
          </w:p>
        </w:tc>
        <w:tc>
          <w:tcPr>
            <w:tcW w:w="2127" w:type="dxa"/>
            <w:gridSpan w:val="2"/>
            <w:tcBorders>
              <w:top w:val="single" w:sz="6" w:space="0" w:color="000000"/>
              <w:bottom w:val="single" w:sz="6" w:space="0" w:color="000000"/>
              <w:right w:val="single" w:sz="6" w:space="0" w:color="000000"/>
            </w:tcBorders>
            <w:hideMark/>
          </w:tcPr>
          <w:p w14:paraId="01DBA991"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2022 год</w:t>
            </w:r>
          </w:p>
        </w:tc>
        <w:tc>
          <w:tcPr>
            <w:tcW w:w="1984" w:type="dxa"/>
            <w:gridSpan w:val="2"/>
            <w:tcBorders>
              <w:top w:val="single" w:sz="6" w:space="0" w:color="000000"/>
              <w:bottom w:val="single" w:sz="6" w:space="0" w:color="000000"/>
              <w:right w:val="single" w:sz="6" w:space="0" w:color="000000"/>
            </w:tcBorders>
            <w:hideMark/>
          </w:tcPr>
          <w:p w14:paraId="6304D2B3"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2023 год</w:t>
            </w:r>
          </w:p>
        </w:tc>
      </w:tr>
      <w:tr w:rsidR="00D14C1A" w:rsidRPr="00212245" w14:paraId="1A6768CF" w14:textId="77777777" w:rsidTr="00212245">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5BF4BD27" w14:textId="77777777" w:rsidR="00D14C1A" w:rsidRPr="00212245" w:rsidRDefault="00D14C1A" w:rsidP="006E61EE">
            <w:pPr>
              <w:spacing w:line="360" w:lineRule="auto"/>
              <w:jc w:val="center"/>
              <w:rPr>
                <w:rFonts w:cs="Times New Roman"/>
                <w:sz w:val="28"/>
                <w:szCs w:val="2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57096A71" w14:textId="77777777" w:rsidR="00D14C1A" w:rsidRPr="00212245" w:rsidRDefault="00D14C1A" w:rsidP="006E61EE">
            <w:pPr>
              <w:spacing w:line="360" w:lineRule="auto"/>
              <w:rPr>
                <w:rFonts w:cs="Times New Roman"/>
                <w:sz w:val="28"/>
                <w:szCs w:val="28"/>
              </w:rPr>
            </w:pPr>
          </w:p>
        </w:tc>
        <w:tc>
          <w:tcPr>
            <w:tcW w:w="993" w:type="dxa"/>
            <w:tcBorders>
              <w:left w:val="single" w:sz="6" w:space="0" w:color="000000"/>
              <w:bottom w:val="single" w:sz="6" w:space="0" w:color="000000"/>
              <w:right w:val="single" w:sz="6" w:space="0" w:color="000000"/>
            </w:tcBorders>
            <w:hideMark/>
          </w:tcPr>
          <w:p w14:paraId="1F4552C2"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Закон №380-ФЗ</w:t>
            </w:r>
          </w:p>
        </w:tc>
        <w:tc>
          <w:tcPr>
            <w:tcW w:w="992" w:type="dxa"/>
            <w:tcBorders>
              <w:bottom w:val="single" w:sz="6" w:space="0" w:color="000000"/>
              <w:right w:val="single" w:sz="6" w:space="0" w:color="000000"/>
            </w:tcBorders>
            <w:hideMark/>
          </w:tcPr>
          <w:p w14:paraId="4184B0EC"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Законопроект</w:t>
            </w:r>
          </w:p>
        </w:tc>
        <w:tc>
          <w:tcPr>
            <w:tcW w:w="1134" w:type="dxa"/>
            <w:tcBorders>
              <w:bottom w:val="single" w:sz="6" w:space="0" w:color="000000"/>
              <w:right w:val="single" w:sz="6" w:space="0" w:color="000000"/>
            </w:tcBorders>
            <w:hideMark/>
          </w:tcPr>
          <w:p w14:paraId="1A841C69"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Закон №380-ФЗ</w:t>
            </w:r>
          </w:p>
        </w:tc>
        <w:tc>
          <w:tcPr>
            <w:tcW w:w="993" w:type="dxa"/>
            <w:tcBorders>
              <w:bottom w:val="single" w:sz="6" w:space="0" w:color="000000"/>
              <w:right w:val="single" w:sz="6" w:space="0" w:color="000000"/>
            </w:tcBorders>
            <w:hideMark/>
          </w:tcPr>
          <w:p w14:paraId="5942B758"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Законопроект</w:t>
            </w:r>
          </w:p>
        </w:tc>
        <w:tc>
          <w:tcPr>
            <w:tcW w:w="991" w:type="dxa"/>
            <w:tcBorders>
              <w:bottom w:val="single" w:sz="6" w:space="0" w:color="000000"/>
              <w:right w:val="single" w:sz="6" w:space="0" w:color="000000"/>
            </w:tcBorders>
            <w:hideMark/>
          </w:tcPr>
          <w:p w14:paraId="6F808495"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Закон № 380-ФЗ</w:t>
            </w:r>
          </w:p>
        </w:tc>
        <w:tc>
          <w:tcPr>
            <w:tcW w:w="993" w:type="dxa"/>
            <w:tcBorders>
              <w:bottom w:val="single" w:sz="6" w:space="0" w:color="000000"/>
              <w:right w:val="single" w:sz="6" w:space="0" w:color="000000"/>
            </w:tcBorders>
            <w:hideMark/>
          </w:tcPr>
          <w:p w14:paraId="306B2B43"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Законопроект</w:t>
            </w:r>
          </w:p>
        </w:tc>
      </w:tr>
      <w:tr w:rsidR="00D14C1A" w:rsidRPr="00212245" w14:paraId="04714209" w14:textId="77777777" w:rsidTr="008769ED">
        <w:tc>
          <w:tcPr>
            <w:tcW w:w="2126" w:type="dxa"/>
            <w:tcBorders>
              <w:top w:val="single" w:sz="4" w:space="0" w:color="auto"/>
              <w:left w:val="single" w:sz="6" w:space="0" w:color="000000"/>
              <w:bottom w:val="single" w:sz="4" w:space="0" w:color="auto"/>
              <w:right w:val="single" w:sz="6" w:space="0" w:color="000000"/>
            </w:tcBorders>
            <w:hideMark/>
          </w:tcPr>
          <w:p w14:paraId="0C2C7AE9"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Федеральный проект "Нормативное регулирование цифровой среды"</w:t>
            </w:r>
          </w:p>
        </w:tc>
        <w:tc>
          <w:tcPr>
            <w:tcW w:w="992" w:type="dxa"/>
            <w:tcBorders>
              <w:top w:val="single" w:sz="4" w:space="0" w:color="auto"/>
              <w:bottom w:val="single" w:sz="4" w:space="0" w:color="auto"/>
              <w:right w:val="single" w:sz="6" w:space="0" w:color="000000"/>
            </w:tcBorders>
            <w:hideMark/>
          </w:tcPr>
          <w:p w14:paraId="2173E87B"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264,9</w:t>
            </w:r>
          </w:p>
        </w:tc>
        <w:tc>
          <w:tcPr>
            <w:tcW w:w="993" w:type="dxa"/>
            <w:tcBorders>
              <w:top w:val="single" w:sz="4" w:space="0" w:color="auto"/>
              <w:bottom w:val="single" w:sz="4" w:space="0" w:color="auto"/>
              <w:right w:val="single" w:sz="6" w:space="0" w:color="000000"/>
            </w:tcBorders>
            <w:hideMark/>
          </w:tcPr>
          <w:p w14:paraId="76AA741F"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264,8</w:t>
            </w:r>
          </w:p>
        </w:tc>
        <w:tc>
          <w:tcPr>
            <w:tcW w:w="992" w:type="dxa"/>
            <w:tcBorders>
              <w:top w:val="single" w:sz="4" w:space="0" w:color="auto"/>
              <w:bottom w:val="single" w:sz="4" w:space="0" w:color="auto"/>
              <w:right w:val="single" w:sz="6" w:space="0" w:color="000000"/>
            </w:tcBorders>
            <w:hideMark/>
          </w:tcPr>
          <w:p w14:paraId="0435C75F"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113,3</w:t>
            </w:r>
          </w:p>
        </w:tc>
        <w:tc>
          <w:tcPr>
            <w:tcW w:w="1134" w:type="dxa"/>
            <w:tcBorders>
              <w:top w:val="single" w:sz="4" w:space="0" w:color="auto"/>
              <w:bottom w:val="single" w:sz="4" w:space="0" w:color="auto"/>
              <w:right w:val="single" w:sz="6" w:space="0" w:color="000000"/>
            </w:tcBorders>
            <w:hideMark/>
          </w:tcPr>
          <w:p w14:paraId="1E2E2F9A"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265,5</w:t>
            </w:r>
          </w:p>
        </w:tc>
        <w:tc>
          <w:tcPr>
            <w:tcW w:w="993" w:type="dxa"/>
            <w:tcBorders>
              <w:top w:val="single" w:sz="4" w:space="0" w:color="auto"/>
              <w:bottom w:val="single" w:sz="4" w:space="0" w:color="auto"/>
              <w:right w:val="single" w:sz="6" w:space="0" w:color="000000"/>
            </w:tcBorders>
            <w:hideMark/>
          </w:tcPr>
          <w:p w14:paraId="6CE4E13D"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163,4</w:t>
            </w:r>
          </w:p>
        </w:tc>
        <w:tc>
          <w:tcPr>
            <w:tcW w:w="991" w:type="dxa"/>
            <w:tcBorders>
              <w:top w:val="single" w:sz="4" w:space="0" w:color="auto"/>
              <w:bottom w:val="single" w:sz="4" w:space="0" w:color="auto"/>
              <w:right w:val="single" w:sz="6" w:space="0" w:color="000000"/>
            </w:tcBorders>
            <w:hideMark/>
          </w:tcPr>
          <w:p w14:paraId="23A1C724"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265,0</w:t>
            </w:r>
          </w:p>
        </w:tc>
        <w:tc>
          <w:tcPr>
            <w:tcW w:w="993" w:type="dxa"/>
            <w:tcBorders>
              <w:top w:val="single" w:sz="4" w:space="0" w:color="auto"/>
              <w:bottom w:val="single" w:sz="4" w:space="0" w:color="auto"/>
              <w:right w:val="single" w:sz="6" w:space="0" w:color="000000"/>
            </w:tcBorders>
            <w:hideMark/>
          </w:tcPr>
          <w:p w14:paraId="10616BCD"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163,5</w:t>
            </w:r>
          </w:p>
        </w:tc>
      </w:tr>
      <w:tr w:rsidR="008769ED" w:rsidRPr="00212245" w14:paraId="718ECDEF" w14:textId="77777777" w:rsidTr="008769ED">
        <w:tc>
          <w:tcPr>
            <w:tcW w:w="2126" w:type="dxa"/>
            <w:tcBorders>
              <w:top w:val="single" w:sz="4" w:space="0" w:color="auto"/>
              <w:left w:val="single" w:sz="6" w:space="0" w:color="000000"/>
              <w:bottom w:val="single" w:sz="4" w:space="0" w:color="auto"/>
              <w:right w:val="single" w:sz="6" w:space="0" w:color="000000"/>
            </w:tcBorders>
          </w:tcPr>
          <w:p w14:paraId="59F91375" w14:textId="7C848501"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Федеральный проект "Информационная инфраструктура"</w:t>
            </w:r>
          </w:p>
        </w:tc>
        <w:tc>
          <w:tcPr>
            <w:tcW w:w="992" w:type="dxa"/>
            <w:tcBorders>
              <w:top w:val="single" w:sz="4" w:space="0" w:color="auto"/>
              <w:bottom w:val="single" w:sz="4" w:space="0" w:color="auto"/>
              <w:right w:val="single" w:sz="6" w:space="0" w:color="000000"/>
            </w:tcBorders>
          </w:tcPr>
          <w:p w14:paraId="436C55B5" w14:textId="02EF7BFE"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44 812,1</w:t>
            </w:r>
          </w:p>
        </w:tc>
        <w:tc>
          <w:tcPr>
            <w:tcW w:w="993" w:type="dxa"/>
            <w:tcBorders>
              <w:top w:val="single" w:sz="4" w:space="0" w:color="auto"/>
              <w:bottom w:val="single" w:sz="4" w:space="0" w:color="auto"/>
              <w:right w:val="single" w:sz="6" w:space="0" w:color="000000"/>
            </w:tcBorders>
          </w:tcPr>
          <w:p w14:paraId="2E20D14E" w14:textId="38745FDE"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67 916,3</w:t>
            </w:r>
          </w:p>
        </w:tc>
        <w:tc>
          <w:tcPr>
            <w:tcW w:w="992" w:type="dxa"/>
            <w:tcBorders>
              <w:top w:val="single" w:sz="4" w:space="0" w:color="auto"/>
              <w:bottom w:val="single" w:sz="4" w:space="0" w:color="auto"/>
              <w:right w:val="single" w:sz="6" w:space="0" w:color="000000"/>
            </w:tcBorders>
          </w:tcPr>
          <w:p w14:paraId="3C0A5AED" w14:textId="638EA203"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48 820,9</w:t>
            </w:r>
          </w:p>
        </w:tc>
        <w:tc>
          <w:tcPr>
            <w:tcW w:w="1134" w:type="dxa"/>
            <w:tcBorders>
              <w:top w:val="single" w:sz="4" w:space="0" w:color="auto"/>
              <w:bottom w:val="single" w:sz="4" w:space="0" w:color="auto"/>
              <w:right w:val="single" w:sz="6" w:space="0" w:color="000000"/>
            </w:tcBorders>
          </w:tcPr>
          <w:p w14:paraId="744F1BC6" w14:textId="71EA402D"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105 858,2</w:t>
            </w:r>
          </w:p>
        </w:tc>
        <w:tc>
          <w:tcPr>
            <w:tcW w:w="993" w:type="dxa"/>
            <w:tcBorders>
              <w:top w:val="single" w:sz="4" w:space="0" w:color="auto"/>
              <w:bottom w:val="single" w:sz="4" w:space="0" w:color="auto"/>
              <w:right w:val="single" w:sz="6" w:space="0" w:color="000000"/>
            </w:tcBorders>
          </w:tcPr>
          <w:p w14:paraId="19E9676E" w14:textId="42ACFE8D"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40 455,9</w:t>
            </w:r>
          </w:p>
        </w:tc>
        <w:tc>
          <w:tcPr>
            <w:tcW w:w="991" w:type="dxa"/>
            <w:tcBorders>
              <w:top w:val="single" w:sz="4" w:space="0" w:color="auto"/>
              <w:bottom w:val="single" w:sz="4" w:space="0" w:color="auto"/>
              <w:right w:val="single" w:sz="6" w:space="0" w:color="000000"/>
            </w:tcBorders>
          </w:tcPr>
          <w:p w14:paraId="2A319B0A" w14:textId="01AE38F9"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85 784,0</w:t>
            </w:r>
          </w:p>
        </w:tc>
        <w:tc>
          <w:tcPr>
            <w:tcW w:w="993" w:type="dxa"/>
            <w:tcBorders>
              <w:top w:val="single" w:sz="4" w:space="0" w:color="auto"/>
              <w:bottom w:val="single" w:sz="4" w:space="0" w:color="auto"/>
              <w:right w:val="single" w:sz="6" w:space="0" w:color="000000"/>
            </w:tcBorders>
          </w:tcPr>
          <w:p w14:paraId="4C158B53" w14:textId="13CC6274"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37 440,8</w:t>
            </w:r>
          </w:p>
        </w:tc>
      </w:tr>
      <w:tr w:rsidR="008769ED" w:rsidRPr="00212245" w14:paraId="6B3844F3" w14:textId="77777777" w:rsidTr="008769ED">
        <w:tc>
          <w:tcPr>
            <w:tcW w:w="2126" w:type="dxa"/>
            <w:tcBorders>
              <w:top w:val="single" w:sz="4" w:space="0" w:color="auto"/>
              <w:left w:val="single" w:sz="6" w:space="0" w:color="000000"/>
              <w:bottom w:val="single" w:sz="4" w:space="0" w:color="auto"/>
              <w:right w:val="single" w:sz="6" w:space="0" w:color="000000"/>
            </w:tcBorders>
          </w:tcPr>
          <w:p w14:paraId="16420014" w14:textId="22E9C640"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Федеральный проект "Кадры для цифровой экономики"</w:t>
            </w:r>
          </w:p>
        </w:tc>
        <w:tc>
          <w:tcPr>
            <w:tcW w:w="992" w:type="dxa"/>
            <w:tcBorders>
              <w:top w:val="single" w:sz="4" w:space="0" w:color="auto"/>
              <w:bottom w:val="single" w:sz="4" w:space="0" w:color="auto"/>
              <w:right w:val="single" w:sz="6" w:space="0" w:color="000000"/>
            </w:tcBorders>
          </w:tcPr>
          <w:p w14:paraId="7D09C76B" w14:textId="7D674203"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14 669,5</w:t>
            </w:r>
          </w:p>
        </w:tc>
        <w:tc>
          <w:tcPr>
            <w:tcW w:w="993" w:type="dxa"/>
            <w:tcBorders>
              <w:top w:val="single" w:sz="4" w:space="0" w:color="auto"/>
              <w:bottom w:val="single" w:sz="4" w:space="0" w:color="auto"/>
              <w:right w:val="single" w:sz="6" w:space="0" w:color="000000"/>
            </w:tcBorders>
          </w:tcPr>
          <w:p w14:paraId="7B345100" w14:textId="7D5C7934"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22 415,9</w:t>
            </w:r>
          </w:p>
        </w:tc>
        <w:tc>
          <w:tcPr>
            <w:tcW w:w="992" w:type="dxa"/>
            <w:tcBorders>
              <w:top w:val="single" w:sz="4" w:space="0" w:color="auto"/>
              <w:bottom w:val="single" w:sz="4" w:space="0" w:color="auto"/>
              <w:right w:val="single" w:sz="6" w:space="0" w:color="000000"/>
            </w:tcBorders>
          </w:tcPr>
          <w:p w14:paraId="21145407" w14:textId="5FA2B381"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9 730,1</w:t>
            </w:r>
          </w:p>
        </w:tc>
        <w:tc>
          <w:tcPr>
            <w:tcW w:w="1134" w:type="dxa"/>
            <w:tcBorders>
              <w:top w:val="single" w:sz="4" w:space="0" w:color="auto"/>
              <w:bottom w:val="single" w:sz="4" w:space="0" w:color="auto"/>
              <w:right w:val="single" w:sz="6" w:space="0" w:color="000000"/>
            </w:tcBorders>
          </w:tcPr>
          <w:p w14:paraId="23E86118" w14:textId="7FCD4030"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30 445,4</w:t>
            </w:r>
          </w:p>
        </w:tc>
        <w:tc>
          <w:tcPr>
            <w:tcW w:w="993" w:type="dxa"/>
            <w:tcBorders>
              <w:top w:val="single" w:sz="4" w:space="0" w:color="auto"/>
              <w:bottom w:val="single" w:sz="4" w:space="0" w:color="auto"/>
              <w:right w:val="single" w:sz="6" w:space="0" w:color="000000"/>
            </w:tcBorders>
          </w:tcPr>
          <w:p w14:paraId="24E19350" w14:textId="002479F6"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11 562,8</w:t>
            </w:r>
          </w:p>
        </w:tc>
        <w:tc>
          <w:tcPr>
            <w:tcW w:w="991" w:type="dxa"/>
            <w:tcBorders>
              <w:top w:val="single" w:sz="4" w:space="0" w:color="auto"/>
              <w:bottom w:val="single" w:sz="4" w:space="0" w:color="auto"/>
              <w:right w:val="single" w:sz="6" w:space="0" w:color="000000"/>
            </w:tcBorders>
          </w:tcPr>
          <w:p w14:paraId="7CDD2360" w14:textId="1267840C"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31 853,0</w:t>
            </w:r>
          </w:p>
        </w:tc>
        <w:tc>
          <w:tcPr>
            <w:tcW w:w="993" w:type="dxa"/>
            <w:tcBorders>
              <w:top w:val="single" w:sz="4" w:space="0" w:color="auto"/>
              <w:bottom w:val="single" w:sz="4" w:space="0" w:color="auto"/>
              <w:right w:val="single" w:sz="6" w:space="0" w:color="000000"/>
            </w:tcBorders>
          </w:tcPr>
          <w:p w14:paraId="4AA3065F" w14:textId="2841843F"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17 863,5</w:t>
            </w:r>
          </w:p>
        </w:tc>
      </w:tr>
      <w:tr w:rsidR="008769ED" w:rsidRPr="00212245" w14:paraId="326801BF" w14:textId="77777777" w:rsidTr="008769ED">
        <w:tc>
          <w:tcPr>
            <w:tcW w:w="2126" w:type="dxa"/>
            <w:tcBorders>
              <w:top w:val="single" w:sz="4" w:space="0" w:color="auto"/>
              <w:left w:val="single" w:sz="6" w:space="0" w:color="000000"/>
              <w:bottom w:val="single" w:sz="4" w:space="0" w:color="auto"/>
              <w:right w:val="single" w:sz="6" w:space="0" w:color="000000"/>
            </w:tcBorders>
          </w:tcPr>
          <w:p w14:paraId="2135AC11" w14:textId="190837AC"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Федеральный проект "Информационная безопасность"</w:t>
            </w:r>
          </w:p>
        </w:tc>
        <w:tc>
          <w:tcPr>
            <w:tcW w:w="992" w:type="dxa"/>
            <w:tcBorders>
              <w:top w:val="single" w:sz="4" w:space="0" w:color="auto"/>
              <w:bottom w:val="single" w:sz="4" w:space="0" w:color="auto"/>
              <w:right w:val="single" w:sz="6" w:space="0" w:color="000000"/>
            </w:tcBorders>
          </w:tcPr>
          <w:p w14:paraId="2316BBE1" w14:textId="6B4C8631"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4 878,0</w:t>
            </w:r>
          </w:p>
        </w:tc>
        <w:tc>
          <w:tcPr>
            <w:tcW w:w="993" w:type="dxa"/>
            <w:tcBorders>
              <w:top w:val="single" w:sz="4" w:space="0" w:color="auto"/>
              <w:bottom w:val="single" w:sz="4" w:space="0" w:color="auto"/>
              <w:right w:val="single" w:sz="6" w:space="0" w:color="000000"/>
            </w:tcBorders>
          </w:tcPr>
          <w:p w14:paraId="3A3266F4" w14:textId="71C4F54B"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4 828,3</w:t>
            </w:r>
          </w:p>
        </w:tc>
        <w:tc>
          <w:tcPr>
            <w:tcW w:w="992" w:type="dxa"/>
            <w:tcBorders>
              <w:top w:val="single" w:sz="4" w:space="0" w:color="auto"/>
              <w:bottom w:val="single" w:sz="4" w:space="0" w:color="auto"/>
              <w:right w:val="single" w:sz="6" w:space="0" w:color="000000"/>
            </w:tcBorders>
          </w:tcPr>
          <w:p w14:paraId="3AA46BAB" w14:textId="2C0322E0"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3 591,1</w:t>
            </w:r>
          </w:p>
        </w:tc>
        <w:tc>
          <w:tcPr>
            <w:tcW w:w="1134" w:type="dxa"/>
            <w:tcBorders>
              <w:top w:val="single" w:sz="4" w:space="0" w:color="auto"/>
              <w:bottom w:val="single" w:sz="4" w:space="0" w:color="auto"/>
              <w:right w:val="single" w:sz="6" w:space="0" w:color="000000"/>
            </w:tcBorders>
          </w:tcPr>
          <w:p w14:paraId="50C34E78" w14:textId="0F5DC31F"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1 051,0</w:t>
            </w:r>
          </w:p>
        </w:tc>
        <w:tc>
          <w:tcPr>
            <w:tcW w:w="993" w:type="dxa"/>
            <w:tcBorders>
              <w:top w:val="single" w:sz="4" w:space="0" w:color="auto"/>
              <w:bottom w:val="single" w:sz="4" w:space="0" w:color="auto"/>
              <w:right w:val="single" w:sz="6" w:space="0" w:color="000000"/>
            </w:tcBorders>
          </w:tcPr>
          <w:p w14:paraId="6FA63924" w14:textId="1B132447"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8 080,8</w:t>
            </w:r>
          </w:p>
        </w:tc>
        <w:tc>
          <w:tcPr>
            <w:tcW w:w="991" w:type="dxa"/>
            <w:tcBorders>
              <w:top w:val="single" w:sz="4" w:space="0" w:color="auto"/>
              <w:bottom w:val="single" w:sz="4" w:space="0" w:color="auto"/>
              <w:right w:val="single" w:sz="6" w:space="0" w:color="000000"/>
            </w:tcBorders>
          </w:tcPr>
          <w:p w14:paraId="56EB1B54" w14:textId="48636B1E"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979,0</w:t>
            </w:r>
          </w:p>
        </w:tc>
        <w:tc>
          <w:tcPr>
            <w:tcW w:w="993" w:type="dxa"/>
            <w:tcBorders>
              <w:top w:val="single" w:sz="4" w:space="0" w:color="auto"/>
              <w:bottom w:val="single" w:sz="4" w:space="0" w:color="auto"/>
              <w:right w:val="single" w:sz="6" w:space="0" w:color="000000"/>
            </w:tcBorders>
          </w:tcPr>
          <w:p w14:paraId="14844C18" w14:textId="29114800"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8 176,0</w:t>
            </w:r>
          </w:p>
        </w:tc>
      </w:tr>
      <w:tr w:rsidR="008769ED" w:rsidRPr="00212245" w14:paraId="64CAF641" w14:textId="77777777" w:rsidTr="00212245">
        <w:tc>
          <w:tcPr>
            <w:tcW w:w="2126" w:type="dxa"/>
            <w:tcBorders>
              <w:top w:val="single" w:sz="4" w:space="0" w:color="auto"/>
              <w:left w:val="single" w:sz="6" w:space="0" w:color="000000"/>
              <w:bottom w:val="single" w:sz="6" w:space="0" w:color="000000"/>
              <w:right w:val="single" w:sz="6" w:space="0" w:color="000000"/>
            </w:tcBorders>
          </w:tcPr>
          <w:p w14:paraId="0228A314" w14:textId="1703E345"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Федеральный проект "Цифровые технологии"</w:t>
            </w:r>
          </w:p>
        </w:tc>
        <w:tc>
          <w:tcPr>
            <w:tcW w:w="992" w:type="dxa"/>
            <w:tcBorders>
              <w:top w:val="single" w:sz="4" w:space="0" w:color="auto"/>
              <w:bottom w:val="single" w:sz="6" w:space="0" w:color="000000"/>
              <w:right w:val="single" w:sz="6" w:space="0" w:color="000000"/>
            </w:tcBorders>
          </w:tcPr>
          <w:p w14:paraId="6C04F654" w14:textId="0B329B8C"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18 591,5</w:t>
            </w:r>
          </w:p>
        </w:tc>
        <w:tc>
          <w:tcPr>
            <w:tcW w:w="993" w:type="dxa"/>
            <w:tcBorders>
              <w:top w:val="single" w:sz="4" w:space="0" w:color="auto"/>
              <w:bottom w:val="single" w:sz="6" w:space="0" w:color="000000"/>
              <w:right w:val="single" w:sz="6" w:space="0" w:color="000000"/>
            </w:tcBorders>
          </w:tcPr>
          <w:p w14:paraId="156AD9F9" w14:textId="2F85F64B"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41 578,6</w:t>
            </w:r>
          </w:p>
        </w:tc>
        <w:tc>
          <w:tcPr>
            <w:tcW w:w="992" w:type="dxa"/>
            <w:tcBorders>
              <w:top w:val="single" w:sz="4" w:space="0" w:color="auto"/>
              <w:bottom w:val="single" w:sz="6" w:space="0" w:color="000000"/>
              <w:right w:val="single" w:sz="6" w:space="0" w:color="000000"/>
            </w:tcBorders>
          </w:tcPr>
          <w:p w14:paraId="3F38EDC3" w14:textId="41466A12"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19 822,1</w:t>
            </w:r>
          </w:p>
        </w:tc>
        <w:tc>
          <w:tcPr>
            <w:tcW w:w="1134" w:type="dxa"/>
            <w:tcBorders>
              <w:top w:val="single" w:sz="4" w:space="0" w:color="auto"/>
              <w:bottom w:val="single" w:sz="6" w:space="0" w:color="000000"/>
              <w:right w:val="single" w:sz="6" w:space="0" w:color="000000"/>
            </w:tcBorders>
          </w:tcPr>
          <w:p w14:paraId="0606368C" w14:textId="456011AD"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67 342,1</w:t>
            </w:r>
          </w:p>
        </w:tc>
        <w:tc>
          <w:tcPr>
            <w:tcW w:w="993" w:type="dxa"/>
            <w:tcBorders>
              <w:top w:val="single" w:sz="4" w:space="0" w:color="auto"/>
              <w:bottom w:val="single" w:sz="6" w:space="0" w:color="000000"/>
              <w:right w:val="single" w:sz="6" w:space="0" w:color="000000"/>
            </w:tcBorders>
          </w:tcPr>
          <w:p w14:paraId="37675122" w14:textId="1192EB39"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31 749,2</w:t>
            </w:r>
          </w:p>
        </w:tc>
        <w:tc>
          <w:tcPr>
            <w:tcW w:w="991" w:type="dxa"/>
            <w:tcBorders>
              <w:top w:val="single" w:sz="4" w:space="0" w:color="auto"/>
              <w:bottom w:val="single" w:sz="6" w:space="0" w:color="000000"/>
              <w:right w:val="single" w:sz="6" w:space="0" w:color="000000"/>
            </w:tcBorders>
          </w:tcPr>
          <w:p w14:paraId="11A048A4" w14:textId="4C56A739"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65 875,5</w:t>
            </w:r>
          </w:p>
        </w:tc>
        <w:tc>
          <w:tcPr>
            <w:tcW w:w="993" w:type="dxa"/>
            <w:tcBorders>
              <w:top w:val="single" w:sz="4" w:space="0" w:color="auto"/>
              <w:bottom w:val="single" w:sz="6" w:space="0" w:color="000000"/>
              <w:right w:val="single" w:sz="6" w:space="0" w:color="000000"/>
            </w:tcBorders>
          </w:tcPr>
          <w:p w14:paraId="4D0F7366" w14:textId="335A146B" w:rsidR="008769ED" w:rsidRPr="00212245" w:rsidRDefault="008769ED" w:rsidP="008769ED">
            <w:pPr>
              <w:pStyle w:val="s1"/>
              <w:spacing w:before="0" w:beforeAutospacing="0" w:after="0" w:afterAutospacing="0" w:line="360" w:lineRule="auto"/>
              <w:jc w:val="center"/>
              <w:rPr>
                <w:sz w:val="28"/>
                <w:szCs w:val="28"/>
              </w:rPr>
            </w:pPr>
            <w:r w:rsidRPr="00212245">
              <w:rPr>
                <w:sz w:val="28"/>
                <w:szCs w:val="28"/>
              </w:rPr>
              <w:t>28 991,5</w:t>
            </w:r>
          </w:p>
        </w:tc>
      </w:tr>
    </w:tbl>
    <w:p w14:paraId="3DDAB9A3" w14:textId="0B106820" w:rsidR="004D59A5" w:rsidRDefault="004D59A5"/>
    <w:p w14:paraId="09F0DE55" w14:textId="77777777" w:rsidR="00F34260" w:rsidRDefault="00F34260">
      <w:pPr>
        <w:rPr>
          <w:sz w:val="28"/>
          <w:szCs w:val="28"/>
        </w:rPr>
      </w:pPr>
    </w:p>
    <w:p w14:paraId="0F775929" w14:textId="198B2400" w:rsidR="004D59A5" w:rsidRPr="00F0659F" w:rsidRDefault="00F0659F">
      <w:pPr>
        <w:rPr>
          <w:sz w:val="28"/>
          <w:szCs w:val="28"/>
        </w:rPr>
      </w:pPr>
      <w:r w:rsidRPr="00F0659F">
        <w:rPr>
          <w:sz w:val="28"/>
          <w:szCs w:val="28"/>
        </w:rPr>
        <w:lastRenderedPageBreak/>
        <w:t>Продолжение таблицы 6</w:t>
      </w:r>
    </w:p>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2126"/>
        <w:gridCol w:w="992"/>
        <w:gridCol w:w="993"/>
        <w:gridCol w:w="23"/>
        <w:gridCol w:w="969"/>
        <w:gridCol w:w="47"/>
        <w:gridCol w:w="1016"/>
        <w:gridCol w:w="71"/>
        <w:gridCol w:w="945"/>
        <w:gridCol w:w="48"/>
        <w:gridCol w:w="968"/>
        <w:gridCol w:w="23"/>
        <w:gridCol w:w="993"/>
      </w:tblGrid>
      <w:tr w:rsidR="00F34260" w:rsidRPr="00212245" w14:paraId="0D4E2907" w14:textId="77777777" w:rsidTr="008769ED">
        <w:trPr>
          <w:trHeight w:val="728"/>
        </w:trPr>
        <w:tc>
          <w:tcPr>
            <w:tcW w:w="2126" w:type="dxa"/>
            <w:vMerge w:val="restart"/>
            <w:tcBorders>
              <w:top w:val="single" w:sz="4" w:space="0" w:color="auto"/>
              <w:left w:val="single" w:sz="6" w:space="0" w:color="000000"/>
              <w:right w:val="single" w:sz="6" w:space="0" w:color="000000"/>
            </w:tcBorders>
          </w:tcPr>
          <w:p w14:paraId="4E4C8B76" w14:textId="3416AB00" w:rsidR="00F34260" w:rsidRPr="00212245" w:rsidRDefault="00F34260" w:rsidP="00F34260">
            <w:pPr>
              <w:pStyle w:val="s1"/>
              <w:spacing w:before="0" w:beforeAutospacing="0" w:after="0" w:afterAutospacing="0" w:line="360" w:lineRule="auto"/>
              <w:jc w:val="center"/>
              <w:rPr>
                <w:sz w:val="28"/>
                <w:szCs w:val="28"/>
              </w:rPr>
            </w:pPr>
            <w:r w:rsidRPr="00212245">
              <w:rPr>
                <w:sz w:val="28"/>
                <w:szCs w:val="28"/>
              </w:rPr>
              <w:t>Наименование федерального проекта</w:t>
            </w:r>
          </w:p>
        </w:tc>
        <w:tc>
          <w:tcPr>
            <w:tcW w:w="992" w:type="dxa"/>
            <w:vMerge w:val="restart"/>
            <w:tcBorders>
              <w:top w:val="single" w:sz="4" w:space="0" w:color="auto"/>
              <w:right w:val="single" w:sz="6" w:space="0" w:color="000000"/>
            </w:tcBorders>
          </w:tcPr>
          <w:p w14:paraId="698F0EBF" w14:textId="64AADF36" w:rsidR="00F34260" w:rsidRPr="008769ED" w:rsidRDefault="00F34260" w:rsidP="008769ED">
            <w:pPr>
              <w:pStyle w:val="s1"/>
              <w:spacing w:before="0" w:beforeAutospacing="0" w:after="0" w:afterAutospacing="0" w:line="360" w:lineRule="auto"/>
              <w:jc w:val="center"/>
              <w:rPr>
                <w:sz w:val="28"/>
                <w:szCs w:val="28"/>
              </w:rPr>
            </w:pPr>
            <w:r w:rsidRPr="008769ED">
              <w:rPr>
                <w:sz w:val="28"/>
                <w:szCs w:val="28"/>
              </w:rPr>
              <w:t>2020 год</w:t>
            </w:r>
          </w:p>
        </w:tc>
        <w:tc>
          <w:tcPr>
            <w:tcW w:w="2032" w:type="dxa"/>
            <w:gridSpan w:val="4"/>
            <w:tcBorders>
              <w:top w:val="single" w:sz="4" w:space="0" w:color="auto"/>
              <w:bottom w:val="single" w:sz="6" w:space="0" w:color="000000"/>
              <w:right w:val="single" w:sz="6" w:space="0" w:color="000000"/>
            </w:tcBorders>
          </w:tcPr>
          <w:p w14:paraId="7623DF9C" w14:textId="503BE9CA" w:rsidR="00F34260" w:rsidRPr="008769ED" w:rsidRDefault="00F34260" w:rsidP="008769ED">
            <w:pPr>
              <w:pStyle w:val="TableParagraph"/>
              <w:jc w:val="center"/>
              <w:rPr>
                <w:sz w:val="28"/>
                <w:szCs w:val="28"/>
              </w:rPr>
            </w:pPr>
            <w:r w:rsidRPr="008769ED">
              <w:rPr>
                <w:sz w:val="28"/>
                <w:szCs w:val="28"/>
              </w:rPr>
              <w:t>2021 год</w:t>
            </w:r>
          </w:p>
        </w:tc>
        <w:tc>
          <w:tcPr>
            <w:tcW w:w="2032" w:type="dxa"/>
            <w:gridSpan w:val="3"/>
            <w:tcBorders>
              <w:top w:val="single" w:sz="4" w:space="0" w:color="auto"/>
              <w:bottom w:val="single" w:sz="6" w:space="0" w:color="000000"/>
              <w:right w:val="single" w:sz="6" w:space="0" w:color="000000"/>
            </w:tcBorders>
          </w:tcPr>
          <w:p w14:paraId="59465FAD" w14:textId="2584C892" w:rsidR="00F34260" w:rsidRPr="008769ED" w:rsidRDefault="00F34260" w:rsidP="008769ED">
            <w:pPr>
              <w:pStyle w:val="s1"/>
              <w:spacing w:before="0" w:beforeAutospacing="0" w:after="0" w:afterAutospacing="0" w:line="360" w:lineRule="auto"/>
              <w:jc w:val="center"/>
              <w:rPr>
                <w:sz w:val="28"/>
                <w:szCs w:val="28"/>
              </w:rPr>
            </w:pPr>
            <w:r w:rsidRPr="008769ED">
              <w:rPr>
                <w:sz w:val="28"/>
                <w:szCs w:val="28"/>
              </w:rPr>
              <w:t>2022 год</w:t>
            </w:r>
          </w:p>
        </w:tc>
        <w:tc>
          <w:tcPr>
            <w:tcW w:w="2032" w:type="dxa"/>
            <w:gridSpan w:val="4"/>
            <w:tcBorders>
              <w:top w:val="single" w:sz="4" w:space="0" w:color="auto"/>
              <w:bottom w:val="single" w:sz="6" w:space="0" w:color="000000"/>
              <w:right w:val="single" w:sz="6" w:space="0" w:color="000000"/>
            </w:tcBorders>
          </w:tcPr>
          <w:p w14:paraId="1FB56771" w14:textId="720F48E0" w:rsidR="00F34260" w:rsidRPr="008769ED" w:rsidRDefault="00F34260" w:rsidP="008769ED">
            <w:pPr>
              <w:pStyle w:val="s1"/>
              <w:spacing w:before="0" w:beforeAutospacing="0" w:after="0" w:afterAutospacing="0" w:line="360" w:lineRule="auto"/>
              <w:jc w:val="center"/>
              <w:rPr>
                <w:sz w:val="28"/>
                <w:szCs w:val="28"/>
              </w:rPr>
            </w:pPr>
            <w:r w:rsidRPr="008769ED">
              <w:rPr>
                <w:sz w:val="28"/>
                <w:szCs w:val="28"/>
              </w:rPr>
              <w:t>2023 год</w:t>
            </w:r>
          </w:p>
        </w:tc>
      </w:tr>
      <w:tr w:rsidR="00F34260" w:rsidRPr="00212245" w14:paraId="2E6F352B" w14:textId="77777777" w:rsidTr="00EE1137">
        <w:trPr>
          <w:trHeight w:val="727"/>
        </w:trPr>
        <w:tc>
          <w:tcPr>
            <w:tcW w:w="2126" w:type="dxa"/>
            <w:vMerge/>
            <w:tcBorders>
              <w:left w:val="single" w:sz="6" w:space="0" w:color="000000"/>
              <w:bottom w:val="single" w:sz="6" w:space="0" w:color="000000"/>
              <w:right w:val="single" w:sz="6" w:space="0" w:color="000000"/>
            </w:tcBorders>
          </w:tcPr>
          <w:p w14:paraId="4DAA6885" w14:textId="77777777" w:rsidR="00F34260" w:rsidRPr="00212245" w:rsidRDefault="00F34260" w:rsidP="00F34260">
            <w:pPr>
              <w:pStyle w:val="s1"/>
              <w:spacing w:before="0" w:beforeAutospacing="0" w:after="0" w:afterAutospacing="0" w:line="360" w:lineRule="auto"/>
              <w:jc w:val="center"/>
              <w:rPr>
                <w:sz w:val="28"/>
                <w:szCs w:val="28"/>
              </w:rPr>
            </w:pPr>
          </w:p>
        </w:tc>
        <w:tc>
          <w:tcPr>
            <w:tcW w:w="992" w:type="dxa"/>
            <w:vMerge/>
            <w:tcBorders>
              <w:bottom w:val="single" w:sz="6" w:space="0" w:color="000000"/>
              <w:right w:val="single" w:sz="6" w:space="0" w:color="000000"/>
            </w:tcBorders>
          </w:tcPr>
          <w:p w14:paraId="1D788B70" w14:textId="77777777" w:rsidR="00F34260" w:rsidRPr="00212245" w:rsidRDefault="00F34260" w:rsidP="00F34260">
            <w:pPr>
              <w:pStyle w:val="s1"/>
              <w:spacing w:before="0" w:beforeAutospacing="0" w:after="0" w:afterAutospacing="0" w:line="360" w:lineRule="auto"/>
              <w:jc w:val="center"/>
              <w:rPr>
                <w:sz w:val="28"/>
                <w:szCs w:val="28"/>
              </w:rPr>
            </w:pPr>
          </w:p>
        </w:tc>
        <w:tc>
          <w:tcPr>
            <w:tcW w:w="1016" w:type="dxa"/>
            <w:gridSpan w:val="2"/>
            <w:tcBorders>
              <w:bottom w:val="single" w:sz="6" w:space="0" w:color="000000"/>
              <w:right w:val="single" w:sz="6" w:space="0" w:color="000000"/>
            </w:tcBorders>
          </w:tcPr>
          <w:p w14:paraId="5C7609AD" w14:textId="05754009" w:rsidR="00F34260" w:rsidRPr="00212245" w:rsidRDefault="00F34260" w:rsidP="00F34260">
            <w:pPr>
              <w:pStyle w:val="s1"/>
              <w:spacing w:before="0" w:beforeAutospacing="0" w:after="0" w:afterAutospacing="0" w:line="360" w:lineRule="auto"/>
              <w:jc w:val="center"/>
              <w:rPr>
                <w:sz w:val="28"/>
                <w:szCs w:val="28"/>
              </w:rPr>
            </w:pPr>
            <w:r w:rsidRPr="00212245">
              <w:rPr>
                <w:sz w:val="28"/>
                <w:szCs w:val="28"/>
              </w:rPr>
              <w:t>Закон №380-ФЗ</w:t>
            </w:r>
          </w:p>
        </w:tc>
        <w:tc>
          <w:tcPr>
            <w:tcW w:w="1016" w:type="dxa"/>
            <w:gridSpan w:val="2"/>
            <w:tcBorders>
              <w:bottom w:val="single" w:sz="6" w:space="0" w:color="000000"/>
              <w:right w:val="single" w:sz="6" w:space="0" w:color="000000"/>
            </w:tcBorders>
          </w:tcPr>
          <w:p w14:paraId="375E1AD3" w14:textId="7E264673" w:rsidR="00F34260" w:rsidRPr="00212245" w:rsidRDefault="00F34260" w:rsidP="00F34260">
            <w:pPr>
              <w:pStyle w:val="s1"/>
              <w:spacing w:before="0" w:beforeAutospacing="0" w:after="0" w:afterAutospacing="0" w:line="360" w:lineRule="auto"/>
              <w:jc w:val="center"/>
              <w:rPr>
                <w:sz w:val="28"/>
                <w:szCs w:val="28"/>
              </w:rPr>
            </w:pPr>
            <w:r w:rsidRPr="00212245">
              <w:rPr>
                <w:sz w:val="28"/>
                <w:szCs w:val="28"/>
              </w:rPr>
              <w:t>Законопроект</w:t>
            </w:r>
          </w:p>
        </w:tc>
        <w:tc>
          <w:tcPr>
            <w:tcW w:w="1016" w:type="dxa"/>
            <w:tcBorders>
              <w:bottom w:val="single" w:sz="6" w:space="0" w:color="000000"/>
              <w:right w:val="single" w:sz="6" w:space="0" w:color="000000"/>
            </w:tcBorders>
          </w:tcPr>
          <w:p w14:paraId="3037D67D" w14:textId="1D6997ED" w:rsidR="00F34260" w:rsidRPr="00212245" w:rsidRDefault="00F34260" w:rsidP="00F34260">
            <w:pPr>
              <w:pStyle w:val="s1"/>
              <w:spacing w:before="0" w:beforeAutospacing="0" w:after="0" w:afterAutospacing="0" w:line="360" w:lineRule="auto"/>
              <w:jc w:val="center"/>
              <w:rPr>
                <w:sz w:val="28"/>
                <w:szCs w:val="28"/>
              </w:rPr>
            </w:pPr>
            <w:r w:rsidRPr="00212245">
              <w:rPr>
                <w:sz w:val="28"/>
                <w:szCs w:val="28"/>
              </w:rPr>
              <w:t>Закон №380-ФЗ</w:t>
            </w:r>
          </w:p>
        </w:tc>
        <w:tc>
          <w:tcPr>
            <w:tcW w:w="1016" w:type="dxa"/>
            <w:gridSpan w:val="2"/>
            <w:tcBorders>
              <w:bottom w:val="single" w:sz="6" w:space="0" w:color="000000"/>
              <w:right w:val="single" w:sz="6" w:space="0" w:color="000000"/>
            </w:tcBorders>
          </w:tcPr>
          <w:p w14:paraId="692C37F9" w14:textId="76F6132B" w:rsidR="00F34260" w:rsidRPr="00212245" w:rsidRDefault="00F34260" w:rsidP="00F34260">
            <w:pPr>
              <w:pStyle w:val="s1"/>
              <w:spacing w:before="0" w:beforeAutospacing="0" w:after="0" w:afterAutospacing="0" w:line="360" w:lineRule="auto"/>
              <w:jc w:val="center"/>
              <w:rPr>
                <w:sz w:val="28"/>
                <w:szCs w:val="28"/>
              </w:rPr>
            </w:pPr>
            <w:r w:rsidRPr="00212245">
              <w:rPr>
                <w:sz w:val="28"/>
                <w:szCs w:val="28"/>
              </w:rPr>
              <w:t>Законопроект</w:t>
            </w:r>
          </w:p>
        </w:tc>
        <w:tc>
          <w:tcPr>
            <w:tcW w:w="1016" w:type="dxa"/>
            <w:gridSpan w:val="2"/>
            <w:tcBorders>
              <w:bottom w:val="single" w:sz="6" w:space="0" w:color="000000"/>
              <w:right w:val="single" w:sz="6" w:space="0" w:color="000000"/>
            </w:tcBorders>
          </w:tcPr>
          <w:p w14:paraId="606C3EFF" w14:textId="594A620A" w:rsidR="00F34260" w:rsidRPr="00212245" w:rsidRDefault="00F34260" w:rsidP="00F34260">
            <w:pPr>
              <w:pStyle w:val="s1"/>
              <w:spacing w:before="0" w:beforeAutospacing="0" w:after="0" w:afterAutospacing="0" w:line="360" w:lineRule="auto"/>
              <w:jc w:val="center"/>
              <w:rPr>
                <w:sz w:val="28"/>
                <w:szCs w:val="28"/>
              </w:rPr>
            </w:pPr>
            <w:r w:rsidRPr="00212245">
              <w:rPr>
                <w:sz w:val="28"/>
                <w:szCs w:val="28"/>
              </w:rPr>
              <w:t>Закон № 380-ФЗ</w:t>
            </w:r>
          </w:p>
        </w:tc>
        <w:tc>
          <w:tcPr>
            <w:tcW w:w="1016" w:type="dxa"/>
            <w:gridSpan w:val="2"/>
            <w:tcBorders>
              <w:bottom w:val="single" w:sz="6" w:space="0" w:color="000000"/>
              <w:right w:val="single" w:sz="6" w:space="0" w:color="000000"/>
            </w:tcBorders>
          </w:tcPr>
          <w:p w14:paraId="348A085A" w14:textId="159FF892" w:rsidR="00F34260" w:rsidRPr="00212245" w:rsidRDefault="00F34260" w:rsidP="00F34260">
            <w:pPr>
              <w:pStyle w:val="s1"/>
              <w:spacing w:before="0" w:beforeAutospacing="0" w:after="0" w:afterAutospacing="0" w:line="360" w:lineRule="auto"/>
              <w:jc w:val="center"/>
              <w:rPr>
                <w:sz w:val="28"/>
                <w:szCs w:val="28"/>
              </w:rPr>
            </w:pPr>
            <w:r w:rsidRPr="00212245">
              <w:rPr>
                <w:sz w:val="28"/>
                <w:szCs w:val="28"/>
              </w:rPr>
              <w:t>Законопроект</w:t>
            </w:r>
          </w:p>
        </w:tc>
      </w:tr>
      <w:tr w:rsidR="00D14C1A" w:rsidRPr="00212245" w14:paraId="16E24242" w14:textId="77777777" w:rsidTr="00212245">
        <w:tc>
          <w:tcPr>
            <w:tcW w:w="2126" w:type="dxa"/>
            <w:tcBorders>
              <w:left w:val="single" w:sz="6" w:space="0" w:color="000000"/>
              <w:bottom w:val="single" w:sz="6" w:space="0" w:color="000000"/>
              <w:right w:val="single" w:sz="6" w:space="0" w:color="000000"/>
            </w:tcBorders>
            <w:hideMark/>
          </w:tcPr>
          <w:p w14:paraId="2884D872"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Федеральный проект "Цифровое государственное управление"</w:t>
            </w:r>
          </w:p>
        </w:tc>
        <w:tc>
          <w:tcPr>
            <w:tcW w:w="992" w:type="dxa"/>
            <w:tcBorders>
              <w:bottom w:val="single" w:sz="6" w:space="0" w:color="000000"/>
              <w:right w:val="single" w:sz="6" w:space="0" w:color="000000"/>
            </w:tcBorders>
            <w:hideMark/>
          </w:tcPr>
          <w:p w14:paraId="0B705978"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30 170,9</w:t>
            </w:r>
          </w:p>
        </w:tc>
        <w:tc>
          <w:tcPr>
            <w:tcW w:w="993" w:type="dxa"/>
            <w:tcBorders>
              <w:bottom w:val="single" w:sz="6" w:space="0" w:color="000000"/>
              <w:right w:val="single" w:sz="6" w:space="0" w:color="000000"/>
            </w:tcBorders>
            <w:hideMark/>
          </w:tcPr>
          <w:p w14:paraId="70251214"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40 883,3</w:t>
            </w:r>
          </w:p>
        </w:tc>
        <w:tc>
          <w:tcPr>
            <w:tcW w:w="992" w:type="dxa"/>
            <w:gridSpan w:val="2"/>
            <w:tcBorders>
              <w:bottom w:val="single" w:sz="6" w:space="0" w:color="000000"/>
              <w:right w:val="single" w:sz="6" w:space="0" w:color="000000"/>
            </w:tcBorders>
            <w:hideMark/>
          </w:tcPr>
          <w:p w14:paraId="59338007"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63 972,0</w:t>
            </w:r>
          </w:p>
        </w:tc>
        <w:tc>
          <w:tcPr>
            <w:tcW w:w="1134" w:type="dxa"/>
            <w:gridSpan w:val="3"/>
            <w:tcBorders>
              <w:bottom w:val="single" w:sz="6" w:space="0" w:color="000000"/>
              <w:right w:val="single" w:sz="6" w:space="0" w:color="000000"/>
            </w:tcBorders>
            <w:hideMark/>
          </w:tcPr>
          <w:p w14:paraId="27C362A3"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53 077,3</w:t>
            </w:r>
          </w:p>
        </w:tc>
        <w:tc>
          <w:tcPr>
            <w:tcW w:w="993" w:type="dxa"/>
            <w:gridSpan w:val="2"/>
            <w:tcBorders>
              <w:bottom w:val="single" w:sz="6" w:space="0" w:color="000000"/>
              <w:right w:val="single" w:sz="6" w:space="0" w:color="000000"/>
            </w:tcBorders>
            <w:hideMark/>
          </w:tcPr>
          <w:p w14:paraId="0DABD5BE"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112 557,0</w:t>
            </w:r>
          </w:p>
        </w:tc>
        <w:tc>
          <w:tcPr>
            <w:tcW w:w="991" w:type="dxa"/>
            <w:gridSpan w:val="2"/>
            <w:tcBorders>
              <w:bottom w:val="single" w:sz="6" w:space="0" w:color="000000"/>
              <w:right w:val="single" w:sz="6" w:space="0" w:color="000000"/>
            </w:tcBorders>
            <w:hideMark/>
          </w:tcPr>
          <w:p w14:paraId="14339B4A"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48 522,0</w:t>
            </w:r>
          </w:p>
        </w:tc>
        <w:tc>
          <w:tcPr>
            <w:tcW w:w="993" w:type="dxa"/>
            <w:tcBorders>
              <w:bottom w:val="single" w:sz="6" w:space="0" w:color="000000"/>
              <w:right w:val="single" w:sz="6" w:space="0" w:color="000000"/>
            </w:tcBorders>
            <w:hideMark/>
          </w:tcPr>
          <w:p w14:paraId="1AD92161"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92 131,8</w:t>
            </w:r>
          </w:p>
        </w:tc>
      </w:tr>
      <w:tr w:rsidR="00D14C1A" w:rsidRPr="00212245" w14:paraId="4F9DA39B" w14:textId="77777777" w:rsidTr="00127612">
        <w:tc>
          <w:tcPr>
            <w:tcW w:w="2126" w:type="dxa"/>
            <w:tcBorders>
              <w:left w:val="single" w:sz="6" w:space="0" w:color="000000"/>
              <w:bottom w:val="single" w:sz="4" w:space="0" w:color="auto"/>
              <w:right w:val="single" w:sz="6" w:space="0" w:color="000000"/>
            </w:tcBorders>
            <w:hideMark/>
          </w:tcPr>
          <w:p w14:paraId="0114A46A"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Федеральный проект "Искусственный интеллект"</w:t>
            </w:r>
          </w:p>
        </w:tc>
        <w:tc>
          <w:tcPr>
            <w:tcW w:w="992" w:type="dxa"/>
            <w:tcBorders>
              <w:bottom w:val="single" w:sz="4" w:space="0" w:color="auto"/>
              <w:right w:val="single" w:sz="6" w:space="0" w:color="000000"/>
            </w:tcBorders>
            <w:hideMark/>
          </w:tcPr>
          <w:p w14:paraId="0FF42019"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0,0</w:t>
            </w:r>
          </w:p>
        </w:tc>
        <w:tc>
          <w:tcPr>
            <w:tcW w:w="993" w:type="dxa"/>
            <w:tcBorders>
              <w:bottom w:val="single" w:sz="4" w:space="0" w:color="auto"/>
              <w:right w:val="single" w:sz="6" w:space="0" w:color="000000"/>
            </w:tcBorders>
            <w:hideMark/>
          </w:tcPr>
          <w:p w14:paraId="23800B4B"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0,0</w:t>
            </w:r>
          </w:p>
        </w:tc>
        <w:tc>
          <w:tcPr>
            <w:tcW w:w="992" w:type="dxa"/>
            <w:gridSpan w:val="2"/>
            <w:tcBorders>
              <w:bottom w:val="single" w:sz="4" w:space="0" w:color="auto"/>
              <w:right w:val="single" w:sz="6" w:space="0" w:color="000000"/>
            </w:tcBorders>
            <w:hideMark/>
          </w:tcPr>
          <w:p w14:paraId="023E01AC"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4 163,3</w:t>
            </w:r>
          </w:p>
        </w:tc>
        <w:tc>
          <w:tcPr>
            <w:tcW w:w="1134" w:type="dxa"/>
            <w:gridSpan w:val="3"/>
            <w:tcBorders>
              <w:bottom w:val="single" w:sz="4" w:space="0" w:color="auto"/>
              <w:right w:val="single" w:sz="6" w:space="0" w:color="000000"/>
            </w:tcBorders>
            <w:hideMark/>
          </w:tcPr>
          <w:p w14:paraId="1FD2CEE8"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0,0</w:t>
            </w:r>
          </w:p>
        </w:tc>
        <w:tc>
          <w:tcPr>
            <w:tcW w:w="993" w:type="dxa"/>
            <w:gridSpan w:val="2"/>
            <w:tcBorders>
              <w:bottom w:val="single" w:sz="4" w:space="0" w:color="auto"/>
              <w:right w:val="single" w:sz="6" w:space="0" w:color="000000"/>
            </w:tcBorders>
            <w:hideMark/>
          </w:tcPr>
          <w:p w14:paraId="75586AF1"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6 512,5</w:t>
            </w:r>
          </w:p>
        </w:tc>
        <w:tc>
          <w:tcPr>
            <w:tcW w:w="991" w:type="dxa"/>
            <w:gridSpan w:val="2"/>
            <w:tcBorders>
              <w:bottom w:val="single" w:sz="4" w:space="0" w:color="auto"/>
              <w:right w:val="single" w:sz="6" w:space="0" w:color="000000"/>
            </w:tcBorders>
            <w:hideMark/>
          </w:tcPr>
          <w:p w14:paraId="5C0B91C7"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0,0</w:t>
            </w:r>
          </w:p>
        </w:tc>
        <w:tc>
          <w:tcPr>
            <w:tcW w:w="993" w:type="dxa"/>
            <w:tcBorders>
              <w:bottom w:val="single" w:sz="4" w:space="0" w:color="auto"/>
              <w:right w:val="single" w:sz="6" w:space="0" w:color="000000"/>
            </w:tcBorders>
            <w:hideMark/>
          </w:tcPr>
          <w:p w14:paraId="42E46904" w14:textId="77777777" w:rsidR="00D14C1A" w:rsidRPr="00212245" w:rsidRDefault="00D14C1A" w:rsidP="006E61EE">
            <w:pPr>
              <w:pStyle w:val="s1"/>
              <w:spacing w:before="0" w:beforeAutospacing="0" w:after="0" w:afterAutospacing="0" w:line="360" w:lineRule="auto"/>
              <w:jc w:val="center"/>
              <w:rPr>
                <w:sz w:val="28"/>
                <w:szCs w:val="28"/>
              </w:rPr>
            </w:pPr>
            <w:r w:rsidRPr="00212245">
              <w:rPr>
                <w:sz w:val="28"/>
                <w:szCs w:val="28"/>
              </w:rPr>
              <w:t>5 912,1</w:t>
            </w:r>
          </w:p>
        </w:tc>
      </w:tr>
      <w:tr w:rsidR="00127612" w:rsidRPr="00212245" w14:paraId="6190381E" w14:textId="77777777" w:rsidTr="00127612">
        <w:tc>
          <w:tcPr>
            <w:tcW w:w="2126" w:type="dxa"/>
            <w:tcBorders>
              <w:top w:val="single" w:sz="4" w:space="0" w:color="auto"/>
              <w:left w:val="single" w:sz="6" w:space="0" w:color="000000"/>
              <w:bottom w:val="single" w:sz="4" w:space="0" w:color="auto"/>
              <w:right w:val="single" w:sz="6" w:space="0" w:color="000000"/>
            </w:tcBorders>
          </w:tcPr>
          <w:p w14:paraId="788AADDF" w14:textId="12893342" w:rsidR="00127612" w:rsidRPr="00212245" w:rsidRDefault="00127612" w:rsidP="00127612">
            <w:pPr>
              <w:pStyle w:val="s1"/>
              <w:spacing w:before="0" w:beforeAutospacing="0" w:after="0" w:afterAutospacing="0" w:line="360" w:lineRule="auto"/>
              <w:jc w:val="center"/>
              <w:rPr>
                <w:sz w:val="28"/>
                <w:szCs w:val="28"/>
              </w:rPr>
            </w:pPr>
            <w:r w:rsidRPr="00212245">
              <w:rPr>
                <w:sz w:val="28"/>
                <w:szCs w:val="28"/>
              </w:rPr>
              <w:t>Всего (млн. руб)</w:t>
            </w:r>
          </w:p>
        </w:tc>
        <w:tc>
          <w:tcPr>
            <w:tcW w:w="992" w:type="dxa"/>
            <w:tcBorders>
              <w:top w:val="single" w:sz="4" w:space="0" w:color="auto"/>
              <w:bottom w:val="single" w:sz="4" w:space="0" w:color="auto"/>
              <w:right w:val="single" w:sz="6" w:space="0" w:color="000000"/>
            </w:tcBorders>
          </w:tcPr>
          <w:p w14:paraId="7B3D4F26" w14:textId="41F8B592" w:rsidR="00127612" w:rsidRPr="00212245" w:rsidRDefault="00127612" w:rsidP="00127612">
            <w:pPr>
              <w:pStyle w:val="s1"/>
              <w:spacing w:before="0" w:beforeAutospacing="0" w:after="0" w:afterAutospacing="0" w:line="360" w:lineRule="auto"/>
              <w:jc w:val="center"/>
              <w:rPr>
                <w:sz w:val="28"/>
                <w:szCs w:val="28"/>
              </w:rPr>
            </w:pPr>
            <w:r w:rsidRPr="00212245">
              <w:rPr>
                <w:sz w:val="28"/>
                <w:szCs w:val="28"/>
              </w:rPr>
              <w:t>113 386,9</w:t>
            </w:r>
          </w:p>
        </w:tc>
        <w:tc>
          <w:tcPr>
            <w:tcW w:w="993" w:type="dxa"/>
            <w:tcBorders>
              <w:top w:val="single" w:sz="4" w:space="0" w:color="auto"/>
              <w:bottom w:val="single" w:sz="4" w:space="0" w:color="auto"/>
              <w:right w:val="single" w:sz="6" w:space="0" w:color="000000"/>
            </w:tcBorders>
          </w:tcPr>
          <w:p w14:paraId="7A1270D8" w14:textId="7D5A7235" w:rsidR="00127612" w:rsidRPr="00212245" w:rsidRDefault="00127612" w:rsidP="00127612">
            <w:pPr>
              <w:pStyle w:val="s1"/>
              <w:spacing w:before="0" w:beforeAutospacing="0" w:after="0" w:afterAutospacing="0" w:line="360" w:lineRule="auto"/>
              <w:jc w:val="center"/>
              <w:rPr>
                <w:sz w:val="28"/>
                <w:szCs w:val="28"/>
              </w:rPr>
            </w:pPr>
            <w:r w:rsidRPr="00212245">
              <w:rPr>
                <w:sz w:val="28"/>
                <w:szCs w:val="28"/>
              </w:rPr>
              <w:t>177 887,1</w:t>
            </w:r>
          </w:p>
        </w:tc>
        <w:tc>
          <w:tcPr>
            <w:tcW w:w="992" w:type="dxa"/>
            <w:gridSpan w:val="2"/>
            <w:tcBorders>
              <w:top w:val="single" w:sz="4" w:space="0" w:color="auto"/>
              <w:bottom w:val="single" w:sz="4" w:space="0" w:color="auto"/>
              <w:right w:val="single" w:sz="6" w:space="0" w:color="000000"/>
            </w:tcBorders>
          </w:tcPr>
          <w:p w14:paraId="307FFB0B" w14:textId="11DC6919" w:rsidR="00127612" w:rsidRPr="00212245" w:rsidRDefault="00127612" w:rsidP="00127612">
            <w:pPr>
              <w:pStyle w:val="s1"/>
              <w:spacing w:before="0" w:beforeAutospacing="0" w:after="0" w:afterAutospacing="0" w:line="360" w:lineRule="auto"/>
              <w:jc w:val="center"/>
              <w:rPr>
                <w:sz w:val="28"/>
                <w:szCs w:val="28"/>
              </w:rPr>
            </w:pPr>
            <w:r w:rsidRPr="00212245">
              <w:rPr>
                <w:sz w:val="28"/>
                <w:szCs w:val="28"/>
              </w:rPr>
              <w:t>150 212,7</w:t>
            </w:r>
          </w:p>
        </w:tc>
        <w:tc>
          <w:tcPr>
            <w:tcW w:w="1134" w:type="dxa"/>
            <w:gridSpan w:val="3"/>
            <w:tcBorders>
              <w:top w:val="single" w:sz="4" w:space="0" w:color="auto"/>
              <w:bottom w:val="single" w:sz="4" w:space="0" w:color="auto"/>
              <w:right w:val="single" w:sz="6" w:space="0" w:color="000000"/>
            </w:tcBorders>
          </w:tcPr>
          <w:p w14:paraId="38CE901E" w14:textId="4FB891B6" w:rsidR="00127612" w:rsidRPr="00212245" w:rsidRDefault="00127612" w:rsidP="00127612">
            <w:pPr>
              <w:pStyle w:val="s1"/>
              <w:spacing w:before="0" w:beforeAutospacing="0" w:after="0" w:afterAutospacing="0" w:line="360" w:lineRule="auto"/>
              <w:jc w:val="center"/>
              <w:rPr>
                <w:sz w:val="28"/>
                <w:szCs w:val="28"/>
              </w:rPr>
            </w:pPr>
            <w:r w:rsidRPr="00212245">
              <w:rPr>
                <w:sz w:val="28"/>
                <w:szCs w:val="28"/>
              </w:rPr>
              <w:t>258 039,5</w:t>
            </w:r>
          </w:p>
        </w:tc>
        <w:tc>
          <w:tcPr>
            <w:tcW w:w="993" w:type="dxa"/>
            <w:gridSpan w:val="2"/>
            <w:tcBorders>
              <w:top w:val="single" w:sz="4" w:space="0" w:color="auto"/>
              <w:bottom w:val="single" w:sz="4" w:space="0" w:color="auto"/>
              <w:right w:val="single" w:sz="6" w:space="0" w:color="000000"/>
            </w:tcBorders>
          </w:tcPr>
          <w:p w14:paraId="677B8E70" w14:textId="76BAE4B5" w:rsidR="00127612" w:rsidRPr="00212245" w:rsidRDefault="00127612" w:rsidP="00127612">
            <w:pPr>
              <w:pStyle w:val="s1"/>
              <w:spacing w:before="0" w:beforeAutospacing="0" w:after="0" w:afterAutospacing="0" w:line="360" w:lineRule="auto"/>
              <w:jc w:val="center"/>
              <w:rPr>
                <w:sz w:val="28"/>
                <w:szCs w:val="28"/>
              </w:rPr>
            </w:pPr>
            <w:r w:rsidRPr="00212245">
              <w:rPr>
                <w:sz w:val="28"/>
                <w:szCs w:val="28"/>
              </w:rPr>
              <w:t>211 081,6</w:t>
            </w:r>
          </w:p>
        </w:tc>
        <w:tc>
          <w:tcPr>
            <w:tcW w:w="991" w:type="dxa"/>
            <w:gridSpan w:val="2"/>
            <w:tcBorders>
              <w:top w:val="single" w:sz="4" w:space="0" w:color="auto"/>
              <w:bottom w:val="single" w:sz="4" w:space="0" w:color="auto"/>
              <w:right w:val="single" w:sz="6" w:space="0" w:color="000000"/>
            </w:tcBorders>
          </w:tcPr>
          <w:p w14:paraId="0A1439BB" w14:textId="7AE4DBAD" w:rsidR="00127612" w:rsidRPr="00212245" w:rsidRDefault="00127612" w:rsidP="00127612">
            <w:pPr>
              <w:pStyle w:val="s1"/>
              <w:spacing w:before="0" w:beforeAutospacing="0" w:after="0" w:afterAutospacing="0" w:line="360" w:lineRule="auto"/>
              <w:jc w:val="center"/>
              <w:rPr>
                <w:sz w:val="28"/>
                <w:szCs w:val="28"/>
              </w:rPr>
            </w:pPr>
            <w:r w:rsidRPr="00212245">
              <w:rPr>
                <w:sz w:val="28"/>
                <w:szCs w:val="28"/>
              </w:rPr>
              <w:t>233 278,5</w:t>
            </w:r>
          </w:p>
        </w:tc>
        <w:tc>
          <w:tcPr>
            <w:tcW w:w="993" w:type="dxa"/>
            <w:tcBorders>
              <w:top w:val="single" w:sz="4" w:space="0" w:color="auto"/>
              <w:bottom w:val="single" w:sz="4" w:space="0" w:color="auto"/>
              <w:right w:val="single" w:sz="6" w:space="0" w:color="000000"/>
            </w:tcBorders>
          </w:tcPr>
          <w:p w14:paraId="44F762A5" w14:textId="38CC79A7" w:rsidR="00127612" w:rsidRPr="00212245" w:rsidRDefault="00127612" w:rsidP="00127612">
            <w:pPr>
              <w:pStyle w:val="s1"/>
              <w:spacing w:before="0" w:beforeAutospacing="0" w:after="0" w:afterAutospacing="0" w:line="360" w:lineRule="auto"/>
              <w:jc w:val="center"/>
              <w:rPr>
                <w:sz w:val="28"/>
                <w:szCs w:val="28"/>
              </w:rPr>
            </w:pPr>
            <w:r w:rsidRPr="00212245">
              <w:rPr>
                <w:sz w:val="28"/>
                <w:szCs w:val="28"/>
              </w:rPr>
              <w:t>190 679,3</w:t>
            </w:r>
          </w:p>
        </w:tc>
      </w:tr>
    </w:tbl>
    <w:p w14:paraId="43BA623B" w14:textId="77777777" w:rsidR="006D438B" w:rsidRPr="00370ADD" w:rsidRDefault="006D438B" w:rsidP="00127612">
      <w:pPr>
        <w:pStyle w:val="s1"/>
        <w:spacing w:before="0" w:beforeAutospacing="0" w:after="0" w:afterAutospacing="0" w:line="360" w:lineRule="auto"/>
        <w:jc w:val="both"/>
        <w:rPr>
          <w:rFonts w:eastAsia="Arial Unicode MS"/>
          <w:bCs/>
          <w:color w:val="000000"/>
          <w:sz w:val="28"/>
          <w:szCs w:val="28"/>
          <w:bdr w:val="nil"/>
        </w:rPr>
      </w:pPr>
    </w:p>
    <w:p w14:paraId="60573E9C" w14:textId="77777777" w:rsidR="0086699E" w:rsidRPr="00370ADD" w:rsidRDefault="0086699E"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Объемы бюджетных ассигнований, указанные в законопроекте, по сравнению с утвержденными объемами Законом №380-ФЗ, в 2021 году сократились на 27674,5 млн. рублей, в 2022 году – на 46957,9 млн. рублей, а в 2023 году, по сравнению с показателями, предусмотренными паспортом проекта на 2023 год, уменьшились на 42599,2 млн. рублей.</w:t>
      </w:r>
    </w:p>
    <w:p w14:paraId="0E09C3F6" w14:textId="77777777" w:rsidR="00FB712F" w:rsidRPr="00370ADD" w:rsidRDefault="0086699E"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 xml:space="preserve">Изменение финансовых параметров, касающихся реализации федерального проекта «Нормативное регулирование цифровой среды», связано с сокращением бюджетных ассигнований на поддержку некоммерческой организации Фонд развития Центра разработки и коммерциализации новых технологий: в 2021 году на 149,9 млн. рублей, а в 2022 и 2023годах – на 100,0 миллионов рублей ежегодно, что необходимо для выполнения работ по улучшению регулирования в области цифровой экономики.  </w:t>
      </w:r>
    </w:p>
    <w:p w14:paraId="27AF6D51" w14:textId="28D4A8B9" w:rsidR="00FB712F" w:rsidRPr="00370ADD" w:rsidRDefault="00B9762F"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lastRenderedPageBreak/>
        <w:t>Корректировка финансовых параметров реализации федерального проекта «Кадры для цифровой экономики» вызвана решениями, принятыми для оптимизации (сокращения) с целью приор</w:t>
      </w:r>
      <w:r w:rsidR="00212245">
        <w:rPr>
          <w:rFonts w:eastAsia="Arial Unicode MS"/>
          <w:bCs/>
          <w:color w:val="000000"/>
          <w:sz w:val="28"/>
          <w:szCs w:val="28"/>
          <w:bdr w:val="nil"/>
        </w:rPr>
        <w:t>е</w:t>
      </w:r>
      <w:r w:rsidRPr="00370ADD">
        <w:rPr>
          <w:rFonts w:eastAsia="Arial Unicode MS"/>
          <w:bCs/>
          <w:color w:val="000000"/>
          <w:sz w:val="28"/>
          <w:szCs w:val="28"/>
          <w:bdr w:val="nil"/>
        </w:rPr>
        <w:t>тизации мероприятий, ориентированных на социальную поддержку граждан, экономический рост и долгосрочные структурные изменения. В 2021 году сокращение составило 1000,0 млн. рублей, в 2022 году – 3800,0 млн. рублей, а в 2023 году – 4200,0 млн. рублей</w:t>
      </w:r>
      <w:r w:rsidR="002020AD">
        <w:rPr>
          <w:rFonts w:eastAsia="Arial Unicode MS"/>
          <w:bCs/>
          <w:color w:val="000000"/>
          <w:sz w:val="28"/>
          <w:szCs w:val="28"/>
          <w:bdr w:val="nil"/>
        </w:rPr>
        <w:t xml:space="preserve"> </w:t>
      </w:r>
      <w:r w:rsidR="00B9612F" w:rsidRPr="00370ADD">
        <w:rPr>
          <w:rFonts w:eastAsia="Arial Unicode MS"/>
          <w:bCs/>
          <w:color w:val="000000"/>
          <w:sz w:val="28"/>
          <w:szCs w:val="28"/>
          <w:bdr w:val="nil"/>
        </w:rPr>
        <w:t>[46]</w:t>
      </w:r>
      <w:r w:rsidR="002020AD">
        <w:rPr>
          <w:rFonts w:eastAsia="Arial Unicode MS"/>
          <w:bCs/>
          <w:color w:val="000000"/>
          <w:sz w:val="28"/>
          <w:szCs w:val="28"/>
          <w:bdr w:val="nil"/>
        </w:rPr>
        <w:t>.</w:t>
      </w:r>
    </w:p>
    <w:p w14:paraId="100171B4" w14:textId="77777777" w:rsidR="00FB712F" w:rsidRPr="00370ADD" w:rsidRDefault="00B9762F"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Изменение финансовых параметров реализации федерального проекта «Цифровые технологии» также связано с:</w:t>
      </w:r>
    </w:p>
    <w:p w14:paraId="2273BF7D" w14:textId="77777777" w:rsidR="00FB712F" w:rsidRPr="00370ADD" w:rsidRDefault="00440C7E"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 xml:space="preserve">решениями по оптимизации (снижению) для </w:t>
      </w:r>
      <w:r w:rsidR="00212245" w:rsidRPr="00370ADD">
        <w:rPr>
          <w:rFonts w:eastAsia="Arial Unicode MS"/>
          <w:bCs/>
          <w:color w:val="000000"/>
          <w:sz w:val="28"/>
          <w:szCs w:val="28"/>
          <w:bdr w:val="nil"/>
        </w:rPr>
        <w:t>приоретизации</w:t>
      </w:r>
      <w:r w:rsidRPr="00370ADD">
        <w:rPr>
          <w:rFonts w:eastAsia="Arial Unicode MS"/>
          <w:bCs/>
          <w:color w:val="000000"/>
          <w:sz w:val="28"/>
          <w:szCs w:val="28"/>
          <w:bdr w:val="nil"/>
        </w:rPr>
        <w:t xml:space="preserve"> мероприятий, направленных на социальную поддержку граждан, экономический рост и долгосрочные структурные изменения, с сокращением в 2021 году на 1000,0 млн. рублей, в 2022 году на 4000,0 млн. рублей и в 2023 году на 2000,00 млн. рублей</w:t>
      </w:r>
      <w:r w:rsidR="00FB712F" w:rsidRPr="00370ADD">
        <w:rPr>
          <w:rFonts w:eastAsia="Arial Unicode MS"/>
          <w:bCs/>
          <w:color w:val="000000"/>
          <w:sz w:val="28"/>
          <w:szCs w:val="28"/>
          <w:bdr w:val="nil"/>
        </w:rPr>
        <w:t>;</w:t>
      </w:r>
    </w:p>
    <w:p w14:paraId="4D85E19F" w14:textId="77777777" w:rsidR="00FB712F" w:rsidRPr="00370ADD" w:rsidRDefault="00440C7E"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сокращением бюджетных ассигнований;</w:t>
      </w:r>
    </w:p>
    <w:p w14:paraId="242D67FB" w14:textId="77777777" w:rsidR="00FB712F" w:rsidRPr="00370ADD" w:rsidRDefault="00440C7E"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на финансирование некоммерческой организации Фонд развития Центра, занимающегося разработкой и внедрением российских решений в области информационных технологий в 2022 году, на сумму 32,2 млн. рублей</w:t>
      </w:r>
      <w:r w:rsidR="00FB712F" w:rsidRPr="00370ADD">
        <w:rPr>
          <w:rFonts w:eastAsia="Arial Unicode MS"/>
          <w:bCs/>
          <w:color w:val="000000"/>
          <w:sz w:val="28"/>
          <w:szCs w:val="28"/>
          <w:bdr w:val="nil"/>
        </w:rPr>
        <w:t>;</w:t>
      </w:r>
    </w:p>
    <w:p w14:paraId="7CFACC24" w14:textId="77777777" w:rsidR="00FB712F" w:rsidRPr="00370ADD" w:rsidRDefault="00440C7E"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на государственную поддержку программ, осуществляемых ведущими исследовательскими центрами российских организаций для разработки и реализации дорожных карт по развитию перспективных «сквозных» цифровых технологий, в 2021 году на 1706,1 млн. рублей, а в 2022 году на 2549,9 млн. рублей;</w:t>
      </w:r>
    </w:p>
    <w:p w14:paraId="3C76779E" w14:textId="77777777" w:rsidR="00FB712F" w:rsidRPr="00370ADD" w:rsidRDefault="00440C7E"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 xml:space="preserve">на поддержку инициатив малых и средних предприятий, связанных с </w:t>
      </w:r>
      <w:r w:rsidR="007904CF" w:rsidRPr="00370ADD">
        <w:rPr>
          <w:rFonts w:eastAsia="Arial Unicode MS"/>
          <w:bCs/>
          <w:color w:val="000000"/>
          <w:sz w:val="28"/>
          <w:szCs w:val="28"/>
          <w:bdr w:val="nil"/>
        </w:rPr>
        <w:t>разработкой</w:t>
      </w:r>
      <w:r w:rsidRPr="00370ADD">
        <w:rPr>
          <w:rFonts w:eastAsia="Arial Unicode MS"/>
          <w:bCs/>
          <w:color w:val="000000"/>
          <w:sz w:val="28"/>
          <w:szCs w:val="28"/>
          <w:bdr w:val="nil"/>
        </w:rPr>
        <w:t>, внедрением и коммерциализацией опытных образцов в области информационных технологий, в 2021 году на 26,4 млн. рублей</w:t>
      </w:r>
      <w:r w:rsidR="00FB712F" w:rsidRPr="00370ADD">
        <w:rPr>
          <w:rFonts w:eastAsia="Arial Unicode MS"/>
          <w:bCs/>
          <w:color w:val="000000"/>
          <w:sz w:val="28"/>
          <w:szCs w:val="28"/>
          <w:bdr w:val="nil"/>
        </w:rPr>
        <w:t>;</w:t>
      </w:r>
    </w:p>
    <w:p w14:paraId="27D7A9AA" w14:textId="77777777" w:rsidR="00FB712F" w:rsidRPr="00370ADD" w:rsidRDefault="007904CF"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на компенсацию затрат, понесённых субъектами малого и среднего предпринимательства на внедрение российского программного обеспечения, Российским фондом развития информационных технологий в 2021 году – 3163,0 млн. рублей, а в 2023 году - 115,5 млн. рублей</w:t>
      </w:r>
      <w:r w:rsidR="00FB712F" w:rsidRPr="00370ADD">
        <w:rPr>
          <w:rFonts w:eastAsia="Arial Unicode MS"/>
          <w:bCs/>
          <w:color w:val="000000"/>
          <w:sz w:val="28"/>
          <w:szCs w:val="28"/>
          <w:bdr w:val="nil"/>
        </w:rPr>
        <w:t>;</w:t>
      </w:r>
    </w:p>
    <w:p w14:paraId="17949A41" w14:textId="77777777" w:rsidR="00FB712F" w:rsidRPr="00370ADD" w:rsidRDefault="007904CF"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lastRenderedPageBreak/>
        <w:t>на отбор и поддержку программ деятельности ведущих исследовательских центров, осуществляемых Российскими организациями для разработки и реализации дорожных карт по направлениям развития сквозных цифровых технологий в 2023 году, предусмотрено 1631,0 млн. рублей</w:t>
      </w:r>
      <w:r w:rsidR="00FB712F" w:rsidRPr="00370ADD">
        <w:rPr>
          <w:rFonts w:eastAsia="Arial Unicode MS"/>
          <w:bCs/>
          <w:color w:val="000000"/>
          <w:sz w:val="28"/>
          <w:szCs w:val="28"/>
          <w:bdr w:val="nil"/>
        </w:rPr>
        <w:t>;</w:t>
      </w:r>
    </w:p>
    <w:p w14:paraId="3AEE6BA2" w14:textId="77777777" w:rsidR="00FB712F" w:rsidRPr="00370ADD" w:rsidRDefault="007904CF"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на стимулирование спроса на современные российские технологии, продукты, сервисы и платформенные решения в 2021 году выделено 28,1 млн. рублей</w:t>
      </w:r>
      <w:r w:rsidR="00FB712F" w:rsidRPr="00370ADD">
        <w:rPr>
          <w:rFonts w:eastAsia="Arial Unicode MS"/>
          <w:bCs/>
          <w:color w:val="000000"/>
          <w:sz w:val="28"/>
          <w:szCs w:val="28"/>
          <w:bdr w:val="nil"/>
        </w:rPr>
        <w:t>;</w:t>
      </w:r>
    </w:p>
    <w:p w14:paraId="67A3EC48" w14:textId="77777777" w:rsidR="00FB712F" w:rsidRPr="00370ADD" w:rsidRDefault="007904CF"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на выполнение комплекса мероприятий, направленных на продвижение российских информационно-коммуникационных технологий и решений, а также цифровых платформ на международных рынках в 2021 году выделено 5,6 млн. рублей</w:t>
      </w:r>
      <w:r w:rsidR="00FB712F" w:rsidRPr="00370ADD">
        <w:rPr>
          <w:rFonts w:eastAsia="Arial Unicode MS"/>
          <w:bCs/>
          <w:color w:val="000000"/>
          <w:sz w:val="28"/>
          <w:szCs w:val="28"/>
          <w:bdr w:val="nil"/>
        </w:rPr>
        <w:t>;</w:t>
      </w:r>
    </w:p>
    <w:p w14:paraId="16AC7C79" w14:textId="77777777" w:rsidR="00FB712F" w:rsidRPr="00370ADD" w:rsidRDefault="007904CF" w:rsidP="00370ADD">
      <w:pPr>
        <w:pStyle w:val="s1"/>
        <w:numPr>
          <w:ilvl w:val="0"/>
          <w:numId w:val="38"/>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 xml:space="preserve">на поддержку льготного кредитования проектов цифровой </w:t>
      </w:r>
      <w:r w:rsidR="006526B8" w:rsidRPr="00370ADD">
        <w:rPr>
          <w:rFonts w:eastAsia="Arial Unicode MS"/>
          <w:bCs/>
          <w:color w:val="000000"/>
          <w:sz w:val="28"/>
          <w:szCs w:val="28"/>
          <w:bdr w:val="nil"/>
        </w:rPr>
        <w:t>трансформации</w:t>
      </w:r>
      <w:r w:rsidRPr="00370ADD">
        <w:rPr>
          <w:rFonts w:eastAsia="Arial Unicode MS"/>
          <w:bCs/>
          <w:color w:val="000000"/>
          <w:sz w:val="28"/>
          <w:szCs w:val="28"/>
          <w:bdr w:val="nil"/>
        </w:rPr>
        <w:t>, осуществляемых с использованием российских информационных технологий в 2023 году, выделено 1565,3 млн. рублей</w:t>
      </w:r>
      <w:r w:rsidR="00FB712F" w:rsidRPr="00370ADD">
        <w:rPr>
          <w:rFonts w:eastAsia="Arial Unicode MS"/>
          <w:bCs/>
          <w:color w:val="000000"/>
          <w:sz w:val="28"/>
          <w:szCs w:val="28"/>
          <w:bdr w:val="nil"/>
        </w:rPr>
        <w:t>.</w:t>
      </w:r>
    </w:p>
    <w:p w14:paraId="722FDA29" w14:textId="77777777" w:rsidR="006526B8" w:rsidRPr="00370ADD" w:rsidRDefault="006526B8"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Необходимый объем бюджетных средств был перераспределен для осуществления мероприятий государственной программы «Информационное общество».</w:t>
      </w:r>
    </w:p>
    <w:p w14:paraId="30D15D8B" w14:textId="77777777" w:rsidR="006526B8" w:rsidRPr="00370ADD" w:rsidRDefault="006526B8"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Изменения в условиях финансового обеспечения федерального проекта «Информационная инфраструктура» обусловлены следующими факторами:</w:t>
      </w:r>
    </w:p>
    <w:p w14:paraId="6AFE60B4" w14:textId="77777777" w:rsidR="00FB712F" w:rsidRPr="00370ADD" w:rsidRDefault="006526B8" w:rsidP="00370ADD">
      <w:pPr>
        <w:pStyle w:val="s1"/>
        <w:numPr>
          <w:ilvl w:val="0"/>
          <w:numId w:val="39"/>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реализованными мерами по оптимизации (снижению) с целью акцентирования внимания на мероприятия, ориентированных на социальную поддержку населения, экономическое развитие и долгосредственные структурные преобразования в 2022-2023 годах на сумму 3166,7 млн. рублей в год</w:t>
      </w:r>
      <w:r w:rsidR="00FB712F" w:rsidRPr="00370ADD">
        <w:rPr>
          <w:rFonts w:eastAsia="Arial Unicode MS"/>
          <w:bCs/>
          <w:color w:val="000000"/>
          <w:sz w:val="28"/>
          <w:szCs w:val="28"/>
          <w:bdr w:val="nil"/>
        </w:rPr>
        <w:t>;</w:t>
      </w:r>
    </w:p>
    <w:p w14:paraId="3BD0D6F9" w14:textId="77777777" w:rsidR="00730A49" w:rsidRPr="00370ADD" w:rsidRDefault="006526B8" w:rsidP="00370ADD">
      <w:pPr>
        <w:pStyle w:val="s1"/>
        <w:numPr>
          <w:ilvl w:val="0"/>
          <w:numId w:val="38"/>
        </w:numPr>
        <w:tabs>
          <w:tab w:val="left" w:pos="0"/>
        </w:tabs>
        <w:spacing w:before="0" w:beforeAutospacing="0" w:after="0" w:afterAutospacing="0" w:line="360" w:lineRule="auto"/>
        <w:ind w:left="0" w:firstLine="709"/>
        <w:jc w:val="both"/>
        <w:rPr>
          <w:rFonts w:eastAsia="Arial Unicode MS"/>
          <w:bCs/>
          <w:color w:val="000000"/>
          <w:sz w:val="28"/>
          <w:szCs w:val="28"/>
          <w:bdr w:val="nil"/>
          <w:lang w:val="en-US"/>
        </w:rPr>
      </w:pPr>
      <w:r w:rsidRPr="00370ADD">
        <w:rPr>
          <w:rFonts w:eastAsia="Arial Unicode MS"/>
          <w:bCs/>
          <w:color w:val="000000"/>
          <w:sz w:val="28"/>
          <w:szCs w:val="28"/>
          <w:bdr w:val="nil"/>
        </w:rPr>
        <w:t>сокращение бюджетных расходов</w:t>
      </w:r>
      <w:r w:rsidR="00730A49" w:rsidRPr="00370ADD">
        <w:rPr>
          <w:rFonts w:eastAsia="Arial Unicode MS"/>
          <w:bCs/>
          <w:color w:val="000000"/>
          <w:sz w:val="28"/>
          <w:szCs w:val="28"/>
          <w:bdr w:val="nil"/>
        </w:rPr>
        <w:t>:</w:t>
      </w:r>
    </w:p>
    <w:p w14:paraId="55D3D26A" w14:textId="77777777" w:rsidR="00B9612F" w:rsidRPr="00370ADD" w:rsidRDefault="006526B8" w:rsidP="00370ADD">
      <w:pPr>
        <w:pStyle w:val="s1"/>
        <w:numPr>
          <w:ilvl w:val="0"/>
          <w:numId w:val="37"/>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 xml:space="preserve">на реализацию конверсии радиочастотного спектра для </w:t>
      </w:r>
      <w:r w:rsidR="00730A49" w:rsidRPr="00370ADD">
        <w:rPr>
          <w:bCs/>
          <w:sz w:val="28"/>
          <w:szCs w:val="28"/>
        </w:rPr>
        <w:t>развития</w:t>
      </w:r>
      <w:r w:rsidRPr="00370ADD">
        <w:rPr>
          <w:rFonts w:eastAsia="Arial Unicode MS"/>
          <w:bCs/>
          <w:color w:val="000000"/>
          <w:sz w:val="28"/>
          <w:szCs w:val="28"/>
          <w:bdr w:val="nil"/>
        </w:rPr>
        <w:t xml:space="preserve"> сетей 5</w:t>
      </w:r>
      <w:r w:rsidR="00730A49" w:rsidRPr="00370ADD">
        <w:rPr>
          <w:bCs/>
          <w:sz w:val="28"/>
          <w:szCs w:val="28"/>
          <w:lang w:val="en-US"/>
        </w:rPr>
        <w:t>G</w:t>
      </w:r>
      <w:r w:rsidRPr="00370ADD">
        <w:rPr>
          <w:rFonts w:eastAsia="Arial Unicode MS"/>
          <w:bCs/>
          <w:color w:val="000000"/>
          <w:sz w:val="28"/>
          <w:szCs w:val="28"/>
          <w:bdr w:val="nil"/>
          <w:lang w:val="en-US"/>
        </w:rPr>
        <w:t>T</w:t>
      </w:r>
      <w:r w:rsidRPr="00370ADD">
        <w:rPr>
          <w:rFonts w:eastAsia="Arial Unicode MS"/>
          <w:bCs/>
          <w:color w:val="000000"/>
          <w:sz w:val="28"/>
          <w:szCs w:val="28"/>
          <w:bdr w:val="nil"/>
        </w:rPr>
        <w:t>-2020 в России в 2023 году выделено 3049,9 млн. рублей</w:t>
      </w:r>
      <w:r w:rsidR="00FB712F" w:rsidRPr="00370ADD">
        <w:rPr>
          <w:rFonts w:eastAsia="Arial Unicode MS"/>
          <w:bCs/>
          <w:color w:val="000000"/>
          <w:sz w:val="28"/>
          <w:szCs w:val="28"/>
          <w:bdr w:val="nil"/>
        </w:rPr>
        <w:t>;</w:t>
      </w:r>
    </w:p>
    <w:p w14:paraId="3A3C230C" w14:textId="77777777" w:rsidR="00B9612F" w:rsidRPr="00370ADD" w:rsidRDefault="00730A49" w:rsidP="00370ADD">
      <w:pPr>
        <w:pStyle w:val="s1"/>
        <w:numPr>
          <w:ilvl w:val="0"/>
          <w:numId w:val="37"/>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на создание беспроводной сети для объектов с социальной значимостью 1631,0 млн. рублей, а в 2022 году – 4887,9 млн. рублей</w:t>
      </w:r>
      <w:r w:rsidR="00FB712F" w:rsidRPr="00370ADD">
        <w:rPr>
          <w:rFonts w:eastAsia="Arial Unicode MS"/>
          <w:bCs/>
          <w:color w:val="000000"/>
          <w:sz w:val="28"/>
          <w:szCs w:val="28"/>
          <w:bdr w:val="nil"/>
        </w:rPr>
        <w:t>;</w:t>
      </w:r>
    </w:p>
    <w:p w14:paraId="30194479" w14:textId="77777777" w:rsidR="00B9612F" w:rsidRPr="00370ADD" w:rsidRDefault="00730A49" w:rsidP="00370ADD">
      <w:pPr>
        <w:pStyle w:val="s1"/>
        <w:numPr>
          <w:ilvl w:val="0"/>
          <w:numId w:val="37"/>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lastRenderedPageBreak/>
        <w:t>в 2022 году на обеспечение связи для объектов транспортной инфраструктуры с возможностью беспроводной передачи голоса и данных было выделено 1400,0 млн. рублей, а в 2023 году – 2927,1 млн. рублей</w:t>
      </w:r>
      <w:r w:rsidR="00FB712F" w:rsidRPr="00370ADD">
        <w:rPr>
          <w:rFonts w:eastAsia="Arial Unicode MS"/>
          <w:bCs/>
          <w:color w:val="000000"/>
          <w:sz w:val="28"/>
          <w:szCs w:val="28"/>
          <w:bdr w:val="nil"/>
        </w:rPr>
        <w:t>;</w:t>
      </w:r>
    </w:p>
    <w:p w14:paraId="5464A9E0" w14:textId="77777777" w:rsidR="00B9612F" w:rsidRPr="00370ADD" w:rsidRDefault="00730A49" w:rsidP="00370ADD">
      <w:pPr>
        <w:pStyle w:val="s1"/>
        <w:numPr>
          <w:ilvl w:val="0"/>
          <w:numId w:val="37"/>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в 2023 году на создание космических аппаратов для высокоэллиптической системы, которая обеспечивает широкополосный спутниковый интернет в труднодоступных и удаленных местностях, выделено 536,1 млн. рублей</w:t>
      </w:r>
      <w:r w:rsidR="00FB712F" w:rsidRPr="00370ADD">
        <w:rPr>
          <w:rFonts w:eastAsia="Arial Unicode MS"/>
          <w:bCs/>
          <w:color w:val="000000"/>
          <w:sz w:val="28"/>
          <w:szCs w:val="28"/>
          <w:bdr w:val="nil"/>
        </w:rPr>
        <w:t>;</w:t>
      </w:r>
    </w:p>
    <w:p w14:paraId="34D5E100" w14:textId="77777777" w:rsidR="00FB712F" w:rsidRPr="00370ADD" w:rsidRDefault="00730A49" w:rsidP="00370ADD">
      <w:pPr>
        <w:pStyle w:val="s1"/>
        <w:numPr>
          <w:ilvl w:val="0"/>
          <w:numId w:val="37"/>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в 2023 году на подключение и обеспечение широкополосного интернета для военных комиссариатов предусмотрено 42,9 млн. рублей</w:t>
      </w:r>
      <w:r w:rsidR="00FB712F" w:rsidRPr="00370ADD">
        <w:rPr>
          <w:rFonts w:eastAsia="Arial Unicode MS"/>
          <w:bCs/>
          <w:color w:val="000000"/>
          <w:sz w:val="28"/>
          <w:szCs w:val="28"/>
          <w:bdr w:val="nil"/>
        </w:rPr>
        <w:t>.</w:t>
      </w:r>
    </w:p>
    <w:p w14:paraId="0C2582B0" w14:textId="77777777" w:rsidR="00FB712F" w:rsidRPr="00370ADD" w:rsidRDefault="00730A49"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Необходимый объем бюджетных средств был перераспределен для выполнения мероприятий государственной программы «Информационное общество».</w:t>
      </w:r>
      <w:r w:rsidR="00B9612F" w:rsidRPr="00370ADD">
        <w:rPr>
          <w:rFonts w:eastAsia="Arial Unicode MS"/>
          <w:bCs/>
          <w:color w:val="000000"/>
          <w:sz w:val="28"/>
          <w:szCs w:val="28"/>
          <w:bdr w:val="nil"/>
        </w:rPr>
        <w:t>[36]</w:t>
      </w:r>
    </w:p>
    <w:p w14:paraId="16134A92" w14:textId="77777777" w:rsidR="00FB712F" w:rsidRPr="00370ADD" w:rsidRDefault="003E4A06"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Изменение условий финансового обеспечения программы «Цифровое государственное управление» связано с</w:t>
      </w:r>
      <w:r w:rsidR="00FB712F" w:rsidRPr="00370ADD">
        <w:rPr>
          <w:rFonts w:eastAsia="Arial Unicode MS"/>
          <w:bCs/>
          <w:color w:val="000000"/>
          <w:sz w:val="28"/>
          <w:szCs w:val="28"/>
          <w:bdr w:val="nil"/>
        </w:rPr>
        <w:t>:</w:t>
      </w:r>
    </w:p>
    <w:p w14:paraId="7D207217" w14:textId="77777777" w:rsidR="00B9612F" w:rsidRPr="00370ADD" w:rsidRDefault="003E4A06" w:rsidP="00370ADD">
      <w:pPr>
        <w:pStyle w:val="s1"/>
        <w:numPr>
          <w:ilvl w:val="0"/>
          <w:numId w:val="39"/>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решениями, принятыми для оптимизации (сокращения) с целью приоритизации мероприятий, направленных на социальную поддержку граждан, экономический рост и долгосрочные структурные изменения, в 2021 году на 1500,0 млн. рублей, в 2022 году на 566,6 млн. рублей и в 2023 году на 600,00 млн. рублей</w:t>
      </w:r>
      <w:r w:rsidR="00FB712F" w:rsidRPr="00370ADD">
        <w:rPr>
          <w:rFonts w:eastAsia="Arial Unicode MS"/>
          <w:bCs/>
          <w:color w:val="000000"/>
          <w:sz w:val="28"/>
          <w:szCs w:val="28"/>
          <w:bdr w:val="nil"/>
        </w:rPr>
        <w:t>;</w:t>
      </w:r>
    </w:p>
    <w:p w14:paraId="60C5DF41" w14:textId="77777777" w:rsidR="00B9612F" w:rsidRPr="00370ADD" w:rsidRDefault="008C51D0" w:rsidP="00370ADD">
      <w:pPr>
        <w:pStyle w:val="s1"/>
        <w:numPr>
          <w:ilvl w:val="0"/>
          <w:numId w:val="39"/>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сокращением бюджетных ассигнований</w:t>
      </w:r>
      <w:r w:rsidR="00FB712F" w:rsidRPr="00370ADD">
        <w:rPr>
          <w:rFonts w:eastAsia="Arial Unicode MS"/>
          <w:bCs/>
          <w:color w:val="000000"/>
          <w:sz w:val="28"/>
          <w:szCs w:val="28"/>
          <w:bdr w:val="nil"/>
        </w:rPr>
        <w:t>:</w:t>
      </w:r>
    </w:p>
    <w:p w14:paraId="2212A70B" w14:textId="77777777" w:rsidR="00B9612F" w:rsidRPr="00370ADD" w:rsidRDefault="008C51D0" w:rsidP="00370ADD">
      <w:pPr>
        <w:pStyle w:val="s1"/>
        <w:numPr>
          <w:ilvl w:val="0"/>
          <w:numId w:val="39"/>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в 2022 году на реализацию цифровых технологий и платформенных решений в области государственного управления и предоставления государственных и муниципальных услуг выделено 231,0 млн. рублей</w:t>
      </w:r>
      <w:r w:rsidR="00FB712F" w:rsidRPr="00370ADD">
        <w:rPr>
          <w:rFonts w:eastAsia="Arial Unicode MS"/>
          <w:bCs/>
          <w:color w:val="000000"/>
          <w:sz w:val="28"/>
          <w:szCs w:val="28"/>
          <w:bdr w:val="nil"/>
        </w:rPr>
        <w:t>;</w:t>
      </w:r>
    </w:p>
    <w:p w14:paraId="409F1016" w14:textId="77777777" w:rsidR="00FB712F" w:rsidRPr="00370ADD" w:rsidRDefault="008C51D0" w:rsidP="00370ADD">
      <w:pPr>
        <w:pStyle w:val="s1"/>
        <w:numPr>
          <w:ilvl w:val="0"/>
          <w:numId w:val="39"/>
        </w:numPr>
        <w:spacing w:before="0" w:beforeAutospacing="0" w:after="0" w:afterAutospacing="0" w:line="360" w:lineRule="auto"/>
        <w:ind w:left="0" w:firstLine="709"/>
        <w:jc w:val="both"/>
        <w:rPr>
          <w:rFonts w:eastAsia="Arial Unicode MS"/>
          <w:bCs/>
          <w:color w:val="000000"/>
          <w:sz w:val="28"/>
          <w:szCs w:val="28"/>
          <w:bdr w:val="nil"/>
        </w:rPr>
      </w:pPr>
      <w:r w:rsidRPr="00370ADD">
        <w:rPr>
          <w:rFonts w:eastAsia="Arial Unicode MS"/>
          <w:bCs/>
          <w:color w:val="000000"/>
          <w:sz w:val="28"/>
          <w:szCs w:val="28"/>
          <w:bdr w:val="nil"/>
        </w:rPr>
        <w:t>в 2021 году на разработку и обновление концепции и плана организации бизнес-миссий для эффективного продвижения российских цифровых технологий и программного обеспечена за границей, предусмотрено 26,1 млн. рублей</w:t>
      </w:r>
      <w:r w:rsidR="00FB712F" w:rsidRPr="00370ADD">
        <w:rPr>
          <w:rFonts w:eastAsia="Arial Unicode MS"/>
          <w:bCs/>
          <w:color w:val="000000"/>
          <w:sz w:val="28"/>
          <w:szCs w:val="28"/>
          <w:bdr w:val="nil"/>
        </w:rPr>
        <w:t>.</w:t>
      </w:r>
    </w:p>
    <w:p w14:paraId="3138F396" w14:textId="77777777" w:rsidR="007C2B9C" w:rsidRPr="00370ADD" w:rsidRDefault="008C51D0"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 xml:space="preserve">Необходимый объем бюджетных ассигнований был перераспределен для реализации мероприятий в рамках программы «Информационное </w:t>
      </w:r>
      <w:r w:rsidRPr="00370ADD">
        <w:rPr>
          <w:rFonts w:eastAsia="Arial Unicode MS"/>
          <w:bCs/>
          <w:color w:val="000000"/>
          <w:sz w:val="28"/>
          <w:szCs w:val="28"/>
          <w:bdr w:val="nil"/>
        </w:rPr>
        <w:lastRenderedPageBreak/>
        <w:t xml:space="preserve">общество». </w:t>
      </w:r>
      <w:r w:rsidR="007C2B9C" w:rsidRPr="00370ADD">
        <w:rPr>
          <w:rFonts w:eastAsia="Arial Unicode MS"/>
          <w:bCs/>
          <w:color w:val="000000"/>
          <w:sz w:val="28"/>
          <w:szCs w:val="28"/>
          <w:bdr w:val="nil"/>
        </w:rPr>
        <w:t xml:space="preserve">Кроме того, бюджетные ассигнования были перераспределены для мероприятий в рамках «Информационного общества». </w:t>
      </w:r>
    </w:p>
    <w:p w14:paraId="70E581EE" w14:textId="77777777" w:rsidR="00FB712F" w:rsidRPr="00370ADD" w:rsidRDefault="008C51D0"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Корректировка финансовых условий программы «Информационная безопасность» обусловлена уменьшением бюджетных средств на поддержку проектов по разработке и обновлению отечественного программного обеспечения в 2021 году на сумму 1530,0 млн. рублей.</w:t>
      </w:r>
    </w:p>
    <w:p w14:paraId="2FB66965" w14:textId="77777777" w:rsidR="008C51D0" w:rsidRPr="00370ADD" w:rsidRDefault="008C51D0" w:rsidP="00370ADD">
      <w:pPr>
        <w:pStyle w:val="s1"/>
        <w:spacing w:before="0" w:beforeAutospacing="0" w:after="0" w:afterAutospacing="0" w:line="360" w:lineRule="auto"/>
        <w:ind w:firstLine="709"/>
        <w:jc w:val="both"/>
        <w:rPr>
          <w:rFonts w:eastAsia="Arial Unicode MS"/>
          <w:bCs/>
          <w:color w:val="000000"/>
          <w:sz w:val="28"/>
          <w:szCs w:val="28"/>
          <w:bdr w:val="nil"/>
        </w:rPr>
      </w:pPr>
      <w:r w:rsidRPr="00370ADD">
        <w:rPr>
          <w:rFonts w:eastAsia="Arial Unicode MS"/>
          <w:bCs/>
          <w:color w:val="000000"/>
          <w:sz w:val="28"/>
          <w:szCs w:val="28"/>
          <w:bdr w:val="nil"/>
        </w:rPr>
        <w:t xml:space="preserve">Корректировка финансовых условий программы «Цифровая экономика Российской Федерации» обусловлена ростом бюджетных ассигнований для выполнения федерального проекта «Искусственный интеллект», что соответствует Указу Президента Российской Федерации от 10 октября 2019 года №490 «О развитии искусственного интеллекта в Российской </w:t>
      </w:r>
      <w:r w:rsidRPr="00212245">
        <w:rPr>
          <w:rFonts w:eastAsia="Arial Unicode MS"/>
          <w:bCs/>
          <w:color w:val="000000"/>
          <w:sz w:val="28"/>
          <w:szCs w:val="28"/>
          <w:bdr w:val="nil"/>
        </w:rPr>
        <w:t>Федерации»</w:t>
      </w:r>
      <w:r w:rsidR="00212245" w:rsidRPr="00212245">
        <w:rPr>
          <w:rFonts w:eastAsia="Arial Unicode MS"/>
          <w:bCs/>
          <w:color w:val="000000"/>
          <w:sz w:val="28"/>
          <w:szCs w:val="28"/>
          <w:bdr w:val="nil"/>
        </w:rPr>
        <w:t xml:space="preserve"> </w:t>
      </w:r>
      <w:r w:rsidR="00B9612F" w:rsidRPr="00212245">
        <w:rPr>
          <w:rFonts w:eastAsia="Arial Unicode MS"/>
          <w:bCs/>
          <w:color w:val="000000"/>
          <w:sz w:val="28"/>
          <w:szCs w:val="28"/>
          <w:bdr w:val="nil"/>
        </w:rPr>
        <w:t>[44]</w:t>
      </w:r>
      <w:r w:rsidR="00212245" w:rsidRPr="00212245">
        <w:rPr>
          <w:rFonts w:eastAsia="Arial Unicode MS"/>
          <w:bCs/>
          <w:color w:val="000000"/>
          <w:sz w:val="28"/>
          <w:szCs w:val="28"/>
          <w:bdr w:val="nil"/>
        </w:rPr>
        <w:t>.</w:t>
      </w:r>
    </w:p>
    <w:p w14:paraId="03F60AC2" w14:textId="77777777" w:rsidR="00B20837" w:rsidRPr="00370ADD" w:rsidRDefault="00B20837" w:rsidP="00370ADD">
      <w:pPr>
        <w:pStyle w:val="10"/>
        <w:spacing w:before="0" w:line="360" w:lineRule="auto"/>
        <w:ind w:left="0" w:firstLine="709"/>
        <w:jc w:val="center"/>
        <w:rPr>
          <w:rFonts w:cs="Times New Roman"/>
          <w:b w:val="0"/>
        </w:rPr>
      </w:pPr>
    </w:p>
    <w:p w14:paraId="11075765" w14:textId="77777777" w:rsidR="00B20837" w:rsidRPr="00370ADD" w:rsidRDefault="00B20837" w:rsidP="00370ADD">
      <w:pPr>
        <w:pStyle w:val="10"/>
        <w:spacing w:before="0" w:line="360" w:lineRule="auto"/>
        <w:ind w:left="0" w:firstLine="709"/>
        <w:jc w:val="center"/>
        <w:rPr>
          <w:rFonts w:cs="Times New Roman"/>
          <w:b w:val="0"/>
        </w:rPr>
      </w:pPr>
    </w:p>
    <w:p w14:paraId="61B089E4" w14:textId="77777777" w:rsidR="00505635" w:rsidRPr="00370ADD" w:rsidRDefault="00505635" w:rsidP="00370ADD">
      <w:pPr>
        <w:pStyle w:val="10"/>
        <w:spacing w:before="0" w:line="360" w:lineRule="auto"/>
        <w:ind w:left="0" w:firstLine="709"/>
        <w:rPr>
          <w:rFonts w:cs="Times New Roman"/>
          <w:b w:val="0"/>
        </w:rPr>
      </w:pPr>
      <w:r w:rsidRPr="00370ADD">
        <w:rPr>
          <w:rFonts w:cs="Times New Roman"/>
          <w:b w:val="0"/>
        </w:rPr>
        <w:br w:type="page"/>
      </w:r>
    </w:p>
    <w:p w14:paraId="4CA6E59D" w14:textId="2DBBACC4" w:rsidR="00B8179E" w:rsidRPr="00784768" w:rsidRDefault="00B8179E" w:rsidP="00370ADD">
      <w:pPr>
        <w:pStyle w:val="10"/>
        <w:spacing w:before="0" w:line="360" w:lineRule="auto"/>
        <w:ind w:left="0" w:firstLine="709"/>
        <w:jc w:val="both"/>
        <w:rPr>
          <w:rFonts w:cs="Times New Roman"/>
        </w:rPr>
      </w:pPr>
      <w:r w:rsidRPr="00784768">
        <w:rPr>
          <w:rFonts w:cs="Times New Roman"/>
        </w:rPr>
        <w:lastRenderedPageBreak/>
        <w:t xml:space="preserve">3 Совершенствование инструментов финансового контроля </w:t>
      </w:r>
      <w:r w:rsidR="00DF3DBD">
        <w:rPr>
          <w:rFonts w:cs="Times New Roman"/>
        </w:rPr>
        <w:t xml:space="preserve">             </w:t>
      </w:r>
      <w:r w:rsidRPr="00784768">
        <w:rPr>
          <w:rFonts w:cs="Times New Roman"/>
        </w:rPr>
        <w:t>осуществляемого органами Федерального Казначейства на современном этапе его развития</w:t>
      </w:r>
    </w:p>
    <w:p w14:paraId="39C3A68E" w14:textId="77777777" w:rsidR="00B8179E" w:rsidRPr="00784768" w:rsidRDefault="00B8179E" w:rsidP="00370ADD">
      <w:pPr>
        <w:pStyle w:val="10"/>
        <w:spacing w:before="0" w:line="360" w:lineRule="auto"/>
        <w:ind w:left="0" w:firstLine="709"/>
        <w:jc w:val="both"/>
        <w:rPr>
          <w:rFonts w:cs="Times New Roman"/>
        </w:rPr>
      </w:pPr>
    </w:p>
    <w:p w14:paraId="21D96C5B" w14:textId="77777777" w:rsidR="00B8179E" w:rsidRPr="00370ADD" w:rsidRDefault="00B8179E" w:rsidP="00370ADD">
      <w:pPr>
        <w:pStyle w:val="10"/>
        <w:spacing w:before="0" w:line="360" w:lineRule="auto"/>
        <w:ind w:left="0" w:firstLine="709"/>
        <w:jc w:val="both"/>
        <w:rPr>
          <w:rFonts w:cs="Times New Roman"/>
        </w:rPr>
      </w:pPr>
      <w:r w:rsidRPr="00784768">
        <w:rPr>
          <w:rFonts w:cs="Times New Roman"/>
        </w:rPr>
        <w:t xml:space="preserve">3.1 Механизм цифровизации </w:t>
      </w:r>
      <w:r w:rsidR="00212245" w:rsidRPr="00784768">
        <w:rPr>
          <w:rFonts w:cs="Times New Roman"/>
        </w:rPr>
        <w:t>инструментов финансового контроля,</w:t>
      </w:r>
      <w:r w:rsidRPr="00784768">
        <w:rPr>
          <w:rFonts w:cs="Times New Roman"/>
        </w:rPr>
        <w:t xml:space="preserve"> осуществляемого Федеральным казначейством</w:t>
      </w:r>
    </w:p>
    <w:p w14:paraId="2D1E9F93" w14:textId="77777777" w:rsidR="00B8179E" w:rsidRPr="00370ADD" w:rsidRDefault="00B8179E" w:rsidP="00370ADD">
      <w:pPr>
        <w:pStyle w:val="10"/>
        <w:spacing w:before="0" w:line="360" w:lineRule="auto"/>
        <w:ind w:left="0" w:firstLine="709"/>
        <w:jc w:val="both"/>
        <w:rPr>
          <w:rFonts w:cs="Times New Roman"/>
        </w:rPr>
      </w:pPr>
    </w:p>
    <w:p w14:paraId="0ADC8CF1" w14:textId="77777777" w:rsidR="001C1F3B" w:rsidRPr="00370ADD" w:rsidRDefault="001C1F3B" w:rsidP="00370ADD">
      <w:pPr>
        <w:pStyle w:val="10"/>
        <w:spacing w:before="0" w:line="360" w:lineRule="auto"/>
        <w:ind w:left="0" w:firstLine="709"/>
        <w:jc w:val="both"/>
        <w:rPr>
          <w:rFonts w:cs="Times New Roman"/>
          <w:b w:val="0"/>
        </w:rPr>
      </w:pPr>
      <w:r w:rsidRPr="00370ADD">
        <w:rPr>
          <w:rFonts w:cs="Times New Roman"/>
          <w:b w:val="0"/>
        </w:rPr>
        <w:t xml:space="preserve">В настоящее время цифровизация во всех областях хозяйственной деятельности - это безусловный тренд и объективная необходимость. Что касается </w:t>
      </w:r>
      <w:r w:rsidR="009C5D72" w:rsidRPr="00370ADD">
        <w:rPr>
          <w:rFonts w:cs="Times New Roman"/>
          <w:b w:val="0"/>
        </w:rPr>
        <w:t>инструментов финансового контроля,</w:t>
      </w:r>
      <w:r w:rsidR="003D0CC3" w:rsidRPr="00370ADD">
        <w:rPr>
          <w:rFonts w:cs="Times New Roman"/>
          <w:b w:val="0"/>
        </w:rPr>
        <w:t xml:space="preserve"> осуществляемого Федеральным казначейством</w:t>
      </w:r>
      <w:r w:rsidRPr="00370ADD">
        <w:rPr>
          <w:rFonts w:cs="Times New Roman"/>
          <w:b w:val="0"/>
        </w:rPr>
        <w:t>, то первым большим шагом к цифровизации казначейского сопровождения стал запуск в 2019 году в эксплуатацию функциональности подсистемы управления расходами по ведению лицевых счетов участников казначейского сопровождения в ГИИС «Электронный бюджет» и другие нововведения, связанные с этой системой.</w:t>
      </w:r>
    </w:p>
    <w:p w14:paraId="4A17B86A" w14:textId="77777777" w:rsidR="001C1F3B" w:rsidRPr="00370ADD" w:rsidRDefault="001C1F3B" w:rsidP="00370ADD">
      <w:pPr>
        <w:pStyle w:val="10"/>
        <w:spacing w:before="0" w:line="360" w:lineRule="auto"/>
        <w:ind w:left="0" w:firstLine="709"/>
        <w:jc w:val="both"/>
        <w:rPr>
          <w:rFonts w:cs="Times New Roman"/>
          <w:b w:val="0"/>
        </w:rPr>
      </w:pPr>
      <w:r w:rsidRPr="00370ADD">
        <w:rPr>
          <w:rFonts w:cs="Times New Roman"/>
          <w:b w:val="0"/>
        </w:rPr>
        <w:t>Развитие казначейских сервисов на базе государственной интегрированной информационной системы управления общественными финансами продолжается и сегодня.</w:t>
      </w:r>
    </w:p>
    <w:p w14:paraId="0B0AA390" w14:textId="77777777" w:rsidR="001C1F3B" w:rsidRPr="00370ADD" w:rsidRDefault="00DF643D" w:rsidP="00370ADD">
      <w:pPr>
        <w:pStyle w:val="10"/>
        <w:spacing w:before="0" w:line="360" w:lineRule="auto"/>
        <w:ind w:left="0" w:firstLine="709"/>
        <w:jc w:val="both"/>
        <w:rPr>
          <w:rFonts w:cs="Times New Roman"/>
          <w:b w:val="0"/>
        </w:rPr>
      </w:pPr>
      <w:r w:rsidRPr="00370ADD">
        <w:rPr>
          <w:rFonts w:cs="Times New Roman"/>
          <w:b w:val="0"/>
        </w:rPr>
        <w:t>Приказ Министерства цифрового развития и массовых коммуникаций Российской Федерации от 1 августа 2018 года №428 рассматривает цифровизацию как процесс, при котором функции и действия (бизнес-процессы), ранее осуществлявшиеся людьми и организациями без применения цифровых технологий, организуются в цифровой среде.</w:t>
      </w:r>
    </w:p>
    <w:p w14:paraId="323171C0" w14:textId="77777777" w:rsidR="00DF643D" w:rsidRPr="00370ADD" w:rsidRDefault="00DF643D" w:rsidP="00370ADD">
      <w:pPr>
        <w:pStyle w:val="10"/>
        <w:spacing w:before="0" w:line="360" w:lineRule="auto"/>
        <w:ind w:left="0" w:firstLine="709"/>
        <w:jc w:val="both"/>
        <w:rPr>
          <w:rFonts w:cs="Times New Roman"/>
          <w:b w:val="0"/>
        </w:rPr>
      </w:pPr>
      <w:r w:rsidRPr="00370ADD">
        <w:rPr>
          <w:rFonts w:cs="Times New Roman"/>
          <w:b w:val="0"/>
        </w:rPr>
        <w:t>Цифровое развитие подразумевает интеграцию информационных технологий в каждый отдельный аспект деятельности.</w:t>
      </w:r>
    </w:p>
    <w:p w14:paraId="2DE5B38F" w14:textId="77777777" w:rsidR="001C1F3B" w:rsidRPr="009C5D72" w:rsidRDefault="00DF643D" w:rsidP="00370ADD">
      <w:pPr>
        <w:pStyle w:val="10"/>
        <w:spacing w:before="0" w:line="360" w:lineRule="auto"/>
        <w:ind w:left="0" w:firstLine="709"/>
        <w:jc w:val="both"/>
        <w:rPr>
          <w:rFonts w:cs="Times New Roman"/>
          <w:b w:val="0"/>
        </w:rPr>
      </w:pPr>
      <w:r w:rsidRPr="00370ADD">
        <w:rPr>
          <w:rFonts w:cs="Times New Roman"/>
          <w:b w:val="0"/>
        </w:rPr>
        <w:t xml:space="preserve">Пять лет назад, с запуском функционала подсистемы управления расходами для ведения лицевых счетов участников казначейского сопровождения в ГИИС «Электронный бюджет», была осуществлена передача данных из децентрализованных баз данных ИС «Автоматизированная система Федерального казначейства» в централизованную систему «Электронный бюджет». С этого </w:t>
      </w:r>
      <w:r w:rsidRPr="00370ADD">
        <w:rPr>
          <w:rFonts w:cs="Times New Roman"/>
          <w:b w:val="0"/>
        </w:rPr>
        <w:lastRenderedPageBreak/>
        <w:t>момента на платформе «Электронного бюджета» собираются все сведения, относящиеся к процессу к5азначейского сопровождения. Это дало возможность быстро формировать подробную информацию о всех контрактах, договорах и соглашениях, заключаемых для получения товаров (работ, услуг), о конкретных исполнителях и их рол в структуре взаимодействия с головными исполнителем, а также о денежных потоках, их назначении и суммах платежей</w:t>
      </w:r>
      <w:r w:rsidR="009C5D72" w:rsidRPr="009C5D72">
        <w:rPr>
          <w:rFonts w:cs="Times New Roman"/>
          <w:b w:val="0"/>
        </w:rPr>
        <w:t xml:space="preserve"> </w:t>
      </w:r>
      <w:r w:rsidR="00B9612F" w:rsidRPr="00370ADD">
        <w:rPr>
          <w:rFonts w:cs="Times New Roman"/>
          <w:b w:val="0"/>
        </w:rPr>
        <w:t>[57]</w:t>
      </w:r>
      <w:r w:rsidR="009C5D72" w:rsidRPr="009C5D72">
        <w:rPr>
          <w:rFonts w:cs="Times New Roman"/>
          <w:b w:val="0"/>
        </w:rPr>
        <w:t>.</w:t>
      </w:r>
    </w:p>
    <w:p w14:paraId="60264280" w14:textId="77777777" w:rsidR="001C1F3B" w:rsidRPr="00370ADD" w:rsidRDefault="00B14DF7" w:rsidP="00370ADD">
      <w:pPr>
        <w:pStyle w:val="10"/>
        <w:spacing w:before="0" w:line="360" w:lineRule="auto"/>
        <w:ind w:left="0" w:firstLine="709"/>
        <w:jc w:val="both"/>
        <w:rPr>
          <w:rFonts w:cs="Times New Roman"/>
          <w:b w:val="0"/>
        </w:rPr>
      </w:pPr>
      <w:r w:rsidRPr="00370ADD">
        <w:rPr>
          <w:rFonts w:cs="Times New Roman"/>
          <w:b w:val="0"/>
        </w:rPr>
        <w:t>Через пять лет трудно представить, как можно осуществлять казначейское сопровождение без «Электронного бюджета». В настоящее время, с акцентом на цифровую трансформацию казначейского сопровождения, ежегодно формулируются все более амбициозные цели.</w:t>
      </w:r>
    </w:p>
    <w:p w14:paraId="36D20244" w14:textId="77777777" w:rsidR="00033B72" w:rsidRPr="00370ADD" w:rsidRDefault="00B14DF7" w:rsidP="00370ADD">
      <w:pPr>
        <w:pStyle w:val="10"/>
        <w:spacing w:before="0" w:line="360" w:lineRule="auto"/>
        <w:ind w:left="0" w:firstLine="709"/>
        <w:jc w:val="both"/>
        <w:rPr>
          <w:rFonts w:cs="Times New Roman"/>
          <w:b w:val="0"/>
        </w:rPr>
      </w:pPr>
      <w:r w:rsidRPr="00370ADD">
        <w:rPr>
          <w:rFonts w:cs="Times New Roman"/>
          <w:b w:val="0"/>
        </w:rPr>
        <w:t>В 2023 году бюджетная система увеличила свои доходы свыше 600 миллиардов рублей благодаря управлению средствами единого казначейского счета, которые были направлены в федеральный бюджет и бюджеты 77 регионов России.</w:t>
      </w:r>
    </w:p>
    <w:p w14:paraId="31ADB568" w14:textId="77777777" w:rsidR="00033B72" w:rsidRPr="00370ADD" w:rsidRDefault="00033B72" w:rsidP="00370ADD">
      <w:pPr>
        <w:pStyle w:val="10"/>
        <w:spacing w:before="0" w:line="360" w:lineRule="auto"/>
        <w:ind w:left="0" w:firstLine="709"/>
        <w:jc w:val="both"/>
        <w:rPr>
          <w:rFonts w:cs="Times New Roman"/>
          <w:b w:val="0"/>
        </w:rPr>
      </w:pPr>
      <w:r w:rsidRPr="00370ADD">
        <w:rPr>
          <w:rFonts w:cs="Times New Roman"/>
          <w:b w:val="0"/>
        </w:rPr>
        <w:t>Казначейство России стало третьим администратором доходов среди государственных органов. Увеличение производительности труда, повышение качественных показателей работы за счет экстенсивного роста человеческих ресурсов исчерпали себя. Требуется применять более эффективные современные подходы, основанные на данных, и новые инструменты, включая искусственный интеллект.</w:t>
      </w:r>
    </w:p>
    <w:p w14:paraId="7015344A" w14:textId="77777777" w:rsidR="001C1F3B" w:rsidRPr="009C5D72" w:rsidRDefault="00E436A0" w:rsidP="00370ADD">
      <w:pPr>
        <w:pStyle w:val="10"/>
        <w:spacing w:before="0" w:line="360" w:lineRule="auto"/>
        <w:ind w:left="0" w:firstLine="709"/>
        <w:jc w:val="both"/>
        <w:rPr>
          <w:rFonts w:cs="Times New Roman"/>
          <w:b w:val="0"/>
        </w:rPr>
      </w:pPr>
      <w:r w:rsidRPr="00370ADD">
        <w:rPr>
          <w:rFonts w:cs="Times New Roman"/>
          <w:b w:val="0"/>
        </w:rPr>
        <w:t xml:space="preserve">Весной 2024 года на расширенном заседании коллегии Федерального казначейства министр финансов Российской Федерации А.Г. Силуанов выделил основные направления работы службы. Он отметил, что в этом году необходимо разрабатывать и внедрять современные цифровые решения, которые обеспечат максимально эффективное и удобное исполнение бюджета, а также полное финансовое сопровождение. Каждый год перед службой ставятся все более амбициозные задачи, включая контроль и мониторинг каждого бюджетного рубля. В то же время Федеральное казначейство </w:t>
      </w:r>
      <w:r w:rsidR="007C111B" w:rsidRPr="00370ADD">
        <w:rPr>
          <w:rFonts w:cs="Times New Roman"/>
          <w:b w:val="0"/>
        </w:rPr>
        <w:t>подчеркнуло приоритет развития цифрового казначейского сопровождения в текущем году</w:t>
      </w:r>
      <w:r w:rsidR="009C5D72" w:rsidRPr="009C5D72">
        <w:rPr>
          <w:rFonts w:cs="Times New Roman"/>
          <w:b w:val="0"/>
        </w:rPr>
        <w:t xml:space="preserve"> </w:t>
      </w:r>
      <w:r w:rsidR="00B9612F" w:rsidRPr="00370ADD">
        <w:rPr>
          <w:rFonts w:cs="Times New Roman"/>
          <w:b w:val="0"/>
        </w:rPr>
        <w:t>[52]</w:t>
      </w:r>
      <w:r w:rsidR="009C5D72" w:rsidRPr="009C5D72">
        <w:rPr>
          <w:rFonts w:cs="Times New Roman"/>
          <w:b w:val="0"/>
        </w:rPr>
        <w:t>.</w:t>
      </w:r>
    </w:p>
    <w:p w14:paraId="7883EF18" w14:textId="77777777" w:rsidR="001C1F3B" w:rsidRPr="00370ADD" w:rsidRDefault="007C111B" w:rsidP="00370ADD">
      <w:pPr>
        <w:pStyle w:val="10"/>
        <w:spacing w:before="0" w:line="360" w:lineRule="auto"/>
        <w:ind w:left="0" w:firstLine="709"/>
        <w:jc w:val="both"/>
        <w:rPr>
          <w:rFonts w:cs="Times New Roman"/>
          <w:b w:val="0"/>
        </w:rPr>
      </w:pPr>
      <w:r w:rsidRPr="00370ADD">
        <w:rPr>
          <w:rFonts w:cs="Times New Roman"/>
          <w:b w:val="0"/>
        </w:rPr>
        <w:t xml:space="preserve">Начиная с 2022 года, в рамках концепции развития цифрового </w:t>
      </w:r>
      <w:r w:rsidRPr="00370ADD">
        <w:rPr>
          <w:rFonts w:cs="Times New Roman"/>
          <w:b w:val="0"/>
        </w:rPr>
        <w:lastRenderedPageBreak/>
        <w:t>казначейского сопровождения бюджетных средств, Казначейство России определило несколько ключевых направлений для реализации:</w:t>
      </w:r>
    </w:p>
    <w:p w14:paraId="7878616E" w14:textId="77777777" w:rsidR="001C1F3B" w:rsidRPr="00370ADD" w:rsidRDefault="007C111B" w:rsidP="00370ADD">
      <w:pPr>
        <w:pStyle w:val="10"/>
        <w:numPr>
          <w:ilvl w:val="0"/>
          <w:numId w:val="16"/>
        </w:numPr>
        <w:spacing w:before="0" w:line="360" w:lineRule="auto"/>
        <w:ind w:left="0" w:firstLine="709"/>
        <w:jc w:val="both"/>
        <w:rPr>
          <w:rFonts w:cs="Times New Roman"/>
          <w:b w:val="0"/>
        </w:rPr>
      </w:pPr>
      <w:r w:rsidRPr="00370ADD">
        <w:rPr>
          <w:rFonts w:cs="Times New Roman"/>
          <w:b w:val="0"/>
        </w:rPr>
        <w:t>использование электронной доверенности в машиночитаемом формате для наделения и подтверждения полномочий участников казначейского сопровождения при удаленном открытии и управлении лицевыми счетами, что позволит отказаться от бумажных карточек образцов подписей</w:t>
      </w:r>
      <w:r w:rsidR="001C1F3B" w:rsidRPr="00370ADD">
        <w:rPr>
          <w:rFonts w:cs="Times New Roman"/>
          <w:b w:val="0"/>
        </w:rPr>
        <w:t>;</w:t>
      </w:r>
    </w:p>
    <w:p w14:paraId="3D3EA096" w14:textId="77777777" w:rsidR="001C1F3B" w:rsidRPr="00370ADD" w:rsidRDefault="007C111B" w:rsidP="00370ADD">
      <w:pPr>
        <w:pStyle w:val="10"/>
        <w:numPr>
          <w:ilvl w:val="0"/>
          <w:numId w:val="15"/>
        </w:numPr>
        <w:spacing w:before="0" w:line="360" w:lineRule="auto"/>
        <w:ind w:left="0" w:firstLine="709"/>
        <w:jc w:val="both"/>
        <w:rPr>
          <w:rFonts w:cs="Times New Roman"/>
          <w:b w:val="0"/>
        </w:rPr>
      </w:pPr>
      <w:r w:rsidRPr="00370ADD">
        <w:rPr>
          <w:rFonts w:cs="Times New Roman"/>
          <w:b w:val="0"/>
        </w:rPr>
        <w:t>создание электронного документа, который подтверждает возникновение финансового обязательства по приемке поставленных товаров (выполненных работ, оказанных услуг)</w:t>
      </w:r>
    </w:p>
    <w:p w14:paraId="26A37C6D" w14:textId="77777777" w:rsidR="001C1F3B" w:rsidRPr="00370ADD" w:rsidRDefault="007C111B" w:rsidP="00370ADD">
      <w:pPr>
        <w:pStyle w:val="10"/>
        <w:numPr>
          <w:ilvl w:val="0"/>
          <w:numId w:val="15"/>
        </w:numPr>
        <w:spacing w:before="0" w:line="360" w:lineRule="auto"/>
        <w:ind w:left="0" w:firstLine="709"/>
        <w:jc w:val="both"/>
        <w:rPr>
          <w:rFonts w:cs="Times New Roman"/>
          <w:b w:val="0"/>
        </w:rPr>
      </w:pPr>
      <w:r w:rsidRPr="00370ADD">
        <w:rPr>
          <w:rFonts w:cs="Times New Roman"/>
          <w:b w:val="0"/>
        </w:rPr>
        <w:t>подписание цифровых контрактов в системе «Электронный бюджет»</w:t>
      </w:r>
      <w:r w:rsidR="001C1F3B" w:rsidRPr="00370ADD">
        <w:rPr>
          <w:rFonts w:cs="Times New Roman"/>
          <w:b w:val="0"/>
        </w:rPr>
        <w:t xml:space="preserve">. </w:t>
      </w:r>
    </w:p>
    <w:p w14:paraId="68E92495" w14:textId="77777777" w:rsidR="007C111B" w:rsidRPr="00370ADD" w:rsidRDefault="007C111B" w:rsidP="00370ADD">
      <w:pPr>
        <w:pStyle w:val="10"/>
        <w:spacing w:before="0" w:line="360" w:lineRule="auto"/>
        <w:ind w:left="0" w:firstLine="709"/>
        <w:jc w:val="both"/>
        <w:rPr>
          <w:rFonts w:cs="Times New Roman"/>
          <w:b w:val="0"/>
        </w:rPr>
      </w:pPr>
      <w:r w:rsidRPr="00370ADD">
        <w:rPr>
          <w:rFonts w:cs="Times New Roman"/>
          <w:b w:val="0"/>
        </w:rPr>
        <w:t xml:space="preserve">Нововведение состоит в том, что оформление контракта будет осуществляться только в электронном формате с подписанием полноценного цифрового документа. Этот цифровой контракт будет создаваться непосредственно в системе с датой, установленной самой системой. Таким образом, любые манипуляции станут невозможными что, в свою очередь, будет способствовать </w:t>
      </w:r>
      <w:r w:rsidR="00B9612F" w:rsidRPr="00370ADD">
        <w:rPr>
          <w:rFonts w:cs="Times New Roman"/>
          <w:b w:val="0"/>
        </w:rPr>
        <w:t>улучшению финансовой дисциплины:</w:t>
      </w:r>
    </w:p>
    <w:p w14:paraId="532D50CE" w14:textId="77777777" w:rsidR="00D55753" w:rsidRPr="00370ADD" w:rsidRDefault="00944E38" w:rsidP="00370ADD">
      <w:pPr>
        <w:pStyle w:val="10"/>
        <w:numPr>
          <w:ilvl w:val="0"/>
          <w:numId w:val="15"/>
        </w:numPr>
        <w:spacing w:before="0" w:line="360" w:lineRule="auto"/>
        <w:ind w:left="0" w:firstLine="709"/>
        <w:jc w:val="both"/>
        <w:rPr>
          <w:rFonts w:cs="Times New Roman"/>
          <w:b w:val="0"/>
        </w:rPr>
      </w:pPr>
      <w:r w:rsidRPr="00370ADD">
        <w:rPr>
          <w:rFonts w:cs="Times New Roman"/>
          <w:b w:val="0"/>
        </w:rPr>
        <w:t>создание образцовой расходной декларации в «Электронном бюджете»</w:t>
      </w:r>
      <w:r w:rsidR="001C1F3B" w:rsidRPr="00370ADD">
        <w:rPr>
          <w:rFonts w:cs="Times New Roman"/>
          <w:b w:val="0"/>
        </w:rPr>
        <w:t>;</w:t>
      </w:r>
    </w:p>
    <w:p w14:paraId="0C81BF2A" w14:textId="77777777" w:rsidR="00D55753" w:rsidRPr="00370ADD" w:rsidRDefault="00944E38" w:rsidP="00370ADD">
      <w:pPr>
        <w:pStyle w:val="10"/>
        <w:numPr>
          <w:ilvl w:val="0"/>
          <w:numId w:val="15"/>
        </w:numPr>
        <w:spacing w:before="0" w:line="360" w:lineRule="auto"/>
        <w:ind w:left="0" w:firstLine="709"/>
        <w:jc w:val="both"/>
        <w:rPr>
          <w:rFonts w:cs="Times New Roman"/>
          <w:b w:val="0"/>
        </w:rPr>
      </w:pPr>
      <w:r w:rsidRPr="00370ADD">
        <w:rPr>
          <w:rFonts w:cs="Times New Roman"/>
          <w:b w:val="0"/>
        </w:rPr>
        <w:t>автоматизированная проверка данных раздельного учета результатов финансово-хозяйственной деятельности участников казначейского сопровождения</w:t>
      </w:r>
      <w:r w:rsidR="00D55753" w:rsidRPr="00370ADD">
        <w:rPr>
          <w:rFonts w:cs="Times New Roman"/>
          <w:b w:val="0"/>
        </w:rPr>
        <w:t>;</w:t>
      </w:r>
    </w:p>
    <w:p w14:paraId="688F56F1" w14:textId="77777777" w:rsidR="001C1F3B" w:rsidRPr="00370ADD" w:rsidRDefault="00944E38" w:rsidP="00370ADD">
      <w:pPr>
        <w:pStyle w:val="10"/>
        <w:numPr>
          <w:ilvl w:val="0"/>
          <w:numId w:val="15"/>
        </w:numPr>
        <w:spacing w:before="0" w:line="360" w:lineRule="auto"/>
        <w:ind w:left="0" w:firstLine="709"/>
        <w:jc w:val="both"/>
        <w:rPr>
          <w:rFonts w:cs="Times New Roman"/>
          <w:b w:val="0"/>
        </w:rPr>
      </w:pPr>
      <w:r w:rsidRPr="00370ADD">
        <w:rPr>
          <w:rFonts w:cs="Times New Roman"/>
          <w:b w:val="0"/>
        </w:rPr>
        <w:t>мобильное приложение, которое обеспечивает выполнение операций и информирует уполномоченных лиц участников казначейского сопровождения о проводимых действиях</w:t>
      </w:r>
      <w:r w:rsidR="00212245">
        <w:rPr>
          <w:rFonts w:cs="Times New Roman"/>
          <w:b w:val="0"/>
        </w:rPr>
        <w:t xml:space="preserve"> </w:t>
      </w:r>
      <w:r w:rsidR="00B9612F" w:rsidRPr="00370ADD">
        <w:rPr>
          <w:rFonts w:cs="Times New Roman"/>
          <w:b w:val="0"/>
        </w:rPr>
        <w:t>[22]</w:t>
      </w:r>
      <w:r w:rsidR="00212245">
        <w:rPr>
          <w:rFonts w:cs="Times New Roman"/>
          <w:b w:val="0"/>
        </w:rPr>
        <w:t>.</w:t>
      </w:r>
    </w:p>
    <w:p w14:paraId="5E074D97" w14:textId="77777777" w:rsidR="00D55753" w:rsidRPr="00370ADD" w:rsidRDefault="00FF1CF6" w:rsidP="00370ADD">
      <w:pPr>
        <w:pStyle w:val="10"/>
        <w:spacing w:before="0" w:line="360" w:lineRule="auto"/>
        <w:ind w:left="0" w:firstLine="709"/>
        <w:jc w:val="both"/>
        <w:rPr>
          <w:rFonts w:cs="Times New Roman"/>
          <w:b w:val="0"/>
        </w:rPr>
      </w:pPr>
      <w:r w:rsidRPr="00370ADD">
        <w:rPr>
          <w:rFonts w:cs="Times New Roman"/>
          <w:b w:val="0"/>
        </w:rPr>
        <w:t xml:space="preserve">На протяжении последних двух лет работники центров, занимающихся казначейским сопровождением, провели значительный объем работы по разработке подходов и предложений для внедрения новых бизнес-процессов, а также их тестированию в системе «Электронный бюджет». В частности специалисты Управления Федерального казначейства по Москве предложили </w:t>
      </w:r>
      <w:r w:rsidRPr="00370ADD">
        <w:rPr>
          <w:rFonts w:cs="Times New Roman"/>
          <w:b w:val="0"/>
        </w:rPr>
        <w:lastRenderedPageBreak/>
        <w:t>схему бизнес-процесса для реализации механизма мобильное приложение, которое обеспечивает выполнение операций и информирует уполномоченных лиц участников казначейского сопровождения о проводимых действиях.</w:t>
      </w:r>
    </w:p>
    <w:p w14:paraId="5938853A" w14:textId="77777777" w:rsidR="001C1F3B" w:rsidRPr="00370ADD" w:rsidRDefault="00177ACD" w:rsidP="00370ADD">
      <w:pPr>
        <w:pStyle w:val="10"/>
        <w:spacing w:before="0" w:line="360" w:lineRule="auto"/>
        <w:ind w:left="0" w:firstLine="709"/>
        <w:jc w:val="both"/>
        <w:rPr>
          <w:rFonts w:cs="Times New Roman"/>
          <w:b w:val="0"/>
        </w:rPr>
      </w:pPr>
      <w:r w:rsidRPr="00370ADD">
        <w:rPr>
          <w:rFonts w:cs="Times New Roman"/>
          <w:b w:val="0"/>
        </w:rPr>
        <w:t>На данный момент наименее охваченными аспектами цифровизации остаются мероприятия, осуществляемые в рамках расширенного казначейского сопровождения. В этом направлении в специализированных центрах по казначейскому сопровождению активно ведется работа по разработке предложений для реализации всех бизнес-процессов в «Электронном бюджете». Это включает в себя подачу документов заказчиком и исполнителем по контрактам (договорам) с целью проведения проверок в рамках расширенного казначейского сопровождения, как это предусмотрено статьей 242.24 Бюджетного кодекса, а также формирование и хранение результатов таких проверок.</w:t>
      </w:r>
    </w:p>
    <w:p w14:paraId="685BE712" w14:textId="77777777" w:rsidR="001C1F3B" w:rsidRPr="00370ADD" w:rsidRDefault="007D5339" w:rsidP="00370ADD">
      <w:pPr>
        <w:pStyle w:val="10"/>
        <w:spacing w:before="0" w:line="360" w:lineRule="auto"/>
        <w:ind w:left="0" w:firstLine="709"/>
        <w:jc w:val="both"/>
        <w:rPr>
          <w:rFonts w:cs="Times New Roman"/>
          <w:b w:val="0"/>
        </w:rPr>
      </w:pPr>
      <w:r w:rsidRPr="00370ADD">
        <w:rPr>
          <w:rFonts w:cs="Times New Roman"/>
          <w:b w:val="0"/>
        </w:rPr>
        <w:t>Разработка и широкое внедрение цифровых аналитических платформ в системе Федерального казначейства должны гарантировать высокую скорость, подробности и наглядность информации, а также помочь казначеям в принятии обоснованных и качественных решений на основе этих данных.</w:t>
      </w:r>
    </w:p>
    <w:p w14:paraId="28BC980C" w14:textId="77777777" w:rsidR="003D0CC3" w:rsidRPr="00370ADD" w:rsidRDefault="003D0CC3" w:rsidP="00370ADD">
      <w:pPr>
        <w:pStyle w:val="10"/>
        <w:spacing w:before="0" w:line="360" w:lineRule="auto"/>
        <w:ind w:left="0" w:firstLine="709"/>
        <w:jc w:val="both"/>
        <w:rPr>
          <w:rFonts w:cs="Times New Roman"/>
          <w:b w:val="0"/>
        </w:rPr>
      </w:pPr>
      <w:r w:rsidRPr="00370ADD">
        <w:rPr>
          <w:rFonts w:cs="Times New Roman"/>
          <w:b w:val="0"/>
        </w:rPr>
        <w:t>Федеральное казначейство внедрило ряд технологий и платформ, позволяющих осуществлять финансовый контроль в режиме реального време</w:t>
      </w:r>
      <w:r w:rsidR="005F2539" w:rsidRPr="00370ADD">
        <w:rPr>
          <w:rFonts w:cs="Times New Roman"/>
          <w:b w:val="0"/>
        </w:rPr>
        <w:t>ни. к</w:t>
      </w:r>
      <w:r w:rsidRPr="00370ADD">
        <w:rPr>
          <w:rFonts w:cs="Times New Roman"/>
          <w:b w:val="0"/>
        </w:rPr>
        <w:t xml:space="preserve"> ним относятся:</w:t>
      </w:r>
    </w:p>
    <w:p w14:paraId="6621DD86" w14:textId="77777777" w:rsidR="003D0CC3" w:rsidRPr="00370ADD" w:rsidRDefault="00784768" w:rsidP="00370ADD">
      <w:pPr>
        <w:pStyle w:val="10"/>
        <w:numPr>
          <w:ilvl w:val="0"/>
          <w:numId w:val="13"/>
        </w:numPr>
        <w:tabs>
          <w:tab w:val="clear" w:pos="720"/>
          <w:tab w:val="num" w:pos="0"/>
        </w:tabs>
        <w:spacing w:before="0" w:line="360" w:lineRule="auto"/>
        <w:ind w:left="0" w:firstLine="709"/>
        <w:jc w:val="both"/>
        <w:rPr>
          <w:rFonts w:cs="Times New Roman"/>
          <w:b w:val="0"/>
        </w:rPr>
      </w:pPr>
      <w:r>
        <w:rPr>
          <w:rFonts w:cs="Times New Roman"/>
          <w:b w:val="0"/>
        </w:rPr>
        <w:t>е</w:t>
      </w:r>
      <w:r w:rsidR="003D0CC3" w:rsidRPr="00370ADD">
        <w:rPr>
          <w:rFonts w:cs="Times New Roman"/>
          <w:b w:val="0"/>
        </w:rPr>
        <w:t>диная информационная система в сфере закупок (ЕИС): автоматизация процессов государственного и муниципального заказа.</w:t>
      </w:r>
    </w:p>
    <w:p w14:paraId="3C3C3D5D" w14:textId="77777777" w:rsidR="003D0CC3" w:rsidRPr="00370ADD" w:rsidRDefault="00784768" w:rsidP="00370ADD">
      <w:pPr>
        <w:pStyle w:val="10"/>
        <w:numPr>
          <w:ilvl w:val="0"/>
          <w:numId w:val="13"/>
        </w:numPr>
        <w:tabs>
          <w:tab w:val="clear" w:pos="720"/>
          <w:tab w:val="num" w:pos="0"/>
        </w:tabs>
        <w:spacing w:before="0" w:line="360" w:lineRule="auto"/>
        <w:ind w:left="0" w:firstLine="709"/>
        <w:jc w:val="both"/>
        <w:rPr>
          <w:rFonts w:cs="Times New Roman"/>
          <w:b w:val="0"/>
        </w:rPr>
      </w:pPr>
      <w:r>
        <w:rPr>
          <w:rFonts w:cs="Times New Roman"/>
          <w:b w:val="0"/>
        </w:rPr>
        <w:t>а</w:t>
      </w:r>
      <w:r w:rsidR="003D0CC3" w:rsidRPr="00370ADD">
        <w:rPr>
          <w:rFonts w:cs="Times New Roman"/>
          <w:b w:val="0"/>
        </w:rPr>
        <w:t>втоматизированные системы мониторинга и анализа исполнения бюджетов: инструменты, обеспечивающие централизованное наблюдение за исполнением планов бюджетирования.</w:t>
      </w:r>
    </w:p>
    <w:p w14:paraId="6E0AF0E6" w14:textId="77777777" w:rsidR="003D0CC3" w:rsidRPr="00370ADD" w:rsidRDefault="00784768" w:rsidP="00370ADD">
      <w:pPr>
        <w:pStyle w:val="10"/>
        <w:numPr>
          <w:ilvl w:val="0"/>
          <w:numId w:val="13"/>
        </w:numPr>
        <w:tabs>
          <w:tab w:val="clear" w:pos="720"/>
          <w:tab w:val="num" w:pos="0"/>
        </w:tabs>
        <w:spacing w:before="0" w:line="360" w:lineRule="auto"/>
        <w:ind w:left="0" w:firstLine="709"/>
        <w:jc w:val="both"/>
        <w:rPr>
          <w:rFonts w:cs="Times New Roman"/>
          <w:b w:val="0"/>
        </w:rPr>
      </w:pPr>
      <w:r>
        <w:rPr>
          <w:rFonts w:cs="Times New Roman"/>
          <w:b w:val="0"/>
        </w:rPr>
        <w:t>п</w:t>
      </w:r>
      <w:r w:rsidR="003D0CC3" w:rsidRPr="00370ADD">
        <w:rPr>
          <w:rFonts w:cs="Times New Roman"/>
          <w:b w:val="0"/>
        </w:rPr>
        <w:t>ортал госуслуг: интеграция платформ для предоставления услуг гражданам и бизнесу.</w:t>
      </w:r>
    </w:p>
    <w:p w14:paraId="34C898C6" w14:textId="77777777" w:rsidR="00632892" w:rsidRPr="00370ADD" w:rsidRDefault="00784768" w:rsidP="00370ADD">
      <w:pPr>
        <w:pStyle w:val="10"/>
        <w:numPr>
          <w:ilvl w:val="0"/>
          <w:numId w:val="13"/>
        </w:numPr>
        <w:tabs>
          <w:tab w:val="clear" w:pos="720"/>
          <w:tab w:val="num" w:pos="0"/>
        </w:tabs>
        <w:spacing w:before="0" w:line="360" w:lineRule="auto"/>
        <w:ind w:left="0" w:firstLine="709"/>
        <w:jc w:val="both"/>
        <w:rPr>
          <w:rFonts w:cs="Times New Roman"/>
          <w:b w:val="0"/>
        </w:rPr>
      </w:pPr>
      <w:r>
        <w:rPr>
          <w:rFonts w:cs="Times New Roman"/>
          <w:b w:val="0"/>
        </w:rPr>
        <w:t>э</w:t>
      </w:r>
      <w:r w:rsidR="003D0CC3" w:rsidRPr="00370ADD">
        <w:rPr>
          <w:rFonts w:cs="Times New Roman"/>
          <w:b w:val="0"/>
        </w:rPr>
        <w:t>лектронные банки: автоматизация процессов учета и контроля в сфере финансовых операций</w:t>
      </w:r>
      <w:r w:rsidR="0016523D">
        <w:rPr>
          <w:rFonts w:cs="Times New Roman"/>
          <w:b w:val="0"/>
        </w:rPr>
        <w:t xml:space="preserve"> </w:t>
      </w:r>
      <w:r w:rsidR="00B9612F" w:rsidRPr="00370ADD">
        <w:rPr>
          <w:rFonts w:cs="Times New Roman"/>
          <w:b w:val="0"/>
        </w:rPr>
        <w:t>[46]</w:t>
      </w:r>
      <w:r w:rsidR="0016523D">
        <w:rPr>
          <w:rFonts w:cs="Times New Roman"/>
          <w:b w:val="0"/>
        </w:rPr>
        <w:t>.</w:t>
      </w:r>
    </w:p>
    <w:p w14:paraId="37F8A3EF" w14:textId="78BE4CEA" w:rsidR="00212245" w:rsidRDefault="00632892" w:rsidP="00EE1137">
      <w:pPr>
        <w:pStyle w:val="10"/>
        <w:spacing w:before="0" w:line="360" w:lineRule="auto"/>
        <w:ind w:left="0" w:firstLine="709"/>
        <w:jc w:val="both"/>
        <w:rPr>
          <w:rFonts w:cs="Times New Roman"/>
          <w:b w:val="0"/>
        </w:rPr>
      </w:pPr>
      <w:r w:rsidRPr="00370ADD">
        <w:rPr>
          <w:rFonts w:cs="Times New Roman"/>
          <w:b w:val="0"/>
        </w:rPr>
        <w:t xml:space="preserve">Для иллюстрации достижений в области цифровизации инструментов финансового контроля за 2021-2023 годы представлена таблица, отражающая </w:t>
      </w:r>
      <w:r w:rsidRPr="00370ADD">
        <w:rPr>
          <w:rFonts w:cs="Times New Roman"/>
          <w:b w:val="0"/>
        </w:rPr>
        <w:lastRenderedPageBreak/>
        <w:t>ключевые показатели.</w:t>
      </w:r>
    </w:p>
    <w:p w14:paraId="37999A8E" w14:textId="77777777" w:rsidR="00EE1137" w:rsidRPr="00D41BB3" w:rsidRDefault="00EE1137" w:rsidP="00EE1137">
      <w:pPr>
        <w:pStyle w:val="10"/>
        <w:spacing w:before="0" w:line="360" w:lineRule="auto"/>
        <w:ind w:left="0" w:firstLine="709"/>
        <w:jc w:val="both"/>
        <w:rPr>
          <w:rFonts w:cs="Times New Roman"/>
          <w:b w:val="0"/>
        </w:rPr>
      </w:pPr>
    </w:p>
    <w:p w14:paraId="58B5D3BA" w14:textId="77777777" w:rsidR="003D0CC3" w:rsidRPr="00370ADD" w:rsidRDefault="006D438B" w:rsidP="002020AD">
      <w:pPr>
        <w:pStyle w:val="10"/>
        <w:spacing w:before="0"/>
        <w:ind w:left="0"/>
        <w:jc w:val="both"/>
        <w:rPr>
          <w:rFonts w:cs="Times New Roman"/>
          <w:b w:val="0"/>
        </w:rPr>
      </w:pPr>
      <w:r w:rsidRPr="00D41BB3">
        <w:rPr>
          <w:rFonts w:cs="Times New Roman"/>
          <w:b w:val="0"/>
        </w:rPr>
        <w:t>Таблица 7</w:t>
      </w:r>
      <w:r w:rsidR="003D0CC3" w:rsidRPr="00D41BB3">
        <w:rPr>
          <w:rFonts w:cs="Times New Roman"/>
          <w:b w:val="0"/>
        </w:rPr>
        <w:t xml:space="preserve"> - Динамика внедрения цифровых инструментов</w:t>
      </w:r>
      <w:r w:rsidR="00534BF6" w:rsidRPr="00D41BB3">
        <w:rPr>
          <w:rFonts w:cs="Times New Roman"/>
          <w:b w:val="0"/>
        </w:rPr>
        <w:t xml:space="preserve"> (составлено автором)</w:t>
      </w:r>
    </w:p>
    <w:tbl>
      <w:tblPr>
        <w:tblStyle w:val="12"/>
        <w:tblW w:w="0" w:type="auto"/>
        <w:jc w:val="center"/>
        <w:tblLook w:val="04A0" w:firstRow="1" w:lastRow="0" w:firstColumn="1" w:lastColumn="0" w:noHBand="0" w:noVBand="1"/>
      </w:tblPr>
      <w:tblGrid>
        <w:gridCol w:w="4252"/>
        <w:gridCol w:w="1701"/>
        <w:gridCol w:w="1701"/>
        <w:gridCol w:w="1666"/>
      </w:tblGrid>
      <w:tr w:rsidR="00632892" w:rsidRPr="00370ADD" w14:paraId="00B61ACB" w14:textId="77777777" w:rsidTr="002D332A">
        <w:trPr>
          <w:jc w:val="center"/>
        </w:trPr>
        <w:tc>
          <w:tcPr>
            <w:tcW w:w="4252" w:type="dxa"/>
            <w:hideMark/>
          </w:tcPr>
          <w:p w14:paraId="5288607C"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Показатель</w:t>
            </w:r>
          </w:p>
        </w:tc>
        <w:tc>
          <w:tcPr>
            <w:tcW w:w="1701" w:type="dxa"/>
            <w:hideMark/>
          </w:tcPr>
          <w:p w14:paraId="54EA4DB0"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2021 год</w:t>
            </w:r>
          </w:p>
        </w:tc>
        <w:tc>
          <w:tcPr>
            <w:tcW w:w="1701" w:type="dxa"/>
            <w:hideMark/>
          </w:tcPr>
          <w:p w14:paraId="3BB32E35"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2022 год</w:t>
            </w:r>
          </w:p>
        </w:tc>
        <w:tc>
          <w:tcPr>
            <w:tcW w:w="1666" w:type="dxa"/>
            <w:hideMark/>
          </w:tcPr>
          <w:p w14:paraId="640075DA"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2023 год</w:t>
            </w:r>
          </w:p>
        </w:tc>
      </w:tr>
      <w:tr w:rsidR="00632892" w:rsidRPr="00370ADD" w14:paraId="5427D5B1" w14:textId="77777777" w:rsidTr="002D332A">
        <w:trPr>
          <w:jc w:val="center"/>
        </w:trPr>
        <w:tc>
          <w:tcPr>
            <w:tcW w:w="4252" w:type="dxa"/>
            <w:hideMark/>
          </w:tcPr>
          <w:p w14:paraId="652E951E"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Количество пользователей ЕИС</w:t>
            </w:r>
          </w:p>
        </w:tc>
        <w:tc>
          <w:tcPr>
            <w:tcW w:w="1701" w:type="dxa"/>
            <w:hideMark/>
          </w:tcPr>
          <w:p w14:paraId="471B82A8" w14:textId="77777777" w:rsidR="00632892" w:rsidRPr="00370ADD" w:rsidRDefault="009B7FD0" w:rsidP="00212245">
            <w:pPr>
              <w:pStyle w:val="10"/>
              <w:spacing w:before="0" w:line="360" w:lineRule="auto"/>
              <w:ind w:left="0"/>
              <w:jc w:val="center"/>
              <w:rPr>
                <w:rFonts w:cs="Times New Roman"/>
                <w:b w:val="0"/>
              </w:rPr>
            </w:pPr>
            <w:r w:rsidRPr="00370ADD">
              <w:rPr>
                <w:rFonts w:cs="Times New Roman"/>
                <w:b w:val="0"/>
              </w:rPr>
              <w:t>606 900,00</w:t>
            </w:r>
          </w:p>
        </w:tc>
        <w:tc>
          <w:tcPr>
            <w:tcW w:w="1701" w:type="dxa"/>
            <w:hideMark/>
          </w:tcPr>
          <w:p w14:paraId="05703569" w14:textId="77777777" w:rsidR="00632892" w:rsidRPr="00370ADD" w:rsidRDefault="009B7FD0" w:rsidP="00212245">
            <w:pPr>
              <w:pStyle w:val="10"/>
              <w:spacing w:before="0" w:line="360" w:lineRule="auto"/>
              <w:ind w:left="0"/>
              <w:jc w:val="center"/>
              <w:rPr>
                <w:rFonts w:cs="Times New Roman"/>
                <w:b w:val="0"/>
              </w:rPr>
            </w:pPr>
            <w:r w:rsidRPr="00370ADD">
              <w:rPr>
                <w:rFonts w:cs="Times New Roman"/>
                <w:b w:val="0"/>
              </w:rPr>
              <w:t>714 000,00</w:t>
            </w:r>
          </w:p>
        </w:tc>
        <w:tc>
          <w:tcPr>
            <w:tcW w:w="1666" w:type="dxa"/>
            <w:hideMark/>
          </w:tcPr>
          <w:p w14:paraId="3CBDB079" w14:textId="77777777" w:rsidR="00632892" w:rsidRPr="00370ADD" w:rsidRDefault="009B7FD0" w:rsidP="00212245">
            <w:pPr>
              <w:pStyle w:val="10"/>
              <w:spacing w:before="0" w:line="360" w:lineRule="auto"/>
              <w:ind w:left="0"/>
              <w:jc w:val="center"/>
              <w:rPr>
                <w:rFonts w:cs="Times New Roman"/>
                <w:b w:val="0"/>
              </w:rPr>
            </w:pPr>
            <w:r w:rsidRPr="00370ADD">
              <w:rPr>
                <w:rFonts w:cs="Times New Roman"/>
                <w:b w:val="0"/>
              </w:rPr>
              <w:t>840 000,00</w:t>
            </w:r>
          </w:p>
        </w:tc>
      </w:tr>
      <w:tr w:rsidR="00632892" w:rsidRPr="00370ADD" w14:paraId="3A4BF777" w14:textId="77777777" w:rsidTr="002D332A">
        <w:trPr>
          <w:jc w:val="center"/>
        </w:trPr>
        <w:tc>
          <w:tcPr>
            <w:tcW w:w="4252" w:type="dxa"/>
            <w:hideMark/>
          </w:tcPr>
          <w:p w14:paraId="173DC8EF"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Процент автоматизации процессов финансового контроля</w:t>
            </w:r>
            <w:r w:rsidR="00212245">
              <w:rPr>
                <w:rFonts w:cs="Times New Roman"/>
                <w:b w:val="0"/>
              </w:rPr>
              <w:t xml:space="preserve">, </w:t>
            </w:r>
            <w:r w:rsidR="00212245" w:rsidRPr="00370ADD">
              <w:rPr>
                <w:rFonts w:cs="Times New Roman"/>
                <w:b w:val="0"/>
              </w:rPr>
              <w:t>%</w:t>
            </w:r>
          </w:p>
        </w:tc>
        <w:tc>
          <w:tcPr>
            <w:tcW w:w="1701" w:type="dxa"/>
            <w:hideMark/>
          </w:tcPr>
          <w:p w14:paraId="3852464D"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60</w:t>
            </w:r>
          </w:p>
        </w:tc>
        <w:tc>
          <w:tcPr>
            <w:tcW w:w="1701" w:type="dxa"/>
            <w:hideMark/>
          </w:tcPr>
          <w:p w14:paraId="475FCAC5"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75</w:t>
            </w:r>
          </w:p>
        </w:tc>
        <w:tc>
          <w:tcPr>
            <w:tcW w:w="1666" w:type="dxa"/>
            <w:hideMark/>
          </w:tcPr>
          <w:p w14:paraId="40F2B664"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85</w:t>
            </w:r>
          </w:p>
        </w:tc>
      </w:tr>
      <w:tr w:rsidR="00632892" w:rsidRPr="00370ADD" w14:paraId="6ECA14B2" w14:textId="77777777" w:rsidTr="002D332A">
        <w:trPr>
          <w:jc w:val="center"/>
        </w:trPr>
        <w:tc>
          <w:tcPr>
            <w:tcW w:w="4252" w:type="dxa"/>
            <w:hideMark/>
          </w:tcPr>
          <w:p w14:paraId="0F61619B"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Количество проверок, проведенных в электронном виде</w:t>
            </w:r>
          </w:p>
        </w:tc>
        <w:tc>
          <w:tcPr>
            <w:tcW w:w="1701" w:type="dxa"/>
            <w:hideMark/>
          </w:tcPr>
          <w:p w14:paraId="25EA34D4"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5 000</w:t>
            </w:r>
          </w:p>
        </w:tc>
        <w:tc>
          <w:tcPr>
            <w:tcW w:w="1701" w:type="dxa"/>
            <w:hideMark/>
          </w:tcPr>
          <w:p w14:paraId="24F9615D"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6 500</w:t>
            </w:r>
          </w:p>
        </w:tc>
        <w:tc>
          <w:tcPr>
            <w:tcW w:w="1666" w:type="dxa"/>
            <w:hideMark/>
          </w:tcPr>
          <w:p w14:paraId="0E18F70B"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8 000</w:t>
            </w:r>
          </w:p>
        </w:tc>
      </w:tr>
      <w:tr w:rsidR="00632892" w:rsidRPr="00370ADD" w14:paraId="5536DE05" w14:textId="77777777" w:rsidTr="002D332A">
        <w:trPr>
          <w:jc w:val="center"/>
        </w:trPr>
        <w:tc>
          <w:tcPr>
            <w:tcW w:w="4252" w:type="dxa"/>
            <w:hideMark/>
          </w:tcPr>
          <w:p w14:paraId="5988D73D" w14:textId="77777777" w:rsidR="00632892" w:rsidRPr="00370ADD" w:rsidRDefault="00632892" w:rsidP="00212245">
            <w:pPr>
              <w:pStyle w:val="10"/>
              <w:spacing w:before="0" w:line="360" w:lineRule="auto"/>
              <w:ind w:left="0"/>
              <w:jc w:val="center"/>
              <w:rPr>
                <w:rFonts w:cs="Times New Roman"/>
                <w:b w:val="0"/>
              </w:rPr>
            </w:pPr>
            <w:r w:rsidRPr="00370ADD">
              <w:rPr>
                <w:rFonts w:cs="Times New Roman"/>
                <w:b w:val="0"/>
              </w:rPr>
              <w:t>Средне</w:t>
            </w:r>
            <w:r w:rsidR="00534BF6" w:rsidRPr="00370ADD">
              <w:rPr>
                <w:rFonts w:cs="Times New Roman"/>
                <w:b w:val="0"/>
              </w:rPr>
              <w:t>е время обработки документов</w:t>
            </w:r>
            <w:r w:rsidR="00212245">
              <w:rPr>
                <w:rFonts w:cs="Times New Roman"/>
                <w:b w:val="0"/>
              </w:rPr>
              <w:t xml:space="preserve"> (дней)</w:t>
            </w:r>
          </w:p>
        </w:tc>
        <w:tc>
          <w:tcPr>
            <w:tcW w:w="1701" w:type="dxa"/>
            <w:hideMark/>
          </w:tcPr>
          <w:p w14:paraId="71B6329F" w14:textId="77777777" w:rsidR="00632892" w:rsidRPr="00370ADD" w:rsidRDefault="009B7FD0" w:rsidP="00212245">
            <w:pPr>
              <w:pStyle w:val="10"/>
              <w:spacing w:before="0" w:line="360" w:lineRule="auto"/>
              <w:ind w:left="0"/>
              <w:jc w:val="center"/>
              <w:rPr>
                <w:rFonts w:cs="Times New Roman"/>
                <w:b w:val="0"/>
              </w:rPr>
            </w:pPr>
            <w:r w:rsidRPr="00370ADD">
              <w:rPr>
                <w:rFonts w:cs="Times New Roman"/>
                <w:b w:val="0"/>
              </w:rPr>
              <w:t>5</w:t>
            </w:r>
            <w:r w:rsidR="00632892" w:rsidRPr="00370ADD">
              <w:rPr>
                <w:rFonts w:cs="Times New Roman"/>
                <w:b w:val="0"/>
              </w:rPr>
              <w:t xml:space="preserve"> </w:t>
            </w:r>
          </w:p>
        </w:tc>
        <w:tc>
          <w:tcPr>
            <w:tcW w:w="1701" w:type="dxa"/>
            <w:hideMark/>
          </w:tcPr>
          <w:p w14:paraId="75C0FA70" w14:textId="77777777" w:rsidR="00632892" w:rsidRPr="00370ADD" w:rsidRDefault="009B7FD0" w:rsidP="00212245">
            <w:pPr>
              <w:pStyle w:val="10"/>
              <w:spacing w:before="0" w:line="360" w:lineRule="auto"/>
              <w:ind w:left="0"/>
              <w:jc w:val="center"/>
              <w:rPr>
                <w:rFonts w:cs="Times New Roman"/>
                <w:b w:val="0"/>
              </w:rPr>
            </w:pPr>
            <w:r w:rsidRPr="00370ADD">
              <w:rPr>
                <w:rFonts w:cs="Times New Roman"/>
                <w:b w:val="0"/>
              </w:rPr>
              <w:t>3</w:t>
            </w:r>
            <w:r w:rsidR="00632892" w:rsidRPr="00370ADD">
              <w:rPr>
                <w:rFonts w:cs="Times New Roman"/>
                <w:b w:val="0"/>
              </w:rPr>
              <w:t xml:space="preserve"> </w:t>
            </w:r>
          </w:p>
        </w:tc>
        <w:tc>
          <w:tcPr>
            <w:tcW w:w="1666" w:type="dxa"/>
            <w:hideMark/>
          </w:tcPr>
          <w:p w14:paraId="0754A47C" w14:textId="77777777" w:rsidR="00632892" w:rsidRPr="00370ADD" w:rsidRDefault="009B7FD0" w:rsidP="00212245">
            <w:pPr>
              <w:pStyle w:val="10"/>
              <w:spacing w:before="0" w:line="360" w:lineRule="auto"/>
              <w:ind w:left="0"/>
              <w:jc w:val="center"/>
              <w:rPr>
                <w:rFonts w:cs="Times New Roman"/>
                <w:b w:val="0"/>
              </w:rPr>
            </w:pPr>
            <w:r w:rsidRPr="00370ADD">
              <w:rPr>
                <w:rFonts w:cs="Times New Roman"/>
                <w:b w:val="0"/>
              </w:rPr>
              <w:t>2</w:t>
            </w:r>
            <w:r w:rsidR="00632892" w:rsidRPr="00370ADD">
              <w:rPr>
                <w:rFonts w:cs="Times New Roman"/>
                <w:b w:val="0"/>
              </w:rPr>
              <w:t xml:space="preserve"> </w:t>
            </w:r>
          </w:p>
        </w:tc>
      </w:tr>
    </w:tbl>
    <w:p w14:paraId="34F04FC4" w14:textId="77777777" w:rsidR="00D41BB3" w:rsidRDefault="00D41BB3" w:rsidP="00EE1137">
      <w:pPr>
        <w:pStyle w:val="10"/>
        <w:spacing w:before="0" w:line="360" w:lineRule="auto"/>
        <w:ind w:left="0"/>
        <w:jc w:val="both"/>
        <w:rPr>
          <w:rFonts w:cs="Times New Roman"/>
          <w:b w:val="0"/>
        </w:rPr>
      </w:pPr>
    </w:p>
    <w:p w14:paraId="0230E5E7" w14:textId="77777777" w:rsidR="00632892" w:rsidRPr="00370ADD" w:rsidRDefault="00632892" w:rsidP="00370ADD">
      <w:pPr>
        <w:pStyle w:val="10"/>
        <w:spacing w:before="0" w:line="360" w:lineRule="auto"/>
        <w:ind w:left="0" w:firstLine="709"/>
        <w:jc w:val="both"/>
        <w:rPr>
          <w:rFonts w:cs="Times New Roman"/>
          <w:b w:val="0"/>
        </w:rPr>
      </w:pPr>
      <w:r w:rsidRPr="00370ADD">
        <w:rPr>
          <w:rFonts w:cs="Times New Roman"/>
          <w:b w:val="0"/>
        </w:rPr>
        <w:t>Данные получены на основе отчетов Федерального казначейства</w:t>
      </w:r>
      <w:r w:rsidR="003D0CC3" w:rsidRPr="00370ADD">
        <w:rPr>
          <w:rFonts w:cs="Times New Roman"/>
          <w:b w:val="0"/>
        </w:rPr>
        <w:t>.</w:t>
      </w:r>
      <w:r w:rsidRPr="00370ADD">
        <w:rPr>
          <w:rFonts w:cs="Times New Roman"/>
          <w:b w:val="0"/>
        </w:rPr>
        <w:t xml:space="preserve"> </w:t>
      </w:r>
    </w:p>
    <w:p w14:paraId="28F07E46" w14:textId="77777777" w:rsidR="00632892" w:rsidRPr="00370ADD" w:rsidRDefault="00632892" w:rsidP="00370ADD">
      <w:pPr>
        <w:pStyle w:val="10"/>
        <w:spacing w:before="0" w:line="360" w:lineRule="auto"/>
        <w:ind w:left="0" w:firstLine="709"/>
        <w:jc w:val="both"/>
        <w:rPr>
          <w:rFonts w:cs="Times New Roman"/>
          <w:b w:val="0"/>
        </w:rPr>
      </w:pPr>
      <w:r w:rsidRPr="00370ADD">
        <w:rPr>
          <w:rFonts w:cs="Times New Roman"/>
          <w:b w:val="0"/>
        </w:rPr>
        <w:t>Несмотря на достижения, остаются определенные проблемы, требующие внимания:</w:t>
      </w:r>
    </w:p>
    <w:p w14:paraId="2D29157B" w14:textId="77777777" w:rsidR="00632892" w:rsidRPr="00784768" w:rsidRDefault="0016523D" w:rsidP="00784768">
      <w:pPr>
        <w:pStyle w:val="10"/>
        <w:numPr>
          <w:ilvl w:val="0"/>
          <w:numId w:val="41"/>
        </w:numPr>
        <w:spacing w:before="0" w:line="360" w:lineRule="auto"/>
        <w:ind w:left="0" w:firstLine="709"/>
        <w:jc w:val="both"/>
        <w:rPr>
          <w:rFonts w:cs="Times New Roman"/>
          <w:b w:val="0"/>
        </w:rPr>
      </w:pPr>
      <w:r>
        <w:rPr>
          <w:rFonts w:cs="Times New Roman"/>
          <w:b w:val="0"/>
        </w:rPr>
        <w:t>н</w:t>
      </w:r>
      <w:r w:rsidR="00632892" w:rsidRPr="00784768">
        <w:rPr>
          <w:rFonts w:cs="Times New Roman"/>
          <w:b w:val="0"/>
        </w:rPr>
        <w:t xml:space="preserve">изкий уровень интеграции систем: </w:t>
      </w:r>
      <w:r w:rsidR="00784768">
        <w:rPr>
          <w:rFonts w:cs="Times New Roman"/>
          <w:b w:val="0"/>
        </w:rPr>
        <w:t>р</w:t>
      </w:r>
      <w:r w:rsidR="00632892" w:rsidRPr="00784768">
        <w:rPr>
          <w:rFonts w:cs="Times New Roman"/>
          <w:b w:val="0"/>
        </w:rPr>
        <w:t>аздельные информационные системы затрудняют обмен данными между различными государственными учреждениями и ведомствами</w:t>
      </w:r>
      <w:r>
        <w:rPr>
          <w:rFonts w:cs="Times New Roman"/>
          <w:b w:val="0"/>
        </w:rPr>
        <w:t>;</w:t>
      </w:r>
    </w:p>
    <w:p w14:paraId="1C29D632" w14:textId="77777777" w:rsidR="00632892" w:rsidRPr="00784768" w:rsidRDefault="0016523D" w:rsidP="00784768">
      <w:pPr>
        <w:pStyle w:val="10"/>
        <w:numPr>
          <w:ilvl w:val="0"/>
          <w:numId w:val="41"/>
        </w:numPr>
        <w:spacing w:before="0" w:line="360" w:lineRule="auto"/>
        <w:ind w:left="0" w:firstLine="709"/>
        <w:jc w:val="both"/>
        <w:rPr>
          <w:rFonts w:cs="Times New Roman"/>
          <w:b w:val="0"/>
        </w:rPr>
      </w:pPr>
      <w:r>
        <w:rPr>
          <w:rFonts w:cs="Times New Roman"/>
          <w:b w:val="0"/>
        </w:rPr>
        <w:t>о</w:t>
      </w:r>
      <w:r w:rsidR="00632892" w:rsidRPr="00784768">
        <w:rPr>
          <w:rFonts w:cs="Times New Roman"/>
          <w:b w:val="0"/>
        </w:rPr>
        <w:t xml:space="preserve">бучение сотрудников: </w:t>
      </w:r>
      <w:r w:rsidR="00784768">
        <w:rPr>
          <w:rFonts w:cs="Times New Roman"/>
          <w:b w:val="0"/>
        </w:rPr>
        <w:t>н</w:t>
      </w:r>
      <w:r w:rsidR="00632892" w:rsidRPr="00784768">
        <w:rPr>
          <w:rFonts w:cs="Times New Roman"/>
          <w:b w:val="0"/>
        </w:rPr>
        <w:t>еобходимость проведения дополнительных обучающих курсов для устранения нехватки знаний в использовании новых технологий и систем</w:t>
      </w:r>
      <w:r>
        <w:rPr>
          <w:rFonts w:cs="Times New Roman"/>
          <w:b w:val="0"/>
        </w:rPr>
        <w:t>;</w:t>
      </w:r>
    </w:p>
    <w:p w14:paraId="0C0AECB9" w14:textId="77777777" w:rsidR="00632892" w:rsidRPr="00784768" w:rsidRDefault="0016523D" w:rsidP="00784768">
      <w:pPr>
        <w:pStyle w:val="10"/>
        <w:numPr>
          <w:ilvl w:val="0"/>
          <w:numId w:val="41"/>
        </w:numPr>
        <w:spacing w:before="0" w:line="360" w:lineRule="auto"/>
        <w:ind w:left="0" w:firstLine="709"/>
        <w:jc w:val="both"/>
        <w:rPr>
          <w:rFonts w:cs="Times New Roman"/>
          <w:b w:val="0"/>
        </w:rPr>
      </w:pPr>
      <w:r>
        <w:rPr>
          <w:rFonts w:cs="Times New Roman"/>
          <w:b w:val="0"/>
        </w:rPr>
        <w:t>к</w:t>
      </w:r>
      <w:r w:rsidR="00632892" w:rsidRPr="00784768">
        <w:rPr>
          <w:rFonts w:cs="Times New Roman"/>
          <w:b w:val="0"/>
        </w:rPr>
        <w:t xml:space="preserve">ибербезопасность: </w:t>
      </w:r>
      <w:r w:rsidR="00784768">
        <w:rPr>
          <w:rFonts w:cs="Times New Roman"/>
          <w:b w:val="0"/>
        </w:rPr>
        <w:t>у</w:t>
      </w:r>
      <w:r w:rsidR="00632892" w:rsidRPr="00784768">
        <w:rPr>
          <w:rFonts w:cs="Times New Roman"/>
          <w:b w:val="0"/>
        </w:rPr>
        <w:t>величение числа кибератак на государственные информационные системы вызывает необходимость в усилении мер безопасности.</w:t>
      </w:r>
    </w:p>
    <w:p w14:paraId="1A281D4C" w14:textId="77777777" w:rsidR="00632892" w:rsidRPr="00370ADD" w:rsidRDefault="00632892" w:rsidP="00370ADD">
      <w:pPr>
        <w:pStyle w:val="10"/>
        <w:spacing w:before="0" w:line="360" w:lineRule="auto"/>
        <w:ind w:left="0" w:firstLine="709"/>
        <w:jc w:val="both"/>
        <w:rPr>
          <w:rFonts w:cs="Times New Roman"/>
          <w:b w:val="0"/>
        </w:rPr>
      </w:pPr>
      <w:r w:rsidRPr="00370ADD">
        <w:rPr>
          <w:rFonts w:cs="Times New Roman"/>
          <w:b w:val="0"/>
        </w:rPr>
        <w:t>На основе анализа текущей ситуации предлагаются ряд рекомендаций, направленных на улучшение механизма цифровизации финансового контроля:</w:t>
      </w:r>
    </w:p>
    <w:p w14:paraId="0FF8A6E8" w14:textId="1ACB02A5" w:rsidR="00505635" w:rsidRDefault="00505635" w:rsidP="00EE1137">
      <w:pPr>
        <w:pStyle w:val="10"/>
        <w:spacing w:before="0" w:line="360" w:lineRule="auto"/>
        <w:ind w:left="0"/>
        <w:jc w:val="both"/>
        <w:rPr>
          <w:rFonts w:cs="Times New Roman"/>
          <w:b w:val="0"/>
        </w:rPr>
      </w:pPr>
    </w:p>
    <w:p w14:paraId="79312B3C" w14:textId="6E549EF2" w:rsidR="00EE1137" w:rsidRDefault="00EE1137" w:rsidP="00EE1137">
      <w:pPr>
        <w:pStyle w:val="10"/>
        <w:spacing w:before="0" w:line="360" w:lineRule="auto"/>
        <w:ind w:left="0"/>
        <w:jc w:val="both"/>
        <w:rPr>
          <w:rFonts w:cs="Times New Roman"/>
          <w:b w:val="0"/>
        </w:rPr>
      </w:pPr>
    </w:p>
    <w:p w14:paraId="3F629762" w14:textId="77777777" w:rsidR="00EE1137" w:rsidRPr="00370ADD" w:rsidRDefault="00EE1137" w:rsidP="00EE1137">
      <w:pPr>
        <w:pStyle w:val="10"/>
        <w:spacing w:before="0" w:line="360" w:lineRule="auto"/>
        <w:ind w:left="0"/>
        <w:jc w:val="both"/>
        <w:rPr>
          <w:rFonts w:cs="Times New Roman"/>
          <w:b w:val="0"/>
        </w:rPr>
      </w:pPr>
    </w:p>
    <w:p w14:paraId="5127D1E5" w14:textId="77777777" w:rsidR="00433215" w:rsidRPr="00370ADD" w:rsidRDefault="006D438B" w:rsidP="002020AD">
      <w:pPr>
        <w:pStyle w:val="10"/>
        <w:spacing w:before="0"/>
        <w:ind w:left="0"/>
        <w:jc w:val="both"/>
        <w:rPr>
          <w:rFonts w:cs="Times New Roman"/>
          <w:b w:val="0"/>
        </w:rPr>
      </w:pPr>
      <w:r w:rsidRPr="00784768">
        <w:rPr>
          <w:rFonts w:cs="Times New Roman"/>
          <w:b w:val="0"/>
        </w:rPr>
        <w:lastRenderedPageBreak/>
        <w:t>Таблица 8</w:t>
      </w:r>
      <w:r w:rsidR="00433215" w:rsidRPr="00784768">
        <w:rPr>
          <w:rFonts w:cs="Times New Roman"/>
          <w:b w:val="0"/>
        </w:rPr>
        <w:t xml:space="preserve"> – Рекомендации для улучшения механизма цифровизации</w:t>
      </w:r>
      <w:r w:rsidR="00534BF6" w:rsidRPr="00784768">
        <w:rPr>
          <w:rFonts w:cs="Times New Roman"/>
          <w:b w:val="0"/>
        </w:rPr>
        <w:t xml:space="preserve"> (составлено автором)</w:t>
      </w:r>
    </w:p>
    <w:tbl>
      <w:tblPr>
        <w:tblStyle w:val="12"/>
        <w:tblW w:w="0" w:type="auto"/>
        <w:tblLook w:val="04A0" w:firstRow="1" w:lastRow="0" w:firstColumn="1" w:lastColumn="0" w:noHBand="0" w:noVBand="1"/>
      </w:tblPr>
      <w:tblGrid>
        <w:gridCol w:w="4971"/>
        <w:gridCol w:w="4373"/>
      </w:tblGrid>
      <w:tr w:rsidR="00F71C50" w:rsidRPr="00370ADD" w14:paraId="2BA46950" w14:textId="77777777" w:rsidTr="00F71C50">
        <w:tc>
          <w:tcPr>
            <w:tcW w:w="0" w:type="auto"/>
            <w:hideMark/>
          </w:tcPr>
          <w:p w14:paraId="7FAC2032"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Рекомендации</w:t>
            </w:r>
          </w:p>
        </w:tc>
        <w:tc>
          <w:tcPr>
            <w:tcW w:w="0" w:type="auto"/>
            <w:hideMark/>
          </w:tcPr>
          <w:p w14:paraId="095C0E7C"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Ожидаемый результат</w:t>
            </w:r>
          </w:p>
        </w:tc>
      </w:tr>
      <w:tr w:rsidR="00F71C50" w:rsidRPr="00370ADD" w14:paraId="259AE16B" w14:textId="77777777" w:rsidTr="00F71C50">
        <w:tc>
          <w:tcPr>
            <w:tcW w:w="0" w:type="auto"/>
            <w:hideMark/>
          </w:tcPr>
          <w:p w14:paraId="5D68F9BA"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Интеграция различных информационных систем</w:t>
            </w:r>
            <w:r w:rsidR="00A61900" w:rsidRPr="00370ADD">
              <w:rPr>
                <w:rFonts w:cs="Times New Roman"/>
                <w:b w:val="0"/>
              </w:rPr>
              <w:t xml:space="preserve"> (например МЭДО и СМЭВ)</w:t>
            </w:r>
          </w:p>
        </w:tc>
        <w:tc>
          <w:tcPr>
            <w:tcW w:w="0" w:type="auto"/>
            <w:hideMark/>
          </w:tcPr>
          <w:p w14:paraId="1F414258"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Улучшение межведомственного взаимодействия и учета</w:t>
            </w:r>
          </w:p>
        </w:tc>
      </w:tr>
      <w:tr w:rsidR="00F71C50" w:rsidRPr="00370ADD" w14:paraId="1AF73993" w14:textId="77777777" w:rsidTr="00F71C50">
        <w:tc>
          <w:tcPr>
            <w:tcW w:w="0" w:type="auto"/>
            <w:hideMark/>
          </w:tcPr>
          <w:p w14:paraId="41C6893B"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Регулярные обучающие программы для сотрудников</w:t>
            </w:r>
          </w:p>
        </w:tc>
        <w:tc>
          <w:tcPr>
            <w:tcW w:w="0" w:type="auto"/>
            <w:hideMark/>
          </w:tcPr>
          <w:p w14:paraId="788B8195"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Повышение уровня квалификации и эффективности работы</w:t>
            </w:r>
          </w:p>
        </w:tc>
      </w:tr>
      <w:tr w:rsidR="00F71C50" w:rsidRPr="00370ADD" w14:paraId="79AB7A74" w14:textId="77777777" w:rsidTr="00F71C50">
        <w:tc>
          <w:tcPr>
            <w:tcW w:w="0" w:type="auto"/>
            <w:hideMark/>
          </w:tcPr>
          <w:p w14:paraId="19688D67"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Разработка комплексной системы кибербезопасности</w:t>
            </w:r>
          </w:p>
        </w:tc>
        <w:tc>
          <w:tcPr>
            <w:tcW w:w="0" w:type="auto"/>
            <w:hideMark/>
          </w:tcPr>
          <w:p w14:paraId="5B056974"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Увеличение уровня защиты данных и систем</w:t>
            </w:r>
          </w:p>
        </w:tc>
      </w:tr>
      <w:tr w:rsidR="00F71C50" w:rsidRPr="00370ADD" w14:paraId="2E8B7D30" w14:textId="77777777" w:rsidTr="00F71C50">
        <w:tc>
          <w:tcPr>
            <w:tcW w:w="0" w:type="auto"/>
            <w:hideMark/>
          </w:tcPr>
          <w:p w14:paraId="4285A2E3"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Упрощение интерфейсов для пользователей</w:t>
            </w:r>
          </w:p>
        </w:tc>
        <w:tc>
          <w:tcPr>
            <w:tcW w:w="0" w:type="auto"/>
            <w:hideMark/>
          </w:tcPr>
          <w:p w14:paraId="1BC6A3ED"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Повышение удобства использования и удовлетворенности граждан</w:t>
            </w:r>
          </w:p>
        </w:tc>
      </w:tr>
      <w:tr w:rsidR="00F71C50" w:rsidRPr="00370ADD" w14:paraId="37935403" w14:textId="77777777" w:rsidTr="00F71C50">
        <w:tc>
          <w:tcPr>
            <w:tcW w:w="0" w:type="auto"/>
            <w:hideMark/>
          </w:tcPr>
          <w:p w14:paraId="384E55DB"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Создание площадки для обратной связи</w:t>
            </w:r>
          </w:p>
        </w:tc>
        <w:tc>
          <w:tcPr>
            <w:tcW w:w="0" w:type="auto"/>
            <w:hideMark/>
          </w:tcPr>
          <w:p w14:paraId="30408DF9" w14:textId="77777777" w:rsidR="00632892" w:rsidRPr="00370ADD" w:rsidRDefault="00632892" w:rsidP="0016523D">
            <w:pPr>
              <w:pStyle w:val="10"/>
              <w:spacing w:before="0" w:line="360" w:lineRule="auto"/>
              <w:ind w:left="0"/>
              <w:jc w:val="center"/>
              <w:rPr>
                <w:rFonts w:cs="Times New Roman"/>
                <w:b w:val="0"/>
              </w:rPr>
            </w:pPr>
            <w:r w:rsidRPr="00370ADD">
              <w:rPr>
                <w:rFonts w:cs="Times New Roman"/>
                <w:b w:val="0"/>
              </w:rPr>
              <w:t>Улучшение качества предоставляемых услуг</w:t>
            </w:r>
          </w:p>
        </w:tc>
      </w:tr>
    </w:tbl>
    <w:p w14:paraId="2A0AC6AA" w14:textId="77777777" w:rsidR="00F71C50" w:rsidRPr="00370ADD" w:rsidRDefault="00F71C50" w:rsidP="00370ADD">
      <w:pPr>
        <w:pStyle w:val="10"/>
        <w:spacing w:before="0" w:line="360" w:lineRule="auto"/>
        <w:ind w:left="0" w:firstLine="709"/>
        <w:jc w:val="both"/>
        <w:rPr>
          <w:rFonts w:cs="Times New Roman"/>
          <w:b w:val="0"/>
        </w:rPr>
      </w:pPr>
    </w:p>
    <w:p w14:paraId="7A743DD9" w14:textId="77777777" w:rsidR="00632892" w:rsidRPr="00370ADD" w:rsidRDefault="00632892" w:rsidP="00370ADD">
      <w:pPr>
        <w:pStyle w:val="10"/>
        <w:spacing w:before="0" w:line="360" w:lineRule="auto"/>
        <w:ind w:left="0" w:firstLine="709"/>
        <w:jc w:val="both"/>
        <w:rPr>
          <w:rFonts w:cs="Times New Roman"/>
          <w:b w:val="0"/>
        </w:rPr>
      </w:pPr>
      <w:r w:rsidRPr="00370ADD">
        <w:rPr>
          <w:rFonts w:cs="Times New Roman"/>
          <w:b w:val="0"/>
        </w:rPr>
        <w:t>Переход на электронный документооборот между государственными учреждениями и казначейством стал значительным шагом вперед в области уменьшения бюрократии и упрощения учета. В 2023 году более 80% документов обрабатывается в электронном виде, что сократило необходимость в бумажной документации и ускорило процессы обработки заявок и отчетов.</w:t>
      </w:r>
    </w:p>
    <w:p w14:paraId="5875A2B8" w14:textId="77777777" w:rsidR="00ED05A9" w:rsidRPr="00370ADD" w:rsidRDefault="000B6E4D" w:rsidP="00370ADD">
      <w:pPr>
        <w:pStyle w:val="10"/>
        <w:spacing w:before="0" w:line="360" w:lineRule="auto"/>
        <w:ind w:left="0" w:firstLine="709"/>
        <w:jc w:val="both"/>
        <w:rPr>
          <w:rFonts w:cs="Times New Roman"/>
          <w:b w:val="0"/>
        </w:rPr>
      </w:pPr>
      <w:r w:rsidRPr="00370ADD">
        <w:rPr>
          <w:rFonts w:cs="Times New Roman"/>
          <w:b w:val="0"/>
        </w:rPr>
        <w:t>Создание и активное использование цифровых аналитических платформ в рамках Федерального казначейства должны обеспечить быстрое, подробное и наглядное отображение информации, а также содействовать казначеям в принятии обоснованных и качественных решений, опираясь на эти данные.</w:t>
      </w:r>
    </w:p>
    <w:p w14:paraId="33F05478" w14:textId="77777777" w:rsidR="00ED05A9" w:rsidRPr="00370ADD" w:rsidRDefault="00ED05A9" w:rsidP="00370ADD">
      <w:pPr>
        <w:pStyle w:val="10"/>
        <w:spacing w:before="0" w:line="360" w:lineRule="auto"/>
        <w:ind w:left="0" w:firstLine="709"/>
        <w:jc w:val="both"/>
        <w:rPr>
          <w:rFonts w:cs="Times New Roman"/>
          <w:b w:val="0"/>
        </w:rPr>
      </w:pPr>
      <w:r w:rsidRPr="00370ADD">
        <w:rPr>
          <w:rFonts w:cs="Times New Roman"/>
          <w:b w:val="0"/>
        </w:rPr>
        <w:t>Положительное воздействие цифровизации на инструменты финансового контроля Федерального казначейства:</w:t>
      </w:r>
    </w:p>
    <w:p w14:paraId="25E56174" w14:textId="77777777" w:rsidR="00ED05A9" w:rsidRPr="00370ADD" w:rsidRDefault="00ED05A9" w:rsidP="00370ADD">
      <w:pPr>
        <w:pStyle w:val="10"/>
        <w:numPr>
          <w:ilvl w:val="2"/>
          <w:numId w:val="17"/>
        </w:numPr>
        <w:tabs>
          <w:tab w:val="clear" w:pos="2160"/>
          <w:tab w:val="num" w:pos="0"/>
        </w:tabs>
        <w:spacing w:before="0" w:line="360" w:lineRule="auto"/>
        <w:ind w:left="0" w:firstLine="709"/>
        <w:jc w:val="both"/>
        <w:rPr>
          <w:rFonts w:cs="Times New Roman"/>
          <w:b w:val="0"/>
        </w:rPr>
      </w:pPr>
      <w:r w:rsidRPr="00370ADD">
        <w:rPr>
          <w:rFonts w:cs="Times New Roman"/>
          <w:b w:val="0"/>
        </w:rPr>
        <w:t xml:space="preserve">повышение эффективности и скорости обработки данных: </w:t>
      </w:r>
      <w:r w:rsidR="00784768">
        <w:rPr>
          <w:rFonts w:cs="Times New Roman"/>
          <w:b w:val="0"/>
        </w:rPr>
        <w:t>ц</w:t>
      </w:r>
      <w:r w:rsidRPr="00370ADD">
        <w:rPr>
          <w:rFonts w:cs="Times New Roman"/>
          <w:b w:val="0"/>
        </w:rPr>
        <w:t xml:space="preserve">ифровизация позволяет автоматизировать процессы финансового контроля, что существенно снижает время на обработку заявок и мониторинг финансовых потоков. Автоматизированные системы способны обрабатывать большие объемы данных в режиме реального времени, что увеличивает оперативность в </w:t>
      </w:r>
      <w:r w:rsidRPr="00370ADD">
        <w:rPr>
          <w:rFonts w:cs="Times New Roman"/>
          <w:b w:val="0"/>
        </w:rPr>
        <w:lastRenderedPageBreak/>
        <w:t>принятии решений;</w:t>
      </w:r>
    </w:p>
    <w:p w14:paraId="6BD85B28" w14:textId="77777777" w:rsidR="00ED05A9" w:rsidRPr="00370ADD" w:rsidRDefault="00ED05A9" w:rsidP="00370ADD">
      <w:pPr>
        <w:pStyle w:val="10"/>
        <w:numPr>
          <w:ilvl w:val="2"/>
          <w:numId w:val="17"/>
        </w:numPr>
        <w:tabs>
          <w:tab w:val="clear" w:pos="2160"/>
          <w:tab w:val="num" w:pos="0"/>
        </w:tabs>
        <w:spacing w:before="0" w:line="360" w:lineRule="auto"/>
        <w:ind w:left="0" w:firstLine="709"/>
        <w:jc w:val="both"/>
        <w:rPr>
          <w:rFonts w:cs="Times New Roman"/>
          <w:b w:val="0"/>
        </w:rPr>
      </w:pPr>
      <w:r w:rsidRPr="00370ADD">
        <w:rPr>
          <w:rFonts w:cs="Times New Roman"/>
          <w:b w:val="0"/>
        </w:rPr>
        <w:t xml:space="preserve">улучшение прозрачности и доступности информации: </w:t>
      </w:r>
      <w:r w:rsidR="00784768">
        <w:rPr>
          <w:rFonts w:cs="Times New Roman"/>
          <w:b w:val="0"/>
        </w:rPr>
        <w:t>п</w:t>
      </w:r>
      <w:r w:rsidRPr="00370ADD">
        <w:rPr>
          <w:rFonts w:cs="Times New Roman"/>
          <w:b w:val="0"/>
        </w:rPr>
        <w:t>ереход на цифровые платформы способствует более открытой и доступной отчетности. Это позволяет заинтересованным сторонам, включая граждан и контрольные органы, легко находить и анализировать информацию о расходах и поступлениях, что способствует повышению публичной ответственности;</w:t>
      </w:r>
    </w:p>
    <w:p w14:paraId="662DFA53" w14:textId="77777777" w:rsidR="00ED05A9" w:rsidRPr="00370ADD" w:rsidRDefault="00ED05A9" w:rsidP="00370ADD">
      <w:pPr>
        <w:pStyle w:val="10"/>
        <w:numPr>
          <w:ilvl w:val="2"/>
          <w:numId w:val="17"/>
        </w:numPr>
        <w:tabs>
          <w:tab w:val="clear" w:pos="2160"/>
          <w:tab w:val="num" w:pos="0"/>
        </w:tabs>
        <w:spacing w:before="0" w:line="360" w:lineRule="auto"/>
        <w:ind w:left="0" w:firstLine="709"/>
        <w:jc w:val="both"/>
        <w:rPr>
          <w:rFonts w:cs="Times New Roman"/>
          <w:b w:val="0"/>
        </w:rPr>
      </w:pPr>
      <w:r w:rsidRPr="00370ADD">
        <w:rPr>
          <w:rFonts w:cs="Times New Roman"/>
          <w:b w:val="0"/>
        </w:rPr>
        <w:t xml:space="preserve">снижение уровня коррупции: </w:t>
      </w:r>
      <w:r w:rsidR="00784768">
        <w:rPr>
          <w:rFonts w:cs="Times New Roman"/>
          <w:b w:val="0"/>
        </w:rPr>
        <w:t>и</w:t>
      </w:r>
      <w:r w:rsidRPr="00370ADD">
        <w:rPr>
          <w:rFonts w:cs="Times New Roman"/>
          <w:b w:val="0"/>
        </w:rPr>
        <w:t>спользование цифровых технологий может существенно уменьшить возмож</w:t>
      </w:r>
      <w:r w:rsidR="00DC7B35" w:rsidRPr="00370ADD">
        <w:rPr>
          <w:rFonts w:cs="Times New Roman"/>
          <w:b w:val="0"/>
        </w:rPr>
        <w:t>ности для коррупционных схем. Ле</w:t>
      </w:r>
      <w:r w:rsidRPr="00370ADD">
        <w:rPr>
          <w:rFonts w:cs="Times New Roman"/>
          <w:b w:val="0"/>
        </w:rPr>
        <w:t>гирование действий в системах управления финансами и автоматическое отслеживание транзакций позволяют выявлять аномалии и подозрительные операции, что затрудняет несанкционированные действия;</w:t>
      </w:r>
    </w:p>
    <w:p w14:paraId="0CE93878" w14:textId="77777777" w:rsidR="00ED05A9" w:rsidRPr="00370ADD" w:rsidRDefault="00ED05A9" w:rsidP="00370ADD">
      <w:pPr>
        <w:pStyle w:val="10"/>
        <w:numPr>
          <w:ilvl w:val="2"/>
          <w:numId w:val="17"/>
        </w:numPr>
        <w:tabs>
          <w:tab w:val="clear" w:pos="2160"/>
          <w:tab w:val="num" w:pos="0"/>
        </w:tabs>
        <w:spacing w:before="0" w:line="360" w:lineRule="auto"/>
        <w:ind w:left="0" w:firstLine="709"/>
        <w:jc w:val="both"/>
        <w:rPr>
          <w:rFonts w:cs="Times New Roman"/>
          <w:b w:val="0"/>
        </w:rPr>
      </w:pPr>
      <w:r w:rsidRPr="00370ADD">
        <w:rPr>
          <w:rFonts w:cs="Times New Roman"/>
          <w:b w:val="0"/>
        </w:rPr>
        <w:t xml:space="preserve">аналитика и прогнозирование: </w:t>
      </w:r>
      <w:r w:rsidR="00784768">
        <w:rPr>
          <w:rFonts w:cs="Times New Roman"/>
          <w:b w:val="0"/>
        </w:rPr>
        <w:t>ц</w:t>
      </w:r>
      <w:r w:rsidRPr="00370ADD">
        <w:rPr>
          <w:rFonts w:cs="Times New Roman"/>
          <w:b w:val="0"/>
        </w:rPr>
        <w:t>ифровизация открывает возможности для использования аналитических инструментов и алгоритмов машинного обучения, что позволяет более точно прогнозировать финансовые потоки и выявлять потенциальные риски на ранних стадиях.</w:t>
      </w:r>
    </w:p>
    <w:p w14:paraId="6A27FFCD" w14:textId="77777777" w:rsidR="00ED05A9" w:rsidRPr="00370ADD" w:rsidRDefault="00ED05A9" w:rsidP="00370ADD">
      <w:pPr>
        <w:pStyle w:val="10"/>
        <w:spacing w:before="0" w:line="360" w:lineRule="auto"/>
        <w:ind w:left="0" w:firstLine="709"/>
        <w:jc w:val="both"/>
        <w:rPr>
          <w:rFonts w:cs="Times New Roman"/>
          <w:b w:val="0"/>
        </w:rPr>
      </w:pPr>
      <w:r w:rsidRPr="00370ADD">
        <w:rPr>
          <w:rFonts w:cs="Times New Roman"/>
          <w:b w:val="0"/>
        </w:rPr>
        <w:t>Отрицательное воздействие цифровизации на инструменты финансового контроля Федерального казначейства:</w:t>
      </w:r>
    </w:p>
    <w:p w14:paraId="1B8D3BC2" w14:textId="77777777" w:rsidR="00ED05A9" w:rsidRPr="00370ADD" w:rsidRDefault="00ED05A9" w:rsidP="00370ADD">
      <w:pPr>
        <w:pStyle w:val="10"/>
        <w:numPr>
          <w:ilvl w:val="0"/>
          <w:numId w:val="18"/>
        </w:numPr>
        <w:spacing w:before="0" w:line="360" w:lineRule="auto"/>
        <w:ind w:left="0" w:firstLine="709"/>
        <w:jc w:val="both"/>
        <w:rPr>
          <w:rFonts w:cs="Times New Roman"/>
          <w:b w:val="0"/>
        </w:rPr>
      </w:pPr>
      <w:r w:rsidRPr="00370ADD">
        <w:rPr>
          <w:rFonts w:cs="Times New Roman"/>
          <w:b w:val="0"/>
        </w:rPr>
        <w:t xml:space="preserve">киберугрозы и безопасность данных: </w:t>
      </w:r>
      <w:r w:rsidR="00784768">
        <w:rPr>
          <w:rFonts w:cs="Times New Roman"/>
          <w:b w:val="0"/>
        </w:rPr>
        <w:t>у</w:t>
      </w:r>
      <w:r w:rsidRPr="00370ADD">
        <w:rPr>
          <w:rFonts w:cs="Times New Roman"/>
          <w:b w:val="0"/>
        </w:rPr>
        <w:t>величение объемов цифровых данных создает риски кибератак и утечки конфиденциальной информации. Системы, содержащие важные финансовые данные, становятся привлекательными мишенями для злоумышленников, что может привести к серьезным последствиям;</w:t>
      </w:r>
    </w:p>
    <w:p w14:paraId="143A449E" w14:textId="77777777" w:rsidR="00ED05A9" w:rsidRPr="00370ADD" w:rsidRDefault="00ED05A9" w:rsidP="00370ADD">
      <w:pPr>
        <w:pStyle w:val="10"/>
        <w:numPr>
          <w:ilvl w:val="0"/>
          <w:numId w:val="18"/>
        </w:numPr>
        <w:spacing w:before="0" w:line="360" w:lineRule="auto"/>
        <w:ind w:left="0" w:firstLine="709"/>
        <w:jc w:val="both"/>
        <w:rPr>
          <w:rFonts w:cs="Times New Roman"/>
          <w:b w:val="0"/>
        </w:rPr>
      </w:pPr>
      <w:r w:rsidRPr="00370ADD">
        <w:rPr>
          <w:rFonts w:cs="Times New Roman"/>
          <w:b w:val="0"/>
        </w:rPr>
        <w:t xml:space="preserve">необходимость в высококвалифицированных кадрах: </w:t>
      </w:r>
      <w:r w:rsidR="00784768">
        <w:rPr>
          <w:rFonts w:cs="Times New Roman"/>
          <w:b w:val="0"/>
        </w:rPr>
        <w:t>д</w:t>
      </w:r>
      <w:r w:rsidRPr="00370ADD">
        <w:rPr>
          <w:rFonts w:cs="Times New Roman"/>
          <w:b w:val="0"/>
        </w:rPr>
        <w:t>ля эффективной работы цифровых платформ необходимо наличие специалистов с высоким уровнем подготовки в области информационных технологий и анализа больших данных. Нехватка таких кадров может стать препятствием для успешной реализации цифровизации;</w:t>
      </w:r>
    </w:p>
    <w:p w14:paraId="1A670B49" w14:textId="77777777" w:rsidR="00ED05A9" w:rsidRPr="00370ADD" w:rsidRDefault="00ED05A9" w:rsidP="00370ADD">
      <w:pPr>
        <w:pStyle w:val="10"/>
        <w:numPr>
          <w:ilvl w:val="0"/>
          <w:numId w:val="18"/>
        </w:numPr>
        <w:spacing w:before="0" w:line="360" w:lineRule="auto"/>
        <w:ind w:left="0" w:firstLine="709"/>
        <w:jc w:val="both"/>
        <w:rPr>
          <w:rFonts w:cs="Times New Roman"/>
          <w:b w:val="0"/>
        </w:rPr>
      </w:pPr>
      <w:r w:rsidRPr="00370ADD">
        <w:rPr>
          <w:rFonts w:cs="Times New Roman"/>
          <w:b w:val="0"/>
        </w:rPr>
        <w:t xml:space="preserve">сложности при переходе на новые технологии: </w:t>
      </w:r>
      <w:r w:rsidR="00784768">
        <w:rPr>
          <w:rFonts w:cs="Times New Roman"/>
          <w:b w:val="0"/>
        </w:rPr>
        <w:t>п</w:t>
      </w:r>
      <w:r w:rsidRPr="00370ADD">
        <w:rPr>
          <w:rFonts w:cs="Times New Roman"/>
          <w:b w:val="0"/>
        </w:rPr>
        <w:t xml:space="preserve">роцесс цифровизации часто сопряжен с высокими затратами и временными рамками, что может вызывать задержки и сбои в работе системы финансового контроля. Кроме </w:t>
      </w:r>
      <w:r w:rsidRPr="00370ADD">
        <w:rPr>
          <w:rFonts w:cs="Times New Roman"/>
          <w:b w:val="0"/>
        </w:rPr>
        <w:lastRenderedPageBreak/>
        <w:t>того, сотрудники могут испытывать трудности при освоении новых технологий, что может временно снизить эффективность работы;</w:t>
      </w:r>
    </w:p>
    <w:p w14:paraId="7E28B799" w14:textId="77777777" w:rsidR="00ED05A9" w:rsidRPr="00370ADD" w:rsidRDefault="00ED05A9" w:rsidP="00370ADD">
      <w:pPr>
        <w:pStyle w:val="10"/>
        <w:numPr>
          <w:ilvl w:val="0"/>
          <w:numId w:val="18"/>
        </w:numPr>
        <w:spacing w:before="0" w:line="360" w:lineRule="auto"/>
        <w:ind w:left="0" w:firstLine="709"/>
        <w:jc w:val="both"/>
        <w:rPr>
          <w:rFonts w:cs="Times New Roman"/>
          <w:b w:val="0"/>
        </w:rPr>
      </w:pPr>
      <w:r w:rsidRPr="00370ADD">
        <w:rPr>
          <w:rFonts w:cs="Times New Roman"/>
          <w:b w:val="0"/>
        </w:rPr>
        <w:t xml:space="preserve">зависимость от технологий: </w:t>
      </w:r>
      <w:r w:rsidR="00784768">
        <w:rPr>
          <w:rFonts w:cs="Times New Roman"/>
          <w:b w:val="0"/>
        </w:rPr>
        <w:t>и</w:t>
      </w:r>
      <w:r w:rsidRPr="00370ADD">
        <w:rPr>
          <w:rFonts w:cs="Times New Roman"/>
          <w:b w:val="0"/>
        </w:rPr>
        <w:t>збыточная автоматизация может привести к тому, что сотрудники потеряют навыки критического анализа и оценки информации, что в конечном итоге может сказаться на качестве финансового контроля.</w:t>
      </w:r>
    </w:p>
    <w:p w14:paraId="7B185EBE" w14:textId="77777777" w:rsidR="00803D31" w:rsidRPr="00370ADD" w:rsidRDefault="00803D31" w:rsidP="00370ADD">
      <w:pPr>
        <w:pStyle w:val="10"/>
        <w:spacing w:before="0" w:line="360" w:lineRule="auto"/>
        <w:ind w:left="0" w:firstLine="709"/>
        <w:jc w:val="both"/>
        <w:rPr>
          <w:rFonts w:cs="Times New Roman"/>
          <w:b w:val="0"/>
        </w:rPr>
      </w:pPr>
      <w:r w:rsidRPr="00370ADD">
        <w:rPr>
          <w:rFonts w:cs="Times New Roman"/>
          <w:b w:val="0"/>
        </w:rPr>
        <w:t>С переходом к цифровым технологиям и повышением объемов данных, требующих обработки, искусственный интеллект (ИИ) становится важным инструментом для автоматизации процессов. В области бюджетного мониторинга при казначейском сопровождении средств как инструмента финансового контроля использование ИИ может существенно улучшить качество и скорость анализа данных, повысить эффективность контроля и принять более обоснованные управленческие решения.</w:t>
      </w:r>
    </w:p>
    <w:p w14:paraId="70F78A18" w14:textId="77777777" w:rsidR="00ED05A9" w:rsidRPr="00370ADD" w:rsidRDefault="00DC7B35" w:rsidP="00370ADD">
      <w:pPr>
        <w:pStyle w:val="10"/>
        <w:spacing w:before="0" w:line="360" w:lineRule="auto"/>
        <w:ind w:left="0" w:firstLine="709"/>
        <w:jc w:val="both"/>
        <w:rPr>
          <w:rFonts w:cs="Times New Roman"/>
          <w:b w:val="0"/>
        </w:rPr>
      </w:pPr>
      <w:r w:rsidRPr="00370ADD">
        <w:rPr>
          <w:rFonts w:cs="Times New Roman"/>
          <w:b w:val="0"/>
        </w:rPr>
        <w:t>Механизм цифровизации инструментов финансового контроля</w:t>
      </w:r>
      <w:r w:rsidR="00ED05A9" w:rsidRPr="00370ADD">
        <w:rPr>
          <w:rFonts w:cs="Times New Roman"/>
          <w:b w:val="0"/>
        </w:rPr>
        <w:t xml:space="preserve"> представляет собой двойственный процесс для Федерального казначейства: с одной стороны, она открывает новые горизонты для повышения эффективности и прозрачности финансового контроля, с другой – приносит определенные риски и вызовы, которые необходимо уч</w:t>
      </w:r>
      <w:r w:rsidRPr="00370ADD">
        <w:rPr>
          <w:rFonts w:cs="Times New Roman"/>
          <w:b w:val="0"/>
        </w:rPr>
        <w:t>итывать при ее реализации. Ключе</w:t>
      </w:r>
      <w:r w:rsidR="00ED05A9" w:rsidRPr="00370ADD">
        <w:rPr>
          <w:rFonts w:cs="Times New Roman"/>
          <w:b w:val="0"/>
        </w:rPr>
        <w:t>вым является нахождение баланса между внедрением инновационных технологий и обеспечением безопасности, качественного анализа и сохранением человеческого фактора в процессах финансового контроля.</w:t>
      </w:r>
    </w:p>
    <w:p w14:paraId="6379AA49" w14:textId="77777777" w:rsidR="002D332A" w:rsidRPr="00370ADD" w:rsidRDefault="005823F6" w:rsidP="00370ADD">
      <w:pPr>
        <w:pStyle w:val="a3"/>
        <w:spacing w:line="360" w:lineRule="auto"/>
        <w:ind w:left="0" w:firstLine="709"/>
      </w:pPr>
      <w:r w:rsidRPr="00370ADD">
        <w:t>Анализ рисков: проведение оценки рисков, связанных с выполнением бюдж</w:t>
      </w:r>
      <w:r w:rsidR="002D332A" w:rsidRPr="00370ADD">
        <w:t xml:space="preserve">ета и казначейским управлением. </w:t>
      </w:r>
      <w:r w:rsidRPr="00370ADD">
        <w:t>В 2021 году в одной из крупных государственных учреждений была внедрена система ГИС «Элек</w:t>
      </w:r>
      <w:r w:rsidR="002D332A" w:rsidRPr="00370ADD">
        <w:t xml:space="preserve">тронный бюджет». </w:t>
      </w:r>
      <w:r w:rsidR="000F4EE6" w:rsidRPr="00370ADD">
        <w:t>Результаты: Система позволила сократить время на обработку платежей на 30%, улучшила прозрачность финансовых операций.</w:t>
      </w:r>
      <w:r w:rsidR="00B9612F" w:rsidRPr="00370ADD">
        <w:t>[39]</w:t>
      </w:r>
    </w:p>
    <w:p w14:paraId="4D869E31" w14:textId="77777777" w:rsidR="009C01AE" w:rsidRDefault="005823F6" w:rsidP="00370ADD">
      <w:pPr>
        <w:pStyle w:val="a3"/>
        <w:spacing w:line="360" w:lineRule="auto"/>
        <w:ind w:left="0" w:firstLine="709"/>
      </w:pPr>
      <w:r w:rsidRPr="00370ADD">
        <w:t>Ситуация: В 2022 году проведен внешний аудит казначейских опера</w:t>
      </w:r>
      <w:r w:rsidR="002D332A" w:rsidRPr="00370ADD">
        <w:t xml:space="preserve">ций. </w:t>
      </w:r>
    </w:p>
    <w:p w14:paraId="406F9851" w14:textId="77777777" w:rsidR="005823F6" w:rsidRPr="00370ADD" w:rsidRDefault="005823F6" w:rsidP="00370ADD">
      <w:pPr>
        <w:pStyle w:val="a3"/>
        <w:spacing w:line="360" w:lineRule="auto"/>
        <w:ind w:left="0" w:firstLine="709"/>
      </w:pPr>
      <w:r w:rsidRPr="00370ADD">
        <w:t>Результаты: Были выявлены нарушения в использовании бюджетны</w:t>
      </w:r>
      <w:r w:rsidR="002D332A" w:rsidRPr="00370ADD">
        <w:t>х средств на сумму 2 млн рублей.</w:t>
      </w:r>
    </w:p>
    <w:p w14:paraId="14331F17" w14:textId="77777777" w:rsidR="005823F6" w:rsidRPr="00370ADD" w:rsidRDefault="005823F6" w:rsidP="00370ADD">
      <w:pPr>
        <w:pStyle w:val="a3"/>
        <w:spacing w:line="360" w:lineRule="auto"/>
        <w:ind w:left="0" w:firstLine="709"/>
      </w:pPr>
      <w:r w:rsidRPr="00370ADD">
        <w:t xml:space="preserve">Финансовый контроль при казначейском сопровождении средств за </w:t>
      </w:r>
      <w:r w:rsidRPr="00370ADD">
        <w:lastRenderedPageBreak/>
        <w:t>рассматриваемый период показал динамическое улучшение:</w:t>
      </w:r>
    </w:p>
    <w:p w14:paraId="083C69A9" w14:textId="77777777" w:rsidR="005823F6" w:rsidRPr="0016523D" w:rsidRDefault="00784768" w:rsidP="00370ADD">
      <w:pPr>
        <w:pStyle w:val="a3"/>
        <w:numPr>
          <w:ilvl w:val="0"/>
          <w:numId w:val="33"/>
        </w:numPr>
        <w:spacing w:line="360" w:lineRule="auto"/>
        <w:ind w:left="0" w:firstLine="709"/>
      </w:pPr>
      <w:r w:rsidRPr="0016523D">
        <w:t>с</w:t>
      </w:r>
      <w:r w:rsidR="005823F6" w:rsidRPr="0016523D">
        <w:t>нижение времени обработки платежей за счет автоматизации процессов</w:t>
      </w:r>
      <w:r w:rsidR="0016523D" w:rsidRPr="0016523D">
        <w:t>;</w:t>
      </w:r>
    </w:p>
    <w:p w14:paraId="10AE23A2" w14:textId="77777777" w:rsidR="005823F6" w:rsidRPr="0016523D" w:rsidRDefault="00784768" w:rsidP="00370ADD">
      <w:pPr>
        <w:pStyle w:val="a3"/>
        <w:numPr>
          <w:ilvl w:val="0"/>
          <w:numId w:val="33"/>
        </w:numPr>
        <w:spacing w:line="360" w:lineRule="auto"/>
        <w:ind w:left="0" w:firstLine="709"/>
      </w:pPr>
      <w:r w:rsidRPr="0016523D">
        <w:t>у</w:t>
      </w:r>
      <w:r w:rsidR="005823F6" w:rsidRPr="0016523D">
        <w:t>меньшение количества ошибок в документации и расчетах</w:t>
      </w:r>
      <w:r w:rsidR="0016523D" w:rsidRPr="0016523D">
        <w:t>;</w:t>
      </w:r>
    </w:p>
    <w:p w14:paraId="0399A9EA" w14:textId="77777777" w:rsidR="005823F6" w:rsidRPr="0016523D" w:rsidRDefault="00784768" w:rsidP="00370ADD">
      <w:pPr>
        <w:pStyle w:val="a3"/>
        <w:numPr>
          <w:ilvl w:val="0"/>
          <w:numId w:val="33"/>
        </w:numPr>
        <w:spacing w:line="360" w:lineRule="auto"/>
        <w:ind w:left="0" w:firstLine="709"/>
      </w:pPr>
      <w:r w:rsidRPr="0016523D">
        <w:t>р</w:t>
      </w:r>
      <w:r w:rsidR="005823F6" w:rsidRPr="0016523D">
        <w:t>ост уровня выявляемых нарушений в 2022 году, что связано с более тщательным проведением проверок.</w:t>
      </w:r>
    </w:p>
    <w:p w14:paraId="391821FE" w14:textId="77777777" w:rsidR="005823F6" w:rsidRPr="00370ADD" w:rsidRDefault="002D332A" w:rsidP="00370ADD">
      <w:pPr>
        <w:pStyle w:val="a3"/>
        <w:spacing w:line="360" w:lineRule="auto"/>
        <w:ind w:left="0" w:firstLine="709"/>
      </w:pPr>
      <w:r w:rsidRPr="00370ADD">
        <w:t>Таким образом и</w:t>
      </w:r>
      <w:r w:rsidR="005823F6" w:rsidRPr="00370ADD">
        <w:t>спользование инструментов финансового контроля при казначейском сопровождении средств за 2021-2023 годы продемонстрировало свою эффективность. Внедрение новых технологий, регулярные аудиты и мониторинг бюджетных обязательств способствовали улучшению прозрачности и повышению ответственности в расходовании бюджетных средств.</w:t>
      </w:r>
    </w:p>
    <w:p w14:paraId="6DDCD8A6" w14:textId="77777777" w:rsidR="005823F6" w:rsidRPr="00370ADD" w:rsidRDefault="005823F6" w:rsidP="00370ADD">
      <w:pPr>
        <w:pStyle w:val="a3"/>
        <w:spacing w:line="360" w:lineRule="auto"/>
        <w:ind w:left="0" w:firstLine="709"/>
      </w:pPr>
      <w:r w:rsidRPr="00370ADD">
        <w:t>Рекомендации</w:t>
      </w:r>
      <w:r w:rsidR="00784768">
        <w:t>:</w:t>
      </w:r>
    </w:p>
    <w:p w14:paraId="4C704E2B" w14:textId="77777777" w:rsidR="005823F6" w:rsidRPr="00784768" w:rsidRDefault="00784768" w:rsidP="00784768">
      <w:pPr>
        <w:pStyle w:val="a3"/>
        <w:numPr>
          <w:ilvl w:val="0"/>
          <w:numId w:val="42"/>
        </w:numPr>
        <w:spacing w:line="360" w:lineRule="auto"/>
        <w:ind w:left="0" w:firstLine="709"/>
      </w:pPr>
      <w:r>
        <w:t>у</w:t>
      </w:r>
      <w:r w:rsidR="005823F6" w:rsidRPr="00784768">
        <w:t>лучшение систем отчетности: необходимо развивать электронные платформы для автоматизации процессов</w:t>
      </w:r>
      <w:r w:rsidR="0039030B">
        <w:t>;</w:t>
      </w:r>
    </w:p>
    <w:p w14:paraId="0B7396D3" w14:textId="77777777" w:rsidR="005823F6" w:rsidRPr="00784768" w:rsidRDefault="00784768" w:rsidP="00784768">
      <w:pPr>
        <w:pStyle w:val="a3"/>
        <w:numPr>
          <w:ilvl w:val="0"/>
          <w:numId w:val="42"/>
        </w:numPr>
        <w:spacing w:line="360" w:lineRule="auto"/>
        <w:ind w:left="0" w:firstLine="709"/>
      </w:pPr>
      <w:r>
        <w:t>п</w:t>
      </w:r>
      <w:r w:rsidR="005823F6" w:rsidRPr="00784768">
        <w:t>овышение квалификации кадров: обучение сотрудников методам финансового контроля и аудита</w:t>
      </w:r>
      <w:r w:rsidR="0039030B">
        <w:t>;</w:t>
      </w:r>
    </w:p>
    <w:p w14:paraId="4BCDB40C" w14:textId="37A823FA" w:rsidR="00784768" w:rsidRDefault="00784768" w:rsidP="000B6034">
      <w:pPr>
        <w:pStyle w:val="a3"/>
        <w:numPr>
          <w:ilvl w:val="0"/>
          <w:numId w:val="42"/>
        </w:numPr>
        <w:spacing w:line="360" w:lineRule="auto"/>
        <w:ind w:left="0" w:firstLine="709"/>
      </w:pPr>
      <w:r>
        <w:t>р</w:t>
      </w:r>
      <w:r w:rsidR="005823F6" w:rsidRPr="00784768">
        <w:t>асширение ассортимента контролируемых показателей: для более глубокого анализа финансовых операций.</w:t>
      </w:r>
    </w:p>
    <w:p w14:paraId="2D811630" w14:textId="77777777" w:rsidR="009C01AE" w:rsidRPr="00784768" w:rsidRDefault="009C01AE" w:rsidP="00784768">
      <w:pPr>
        <w:pStyle w:val="a3"/>
        <w:spacing w:line="360" w:lineRule="auto"/>
        <w:ind w:left="709" w:firstLine="0"/>
      </w:pPr>
    </w:p>
    <w:p w14:paraId="4C3D0382" w14:textId="77777777" w:rsidR="00B8179E" w:rsidRPr="00370ADD" w:rsidRDefault="00B8179E" w:rsidP="00370ADD">
      <w:pPr>
        <w:pStyle w:val="10"/>
        <w:spacing w:before="0" w:line="360" w:lineRule="auto"/>
        <w:ind w:left="0" w:firstLine="709"/>
        <w:jc w:val="both"/>
        <w:rPr>
          <w:rFonts w:cs="Times New Roman"/>
        </w:rPr>
      </w:pPr>
      <w:r w:rsidRPr="00784768">
        <w:rPr>
          <w:rFonts w:cs="Times New Roman"/>
        </w:rPr>
        <w:t>3.2</w:t>
      </w:r>
      <w:r w:rsidR="00784768" w:rsidRPr="00784768">
        <w:rPr>
          <w:rFonts w:cs="Times New Roman"/>
        </w:rPr>
        <w:t xml:space="preserve"> </w:t>
      </w:r>
      <w:r w:rsidRPr="00784768">
        <w:rPr>
          <w:rFonts w:cs="Times New Roman"/>
        </w:rPr>
        <w:t xml:space="preserve">Рекомендации по внедрению цифровизации для совершенствования </w:t>
      </w:r>
      <w:r w:rsidR="00784768" w:rsidRPr="00784768">
        <w:rPr>
          <w:rFonts w:cs="Times New Roman"/>
        </w:rPr>
        <w:t>инструментов финансового контроля,</w:t>
      </w:r>
      <w:r w:rsidRPr="00784768">
        <w:rPr>
          <w:rFonts w:cs="Times New Roman"/>
        </w:rPr>
        <w:t xml:space="preserve"> осуществляемого Федеральным казначейством</w:t>
      </w:r>
    </w:p>
    <w:p w14:paraId="5BBC646C" w14:textId="77777777" w:rsidR="00B8179E" w:rsidRPr="00370ADD" w:rsidRDefault="00B8179E" w:rsidP="00784768">
      <w:pPr>
        <w:pStyle w:val="10"/>
        <w:spacing w:before="0" w:line="360" w:lineRule="auto"/>
        <w:ind w:left="0"/>
        <w:rPr>
          <w:rFonts w:cs="Times New Roman"/>
        </w:rPr>
      </w:pPr>
    </w:p>
    <w:p w14:paraId="65656709" w14:textId="77777777" w:rsidR="0038611D" w:rsidRPr="00370ADD" w:rsidRDefault="0038611D" w:rsidP="00370ADD">
      <w:pPr>
        <w:pStyle w:val="a3"/>
        <w:spacing w:line="360" w:lineRule="auto"/>
        <w:ind w:left="0" w:firstLine="709"/>
      </w:pPr>
      <w:r w:rsidRPr="00370ADD">
        <w:t>Финансовый контроль при казначейском сопровождении является неотъемлемой частью управления бюджетными средствами. Основной целью является оптимизация бюджетных расходов, предотвращение мошенничества и обеспечение прозрачности.</w:t>
      </w:r>
    </w:p>
    <w:p w14:paraId="7E2EC25F" w14:textId="77777777" w:rsidR="000751E3" w:rsidRPr="00370ADD" w:rsidRDefault="00A51E87" w:rsidP="00370ADD">
      <w:pPr>
        <w:pStyle w:val="a3"/>
        <w:spacing w:line="360" w:lineRule="auto"/>
        <w:ind w:left="0" w:firstLine="709"/>
      </w:pPr>
      <w:r w:rsidRPr="00370ADD">
        <w:t xml:space="preserve">Внедрение элемента «Моментальные платежи» </w:t>
      </w:r>
      <w:r w:rsidR="006D0910" w:rsidRPr="00370ADD">
        <w:t xml:space="preserve">в автоматизированную систему ПУР КС ГИИС «Электронный бюджет» </w:t>
      </w:r>
      <w:r w:rsidR="00CD31A1" w:rsidRPr="00370ADD">
        <w:t xml:space="preserve">планируется осуществить на уровне федерального и краевого (муниципального) бюджетов по кодам </w:t>
      </w:r>
      <w:r w:rsidR="00CD31A1" w:rsidRPr="00370ADD">
        <w:lastRenderedPageBreak/>
        <w:t>расходования целевых средств для которых не требуется предоставление документов, подтверждающих возникновение денежных обязательств, в соответствии с приложением №3 к приказу Минфина №214н от 17.12.2021 года</w:t>
      </w:r>
      <w:r w:rsidR="000751E3" w:rsidRPr="00370ADD">
        <w:t>:</w:t>
      </w:r>
    </w:p>
    <w:p w14:paraId="62E3AB40" w14:textId="77777777" w:rsidR="000751E3" w:rsidRPr="00370ADD" w:rsidRDefault="000751E3" w:rsidP="00370ADD">
      <w:pPr>
        <w:pStyle w:val="10"/>
        <w:numPr>
          <w:ilvl w:val="0"/>
          <w:numId w:val="34"/>
        </w:numPr>
        <w:spacing w:before="0" w:line="360" w:lineRule="auto"/>
        <w:ind w:left="0" w:firstLine="709"/>
        <w:jc w:val="both"/>
        <w:rPr>
          <w:rFonts w:cs="Times New Roman"/>
          <w:b w:val="0"/>
        </w:rPr>
      </w:pPr>
      <w:r w:rsidRPr="00370ADD">
        <w:rPr>
          <w:rFonts w:cs="Times New Roman"/>
          <w:b w:val="0"/>
        </w:rPr>
        <w:t>«0100» «Выплаты персоналу»;</w:t>
      </w:r>
    </w:p>
    <w:p w14:paraId="532D9017" w14:textId="77777777" w:rsidR="000751E3" w:rsidRPr="00370ADD" w:rsidRDefault="000751E3" w:rsidP="00370ADD">
      <w:pPr>
        <w:pStyle w:val="10"/>
        <w:numPr>
          <w:ilvl w:val="0"/>
          <w:numId w:val="35"/>
        </w:numPr>
        <w:spacing w:before="0" w:line="360" w:lineRule="auto"/>
        <w:ind w:left="0" w:firstLine="709"/>
        <w:jc w:val="both"/>
        <w:rPr>
          <w:rFonts w:cs="Times New Roman"/>
          <w:b w:val="0"/>
        </w:rPr>
      </w:pPr>
      <w:r w:rsidRPr="00370ADD">
        <w:rPr>
          <w:rFonts w:cs="Times New Roman"/>
          <w:b w:val="0"/>
        </w:rPr>
        <w:t>«0813» «Страховые взносы на обязательное социальное страхование»;</w:t>
      </w:r>
    </w:p>
    <w:p w14:paraId="15FD9408" w14:textId="77777777" w:rsidR="000751E3" w:rsidRPr="00370ADD" w:rsidRDefault="000751E3" w:rsidP="00370ADD">
      <w:pPr>
        <w:pStyle w:val="10"/>
        <w:numPr>
          <w:ilvl w:val="0"/>
          <w:numId w:val="35"/>
        </w:numPr>
        <w:spacing w:before="0" w:line="360" w:lineRule="auto"/>
        <w:ind w:left="0" w:firstLine="709"/>
        <w:jc w:val="both"/>
        <w:rPr>
          <w:rFonts w:cs="Times New Roman"/>
          <w:b w:val="0"/>
        </w:rPr>
      </w:pPr>
      <w:r w:rsidRPr="00370ADD">
        <w:rPr>
          <w:rFonts w:cs="Times New Roman"/>
          <w:b w:val="0"/>
        </w:rPr>
        <w:t>«0888» «Накладные расходы»;</w:t>
      </w:r>
    </w:p>
    <w:p w14:paraId="3C24A9EF" w14:textId="77777777" w:rsidR="000751E3" w:rsidRPr="00370ADD" w:rsidRDefault="000751E3" w:rsidP="00370ADD">
      <w:pPr>
        <w:pStyle w:val="10"/>
        <w:numPr>
          <w:ilvl w:val="0"/>
          <w:numId w:val="35"/>
        </w:numPr>
        <w:spacing w:before="0" w:line="360" w:lineRule="auto"/>
        <w:ind w:left="0" w:firstLine="709"/>
        <w:jc w:val="both"/>
        <w:rPr>
          <w:rFonts w:cs="Times New Roman"/>
          <w:b w:val="0"/>
        </w:rPr>
      </w:pPr>
      <w:r w:rsidRPr="00370ADD">
        <w:rPr>
          <w:rFonts w:cs="Times New Roman"/>
          <w:b w:val="0"/>
        </w:rPr>
        <w:t>«0810 004» «Уплата иных платежей в бюджеты бюджетной системы Российской Федерации (в случае уплаты единого налогового платежа)».</w:t>
      </w:r>
    </w:p>
    <w:p w14:paraId="6598040C" w14:textId="77777777" w:rsidR="000751E3" w:rsidRPr="00370ADD" w:rsidRDefault="00670A43" w:rsidP="00370ADD">
      <w:pPr>
        <w:pStyle w:val="10"/>
        <w:spacing w:before="0" w:line="360" w:lineRule="auto"/>
        <w:ind w:left="0" w:firstLine="709"/>
        <w:jc w:val="both"/>
        <w:rPr>
          <w:rFonts w:cs="Times New Roman"/>
          <w:b w:val="0"/>
        </w:rPr>
      </w:pPr>
      <w:r w:rsidRPr="00670A43">
        <w:rPr>
          <w:rFonts w:cs="Times New Roman"/>
          <w:b w:val="0"/>
        </w:rPr>
        <w:t>Автоматизация процесса санкционирования расходов по заданным кодам бюджетной классификации является одним из ключевых преимуществ  системы казначейского сопровождения. После проведения обязательных контрольных процедур, предусмотренных регламентом санкционирования операций с финансовыми средствами участников казначейского сопровождения территориальными органами Федерального казначейства,  автоматизированная система осуществляет  верификацию  запроса  без участия сотрудников казначейства</w:t>
      </w:r>
      <w:r>
        <w:rPr>
          <w:rFonts w:cs="Times New Roman"/>
          <w:b w:val="0"/>
        </w:rPr>
        <w:t xml:space="preserve"> </w:t>
      </w:r>
      <w:r w:rsidR="00B9612F" w:rsidRPr="00370ADD">
        <w:rPr>
          <w:rFonts w:cs="Times New Roman"/>
          <w:b w:val="0"/>
        </w:rPr>
        <w:t>[47]</w:t>
      </w:r>
      <w:r w:rsidR="0039030B">
        <w:rPr>
          <w:rFonts w:cs="Times New Roman"/>
          <w:b w:val="0"/>
        </w:rPr>
        <w:t>.</w:t>
      </w:r>
    </w:p>
    <w:p w14:paraId="13E0327A" w14:textId="77777777" w:rsidR="00EE18B3" w:rsidRPr="00370ADD" w:rsidRDefault="00F23A57" w:rsidP="00370ADD">
      <w:pPr>
        <w:pStyle w:val="a3"/>
        <w:spacing w:line="360" w:lineRule="auto"/>
        <w:ind w:left="0" w:firstLine="709"/>
      </w:pPr>
      <w:r w:rsidRPr="00370ADD">
        <w:t xml:space="preserve">Проведем анализ расходов осуществляемых в подсистеме ПУР КС ГИИС «Электронный бюджет» за 2021-2023 годы для внедрения элемента «Моментальные платежи» </w:t>
      </w:r>
      <w:r w:rsidR="005F1899" w:rsidRPr="00370ADD">
        <w:t>при котором можно сделать вывод,</w:t>
      </w:r>
      <w:r w:rsidRPr="00370ADD">
        <w:t xml:space="preserve"> что основную долю таких расходов </w:t>
      </w:r>
      <w:r w:rsidR="00A638C7" w:rsidRPr="00370ADD">
        <w:t>будут составлять</w:t>
      </w:r>
      <w:r w:rsidRPr="00370ADD">
        <w:t xml:space="preserve"> (заработная плата</w:t>
      </w:r>
      <w:r w:rsidR="00A638C7" w:rsidRPr="00370ADD">
        <w:t>, налоги, накладные расходы</w:t>
      </w:r>
      <w:r w:rsidRPr="00370ADD">
        <w:t>)</w:t>
      </w:r>
      <w:r w:rsidR="00A638C7" w:rsidRPr="00370ADD">
        <w:t xml:space="preserve"> так как по данным кодам расходования не требуется специального рассмотрения со стороны территориального центра специализации. Рассмотрим детально статистику проведения таких платежей в подсистеме «казначейское сопровождение» П</w:t>
      </w:r>
      <w:r w:rsidR="009B7FD0" w:rsidRPr="00370ADD">
        <w:t>УР КС ГИИС «Электронный бюджет»</w:t>
      </w:r>
      <w:r w:rsidR="00CF55C2" w:rsidRPr="00370ADD">
        <w:t>.</w:t>
      </w:r>
    </w:p>
    <w:p w14:paraId="1AFD3E4D" w14:textId="77777777" w:rsidR="00DF5E4F" w:rsidRPr="00370ADD" w:rsidRDefault="00A638C7" w:rsidP="00370ADD">
      <w:pPr>
        <w:pStyle w:val="a3"/>
        <w:spacing w:line="360" w:lineRule="auto"/>
        <w:ind w:left="0" w:firstLine="709"/>
      </w:pPr>
      <w:r w:rsidRPr="00370ADD">
        <w:t xml:space="preserve">В 2021 году санкционирование </w:t>
      </w:r>
      <w:r w:rsidR="00DF5E4F" w:rsidRPr="00370ADD">
        <w:t>платежных поручений составило по количеству 92</w:t>
      </w:r>
      <w:r w:rsidR="0022522C" w:rsidRPr="00370ADD">
        <w:t xml:space="preserve"> </w:t>
      </w:r>
      <w:r w:rsidR="00DF5E4F" w:rsidRPr="00370ADD">
        <w:t xml:space="preserve">841 на сумму 84 374,82 млн. р. из них: </w:t>
      </w:r>
    </w:p>
    <w:p w14:paraId="004BCA7F" w14:textId="77777777" w:rsidR="00DF5E4F" w:rsidRPr="00370ADD" w:rsidRDefault="00DF5E4F" w:rsidP="00370ADD">
      <w:pPr>
        <w:pStyle w:val="a3"/>
        <w:numPr>
          <w:ilvl w:val="0"/>
          <w:numId w:val="36"/>
        </w:numPr>
        <w:tabs>
          <w:tab w:val="clear" w:pos="720"/>
          <w:tab w:val="num" w:pos="0"/>
        </w:tabs>
        <w:spacing w:line="360" w:lineRule="auto"/>
        <w:ind w:left="0" w:firstLine="709"/>
      </w:pPr>
      <w:r w:rsidRPr="00370ADD">
        <w:t>п</w:t>
      </w:r>
      <w:r w:rsidR="00A638C7" w:rsidRPr="00370ADD">
        <w:t>о коду расходов «0100» Выплаты персоналу на 2021 год</w:t>
      </w:r>
      <w:r w:rsidRPr="00370ADD">
        <w:t xml:space="preserve"> по</w:t>
      </w:r>
      <w:r w:rsidR="00A638C7" w:rsidRPr="00370ADD">
        <w:t xml:space="preserve"> количе</w:t>
      </w:r>
      <w:r w:rsidRPr="00370ADD">
        <w:t>ству</w:t>
      </w:r>
      <w:r w:rsidR="00A638C7" w:rsidRPr="00370ADD">
        <w:t xml:space="preserve"> проведенных платежных поручений составляет 11</w:t>
      </w:r>
      <w:r w:rsidRPr="00370ADD">
        <w:t> </w:t>
      </w:r>
      <w:r w:rsidR="00A638C7" w:rsidRPr="00370ADD">
        <w:t xml:space="preserve">700 на сумму </w:t>
      </w:r>
      <w:r w:rsidR="00A638C7" w:rsidRPr="00370ADD">
        <w:lastRenderedPageBreak/>
        <w:t>4</w:t>
      </w:r>
      <w:r w:rsidRPr="00370ADD">
        <w:t> </w:t>
      </w:r>
      <w:r w:rsidR="00A638C7" w:rsidRPr="00370ADD">
        <w:t>332</w:t>
      </w:r>
      <w:r w:rsidRPr="00370ADD">
        <w:t xml:space="preserve">,59 млн. р.; </w:t>
      </w:r>
    </w:p>
    <w:p w14:paraId="76A4184A" w14:textId="77777777" w:rsidR="00DF5E4F" w:rsidRPr="00370ADD" w:rsidRDefault="00DF5E4F" w:rsidP="00370ADD">
      <w:pPr>
        <w:pStyle w:val="a3"/>
        <w:numPr>
          <w:ilvl w:val="0"/>
          <w:numId w:val="36"/>
        </w:numPr>
        <w:tabs>
          <w:tab w:val="clear" w:pos="720"/>
          <w:tab w:val="num" w:pos="0"/>
        </w:tabs>
        <w:spacing w:line="360" w:lineRule="auto"/>
        <w:ind w:left="0" w:firstLine="709"/>
      </w:pPr>
      <w:r w:rsidRPr="00370ADD">
        <w:t>по коду расходов «0813» «Страховые взносы на обязательное социальное страхование» на 2021 год по количеству проведенных платежных поручений составля</w:t>
      </w:r>
      <w:r w:rsidR="004E46BE" w:rsidRPr="00370ADD">
        <w:t>ет 1 941</w:t>
      </w:r>
      <w:r w:rsidRPr="00370ADD">
        <w:t xml:space="preserve"> </w:t>
      </w:r>
      <w:r w:rsidR="004E46BE" w:rsidRPr="00370ADD">
        <w:t>на сумму 176,40</w:t>
      </w:r>
      <w:r w:rsidRPr="00370ADD">
        <w:t xml:space="preserve"> млн. р.; </w:t>
      </w:r>
    </w:p>
    <w:p w14:paraId="1044CAE5" w14:textId="77777777" w:rsidR="00DF5E4F" w:rsidRPr="00370ADD" w:rsidRDefault="00DF5E4F" w:rsidP="00370ADD">
      <w:pPr>
        <w:pStyle w:val="a3"/>
        <w:numPr>
          <w:ilvl w:val="0"/>
          <w:numId w:val="36"/>
        </w:numPr>
        <w:tabs>
          <w:tab w:val="clear" w:pos="720"/>
          <w:tab w:val="num" w:pos="0"/>
        </w:tabs>
        <w:spacing w:line="360" w:lineRule="auto"/>
        <w:ind w:left="0" w:firstLine="709"/>
      </w:pPr>
      <w:r w:rsidRPr="00370ADD">
        <w:t>«0888» «Накладные расходы»</w:t>
      </w:r>
      <w:r w:rsidR="004E46BE" w:rsidRPr="00370ADD">
        <w:t xml:space="preserve"> на 2021 год по количеству проведенных платежных поручений составляет 6 131 на сумму 1 660,97 млн. р.</w:t>
      </w:r>
      <w:r w:rsidRPr="00370ADD">
        <w:t>;</w:t>
      </w:r>
    </w:p>
    <w:p w14:paraId="3A28665E" w14:textId="77777777" w:rsidR="00DF5E4F" w:rsidRPr="00370ADD" w:rsidRDefault="00DF5E4F" w:rsidP="00370ADD">
      <w:pPr>
        <w:pStyle w:val="a3"/>
        <w:numPr>
          <w:ilvl w:val="0"/>
          <w:numId w:val="36"/>
        </w:numPr>
        <w:tabs>
          <w:tab w:val="clear" w:pos="720"/>
          <w:tab w:val="num" w:pos="0"/>
        </w:tabs>
        <w:spacing w:line="360" w:lineRule="auto"/>
        <w:ind w:left="0" w:firstLine="709"/>
      </w:pPr>
      <w:r w:rsidRPr="00370ADD">
        <w:t>«0810 004» «Уплата иных платежей в бюджеты бюджетной системы Российской Федерации</w:t>
      </w:r>
      <w:r w:rsidR="004E46BE" w:rsidRPr="00370ADD">
        <w:t xml:space="preserve"> на 2021 год по количеству проведенных платежных поручений составляет 269 на сумму 325,30 млн. р.;</w:t>
      </w:r>
    </w:p>
    <w:p w14:paraId="3AEC0050" w14:textId="77777777" w:rsidR="00040886" w:rsidRPr="00370ADD" w:rsidRDefault="00040886" w:rsidP="00370ADD">
      <w:pPr>
        <w:pStyle w:val="a3"/>
        <w:spacing w:line="360" w:lineRule="auto"/>
        <w:ind w:left="0" w:firstLine="709"/>
        <w:jc w:val="center"/>
      </w:pPr>
    </w:p>
    <w:p w14:paraId="0AD4C094" w14:textId="77777777" w:rsidR="00040886" w:rsidRPr="00370ADD" w:rsidRDefault="00040886" w:rsidP="002020AD">
      <w:pPr>
        <w:pStyle w:val="a3"/>
        <w:ind w:left="0" w:firstLine="0"/>
      </w:pPr>
      <w:r w:rsidRPr="0039030B">
        <w:t>Таблица 9 - Анализ по коду кодам расходов на 2021г. (составлен автором на основа</w:t>
      </w:r>
      <w:r w:rsidR="005F1899" w:rsidRPr="0039030B">
        <w:t xml:space="preserve">нии данных </w:t>
      </w:r>
      <w:r w:rsidRPr="0039030B">
        <w:t>ПУР КС ГИИС «Электронный бюджет»)</w:t>
      </w:r>
    </w:p>
    <w:tbl>
      <w:tblPr>
        <w:tblStyle w:val="a9"/>
        <w:tblW w:w="0" w:type="auto"/>
        <w:jc w:val="center"/>
        <w:tblLook w:val="04A0" w:firstRow="1" w:lastRow="0" w:firstColumn="1" w:lastColumn="0" w:noHBand="0" w:noVBand="1"/>
      </w:tblPr>
      <w:tblGrid>
        <w:gridCol w:w="5295"/>
        <w:gridCol w:w="1935"/>
        <w:gridCol w:w="2114"/>
      </w:tblGrid>
      <w:tr w:rsidR="00040886" w:rsidRPr="00370ADD" w14:paraId="5BB3FE7A" w14:textId="77777777" w:rsidTr="002020AD">
        <w:trPr>
          <w:jc w:val="center"/>
        </w:trPr>
        <w:tc>
          <w:tcPr>
            <w:tcW w:w="5441" w:type="dxa"/>
            <w:vAlign w:val="center"/>
          </w:tcPr>
          <w:p w14:paraId="1EEC9422" w14:textId="77777777" w:rsidR="00040886" w:rsidRPr="00370ADD" w:rsidRDefault="00040886" w:rsidP="00784768">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rPr>
                <w:lang w:val="ru-RU"/>
              </w:rPr>
            </w:pPr>
            <w:r w:rsidRPr="00370ADD">
              <w:rPr>
                <w:lang w:val="ru-RU"/>
              </w:rPr>
              <w:t>Коды расходов</w:t>
            </w:r>
          </w:p>
        </w:tc>
        <w:tc>
          <w:tcPr>
            <w:tcW w:w="1984" w:type="dxa"/>
            <w:vAlign w:val="center"/>
          </w:tcPr>
          <w:p w14:paraId="74FB8FD3" w14:textId="77777777" w:rsidR="00040886" w:rsidRPr="00370ADD" w:rsidRDefault="00040886" w:rsidP="00784768">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rPr>
            </w:pPr>
            <w:r w:rsidRPr="00370ADD">
              <w:rPr>
                <w:rFonts w:cs="Times New Roman"/>
                <w:b w:val="0"/>
                <w:lang w:val="ru-RU"/>
              </w:rPr>
              <w:t>Количество пп</w:t>
            </w:r>
          </w:p>
        </w:tc>
        <w:tc>
          <w:tcPr>
            <w:tcW w:w="2145" w:type="dxa"/>
            <w:vAlign w:val="center"/>
          </w:tcPr>
          <w:p w14:paraId="71C989AF" w14:textId="77777777" w:rsidR="00040886" w:rsidRPr="00370ADD" w:rsidRDefault="00040886" w:rsidP="00784768">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lang w:val="ru-RU"/>
              </w:rPr>
            </w:pPr>
            <w:r w:rsidRPr="00370ADD">
              <w:rPr>
                <w:rFonts w:cs="Times New Roman"/>
                <w:b w:val="0"/>
                <w:lang w:val="ru-RU"/>
              </w:rPr>
              <w:t>Сумма пп (млн.р.)</w:t>
            </w:r>
          </w:p>
        </w:tc>
      </w:tr>
      <w:tr w:rsidR="0022522C" w:rsidRPr="00370ADD" w14:paraId="36F252F7" w14:textId="77777777" w:rsidTr="002020AD">
        <w:trPr>
          <w:jc w:val="center"/>
        </w:trPr>
        <w:tc>
          <w:tcPr>
            <w:tcW w:w="5441" w:type="dxa"/>
            <w:vAlign w:val="center"/>
          </w:tcPr>
          <w:p w14:paraId="23366A8F" w14:textId="77777777" w:rsidR="0022522C" w:rsidRPr="00370ADD" w:rsidRDefault="009B7FD0" w:rsidP="00784768">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rPr>
                <w:lang w:val="ru-RU"/>
              </w:rPr>
            </w:pPr>
            <w:r w:rsidRPr="00370ADD">
              <w:rPr>
                <w:lang w:val="ru-RU"/>
              </w:rPr>
              <w:t>Всего выплат</w:t>
            </w:r>
            <w:r w:rsidR="0022522C" w:rsidRPr="00370ADD">
              <w:rPr>
                <w:lang w:val="ru-RU"/>
              </w:rPr>
              <w:t xml:space="preserve"> на 2021г.</w:t>
            </w:r>
          </w:p>
        </w:tc>
        <w:tc>
          <w:tcPr>
            <w:tcW w:w="1984" w:type="dxa"/>
            <w:vAlign w:val="center"/>
          </w:tcPr>
          <w:p w14:paraId="79A2BA6D" w14:textId="77777777" w:rsidR="0022522C" w:rsidRPr="00370ADD" w:rsidRDefault="0022522C" w:rsidP="00784768">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rPr>
            </w:pPr>
            <w:r w:rsidRPr="00370ADD">
              <w:rPr>
                <w:rFonts w:cs="Times New Roman"/>
                <w:b w:val="0"/>
                <w:lang w:val="ru-RU"/>
              </w:rPr>
              <w:t>92 841</w:t>
            </w:r>
          </w:p>
        </w:tc>
        <w:tc>
          <w:tcPr>
            <w:tcW w:w="2145" w:type="dxa"/>
            <w:vAlign w:val="center"/>
          </w:tcPr>
          <w:p w14:paraId="72D6D690" w14:textId="77777777" w:rsidR="0022522C" w:rsidRPr="00370ADD" w:rsidRDefault="0022522C" w:rsidP="00784768">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rPr>
            </w:pPr>
            <w:r w:rsidRPr="00370ADD">
              <w:rPr>
                <w:rFonts w:cs="Times New Roman"/>
                <w:b w:val="0"/>
              </w:rPr>
              <w:t>84 374,82</w:t>
            </w:r>
          </w:p>
        </w:tc>
      </w:tr>
      <w:tr w:rsidR="00040886" w:rsidRPr="00370ADD" w14:paraId="18EE24E2" w14:textId="77777777" w:rsidTr="002020AD">
        <w:trPr>
          <w:jc w:val="center"/>
        </w:trPr>
        <w:tc>
          <w:tcPr>
            <w:tcW w:w="5441" w:type="dxa"/>
            <w:vAlign w:val="center"/>
          </w:tcPr>
          <w:p w14:paraId="0965A2ED" w14:textId="77777777" w:rsidR="00040886" w:rsidRPr="00370ADD" w:rsidRDefault="00040886" w:rsidP="00784768">
            <w:pPr>
              <w:pStyle w:val="10"/>
              <w:spacing w:before="0" w:line="360" w:lineRule="auto"/>
              <w:ind w:left="0"/>
              <w:jc w:val="both"/>
              <w:rPr>
                <w:rFonts w:cs="Times New Roman"/>
                <w:b w:val="0"/>
                <w:lang w:val="ru-RU"/>
              </w:rPr>
            </w:pPr>
            <w:r w:rsidRPr="00370ADD">
              <w:rPr>
                <w:rFonts w:cs="Times New Roman"/>
                <w:b w:val="0"/>
              </w:rPr>
              <w:t>«0100» «</w:t>
            </w:r>
            <w:r w:rsidRPr="00370ADD">
              <w:rPr>
                <w:rFonts w:cs="Times New Roman"/>
                <w:b w:val="0"/>
                <w:lang w:val="ru-RU"/>
              </w:rPr>
              <w:t>Выплаты</w:t>
            </w:r>
            <w:r w:rsidRPr="00370ADD">
              <w:rPr>
                <w:rFonts w:cs="Times New Roman"/>
                <w:b w:val="0"/>
              </w:rPr>
              <w:t xml:space="preserve"> </w:t>
            </w:r>
            <w:r w:rsidRPr="00370ADD">
              <w:rPr>
                <w:rFonts w:cs="Times New Roman"/>
                <w:b w:val="0"/>
                <w:lang w:val="ru-RU"/>
              </w:rPr>
              <w:t>персоналу</w:t>
            </w:r>
            <w:r w:rsidR="009B7FD0" w:rsidRPr="00370ADD">
              <w:rPr>
                <w:rFonts w:cs="Times New Roman"/>
                <w:b w:val="0"/>
              </w:rPr>
              <w:t>»</w:t>
            </w:r>
          </w:p>
        </w:tc>
        <w:tc>
          <w:tcPr>
            <w:tcW w:w="1984" w:type="dxa"/>
            <w:vAlign w:val="center"/>
          </w:tcPr>
          <w:p w14:paraId="1B2825BB" w14:textId="77777777" w:rsidR="00040886" w:rsidRPr="00370ADD" w:rsidRDefault="00040886" w:rsidP="00784768">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rPr>
                <w:lang w:val="ru-RU"/>
              </w:rPr>
              <w:t>11 700</w:t>
            </w:r>
          </w:p>
        </w:tc>
        <w:tc>
          <w:tcPr>
            <w:tcW w:w="2145" w:type="dxa"/>
            <w:vAlign w:val="center"/>
          </w:tcPr>
          <w:p w14:paraId="6E3C4348" w14:textId="77777777" w:rsidR="00040886" w:rsidRPr="00370ADD" w:rsidRDefault="00040886" w:rsidP="00784768">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pPr>
            <w:r w:rsidRPr="00370ADD">
              <w:t>4 332,59</w:t>
            </w:r>
          </w:p>
        </w:tc>
      </w:tr>
      <w:tr w:rsidR="00040886" w:rsidRPr="00370ADD" w14:paraId="01C9D090" w14:textId="77777777" w:rsidTr="002020AD">
        <w:trPr>
          <w:jc w:val="center"/>
        </w:trPr>
        <w:tc>
          <w:tcPr>
            <w:tcW w:w="5441" w:type="dxa"/>
            <w:vAlign w:val="center"/>
          </w:tcPr>
          <w:p w14:paraId="0309B22B" w14:textId="77777777" w:rsidR="00040886" w:rsidRPr="00370ADD" w:rsidRDefault="009B7FD0" w:rsidP="00784768">
            <w:pPr>
              <w:pStyle w:val="10"/>
              <w:spacing w:before="0" w:line="360" w:lineRule="auto"/>
              <w:ind w:left="0"/>
              <w:jc w:val="both"/>
              <w:rPr>
                <w:rFonts w:cs="Times New Roman"/>
                <w:b w:val="0"/>
                <w:lang w:val="ru-RU"/>
              </w:rPr>
            </w:pPr>
            <w:r w:rsidRPr="00370ADD">
              <w:rPr>
                <w:rFonts w:cs="Times New Roman"/>
                <w:b w:val="0"/>
                <w:lang w:val="ru-RU"/>
              </w:rPr>
              <w:t xml:space="preserve">«0813» </w:t>
            </w:r>
            <w:r w:rsidR="00040886" w:rsidRPr="00370ADD">
              <w:rPr>
                <w:rFonts w:cs="Times New Roman"/>
                <w:b w:val="0"/>
                <w:lang w:val="ru-RU"/>
              </w:rPr>
              <w:t>Страховые взносы на</w:t>
            </w:r>
            <w:r w:rsidR="00040886" w:rsidRPr="00370ADD">
              <w:rPr>
                <w:rFonts w:cs="Times New Roman"/>
                <w:b w:val="0"/>
              </w:rPr>
              <w:t> </w:t>
            </w:r>
            <w:r w:rsidR="00040886" w:rsidRPr="00370ADD">
              <w:rPr>
                <w:rFonts w:cs="Times New Roman"/>
                <w:b w:val="0"/>
                <w:lang w:val="ru-RU"/>
              </w:rPr>
              <w:t>обязательное социальное страхова</w:t>
            </w:r>
            <w:r w:rsidRPr="00370ADD">
              <w:rPr>
                <w:rFonts w:cs="Times New Roman"/>
                <w:b w:val="0"/>
                <w:lang w:val="ru-RU"/>
              </w:rPr>
              <w:t>ние</w:t>
            </w:r>
          </w:p>
        </w:tc>
        <w:tc>
          <w:tcPr>
            <w:tcW w:w="1984" w:type="dxa"/>
            <w:vAlign w:val="center"/>
          </w:tcPr>
          <w:p w14:paraId="2604DAB6" w14:textId="77777777" w:rsidR="00040886" w:rsidRPr="00370ADD" w:rsidRDefault="00040886" w:rsidP="00784768">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rPr>
                <w:lang w:val="ru-RU"/>
              </w:rPr>
              <w:t>1 941</w:t>
            </w:r>
          </w:p>
        </w:tc>
        <w:tc>
          <w:tcPr>
            <w:tcW w:w="2145" w:type="dxa"/>
            <w:vAlign w:val="center"/>
          </w:tcPr>
          <w:p w14:paraId="23474FB6" w14:textId="77777777" w:rsidR="00040886" w:rsidRPr="00370ADD" w:rsidRDefault="00040886" w:rsidP="00784768">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176,40</w:t>
            </w:r>
          </w:p>
        </w:tc>
      </w:tr>
      <w:tr w:rsidR="002020AD" w:rsidRPr="00370ADD" w14:paraId="1C380C23" w14:textId="77777777" w:rsidTr="002020AD">
        <w:trPr>
          <w:jc w:val="center"/>
        </w:trPr>
        <w:tc>
          <w:tcPr>
            <w:tcW w:w="5441" w:type="dxa"/>
            <w:vAlign w:val="center"/>
          </w:tcPr>
          <w:p w14:paraId="7D3FBB2E" w14:textId="33B1F1C9" w:rsidR="002020AD" w:rsidRPr="00370ADD" w:rsidRDefault="002020AD" w:rsidP="002020AD">
            <w:pPr>
              <w:pStyle w:val="10"/>
              <w:spacing w:before="0" w:line="360" w:lineRule="auto"/>
              <w:ind w:left="0"/>
              <w:jc w:val="both"/>
              <w:rPr>
                <w:rFonts w:cs="Times New Roman"/>
                <w:b w:val="0"/>
              </w:rPr>
            </w:pPr>
            <w:r w:rsidRPr="00370ADD">
              <w:rPr>
                <w:rFonts w:cs="Times New Roman"/>
                <w:b w:val="0"/>
              </w:rPr>
              <w:t>«0888» «Накладные расходы»</w:t>
            </w:r>
          </w:p>
        </w:tc>
        <w:tc>
          <w:tcPr>
            <w:tcW w:w="1984" w:type="dxa"/>
            <w:vAlign w:val="center"/>
          </w:tcPr>
          <w:p w14:paraId="10FCCB26" w14:textId="4C957DB1" w:rsidR="002020AD" w:rsidRPr="00370ADD" w:rsidRDefault="002020AD" w:rsidP="002020AD">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pPr>
            <w:r w:rsidRPr="00370ADD">
              <w:rPr>
                <w:lang w:val="ru-RU"/>
              </w:rPr>
              <w:t>6 131</w:t>
            </w:r>
          </w:p>
        </w:tc>
        <w:tc>
          <w:tcPr>
            <w:tcW w:w="2145" w:type="dxa"/>
            <w:vAlign w:val="center"/>
          </w:tcPr>
          <w:p w14:paraId="4D0A38F6" w14:textId="1E03C8B1" w:rsidR="002020AD" w:rsidRPr="00370ADD" w:rsidRDefault="002020AD" w:rsidP="002020AD">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pPr>
            <w:r w:rsidRPr="00370ADD">
              <w:t>1 660,97</w:t>
            </w:r>
          </w:p>
        </w:tc>
      </w:tr>
      <w:tr w:rsidR="002020AD" w:rsidRPr="00370ADD" w14:paraId="093815E9" w14:textId="77777777" w:rsidTr="002020AD">
        <w:trPr>
          <w:jc w:val="center"/>
        </w:trPr>
        <w:tc>
          <w:tcPr>
            <w:tcW w:w="5441" w:type="dxa"/>
            <w:vAlign w:val="center"/>
          </w:tcPr>
          <w:p w14:paraId="21948DD7" w14:textId="1236FC87" w:rsidR="002020AD" w:rsidRPr="002020AD" w:rsidRDefault="002020AD" w:rsidP="002020AD">
            <w:pPr>
              <w:pStyle w:val="10"/>
              <w:spacing w:before="0" w:line="360" w:lineRule="auto"/>
              <w:ind w:left="0"/>
              <w:jc w:val="both"/>
              <w:rPr>
                <w:rFonts w:cs="Times New Roman"/>
                <w:b w:val="0"/>
                <w:lang w:val="ru-RU"/>
              </w:rPr>
            </w:pPr>
            <w:r w:rsidRPr="00370ADD">
              <w:rPr>
                <w:rFonts w:cs="Times New Roman"/>
                <w:lang w:val="ru-RU"/>
              </w:rPr>
              <w:t>«</w:t>
            </w:r>
            <w:r w:rsidRPr="00864BC5">
              <w:rPr>
                <w:rFonts w:cs="Times New Roman"/>
                <w:b w:val="0"/>
                <w:lang w:val="ru-RU"/>
              </w:rPr>
              <w:t>0810</w:t>
            </w:r>
            <w:r w:rsidRPr="00864BC5">
              <w:rPr>
                <w:rFonts w:cs="Times New Roman"/>
                <w:b w:val="0"/>
              </w:rPr>
              <w:t> </w:t>
            </w:r>
            <w:r w:rsidRPr="00864BC5">
              <w:rPr>
                <w:rFonts w:cs="Times New Roman"/>
                <w:b w:val="0"/>
                <w:lang w:val="ru-RU"/>
              </w:rPr>
              <w:t>004» «Уплата иных платежей в</w:t>
            </w:r>
            <w:r w:rsidRPr="00864BC5">
              <w:rPr>
                <w:rFonts w:cs="Times New Roman"/>
                <w:b w:val="0"/>
              </w:rPr>
              <w:t> </w:t>
            </w:r>
            <w:r w:rsidRPr="00864BC5">
              <w:rPr>
                <w:rFonts w:cs="Times New Roman"/>
                <w:b w:val="0"/>
                <w:lang w:val="ru-RU"/>
              </w:rPr>
              <w:t>бюджеты бюджетной системы РФ</w:t>
            </w:r>
          </w:p>
        </w:tc>
        <w:tc>
          <w:tcPr>
            <w:tcW w:w="1984" w:type="dxa"/>
            <w:vAlign w:val="center"/>
          </w:tcPr>
          <w:p w14:paraId="5B123DE8" w14:textId="628292CB" w:rsidR="002020AD" w:rsidRPr="00370ADD" w:rsidRDefault="002020AD" w:rsidP="002020AD">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pPr>
            <w:r w:rsidRPr="00370ADD">
              <w:rPr>
                <w:lang w:val="ru-RU"/>
              </w:rPr>
              <w:t>269</w:t>
            </w:r>
          </w:p>
        </w:tc>
        <w:tc>
          <w:tcPr>
            <w:tcW w:w="2145" w:type="dxa"/>
            <w:vAlign w:val="center"/>
          </w:tcPr>
          <w:p w14:paraId="65DDCE16" w14:textId="46466816" w:rsidR="002020AD" w:rsidRPr="00370ADD" w:rsidRDefault="002020AD" w:rsidP="002020AD">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pPr>
            <w:r w:rsidRPr="00370ADD">
              <w:t>325,30</w:t>
            </w:r>
          </w:p>
        </w:tc>
      </w:tr>
    </w:tbl>
    <w:p w14:paraId="41CFE025" w14:textId="77777777" w:rsidR="002020AD" w:rsidRDefault="002020AD" w:rsidP="002020AD">
      <w:pPr>
        <w:pStyle w:val="a3"/>
        <w:spacing w:line="360" w:lineRule="auto"/>
        <w:ind w:left="0" w:firstLine="0"/>
      </w:pPr>
    </w:p>
    <w:p w14:paraId="6BE6EE97" w14:textId="3779416E" w:rsidR="00B7274C" w:rsidRDefault="00DF5E4F" w:rsidP="002020AD">
      <w:pPr>
        <w:pStyle w:val="a3"/>
        <w:spacing w:line="360" w:lineRule="auto"/>
        <w:ind w:left="0" w:firstLine="709"/>
      </w:pPr>
      <w:r w:rsidRPr="00370ADD">
        <w:t xml:space="preserve">В 2022 году санкционирование платежных поручений составило по количеству </w:t>
      </w:r>
      <w:r w:rsidR="004E46BE" w:rsidRPr="00370ADD">
        <w:t>116 619</w:t>
      </w:r>
      <w:r w:rsidRPr="00370ADD">
        <w:t xml:space="preserve"> на сумму </w:t>
      </w:r>
      <w:r w:rsidR="004E46BE" w:rsidRPr="00370ADD">
        <w:t>165 744,33</w:t>
      </w:r>
      <w:r w:rsidRPr="00370ADD">
        <w:t xml:space="preserve"> млн. р</w:t>
      </w:r>
      <w:r w:rsidR="0039030B">
        <w:t>уб</w:t>
      </w:r>
      <w:r w:rsidRPr="00370ADD">
        <w:t xml:space="preserve">. из них: </w:t>
      </w:r>
    </w:p>
    <w:p w14:paraId="155C0EF8" w14:textId="77777777" w:rsidR="004E46BE" w:rsidRPr="00370ADD" w:rsidRDefault="004E46BE" w:rsidP="00B7274C">
      <w:pPr>
        <w:pStyle w:val="a3"/>
        <w:numPr>
          <w:ilvl w:val="0"/>
          <w:numId w:val="43"/>
        </w:numPr>
        <w:spacing w:line="360" w:lineRule="auto"/>
        <w:ind w:left="0" w:firstLine="709"/>
      </w:pPr>
      <w:r w:rsidRPr="00370ADD">
        <w:t>по коду расходов «0100» Выплаты персоналу на 2022 год количество проведенных платежных поручений составляет 26 269, на сумму                       6 456,96млн. р.</w:t>
      </w:r>
      <w:r w:rsidR="00ED7B1E" w:rsidRPr="00370ADD">
        <w:t>;</w:t>
      </w:r>
    </w:p>
    <w:p w14:paraId="07B6FA2B" w14:textId="77777777" w:rsidR="004E46BE" w:rsidRPr="00370ADD" w:rsidRDefault="004E46BE" w:rsidP="00B7274C">
      <w:pPr>
        <w:pStyle w:val="a3"/>
        <w:numPr>
          <w:ilvl w:val="0"/>
          <w:numId w:val="43"/>
        </w:numPr>
        <w:spacing w:line="360" w:lineRule="auto"/>
        <w:ind w:left="0" w:firstLine="709"/>
      </w:pPr>
      <w:r w:rsidRPr="00370ADD">
        <w:t xml:space="preserve">по коду расходов «0813» «Страховые взносы на обязательное социальное страхование» на 2022 год по количеству проведенных платежных поручений составляет 2 322 на сумму 195,83 млн. р.; </w:t>
      </w:r>
    </w:p>
    <w:p w14:paraId="11A7EE55" w14:textId="77777777" w:rsidR="004E46BE" w:rsidRPr="00370ADD" w:rsidRDefault="004E46BE" w:rsidP="00B7274C">
      <w:pPr>
        <w:pStyle w:val="a3"/>
        <w:numPr>
          <w:ilvl w:val="0"/>
          <w:numId w:val="43"/>
        </w:numPr>
        <w:spacing w:line="360" w:lineRule="auto"/>
        <w:ind w:left="0" w:firstLine="709"/>
      </w:pPr>
      <w:r w:rsidRPr="00370ADD">
        <w:lastRenderedPageBreak/>
        <w:t>«0888» «Накладные расходы» на 2022 год по количеству проведенных платежных поручений составляет 6 041 на сумму 1 173,25 млн. р.;</w:t>
      </w:r>
    </w:p>
    <w:p w14:paraId="614E2174" w14:textId="36D7052C" w:rsidR="00EF1B5F" w:rsidRDefault="004E46BE" w:rsidP="002020AD">
      <w:pPr>
        <w:pStyle w:val="a3"/>
        <w:numPr>
          <w:ilvl w:val="0"/>
          <w:numId w:val="43"/>
        </w:numPr>
        <w:spacing w:line="360" w:lineRule="auto"/>
        <w:ind w:left="0" w:firstLine="709"/>
      </w:pPr>
      <w:r w:rsidRPr="00370ADD">
        <w:t>«0810 004» «Уплата иных платежей в бюджеты бюджетной системы Российской Федерации на 2022 год по количеству проведенных платежных поручений составляет 309 на су</w:t>
      </w:r>
      <w:r w:rsidR="00040886" w:rsidRPr="00370ADD">
        <w:t>мму 487,02 млн. р.</w:t>
      </w:r>
    </w:p>
    <w:p w14:paraId="71EE473E" w14:textId="77777777" w:rsidR="002020AD" w:rsidRPr="00370ADD" w:rsidRDefault="002020AD" w:rsidP="006042C2">
      <w:pPr>
        <w:pStyle w:val="a3"/>
        <w:spacing w:line="360" w:lineRule="auto"/>
        <w:ind w:left="0" w:firstLine="0"/>
      </w:pPr>
    </w:p>
    <w:p w14:paraId="0D663CCE" w14:textId="6CFB7D34" w:rsidR="00040886" w:rsidRPr="00370ADD" w:rsidRDefault="00040886" w:rsidP="002020AD">
      <w:pPr>
        <w:pStyle w:val="a3"/>
        <w:ind w:left="0" w:firstLine="0"/>
      </w:pPr>
      <w:r w:rsidRPr="00ED7B1E">
        <w:t>Таблица 1</w:t>
      </w:r>
      <w:r w:rsidR="00387161" w:rsidRPr="00ED7B1E">
        <w:t>0</w:t>
      </w:r>
      <w:r w:rsidR="0022522C" w:rsidRPr="00ED7B1E">
        <w:t xml:space="preserve"> - Анализ по</w:t>
      </w:r>
      <w:r w:rsidRPr="00ED7B1E">
        <w:t xml:space="preserve"> кодам расходов на 2022г. (составлен автором на </w:t>
      </w:r>
      <w:r w:rsidR="00DF3DBD">
        <w:t xml:space="preserve">             </w:t>
      </w:r>
      <w:r w:rsidRPr="00ED7B1E">
        <w:t>основании данных ПУР КС ГИИС «Электронный бюджет»)</w:t>
      </w:r>
    </w:p>
    <w:tbl>
      <w:tblPr>
        <w:tblStyle w:val="a9"/>
        <w:tblW w:w="0" w:type="auto"/>
        <w:jc w:val="center"/>
        <w:tblLook w:val="04A0" w:firstRow="1" w:lastRow="0" w:firstColumn="1" w:lastColumn="0" w:noHBand="0" w:noVBand="1"/>
      </w:tblPr>
      <w:tblGrid>
        <w:gridCol w:w="4616"/>
        <w:gridCol w:w="2519"/>
        <w:gridCol w:w="2209"/>
      </w:tblGrid>
      <w:tr w:rsidR="00040886" w:rsidRPr="00370ADD" w14:paraId="28A0B870" w14:textId="77777777" w:rsidTr="00A954F7">
        <w:trPr>
          <w:jc w:val="center"/>
        </w:trPr>
        <w:tc>
          <w:tcPr>
            <w:tcW w:w="4678" w:type="dxa"/>
            <w:vAlign w:val="center"/>
          </w:tcPr>
          <w:p w14:paraId="26376043" w14:textId="77777777" w:rsidR="00040886" w:rsidRPr="00370ADD" w:rsidRDefault="00040886"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rPr>
                <w:lang w:val="ru-RU"/>
              </w:rPr>
            </w:pPr>
            <w:r w:rsidRPr="00370ADD">
              <w:rPr>
                <w:lang w:val="ru-RU"/>
              </w:rPr>
              <w:t>Коды расходов</w:t>
            </w:r>
          </w:p>
        </w:tc>
        <w:tc>
          <w:tcPr>
            <w:tcW w:w="2552" w:type="dxa"/>
            <w:vAlign w:val="center"/>
          </w:tcPr>
          <w:p w14:paraId="3574B15F" w14:textId="77777777" w:rsidR="00040886" w:rsidRPr="00370ADD" w:rsidRDefault="00040886" w:rsidP="00ED7B1E">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rPr>
            </w:pPr>
            <w:r w:rsidRPr="00370ADD">
              <w:rPr>
                <w:rFonts w:cs="Times New Roman"/>
                <w:b w:val="0"/>
                <w:lang w:val="ru-RU"/>
              </w:rPr>
              <w:t>Количество пп</w:t>
            </w:r>
          </w:p>
        </w:tc>
        <w:tc>
          <w:tcPr>
            <w:tcW w:w="2232" w:type="dxa"/>
            <w:vAlign w:val="center"/>
          </w:tcPr>
          <w:p w14:paraId="58C56AD8" w14:textId="77777777" w:rsidR="00040886" w:rsidRPr="00370ADD" w:rsidRDefault="00040886" w:rsidP="00ED7B1E">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lang w:val="ru-RU"/>
              </w:rPr>
            </w:pPr>
            <w:r w:rsidRPr="00370ADD">
              <w:rPr>
                <w:rFonts w:cs="Times New Roman"/>
                <w:b w:val="0"/>
                <w:lang w:val="ru-RU"/>
              </w:rPr>
              <w:t>Сумма пп (млн.р.)</w:t>
            </w:r>
          </w:p>
        </w:tc>
      </w:tr>
      <w:tr w:rsidR="0022522C" w:rsidRPr="00370ADD" w14:paraId="2A2D29F8" w14:textId="77777777" w:rsidTr="00A954F7">
        <w:trPr>
          <w:jc w:val="center"/>
        </w:trPr>
        <w:tc>
          <w:tcPr>
            <w:tcW w:w="4678" w:type="dxa"/>
            <w:vAlign w:val="center"/>
          </w:tcPr>
          <w:p w14:paraId="38D05D9B" w14:textId="77777777" w:rsidR="0022522C" w:rsidRPr="00370ADD" w:rsidRDefault="00113B1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rPr>
                <w:lang w:val="ru-RU"/>
              </w:rPr>
            </w:pPr>
            <w:r w:rsidRPr="00370ADD">
              <w:rPr>
                <w:lang w:val="ru-RU"/>
              </w:rPr>
              <w:t>Всего выплат</w:t>
            </w:r>
            <w:r w:rsidR="0022522C" w:rsidRPr="00370ADD">
              <w:rPr>
                <w:lang w:val="ru-RU"/>
              </w:rPr>
              <w:t xml:space="preserve"> на 2022</w:t>
            </w:r>
            <w:r w:rsidR="0039030B">
              <w:rPr>
                <w:lang w:val="ru-RU"/>
              </w:rPr>
              <w:t xml:space="preserve"> </w:t>
            </w:r>
            <w:r w:rsidR="0022522C" w:rsidRPr="00370ADD">
              <w:rPr>
                <w:lang w:val="ru-RU"/>
              </w:rPr>
              <w:t>г.</w:t>
            </w:r>
          </w:p>
        </w:tc>
        <w:tc>
          <w:tcPr>
            <w:tcW w:w="2552" w:type="dxa"/>
            <w:vAlign w:val="center"/>
          </w:tcPr>
          <w:p w14:paraId="2CA3D0A3" w14:textId="77777777" w:rsidR="0022522C" w:rsidRPr="00370ADD" w:rsidRDefault="0022522C" w:rsidP="00ED7B1E">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lang w:val="ru-RU"/>
              </w:rPr>
            </w:pPr>
            <w:r w:rsidRPr="00370ADD">
              <w:rPr>
                <w:rFonts w:cs="Times New Roman"/>
                <w:b w:val="0"/>
                <w:lang w:val="ru-RU"/>
              </w:rPr>
              <w:t>116 619</w:t>
            </w:r>
          </w:p>
        </w:tc>
        <w:tc>
          <w:tcPr>
            <w:tcW w:w="2232" w:type="dxa"/>
            <w:vAlign w:val="center"/>
          </w:tcPr>
          <w:p w14:paraId="2387C213" w14:textId="77777777" w:rsidR="0022522C" w:rsidRPr="00370ADD" w:rsidRDefault="0022522C" w:rsidP="00ED7B1E">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rPr>
            </w:pPr>
            <w:r w:rsidRPr="00370ADD">
              <w:rPr>
                <w:rFonts w:cs="Times New Roman"/>
                <w:b w:val="0"/>
              </w:rPr>
              <w:t>165 744,33</w:t>
            </w:r>
          </w:p>
        </w:tc>
      </w:tr>
      <w:tr w:rsidR="00040886" w:rsidRPr="00370ADD" w14:paraId="0DB7273E" w14:textId="77777777" w:rsidTr="00A954F7">
        <w:trPr>
          <w:jc w:val="center"/>
        </w:trPr>
        <w:tc>
          <w:tcPr>
            <w:tcW w:w="4678" w:type="dxa"/>
            <w:vAlign w:val="center"/>
          </w:tcPr>
          <w:p w14:paraId="21AFEB7C" w14:textId="77777777" w:rsidR="00040886" w:rsidRPr="00370ADD" w:rsidRDefault="00040886" w:rsidP="00ED7B1E">
            <w:pPr>
              <w:pStyle w:val="10"/>
              <w:spacing w:before="0" w:line="360" w:lineRule="auto"/>
              <w:ind w:left="0"/>
              <w:jc w:val="both"/>
              <w:rPr>
                <w:rFonts w:cs="Times New Roman"/>
                <w:b w:val="0"/>
                <w:lang w:val="ru-RU"/>
              </w:rPr>
            </w:pPr>
            <w:r w:rsidRPr="00370ADD">
              <w:rPr>
                <w:rFonts w:cs="Times New Roman"/>
                <w:b w:val="0"/>
              </w:rPr>
              <w:t>«0100» «</w:t>
            </w:r>
            <w:r w:rsidRPr="00370ADD">
              <w:rPr>
                <w:rFonts w:cs="Times New Roman"/>
                <w:b w:val="0"/>
                <w:lang w:val="ru-RU"/>
              </w:rPr>
              <w:t>Выплаты</w:t>
            </w:r>
            <w:r w:rsidRPr="00370ADD">
              <w:rPr>
                <w:rFonts w:cs="Times New Roman"/>
                <w:b w:val="0"/>
              </w:rPr>
              <w:t xml:space="preserve"> </w:t>
            </w:r>
            <w:r w:rsidRPr="00370ADD">
              <w:rPr>
                <w:rFonts w:cs="Times New Roman"/>
                <w:b w:val="0"/>
                <w:lang w:val="ru-RU"/>
              </w:rPr>
              <w:t>персоналу</w:t>
            </w:r>
            <w:r w:rsidR="00113B1C" w:rsidRPr="00370ADD">
              <w:rPr>
                <w:rFonts w:cs="Times New Roman"/>
                <w:b w:val="0"/>
              </w:rPr>
              <w:t>»</w:t>
            </w:r>
          </w:p>
        </w:tc>
        <w:tc>
          <w:tcPr>
            <w:tcW w:w="2552" w:type="dxa"/>
            <w:vAlign w:val="center"/>
          </w:tcPr>
          <w:p w14:paraId="74E9A619"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26 269</w:t>
            </w:r>
          </w:p>
        </w:tc>
        <w:tc>
          <w:tcPr>
            <w:tcW w:w="2232" w:type="dxa"/>
            <w:vAlign w:val="center"/>
          </w:tcPr>
          <w:p w14:paraId="4295F3CF"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6 456,96</w:t>
            </w:r>
          </w:p>
        </w:tc>
      </w:tr>
      <w:tr w:rsidR="00040886" w:rsidRPr="00370ADD" w14:paraId="2375D8C5" w14:textId="77777777" w:rsidTr="00A954F7">
        <w:trPr>
          <w:jc w:val="center"/>
        </w:trPr>
        <w:tc>
          <w:tcPr>
            <w:tcW w:w="4678" w:type="dxa"/>
            <w:vAlign w:val="center"/>
          </w:tcPr>
          <w:p w14:paraId="46691D3C" w14:textId="77777777" w:rsidR="00040886" w:rsidRPr="00370ADD" w:rsidRDefault="00040886" w:rsidP="00ED7B1E">
            <w:pPr>
              <w:pStyle w:val="10"/>
              <w:spacing w:before="0" w:line="360" w:lineRule="auto"/>
              <w:ind w:left="0"/>
              <w:jc w:val="both"/>
              <w:rPr>
                <w:rFonts w:cs="Times New Roman"/>
                <w:b w:val="0"/>
                <w:lang w:val="ru-RU"/>
              </w:rPr>
            </w:pPr>
            <w:r w:rsidRPr="00370ADD">
              <w:rPr>
                <w:rFonts w:cs="Times New Roman"/>
                <w:b w:val="0"/>
                <w:lang w:val="ru-RU"/>
              </w:rPr>
              <w:t>«0813» «Страховые взносы на</w:t>
            </w:r>
            <w:r w:rsidRPr="00370ADD">
              <w:rPr>
                <w:rFonts w:cs="Times New Roman"/>
                <w:b w:val="0"/>
              </w:rPr>
              <w:t> </w:t>
            </w:r>
            <w:r w:rsidRPr="00370ADD">
              <w:rPr>
                <w:rFonts w:cs="Times New Roman"/>
                <w:b w:val="0"/>
                <w:lang w:val="ru-RU"/>
              </w:rPr>
              <w:t>обязательное социальное страхо</w:t>
            </w:r>
            <w:r w:rsidR="00113B1C" w:rsidRPr="00370ADD">
              <w:rPr>
                <w:rFonts w:cs="Times New Roman"/>
                <w:b w:val="0"/>
                <w:lang w:val="ru-RU"/>
              </w:rPr>
              <w:t>вание»</w:t>
            </w:r>
          </w:p>
        </w:tc>
        <w:tc>
          <w:tcPr>
            <w:tcW w:w="2552" w:type="dxa"/>
            <w:vAlign w:val="center"/>
          </w:tcPr>
          <w:p w14:paraId="49936AFA"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2 322</w:t>
            </w:r>
          </w:p>
        </w:tc>
        <w:tc>
          <w:tcPr>
            <w:tcW w:w="2232" w:type="dxa"/>
            <w:vAlign w:val="center"/>
          </w:tcPr>
          <w:p w14:paraId="377BCD0A"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195,83</w:t>
            </w:r>
          </w:p>
        </w:tc>
      </w:tr>
      <w:tr w:rsidR="00040886" w:rsidRPr="00370ADD" w14:paraId="0B9D5D5A" w14:textId="77777777" w:rsidTr="00A954F7">
        <w:trPr>
          <w:jc w:val="center"/>
        </w:trPr>
        <w:tc>
          <w:tcPr>
            <w:tcW w:w="4678" w:type="dxa"/>
            <w:vAlign w:val="center"/>
          </w:tcPr>
          <w:p w14:paraId="7B09B2C3" w14:textId="77777777" w:rsidR="00040886" w:rsidRPr="00370ADD" w:rsidRDefault="00113B1C" w:rsidP="00ED7B1E">
            <w:pPr>
              <w:pStyle w:val="10"/>
              <w:spacing w:before="0" w:line="360" w:lineRule="auto"/>
              <w:ind w:left="0"/>
              <w:jc w:val="both"/>
              <w:rPr>
                <w:rFonts w:cs="Times New Roman"/>
                <w:b w:val="0"/>
                <w:lang w:val="ru-RU"/>
              </w:rPr>
            </w:pPr>
            <w:r w:rsidRPr="00370ADD">
              <w:rPr>
                <w:rFonts w:cs="Times New Roman"/>
                <w:b w:val="0"/>
              </w:rPr>
              <w:t>«0888» «Накладные расходы»</w:t>
            </w:r>
          </w:p>
        </w:tc>
        <w:tc>
          <w:tcPr>
            <w:tcW w:w="2552" w:type="dxa"/>
            <w:vAlign w:val="center"/>
          </w:tcPr>
          <w:p w14:paraId="3E1BE1B2"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6 041</w:t>
            </w:r>
          </w:p>
        </w:tc>
        <w:tc>
          <w:tcPr>
            <w:tcW w:w="2232" w:type="dxa"/>
            <w:vAlign w:val="center"/>
          </w:tcPr>
          <w:p w14:paraId="4EAE3112"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pPr>
            <w:r w:rsidRPr="00370ADD">
              <w:t>1 173,25</w:t>
            </w:r>
          </w:p>
        </w:tc>
      </w:tr>
      <w:tr w:rsidR="00040886" w:rsidRPr="00370ADD" w14:paraId="3EACE472" w14:textId="77777777" w:rsidTr="00A954F7">
        <w:trPr>
          <w:jc w:val="center"/>
        </w:trPr>
        <w:tc>
          <w:tcPr>
            <w:tcW w:w="4678" w:type="dxa"/>
            <w:vAlign w:val="center"/>
          </w:tcPr>
          <w:p w14:paraId="2F13090F" w14:textId="77777777" w:rsidR="00040886" w:rsidRPr="00370ADD" w:rsidRDefault="00040886" w:rsidP="00ED7B1E">
            <w:pPr>
              <w:spacing w:line="360" w:lineRule="auto"/>
              <w:jc w:val="both"/>
              <w:rPr>
                <w:rFonts w:cs="Times New Roman"/>
                <w:sz w:val="28"/>
                <w:szCs w:val="28"/>
                <w:lang w:val="ru-RU"/>
              </w:rPr>
            </w:pPr>
            <w:r w:rsidRPr="00370ADD">
              <w:rPr>
                <w:rFonts w:cs="Times New Roman"/>
                <w:sz w:val="28"/>
                <w:szCs w:val="28"/>
                <w:lang w:val="ru-RU"/>
              </w:rPr>
              <w:t>«0810</w:t>
            </w:r>
            <w:r w:rsidRPr="00370ADD">
              <w:rPr>
                <w:rFonts w:cs="Times New Roman"/>
                <w:sz w:val="28"/>
                <w:szCs w:val="28"/>
              </w:rPr>
              <w:t> </w:t>
            </w:r>
            <w:r w:rsidRPr="00370ADD">
              <w:rPr>
                <w:rFonts w:cs="Times New Roman"/>
                <w:sz w:val="28"/>
                <w:szCs w:val="28"/>
                <w:lang w:val="ru-RU"/>
              </w:rPr>
              <w:t>004» «Уплата иных платежей в</w:t>
            </w:r>
            <w:r w:rsidRPr="00370ADD">
              <w:rPr>
                <w:rFonts w:cs="Times New Roman"/>
                <w:sz w:val="28"/>
                <w:szCs w:val="28"/>
              </w:rPr>
              <w:t> </w:t>
            </w:r>
            <w:r w:rsidRPr="00370ADD">
              <w:rPr>
                <w:rFonts w:cs="Times New Roman"/>
                <w:sz w:val="28"/>
                <w:szCs w:val="28"/>
                <w:lang w:val="ru-RU"/>
              </w:rPr>
              <w:t>бюджеты бюджет</w:t>
            </w:r>
            <w:r w:rsidR="00113B1C" w:rsidRPr="00370ADD">
              <w:rPr>
                <w:rFonts w:cs="Times New Roman"/>
                <w:sz w:val="28"/>
                <w:szCs w:val="28"/>
                <w:lang w:val="ru-RU"/>
              </w:rPr>
              <w:t>ной системы РФ</w:t>
            </w:r>
          </w:p>
        </w:tc>
        <w:tc>
          <w:tcPr>
            <w:tcW w:w="2552" w:type="dxa"/>
            <w:vAlign w:val="center"/>
          </w:tcPr>
          <w:p w14:paraId="084F433E"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309</w:t>
            </w:r>
          </w:p>
        </w:tc>
        <w:tc>
          <w:tcPr>
            <w:tcW w:w="2232" w:type="dxa"/>
            <w:vAlign w:val="center"/>
          </w:tcPr>
          <w:p w14:paraId="63D35D3D"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487,02</w:t>
            </w:r>
          </w:p>
        </w:tc>
      </w:tr>
    </w:tbl>
    <w:p w14:paraId="09C4C9DA" w14:textId="77777777" w:rsidR="00040886" w:rsidRPr="00370ADD" w:rsidRDefault="00040886" w:rsidP="006042C2">
      <w:pPr>
        <w:pStyle w:val="a3"/>
        <w:spacing w:line="360" w:lineRule="auto"/>
        <w:ind w:left="0" w:firstLine="709"/>
      </w:pPr>
    </w:p>
    <w:p w14:paraId="5D805AE7" w14:textId="77777777" w:rsidR="004E46BE" w:rsidRPr="00370ADD" w:rsidRDefault="004E46BE" w:rsidP="00370ADD">
      <w:pPr>
        <w:pStyle w:val="a3"/>
        <w:spacing w:line="360" w:lineRule="auto"/>
        <w:ind w:left="0" w:firstLine="709"/>
      </w:pPr>
      <w:r w:rsidRPr="00370ADD">
        <w:t xml:space="preserve">В 2023 году санкционирование платежных поручений составило по количеству 143 822 на сумму 223 305,56 млн. р. из них: </w:t>
      </w:r>
    </w:p>
    <w:p w14:paraId="202C3E4A" w14:textId="77777777" w:rsidR="004E46BE" w:rsidRPr="00370ADD" w:rsidRDefault="004E46BE" w:rsidP="00ED7B1E">
      <w:pPr>
        <w:pStyle w:val="a3"/>
        <w:numPr>
          <w:ilvl w:val="0"/>
          <w:numId w:val="44"/>
        </w:numPr>
        <w:spacing w:line="360" w:lineRule="auto"/>
        <w:ind w:left="0" w:firstLine="709"/>
      </w:pPr>
      <w:r w:rsidRPr="00370ADD">
        <w:t>по коду расходов «0100» Выплаты персоналу на</w:t>
      </w:r>
      <w:r w:rsidR="0022522C" w:rsidRPr="00370ADD">
        <w:t xml:space="preserve"> 2023 год количество</w:t>
      </w:r>
      <w:r w:rsidRPr="00370ADD">
        <w:t xml:space="preserve"> платежных поручений составляет 36 626, на сумму 9 498,65млн. р.</w:t>
      </w:r>
      <w:r w:rsidR="00ED7B1E" w:rsidRPr="00370ADD">
        <w:t>;</w:t>
      </w:r>
    </w:p>
    <w:p w14:paraId="5C5E65B6" w14:textId="77777777" w:rsidR="004E46BE" w:rsidRPr="00370ADD" w:rsidRDefault="004E46BE" w:rsidP="00ED7B1E">
      <w:pPr>
        <w:pStyle w:val="a3"/>
        <w:numPr>
          <w:ilvl w:val="0"/>
          <w:numId w:val="44"/>
        </w:numPr>
        <w:spacing w:line="360" w:lineRule="auto"/>
        <w:ind w:left="0" w:firstLine="709"/>
      </w:pPr>
      <w:r w:rsidRPr="00370ADD">
        <w:t>по коду расходов «0813» «Страховые взносы на обязательное социальное страхование» на 2023 год по количеству проведенных платежных поручен</w:t>
      </w:r>
      <w:r w:rsidR="00040886" w:rsidRPr="00370ADD">
        <w:t>ий составляет 2 702 на сумму 1 398,42</w:t>
      </w:r>
      <w:r w:rsidRPr="00370ADD">
        <w:t xml:space="preserve"> млн. р.; </w:t>
      </w:r>
    </w:p>
    <w:p w14:paraId="2C70E63D" w14:textId="77777777" w:rsidR="004E46BE" w:rsidRPr="00370ADD" w:rsidRDefault="004E46BE" w:rsidP="00ED7B1E">
      <w:pPr>
        <w:pStyle w:val="a3"/>
        <w:numPr>
          <w:ilvl w:val="0"/>
          <w:numId w:val="44"/>
        </w:numPr>
        <w:spacing w:line="360" w:lineRule="auto"/>
        <w:ind w:left="0" w:firstLine="709"/>
      </w:pPr>
      <w:r w:rsidRPr="00370ADD">
        <w:t xml:space="preserve">«0888» «Накладные расходы» </w:t>
      </w:r>
      <w:r w:rsidR="00040886" w:rsidRPr="00370ADD">
        <w:t>на 2023</w:t>
      </w:r>
      <w:r w:rsidRPr="00370ADD">
        <w:t xml:space="preserve"> год по количеству проведенных плат</w:t>
      </w:r>
      <w:r w:rsidR="00040886" w:rsidRPr="00370ADD">
        <w:t>ежных поручений составляет 7 693 на сумму 1 903,84</w:t>
      </w:r>
      <w:r w:rsidRPr="00370ADD">
        <w:t xml:space="preserve"> млн. р.;</w:t>
      </w:r>
    </w:p>
    <w:p w14:paraId="24ADB23D" w14:textId="76930AE2" w:rsidR="002020AD" w:rsidRPr="00370ADD" w:rsidRDefault="004E46BE" w:rsidP="006042C2">
      <w:pPr>
        <w:pStyle w:val="a3"/>
        <w:numPr>
          <w:ilvl w:val="0"/>
          <w:numId w:val="44"/>
        </w:numPr>
        <w:spacing w:line="360" w:lineRule="auto"/>
        <w:ind w:left="0" w:firstLine="709"/>
      </w:pPr>
      <w:r w:rsidRPr="00370ADD">
        <w:t>«0810 004» «Уплата иных платежей в бюджеты бюджетной системы Российской Федерации</w:t>
      </w:r>
      <w:r w:rsidR="00040886" w:rsidRPr="00370ADD">
        <w:t xml:space="preserve"> на 2023</w:t>
      </w:r>
      <w:r w:rsidRPr="00370ADD">
        <w:t xml:space="preserve"> год по количеству проведенных пла</w:t>
      </w:r>
      <w:r w:rsidR="00040886" w:rsidRPr="00370ADD">
        <w:t>тежных поручений составляет 2 353 на сумму 3 066,68 млн. р.</w:t>
      </w:r>
    </w:p>
    <w:p w14:paraId="3393C749" w14:textId="6D49C33D" w:rsidR="00040886" w:rsidRPr="00370ADD" w:rsidRDefault="00040886" w:rsidP="002020AD">
      <w:pPr>
        <w:pStyle w:val="a3"/>
        <w:ind w:left="0" w:firstLine="0"/>
      </w:pPr>
      <w:r w:rsidRPr="00ED7B1E">
        <w:lastRenderedPageBreak/>
        <w:t>Таблица 11</w:t>
      </w:r>
      <w:r w:rsidR="0022522C" w:rsidRPr="00ED7B1E">
        <w:t xml:space="preserve"> - Анализ по</w:t>
      </w:r>
      <w:r w:rsidRPr="00ED7B1E">
        <w:t xml:space="preserve"> кодам расходов на 2023г. (составлен автором на </w:t>
      </w:r>
      <w:r w:rsidR="00DF3DBD">
        <w:t xml:space="preserve">           </w:t>
      </w:r>
      <w:r w:rsidRPr="00ED7B1E">
        <w:t>основании данных ПУР КС ГИИС «Электронный бюджет»)</w:t>
      </w:r>
    </w:p>
    <w:tbl>
      <w:tblPr>
        <w:tblStyle w:val="a9"/>
        <w:tblW w:w="0" w:type="auto"/>
        <w:jc w:val="center"/>
        <w:tblLook w:val="04A0" w:firstRow="1" w:lastRow="0" w:firstColumn="1" w:lastColumn="0" w:noHBand="0" w:noVBand="1"/>
      </w:tblPr>
      <w:tblGrid>
        <w:gridCol w:w="4543"/>
        <w:gridCol w:w="2552"/>
        <w:gridCol w:w="2232"/>
      </w:tblGrid>
      <w:tr w:rsidR="00040886" w:rsidRPr="00370ADD" w14:paraId="2E09CA61" w14:textId="77777777" w:rsidTr="00627BBA">
        <w:trPr>
          <w:jc w:val="center"/>
        </w:trPr>
        <w:tc>
          <w:tcPr>
            <w:tcW w:w="4543" w:type="dxa"/>
            <w:vAlign w:val="center"/>
          </w:tcPr>
          <w:p w14:paraId="4750FF2E" w14:textId="77777777" w:rsidR="00040886" w:rsidRPr="00370ADD" w:rsidRDefault="00040886"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rPr>
                <w:lang w:val="ru-RU"/>
              </w:rPr>
            </w:pPr>
            <w:r w:rsidRPr="00370ADD">
              <w:rPr>
                <w:lang w:val="ru-RU"/>
              </w:rPr>
              <w:t>Коды расходов</w:t>
            </w:r>
          </w:p>
        </w:tc>
        <w:tc>
          <w:tcPr>
            <w:tcW w:w="2552" w:type="dxa"/>
            <w:vAlign w:val="center"/>
          </w:tcPr>
          <w:p w14:paraId="095A6261" w14:textId="77777777" w:rsidR="00040886" w:rsidRPr="00370ADD" w:rsidRDefault="00040886" w:rsidP="00ED7B1E">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rPr>
            </w:pPr>
            <w:r w:rsidRPr="00370ADD">
              <w:rPr>
                <w:rFonts w:cs="Times New Roman"/>
                <w:b w:val="0"/>
                <w:lang w:val="ru-RU"/>
              </w:rPr>
              <w:t>Количество пп</w:t>
            </w:r>
          </w:p>
        </w:tc>
        <w:tc>
          <w:tcPr>
            <w:tcW w:w="2232" w:type="dxa"/>
            <w:vAlign w:val="center"/>
          </w:tcPr>
          <w:p w14:paraId="6B7CCE78" w14:textId="77777777" w:rsidR="00040886" w:rsidRPr="00370ADD" w:rsidRDefault="00040886" w:rsidP="00ED7B1E">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lang w:val="ru-RU"/>
              </w:rPr>
            </w:pPr>
            <w:r w:rsidRPr="00370ADD">
              <w:rPr>
                <w:rFonts w:cs="Times New Roman"/>
                <w:b w:val="0"/>
                <w:lang w:val="ru-RU"/>
              </w:rPr>
              <w:t>Сумма пп (млн.р.)</w:t>
            </w:r>
          </w:p>
        </w:tc>
      </w:tr>
      <w:tr w:rsidR="0022522C" w:rsidRPr="00370ADD" w14:paraId="590E60B7" w14:textId="77777777" w:rsidTr="00627BBA">
        <w:trPr>
          <w:jc w:val="center"/>
        </w:trPr>
        <w:tc>
          <w:tcPr>
            <w:tcW w:w="4543" w:type="dxa"/>
            <w:vAlign w:val="center"/>
          </w:tcPr>
          <w:p w14:paraId="48A5BD96" w14:textId="77777777" w:rsidR="0022522C"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rPr>
                <w:lang w:val="ru-RU"/>
              </w:rPr>
            </w:pPr>
            <w:r w:rsidRPr="00370ADD">
              <w:rPr>
                <w:lang w:val="ru-RU"/>
              </w:rPr>
              <w:t>Общее на 2023г.</w:t>
            </w:r>
          </w:p>
        </w:tc>
        <w:tc>
          <w:tcPr>
            <w:tcW w:w="2552" w:type="dxa"/>
            <w:vAlign w:val="center"/>
          </w:tcPr>
          <w:p w14:paraId="1966EEDF" w14:textId="77777777" w:rsidR="0022522C" w:rsidRPr="00370ADD" w:rsidRDefault="0022522C" w:rsidP="00ED7B1E">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rPr>
            </w:pPr>
            <w:r w:rsidRPr="00370ADD">
              <w:rPr>
                <w:rFonts w:cs="Times New Roman"/>
                <w:b w:val="0"/>
                <w:lang w:val="ru-RU"/>
              </w:rPr>
              <w:t>143 822</w:t>
            </w:r>
          </w:p>
        </w:tc>
        <w:tc>
          <w:tcPr>
            <w:tcW w:w="2232" w:type="dxa"/>
            <w:vAlign w:val="center"/>
          </w:tcPr>
          <w:p w14:paraId="1CE6B083" w14:textId="77777777" w:rsidR="0022522C" w:rsidRPr="00370ADD" w:rsidRDefault="0022522C" w:rsidP="00ED7B1E">
            <w:pPr>
              <w:pStyle w:val="1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0"/>
              <w:jc w:val="center"/>
              <w:rPr>
                <w:rFonts w:cs="Times New Roman"/>
                <w:b w:val="0"/>
              </w:rPr>
            </w:pPr>
            <w:r w:rsidRPr="00370ADD">
              <w:rPr>
                <w:rFonts w:cs="Times New Roman"/>
                <w:b w:val="0"/>
                <w:lang w:val="ru-RU"/>
              </w:rPr>
              <w:t>223 305,56</w:t>
            </w:r>
          </w:p>
        </w:tc>
      </w:tr>
      <w:tr w:rsidR="00040886" w:rsidRPr="00370ADD" w14:paraId="633AF7BC" w14:textId="77777777" w:rsidTr="00627BBA">
        <w:trPr>
          <w:jc w:val="center"/>
        </w:trPr>
        <w:tc>
          <w:tcPr>
            <w:tcW w:w="4543" w:type="dxa"/>
            <w:vAlign w:val="center"/>
          </w:tcPr>
          <w:p w14:paraId="17A11F21" w14:textId="77777777" w:rsidR="00040886" w:rsidRPr="00370ADD" w:rsidRDefault="00040886" w:rsidP="00ED7B1E">
            <w:pPr>
              <w:pStyle w:val="10"/>
              <w:spacing w:before="0" w:line="360" w:lineRule="auto"/>
              <w:ind w:left="0"/>
              <w:jc w:val="both"/>
              <w:rPr>
                <w:rFonts w:cs="Times New Roman"/>
                <w:b w:val="0"/>
                <w:lang w:val="ru-RU"/>
              </w:rPr>
            </w:pPr>
            <w:r w:rsidRPr="00370ADD">
              <w:rPr>
                <w:rFonts w:cs="Times New Roman"/>
                <w:b w:val="0"/>
              </w:rPr>
              <w:t>«0100» «</w:t>
            </w:r>
            <w:r w:rsidRPr="00370ADD">
              <w:rPr>
                <w:rFonts w:cs="Times New Roman"/>
                <w:b w:val="0"/>
                <w:lang w:val="ru-RU"/>
              </w:rPr>
              <w:t>Выплаты</w:t>
            </w:r>
            <w:r w:rsidRPr="00370ADD">
              <w:rPr>
                <w:rFonts w:cs="Times New Roman"/>
                <w:b w:val="0"/>
              </w:rPr>
              <w:t xml:space="preserve"> </w:t>
            </w:r>
            <w:r w:rsidRPr="00370ADD">
              <w:rPr>
                <w:rFonts w:cs="Times New Roman"/>
                <w:b w:val="0"/>
                <w:lang w:val="ru-RU"/>
              </w:rPr>
              <w:t>персоналу</w:t>
            </w:r>
            <w:r w:rsidR="00113B1C" w:rsidRPr="00370ADD">
              <w:rPr>
                <w:rFonts w:cs="Times New Roman"/>
                <w:b w:val="0"/>
              </w:rPr>
              <w:t>»</w:t>
            </w:r>
          </w:p>
        </w:tc>
        <w:tc>
          <w:tcPr>
            <w:tcW w:w="2552" w:type="dxa"/>
            <w:vAlign w:val="center"/>
          </w:tcPr>
          <w:p w14:paraId="1B33F5E1"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36 626</w:t>
            </w:r>
          </w:p>
        </w:tc>
        <w:tc>
          <w:tcPr>
            <w:tcW w:w="2232" w:type="dxa"/>
            <w:vAlign w:val="center"/>
          </w:tcPr>
          <w:p w14:paraId="336C77C1"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9 498,6</w:t>
            </w:r>
            <w:r w:rsidRPr="00370ADD">
              <w:rPr>
                <w:lang w:val="ru-RU"/>
              </w:rPr>
              <w:t>5</w:t>
            </w:r>
          </w:p>
        </w:tc>
      </w:tr>
      <w:tr w:rsidR="00040886" w:rsidRPr="00370ADD" w14:paraId="2A1AC784" w14:textId="77777777" w:rsidTr="00627BBA">
        <w:trPr>
          <w:jc w:val="center"/>
        </w:trPr>
        <w:tc>
          <w:tcPr>
            <w:tcW w:w="4543" w:type="dxa"/>
            <w:vAlign w:val="center"/>
          </w:tcPr>
          <w:p w14:paraId="683ED238" w14:textId="77777777" w:rsidR="00040886" w:rsidRPr="00370ADD" w:rsidRDefault="00040886" w:rsidP="00ED7B1E">
            <w:pPr>
              <w:pStyle w:val="10"/>
              <w:spacing w:before="0" w:line="360" w:lineRule="auto"/>
              <w:ind w:left="0"/>
              <w:jc w:val="both"/>
              <w:rPr>
                <w:rFonts w:cs="Times New Roman"/>
                <w:b w:val="0"/>
                <w:lang w:val="ru-RU"/>
              </w:rPr>
            </w:pPr>
            <w:r w:rsidRPr="00370ADD">
              <w:rPr>
                <w:rFonts w:cs="Times New Roman"/>
                <w:b w:val="0"/>
                <w:lang w:val="ru-RU"/>
              </w:rPr>
              <w:t>«0813» «Страховые взносы на</w:t>
            </w:r>
            <w:r w:rsidRPr="00370ADD">
              <w:rPr>
                <w:rFonts w:cs="Times New Roman"/>
                <w:b w:val="0"/>
              </w:rPr>
              <w:t> </w:t>
            </w:r>
            <w:r w:rsidRPr="00370ADD">
              <w:rPr>
                <w:rFonts w:cs="Times New Roman"/>
                <w:b w:val="0"/>
                <w:lang w:val="ru-RU"/>
              </w:rPr>
              <w:t>обязательное социальное страхование</w:t>
            </w:r>
            <w:r w:rsidR="00113B1C" w:rsidRPr="00370ADD">
              <w:rPr>
                <w:rFonts w:cs="Times New Roman"/>
                <w:b w:val="0"/>
                <w:lang w:val="ru-RU"/>
              </w:rPr>
              <w:t>»</w:t>
            </w:r>
          </w:p>
        </w:tc>
        <w:tc>
          <w:tcPr>
            <w:tcW w:w="2552" w:type="dxa"/>
            <w:vAlign w:val="center"/>
          </w:tcPr>
          <w:p w14:paraId="4D138FE6"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2 702</w:t>
            </w:r>
          </w:p>
        </w:tc>
        <w:tc>
          <w:tcPr>
            <w:tcW w:w="2232" w:type="dxa"/>
            <w:vAlign w:val="center"/>
          </w:tcPr>
          <w:p w14:paraId="0284576E"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1 398,42</w:t>
            </w:r>
          </w:p>
        </w:tc>
      </w:tr>
      <w:tr w:rsidR="00040886" w:rsidRPr="00370ADD" w14:paraId="0996D12F" w14:textId="77777777" w:rsidTr="00627BBA">
        <w:trPr>
          <w:jc w:val="center"/>
        </w:trPr>
        <w:tc>
          <w:tcPr>
            <w:tcW w:w="4543" w:type="dxa"/>
            <w:vAlign w:val="center"/>
          </w:tcPr>
          <w:p w14:paraId="6064E167" w14:textId="77777777" w:rsidR="00040886" w:rsidRPr="00370ADD" w:rsidRDefault="00113B1C" w:rsidP="00ED7B1E">
            <w:pPr>
              <w:pStyle w:val="10"/>
              <w:spacing w:before="0" w:line="360" w:lineRule="auto"/>
              <w:ind w:left="0"/>
              <w:jc w:val="both"/>
              <w:rPr>
                <w:rFonts w:cs="Times New Roman"/>
                <w:b w:val="0"/>
                <w:lang w:val="ru-RU"/>
              </w:rPr>
            </w:pPr>
            <w:r w:rsidRPr="00370ADD">
              <w:rPr>
                <w:rFonts w:cs="Times New Roman"/>
                <w:b w:val="0"/>
              </w:rPr>
              <w:t>«0888» «Накладные расходы»</w:t>
            </w:r>
          </w:p>
        </w:tc>
        <w:tc>
          <w:tcPr>
            <w:tcW w:w="2552" w:type="dxa"/>
            <w:vAlign w:val="center"/>
          </w:tcPr>
          <w:p w14:paraId="19282415"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7 693</w:t>
            </w:r>
          </w:p>
        </w:tc>
        <w:tc>
          <w:tcPr>
            <w:tcW w:w="2232" w:type="dxa"/>
            <w:vAlign w:val="center"/>
          </w:tcPr>
          <w:p w14:paraId="33FCF02E"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pPr>
            <w:r w:rsidRPr="00370ADD">
              <w:t>1 903,84</w:t>
            </w:r>
          </w:p>
        </w:tc>
      </w:tr>
      <w:tr w:rsidR="00040886" w:rsidRPr="00370ADD" w14:paraId="5860E209" w14:textId="77777777" w:rsidTr="00627BBA">
        <w:trPr>
          <w:jc w:val="center"/>
        </w:trPr>
        <w:tc>
          <w:tcPr>
            <w:tcW w:w="4543" w:type="dxa"/>
            <w:vAlign w:val="center"/>
          </w:tcPr>
          <w:p w14:paraId="79E39B96" w14:textId="77777777" w:rsidR="00040886" w:rsidRPr="00370ADD" w:rsidRDefault="00040886" w:rsidP="00ED7B1E">
            <w:pPr>
              <w:spacing w:line="360" w:lineRule="auto"/>
              <w:jc w:val="both"/>
              <w:rPr>
                <w:rFonts w:cs="Times New Roman"/>
                <w:sz w:val="28"/>
                <w:szCs w:val="28"/>
                <w:lang w:val="ru-RU"/>
              </w:rPr>
            </w:pPr>
            <w:r w:rsidRPr="00370ADD">
              <w:rPr>
                <w:rFonts w:cs="Times New Roman"/>
                <w:sz w:val="28"/>
                <w:szCs w:val="28"/>
                <w:lang w:val="ru-RU"/>
              </w:rPr>
              <w:t>«0810</w:t>
            </w:r>
            <w:r w:rsidRPr="00370ADD">
              <w:rPr>
                <w:rFonts w:cs="Times New Roman"/>
                <w:sz w:val="28"/>
                <w:szCs w:val="28"/>
              </w:rPr>
              <w:t> </w:t>
            </w:r>
            <w:r w:rsidRPr="00370ADD">
              <w:rPr>
                <w:rFonts w:cs="Times New Roman"/>
                <w:sz w:val="28"/>
                <w:szCs w:val="28"/>
                <w:lang w:val="ru-RU"/>
              </w:rPr>
              <w:t>004» «Уплата иных платежей в</w:t>
            </w:r>
            <w:r w:rsidRPr="00370ADD">
              <w:rPr>
                <w:rFonts w:cs="Times New Roman"/>
                <w:sz w:val="28"/>
                <w:szCs w:val="28"/>
              </w:rPr>
              <w:t> </w:t>
            </w:r>
            <w:r w:rsidRPr="00370ADD">
              <w:rPr>
                <w:rFonts w:cs="Times New Roman"/>
                <w:sz w:val="28"/>
                <w:szCs w:val="28"/>
                <w:lang w:val="ru-RU"/>
              </w:rPr>
              <w:t>бюджеты бюджетной системы Российской Федерации</w:t>
            </w:r>
          </w:p>
        </w:tc>
        <w:tc>
          <w:tcPr>
            <w:tcW w:w="2552" w:type="dxa"/>
            <w:vAlign w:val="center"/>
          </w:tcPr>
          <w:p w14:paraId="2BD4CD71"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2 353</w:t>
            </w:r>
          </w:p>
        </w:tc>
        <w:tc>
          <w:tcPr>
            <w:tcW w:w="2232" w:type="dxa"/>
            <w:vAlign w:val="center"/>
          </w:tcPr>
          <w:p w14:paraId="1DDA3CF2" w14:textId="77777777" w:rsidR="00040886" w:rsidRPr="00370ADD" w:rsidRDefault="0022522C" w:rsidP="00ED7B1E">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center"/>
              <w:rPr>
                <w:lang w:val="ru-RU"/>
              </w:rPr>
            </w:pPr>
            <w:r w:rsidRPr="00370ADD">
              <w:t>3 066,68</w:t>
            </w:r>
          </w:p>
        </w:tc>
      </w:tr>
    </w:tbl>
    <w:p w14:paraId="17CC501C" w14:textId="77777777" w:rsidR="004E46BE" w:rsidRPr="00370ADD" w:rsidRDefault="004E46BE" w:rsidP="00370ADD">
      <w:pPr>
        <w:pStyle w:val="a3"/>
        <w:spacing w:line="360" w:lineRule="auto"/>
        <w:ind w:left="0" w:firstLine="709"/>
      </w:pPr>
    </w:p>
    <w:p w14:paraId="1429F7AC" w14:textId="77777777" w:rsidR="00F23A57" w:rsidRDefault="008F7299" w:rsidP="00370ADD">
      <w:pPr>
        <w:pStyle w:val="10"/>
        <w:spacing w:before="0" w:line="360" w:lineRule="auto"/>
        <w:ind w:left="0" w:firstLine="709"/>
        <w:jc w:val="both"/>
        <w:rPr>
          <w:rFonts w:cs="Times New Roman"/>
          <w:b w:val="0"/>
        </w:rPr>
      </w:pPr>
      <w:r w:rsidRPr="00370ADD">
        <w:rPr>
          <w:rFonts w:cs="Times New Roman"/>
          <w:b w:val="0"/>
        </w:rPr>
        <w:t>Из проведенного анализа можно сделать вывод, что по данным ко</w:t>
      </w:r>
      <w:r w:rsidR="00113B1C" w:rsidRPr="00370ADD">
        <w:rPr>
          <w:rFonts w:cs="Times New Roman"/>
          <w:b w:val="0"/>
        </w:rPr>
        <w:t>дам расходования за три года наблюдается значительный рост количества санкционированных платежей</w:t>
      </w:r>
      <w:r w:rsidR="00627BBA" w:rsidRPr="00370ADD">
        <w:rPr>
          <w:rFonts w:cs="Times New Roman"/>
          <w:b w:val="0"/>
        </w:rPr>
        <w:t>. Если в 2021 году этот показатель составлял</w:t>
      </w:r>
      <w:r w:rsidR="00113B1C" w:rsidRPr="00370ADD">
        <w:rPr>
          <w:rFonts w:cs="Times New Roman"/>
          <w:b w:val="0"/>
        </w:rPr>
        <w:t xml:space="preserve"> 92</w:t>
      </w:r>
      <w:r w:rsidR="00627BBA" w:rsidRPr="00370ADD">
        <w:rPr>
          <w:rFonts w:cs="Times New Roman"/>
          <w:b w:val="0"/>
        </w:rPr>
        <w:t xml:space="preserve"> </w:t>
      </w:r>
      <w:r w:rsidR="00113B1C" w:rsidRPr="00370ADD">
        <w:rPr>
          <w:rFonts w:cs="Times New Roman"/>
          <w:b w:val="0"/>
        </w:rPr>
        <w:t>841 платежей</w:t>
      </w:r>
      <w:r w:rsidR="00627BBA" w:rsidRPr="00370ADD">
        <w:rPr>
          <w:rFonts w:cs="Times New Roman"/>
          <w:b w:val="0"/>
        </w:rPr>
        <w:t xml:space="preserve"> в год, то данный показатель в 2023 году составил</w:t>
      </w:r>
      <w:r w:rsidR="00113B1C" w:rsidRPr="00370ADD">
        <w:rPr>
          <w:rFonts w:cs="Times New Roman"/>
          <w:b w:val="0"/>
        </w:rPr>
        <w:t xml:space="preserve"> 143 822 что больше на 54,91%. Это </w:t>
      </w:r>
      <w:r w:rsidR="00627BBA" w:rsidRPr="00370ADD">
        <w:rPr>
          <w:rFonts w:cs="Times New Roman"/>
          <w:b w:val="0"/>
        </w:rPr>
        <w:t>предполагает</w:t>
      </w:r>
      <w:r w:rsidR="00113B1C" w:rsidRPr="00370ADD">
        <w:rPr>
          <w:rFonts w:cs="Times New Roman"/>
          <w:b w:val="0"/>
        </w:rPr>
        <w:t xml:space="preserve"> увеличение нагрузки на казначейство и необходимость более эффективного механизма обработки</w:t>
      </w:r>
      <w:r w:rsidR="00627BBA" w:rsidRPr="00370ADD">
        <w:rPr>
          <w:rFonts w:cs="Times New Roman"/>
          <w:b w:val="0"/>
        </w:rPr>
        <w:t>, например</w:t>
      </w:r>
      <w:r w:rsidR="00113B1C" w:rsidRPr="00370ADD">
        <w:rPr>
          <w:rFonts w:cs="Times New Roman"/>
          <w:b w:val="0"/>
        </w:rPr>
        <w:t xml:space="preserve"> такого как «Моментальные платежи»</w:t>
      </w:r>
      <w:r w:rsidR="00627BBA" w:rsidRPr="00370ADD">
        <w:rPr>
          <w:rFonts w:cs="Times New Roman"/>
          <w:b w:val="0"/>
        </w:rPr>
        <w:t xml:space="preserve">. Сумма санкционированных платежей также показала рост: с 84 374,82млн.р. в 2021году до 223 305,56млн.р. в 2023 году, что больше на 164,65%. Это говорит о возросшей финансовой активности и необходимости ускоренной обработки. </w:t>
      </w:r>
      <w:r w:rsidR="00B90CCC" w:rsidRPr="00370ADD">
        <w:rPr>
          <w:rFonts w:cs="Times New Roman"/>
          <w:b w:val="0"/>
        </w:rPr>
        <w:t xml:space="preserve">Таким образом внедрение элемента «Моментальные платежи» может существенно повысить эффективность обработки платежей в системе «Электронного бюджета», снизив время обработки платежных поручений и увеличив прозрачность финансовых операций. Основная часть расходов будет приходиться на выплаты персоналу и другие коды не требующие специального рассмотрения, что позволяет упростить процесс. Учитывая рост </w:t>
      </w:r>
      <w:r w:rsidR="006D0910" w:rsidRPr="00370ADD">
        <w:rPr>
          <w:rFonts w:cs="Times New Roman"/>
          <w:b w:val="0"/>
        </w:rPr>
        <w:t>объемов бюджетных расходов, наличие такой системы будет способствовать более быстрой и надежной финансовой отчетности.</w:t>
      </w:r>
      <w:r w:rsidR="00EF1B5F">
        <w:rPr>
          <w:rFonts w:cs="Times New Roman"/>
          <w:b w:val="0"/>
        </w:rPr>
        <w:t xml:space="preserve"> </w:t>
      </w:r>
      <w:r w:rsidR="00627BBA" w:rsidRPr="00370ADD">
        <w:rPr>
          <w:rFonts w:cs="Times New Roman"/>
          <w:b w:val="0"/>
        </w:rPr>
        <w:t>Визуальную разницу и подтверждение проведенного анализа, можно рассмотреть на рисунке 8.</w:t>
      </w:r>
    </w:p>
    <w:p w14:paraId="290F4F7D" w14:textId="77777777" w:rsidR="00EF1B5F" w:rsidRPr="00370ADD" w:rsidRDefault="00EF1B5F" w:rsidP="00370ADD">
      <w:pPr>
        <w:pStyle w:val="10"/>
        <w:spacing w:before="0" w:line="360" w:lineRule="auto"/>
        <w:ind w:left="0" w:firstLine="709"/>
        <w:jc w:val="both"/>
        <w:rPr>
          <w:rFonts w:cs="Times New Roman"/>
          <w:b w:val="0"/>
        </w:rPr>
      </w:pPr>
    </w:p>
    <w:p w14:paraId="4B692542" w14:textId="77777777" w:rsidR="00A51E87" w:rsidRPr="00370ADD" w:rsidRDefault="00EE18B3" w:rsidP="00597F80">
      <w:pPr>
        <w:pStyle w:val="10"/>
        <w:spacing w:before="0"/>
        <w:ind w:left="0"/>
        <w:jc w:val="center"/>
        <w:rPr>
          <w:rFonts w:cs="Times New Roman"/>
          <w:b w:val="0"/>
          <w:highlight w:val="red"/>
        </w:rPr>
      </w:pPr>
      <w:r w:rsidRPr="00370ADD">
        <w:rPr>
          <w:rFonts w:cs="Times New Roman"/>
          <w:b w:val="0"/>
          <w:noProof/>
          <w:highlight w:val="red"/>
        </w:rPr>
        <w:drawing>
          <wp:inline distT="0" distB="0" distL="0" distR="0" wp14:anchorId="78AD3602" wp14:editId="68EC1126">
            <wp:extent cx="5759450" cy="3087584"/>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C72D52" w14:textId="53897033" w:rsidR="000751E3" w:rsidRPr="00370ADD" w:rsidRDefault="00F23A57" w:rsidP="00597F80">
      <w:pPr>
        <w:pStyle w:val="a3"/>
        <w:ind w:left="0" w:firstLine="709"/>
        <w:jc w:val="center"/>
      </w:pPr>
      <w:r w:rsidRPr="00ED7B1E">
        <w:t xml:space="preserve">Рисунок 8 </w:t>
      </w:r>
      <w:r w:rsidR="0039030B">
        <w:t>–</w:t>
      </w:r>
      <w:r w:rsidRPr="00ED7B1E">
        <w:t xml:space="preserve"> Анализ платежных поручений по кодам направления </w:t>
      </w:r>
      <w:r w:rsidR="00DF3DBD">
        <w:t xml:space="preserve">     </w:t>
      </w:r>
      <w:r w:rsidRPr="00ED7B1E">
        <w:t>расходования на 2021-2023гг. (составлен автором на основании данных ПУ</w:t>
      </w:r>
      <w:r w:rsidR="005F1899" w:rsidRPr="00ED7B1E">
        <w:t>Р КС ГИИС «Электронный бюджет»)</w:t>
      </w:r>
    </w:p>
    <w:p w14:paraId="43225C2F" w14:textId="77777777" w:rsidR="00B90CCC" w:rsidRPr="00370ADD" w:rsidRDefault="00B90CCC" w:rsidP="00370ADD">
      <w:pPr>
        <w:pStyle w:val="a3"/>
        <w:spacing w:line="360" w:lineRule="auto"/>
        <w:ind w:left="0" w:firstLine="709"/>
        <w:jc w:val="center"/>
      </w:pPr>
    </w:p>
    <w:p w14:paraId="18375629" w14:textId="77777777" w:rsidR="005F1899" w:rsidRPr="00370ADD" w:rsidRDefault="00627BBA" w:rsidP="00370ADD">
      <w:pPr>
        <w:pStyle w:val="a3"/>
        <w:spacing w:line="360" w:lineRule="auto"/>
        <w:ind w:left="0" w:firstLine="709"/>
      </w:pPr>
      <w:r w:rsidRPr="00370ADD">
        <w:t>Основную долю расходов составляют выплаты персоналу (код «0100»), что подтверждает важность данного направления и необходимость оптимизации для сокращения времени обработки платежных поручений.</w:t>
      </w:r>
      <w:r w:rsidR="00B90CCC" w:rsidRPr="00370ADD">
        <w:t xml:space="preserve"> Страховые взносы и накладные расходы также имеют значимую долю, но они значительно меньше по сравнению с выплатами персоналу.</w:t>
      </w:r>
    </w:p>
    <w:p w14:paraId="1DF129A1" w14:textId="77777777" w:rsidR="0038611D" w:rsidRPr="00370ADD" w:rsidRDefault="0038611D" w:rsidP="00370ADD">
      <w:pPr>
        <w:pStyle w:val="a3"/>
        <w:spacing w:line="360" w:lineRule="auto"/>
        <w:ind w:left="0" w:firstLine="709"/>
      </w:pPr>
      <w:r w:rsidRPr="00370ADD">
        <w:t>Цел</w:t>
      </w:r>
      <w:r w:rsidR="005F1899" w:rsidRPr="00370ADD">
        <w:t>ями и задачами</w:t>
      </w:r>
      <w:r w:rsidRPr="00370ADD">
        <w:t xml:space="preserve"> элемента «Моментальные платежи»</w:t>
      </w:r>
      <w:r w:rsidR="0039030B">
        <w:t xml:space="preserve"> </w:t>
      </w:r>
      <w:r w:rsidR="00183E6C">
        <w:t>являются</w:t>
      </w:r>
      <w:r w:rsidRPr="00370ADD">
        <w:t>:</w:t>
      </w:r>
    </w:p>
    <w:p w14:paraId="47D6CAF2" w14:textId="77777777" w:rsidR="0038611D" w:rsidRPr="00ED7B1E" w:rsidRDefault="00183E6C" w:rsidP="00ED7B1E">
      <w:pPr>
        <w:pStyle w:val="a3"/>
        <w:spacing w:line="360" w:lineRule="auto"/>
        <w:ind w:left="709" w:firstLine="0"/>
      </w:pPr>
      <w:r>
        <w:t xml:space="preserve">1) </w:t>
      </w:r>
      <w:r w:rsidR="0038611D" w:rsidRPr="00ED7B1E">
        <w:t>Сокращение времени обработки платежей:</w:t>
      </w:r>
    </w:p>
    <w:p w14:paraId="16348E5E" w14:textId="77777777" w:rsidR="0038611D" w:rsidRPr="00ED7B1E" w:rsidRDefault="00ED7B1E" w:rsidP="00ED7B1E">
      <w:pPr>
        <w:pStyle w:val="a3"/>
        <w:numPr>
          <w:ilvl w:val="0"/>
          <w:numId w:val="45"/>
        </w:numPr>
        <w:spacing w:line="360" w:lineRule="auto"/>
        <w:ind w:left="0" w:firstLine="709"/>
      </w:pPr>
      <w:r>
        <w:t>н</w:t>
      </w:r>
      <w:r w:rsidR="0038611D" w:rsidRPr="00ED7B1E">
        <w:t>аправлено на автоматизацию процесса и уменьшение времени, необходимого для завершения платежей, особенно для налоговых и зарплатных</w:t>
      </w:r>
      <w:r w:rsidR="00183E6C">
        <w:t>;</w:t>
      </w:r>
    </w:p>
    <w:p w14:paraId="79466790" w14:textId="77777777" w:rsidR="007A7C15" w:rsidRPr="00ED7B1E" w:rsidRDefault="00ED7B1E" w:rsidP="00ED7B1E">
      <w:pPr>
        <w:pStyle w:val="a3"/>
        <w:numPr>
          <w:ilvl w:val="0"/>
          <w:numId w:val="45"/>
        </w:numPr>
        <w:spacing w:line="360" w:lineRule="auto"/>
        <w:ind w:left="0" w:firstLine="709"/>
      </w:pPr>
      <w:r>
        <w:t>м</w:t>
      </w:r>
      <w:r w:rsidR="0038611D" w:rsidRPr="00ED7B1E">
        <w:t xml:space="preserve">инимизация отказов в проведении платежей: </w:t>
      </w:r>
      <w:r>
        <w:t>у</w:t>
      </w:r>
      <w:r w:rsidR="0038611D" w:rsidRPr="00ED7B1E">
        <w:t>странение лишних этапов проверки для стандартных платежей</w:t>
      </w:r>
      <w:r w:rsidR="00183E6C">
        <w:t>;</w:t>
      </w:r>
    </w:p>
    <w:p w14:paraId="1D000117" w14:textId="77777777" w:rsidR="007A7C15" w:rsidRPr="00ED7B1E" w:rsidRDefault="00ED7B1E" w:rsidP="00ED7B1E">
      <w:pPr>
        <w:pStyle w:val="a3"/>
        <w:numPr>
          <w:ilvl w:val="0"/>
          <w:numId w:val="45"/>
        </w:numPr>
        <w:spacing w:line="360" w:lineRule="auto"/>
        <w:ind w:left="0" w:firstLine="709"/>
      </w:pPr>
      <w:r>
        <w:t>п</w:t>
      </w:r>
      <w:r w:rsidR="0038611D" w:rsidRPr="00ED7B1E">
        <w:t xml:space="preserve">олная автоматизация процесса: </w:t>
      </w:r>
      <w:r>
        <w:t>о</w:t>
      </w:r>
      <w:r w:rsidR="0038611D" w:rsidRPr="00ED7B1E">
        <w:t>беспечение автоматического выполнения платежей без необходимости ручного вмешательства.</w:t>
      </w:r>
    </w:p>
    <w:p w14:paraId="243699E9" w14:textId="77777777" w:rsidR="007A7C15" w:rsidRPr="00ED7B1E" w:rsidRDefault="0038611D" w:rsidP="00ED7B1E">
      <w:pPr>
        <w:pStyle w:val="a3"/>
        <w:spacing w:line="360" w:lineRule="auto"/>
        <w:ind w:left="0" w:firstLine="709"/>
      </w:pPr>
      <w:r w:rsidRPr="00ED7B1E">
        <w:t>Ожидаемые преимущества</w:t>
      </w:r>
      <w:r w:rsidR="007A7C15" w:rsidRPr="00ED7B1E">
        <w:t xml:space="preserve"> внедрения «Моментальных платежей»:</w:t>
      </w:r>
    </w:p>
    <w:p w14:paraId="5DBB4F38" w14:textId="77777777" w:rsidR="007A7C15" w:rsidRPr="00ED7B1E" w:rsidRDefault="00183E6C" w:rsidP="00ED7B1E">
      <w:pPr>
        <w:pStyle w:val="a3"/>
        <w:numPr>
          <w:ilvl w:val="0"/>
          <w:numId w:val="46"/>
        </w:numPr>
        <w:spacing w:line="360" w:lineRule="auto"/>
        <w:ind w:left="0" w:firstLine="709"/>
      </w:pPr>
      <w:r>
        <w:t>у</w:t>
      </w:r>
      <w:r w:rsidR="0038611D" w:rsidRPr="00ED7B1E">
        <w:t>величение скорости обработки платежей:</w:t>
      </w:r>
      <w:r w:rsidR="007A7C15" w:rsidRPr="00ED7B1E">
        <w:t xml:space="preserve"> </w:t>
      </w:r>
      <w:r>
        <w:t>п</w:t>
      </w:r>
      <w:r w:rsidR="0038611D" w:rsidRPr="00ED7B1E">
        <w:t xml:space="preserve">латежи могут </w:t>
      </w:r>
      <w:r w:rsidR="0038611D" w:rsidRPr="00ED7B1E">
        <w:lastRenderedPageBreak/>
        <w:t>обрабатываться мгновенно, в отличие от традиционных процессов, которые могут занимать несколько дней</w:t>
      </w:r>
      <w:r>
        <w:t>;</w:t>
      </w:r>
    </w:p>
    <w:p w14:paraId="75DAED6F" w14:textId="77777777" w:rsidR="007A7C15" w:rsidRPr="00ED7B1E" w:rsidRDefault="00183E6C" w:rsidP="00ED7B1E">
      <w:pPr>
        <w:pStyle w:val="a3"/>
        <w:numPr>
          <w:ilvl w:val="0"/>
          <w:numId w:val="46"/>
        </w:numPr>
        <w:spacing w:line="360" w:lineRule="auto"/>
        <w:ind w:left="0" w:firstLine="709"/>
      </w:pPr>
      <w:r>
        <w:t>с</w:t>
      </w:r>
      <w:r w:rsidR="0038611D" w:rsidRPr="00ED7B1E">
        <w:t>нижение нагрузки на территориальные органы Федерального казначейства:</w:t>
      </w:r>
      <w:r w:rsidR="007A7C15" w:rsidRPr="00ED7B1E">
        <w:t xml:space="preserve"> </w:t>
      </w:r>
      <w:r>
        <w:t>м</w:t>
      </w:r>
      <w:r w:rsidR="0038611D" w:rsidRPr="00ED7B1E">
        <w:t>еньшее количество платежей, требующих детальной проверки, позволяет снизить нагрузку на сотрудников</w:t>
      </w:r>
      <w:r>
        <w:t>;</w:t>
      </w:r>
    </w:p>
    <w:p w14:paraId="6AD3B036" w14:textId="77777777" w:rsidR="0038611D" w:rsidRPr="00ED7B1E" w:rsidRDefault="00183E6C" w:rsidP="00ED7B1E">
      <w:pPr>
        <w:pStyle w:val="a3"/>
        <w:numPr>
          <w:ilvl w:val="0"/>
          <w:numId w:val="46"/>
        </w:numPr>
        <w:spacing w:line="360" w:lineRule="auto"/>
        <w:ind w:left="0" w:firstLine="709"/>
      </w:pPr>
      <w:r>
        <w:t>п</w:t>
      </w:r>
      <w:r w:rsidR="0038611D" w:rsidRPr="00ED7B1E">
        <w:t>овышение удовлетворенности плательщиков:</w:t>
      </w:r>
      <w:r w:rsidR="007A7C15" w:rsidRPr="00ED7B1E">
        <w:t xml:space="preserve"> </w:t>
      </w:r>
      <w:r>
        <w:t>б</w:t>
      </w:r>
      <w:r w:rsidR="0038611D" w:rsidRPr="00ED7B1E">
        <w:t>ыстрая обработка и отсутствие задержек благодаря автоматизации.</w:t>
      </w:r>
    </w:p>
    <w:p w14:paraId="561BEF3E" w14:textId="77777777" w:rsidR="007A7C15" w:rsidRPr="00ED7B1E" w:rsidRDefault="007A7C15" w:rsidP="00ED7B1E">
      <w:pPr>
        <w:pStyle w:val="a3"/>
        <w:spacing w:line="360" w:lineRule="auto"/>
        <w:ind w:left="0" w:firstLine="709"/>
      </w:pPr>
      <w:r w:rsidRPr="00ED7B1E">
        <w:t>Для того чтобы оценить эффективность внедрения моментальных платежей, можно использовать следующие критерии:</w:t>
      </w:r>
    </w:p>
    <w:p w14:paraId="08B5FF75" w14:textId="77777777" w:rsidR="007A7C15" w:rsidRPr="00ED7B1E" w:rsidRDefault="00183E6C" w:rsidP="00ED7B1E">
      <w:pPr>
        <w:pStyle w:val="a3"/>
        <w:numPr>
          <w:ilvl w:val="0"/>
          <w:numId w:val="47"/>
        </w:numPr>
        <w:spacing w:line="360" w:lineRule="auto"/>
        <w:ind w:left="0" w:firstLine="709"/>
      </w:pPr>
      <w:r>
        <w:rPr>
          <w:bCs/>
        </w:rPr>
        <w:t>в</w:t>
      </w:r>
      <w:r w:rsidR="007A7C15" w:rsidRPr="00ED7B1E">
        <w:rPr>
          <w:bCs/>
        </w:rPr>
        <w:t>ремя обработки платежа</w:t>
      </w:r>
      <w:r w:rsidR="007A7C15" w:rsidRPr="00ED7B1E">
        <w:t>: средней продолжительности обработки традиционных платежей и моментальных.</w:t>
      </w:r>
    </w:p>
    <w:p w14:paraId="4915EE7D" w14:textId="77777777" w:rsidR="007A7C15" w:rsidRPr="00ED7B1E" w:rsidRDefault="00183E6C" w:rsidP="00ED7B1E">
      <w:pPr>
        <w:pStyle w:val="a3"/>
        <w:numPr>
          <w:ilvl w:val="0"/>
          <w:numId w:val="47"/>
        </w:numPr>
        <w:spacing w:line="360" w:lineRule="auto"/>
        <w:ind w:left="0" w:firstLine="709"/>
      </w:pPr>
      <w:r>
        <w:rPr>
          <w:bCs/>
        </w:rPr>
        <w:t>с</w:t>
      </w:r>
      <w:r w:rsidR="007A7C15" w:rsidRPr="00ED7B1E">
        <w:rPr>
          <w:bCs/>
        </w:rPr>
        <w:t>умма ошибок</w:t>
      </w:r>
      <w:r w:rsidR="007A7C15" w:rsidRPr="00ED7B1E">
        <w:t>: сравнение числа ошибок при традиционной обработке и автоматизированной системе.</w:t>
      </w:r>
    </w:p>
    <w:p w14:paraId="0C1A42E6" w14:textId="38B26A47" w:rsidR="00EF1B5F" w:rsidRDefault="00183E6C" w:rsidP="00C33707">
      <w:pPr>
        <w:pStyle w:val="a3"/>
        <w:numPr>
          <w:ilvl w:val="0"/>
          <w:numId w:val="47"/>
        </w:numPr>
        <w:spacing w:line="360" w:lineRule="auto"/>
        <w:ind w:left="0" w:firstLine="709"/>
      </w:pPr>
      <w:r>
        <w:rPr>
          <w:bCs/>
        </w:rPr>
        <w:t>б</w:t>
      </w:r>
      <w:r w:rsidR="007A7C15" w:rsidRPr="00ED7B1E">
        <w:rPr>
          <w:bCs/>
        </w:rPr>
        <w:t>юджетные затраты</w:t>
      </w:r>
      <w:r w:rsidR="007A7C15" w:rsidRPr="00ED7B1E">
        <w:t>: оценка экономии за счет более эффективного использования ресурсов.</w:t>
      </w:r>
    </w:p>
    <w:p w14:paraId="2FA3FAEA" w14:textId="77777777" w:rsidR="00C33707" w:rsidRPr="00370ADD" w:rsidRDefault="00C33707" w:rsidP="007C090F">
      <w:pPr>
        <w:pStyle w:val="a3"/>
        <w:spacing w:line="360" w:lineRule="auto"/>
        <w:ind w:left="709" w:firstLine="0"/>
      </w:pPr>
    </w:p>
    <w:p w14:paraId="66851944" w14:textId="77777777" w:rsidR="0038611D" w:rsidRPr="00ED7B1E" w:rsidRDefault="005F1899" w:rsidP="002020AD">
      <w:pPr>
        <w:pStyle w:val="a3"/>
        <w:ind w:left="0" w:firstLine="0"/>
      </w:pPr>
      <w:r w:rsidRPr="00ED7B1E">
        <w:t>Таблица 12</w:t>
      </w:r>
      <w:r w:rsidR="005F2539" w:rsidRPr="00ED7B1E">
        <w:t xml:space="preserve"> – Оценка эффективности внедрения «Моментальных платежей»</w:t>
      </w:r>
      <w:r w:rsidR="00677D6E" w:rsidRPr="00ED7B1E">
        <w:t xml:space="preserve"> (составлено автором)</w:t>
      </w:r>
    </w:p>
    <w:tbl>
      <w:tblPr>
        <w:tblStyle w:val="a9"/>
        <w:tblW w:w="9214" w:type="dxa"/>
        <w:jc w:val="center"/>
        <w:tblLayout w:type="fixed"/>
        <w:tblLook w:val="04A0" w:firstRow="1" w:lastRow="0" w:firstColumn="1" w:lastColumn="0" w:noHBand="0" w:noVBand="1"/>
      </w:tblPr>
      <w:tblGrid>
        <w:gridCol w:w="3544"/>
        <w:gridCol w:w="2126"/>
        <w:gridCol w:w="1980"/>
        <w:gridCol w:w="1564"/>
      </w:tblGrid>
      <w:tr w:rsidR="007A7C15" w:rsidRPr="00370ADD" w14:paraId="5A8A1519" w14:textId="77777777" w:rsidTr="006042C2">
        <w:trPr>
          <w:jc w:val="center"/>
        </w:trPr>
        <w:tc>
          <w:tcPr>
            <w:tcW w:w="3544" w:type="dxa"/>
            <w:vAlign w:val="center"/>
          </w:tcPr>
          <w:p w14:paraId="1B2729E3" w14:textId="77777777" w:rsidR="007A7C15" w:rsidRPr="00ED7B1E" w:rsidRDefault="007A7C15" w:rsidP="00ED7B1E">
            <w:pPr>
              <w:spacing w:line="360" w:lineRule="auto"/>
              <w:jc w:val="center"/>
              <w:rPr>
                <w:rFonts w:cs="Times New Roman"/>
                <w:color w:val="auto"/>
                <w:sz w:val="28"/>
                <w:szCs w:val="28"/>
                <w:lang w:val="ru-RU"/>
              </w:rPr>
            </w:pPr>
            <w:r w:rsidRPr="00ED7B1E">
              <w:rPr>
                <w:rFonts w:cs="Times New Roman"/>
                <w:color w:val="auto"/>
                <w:sz w:val="28"/>
                <w:szCs w:val="28"/>
                <w:lang w:val="ru-RU"/>
              </w:rPr>
              <w:t>Показатель</w:t>
            </w:r>
          </w:p>
        </w:tc>
        <w:tc>
          <w:tcPr>
            <w:tcW w:w="2126" w:type="dxa"/>
            <w:vAlign w:val="center"/>
          </w:tcPr>
          <w:p w14:paraId="487E9752" w14:textId="77777777" w:rsidR="007A7C15" w:rsidRPr="00ED7B1E" w:rsidRDefault="007A7C15" w:rsidP="00ED7B1E">
            <w:pPr>
              <w:spacing w:line="360" w:lineRule="auto"/>
              <w:jc w:val="center"/>
              <w:rPr>
                <w:rFonts w:cs="Times New Roman"/>
                <w:color w:val="auto"/>
                <w:sz w:val="28"/>
                <w:szCs w:val="28"/>
                <w:lang w:val="ru-RU"/>
              </w:rPr>
            </w:pPr>
            <w:r w:rsidRPr="00ED7B1E">
              <w:rPr>
                <w:rFonts w:cs="Times New Roman"/>
                <w:color w:val="auto"/>
                <w:sz w:val="28"/>
                <w:szCs w:val="28"/>
                <w:lang w:val="ru-RU"/>
              </w:rPr>
              <w:t>Традиционный подход</w:t>
            </w:r>
          </w:p>
        </w:tc>
        <w:tc>
          <w:tcPr>
            <w:tcW w:w="1980" w:type="dxa"/>
            <w:vAlign w:val="center"/>
          </w:tcPr>
          <w:p w14:paraId="3B8004EC" w14:textId="77777777" w:rsidR="007A7C15" w:rsidRPr="00ED7B1E" w:rsidRDefault="007A7C15" w:rsidP="00ED7B1E">
            <w:pPr>
              <w:spacing w:line="360" w:lineRule="auto"/>
              <w:jc w:val="center"/>
              <w:rPr>
                <w:rFonts w:cs="Times New Roman"/>
                <w:color w:val="auto"/>
                <w:sz w:val="28"/>
                <w:szCs w:val="28"/>
                <w:lang w:val="ru-RU"/>
              </w:rPr>
            </w:pPr>
            <w:r w:rsidRPr="00ED7B1E">
              <w:rPr>
                <w:rFonts w:cs="Times New Roman"/>
                <w:color w:val="auto"/>
                <w:sz w:val="28"/>
                <w:szCs w:val="28"/>
                <w:lang w:val="ru-RU"/>
              </w:rPr>
              <w:t>Моментальные платежи</w:t>
            </w:r>
          </w:p>
        </w:tc>
        <w:tc>
          <w:tcPr>
            <w:tcW w:w="1564" w:type="dxa"/>
            <w:vAlign w:val="center"/>
          </w:tcPr>
          <w:p w14:paraId="3949AD4C" w14:textId="77777777" w:rsidR="007A7C15" w:rsidRPr="00ED7B1E" w:rsidRDefault="007A7C15" w:rsidP="00ED7B1E">
            <w:pPr>
              <w:spacing w:line="360" w:lineRule="auto"/>
              <w:jc w:val="center"/>
              <w:rPr>
                <w:rFonts w:cs="Times New Roman"/>
                <w:color w:val="auto"/>
                <w:sz w:val="28"/>
                <w:szCs w:val="28"/>
                <w:lang w:val="ru-RU"/>
              </w:rPr>
            </w:pPr>
            <w:r w:rsidRPr="00ED7B1E">
              <w:rPr>
                <w:rFonts w:cs="Times New Roman"/>
                <w:color w:val="auto"/>
                <w:sz w:val="28"/>
                <w:szCs w:val="28"/>
                <w:lang w:val="ru-RU"/>
              </w:rPr>
              <w:t>Экономия/Изменения</w:t>
            </w:r>
          </w:p>
        </w:tc>
      </w:tr>
      <w:tr w:rsidR="007A7C15" w:rsidRPr="00370ADD" w14:paraId="63EEE70B" w14:textId="77777777" w:rsidTr="006042C2">
        <w:trPr>
          <w:jc w:val="center"/>
        </w:trPr>
        <w:tc>
          <w:tcPr>
            <w:tcW w:w="3544" w:type="dxa"/>
            <w:vAlign w:val="center"/>
          </w:tcPr>
          <w:p w14:paraId="7E584DC6" w14:textId="77777777" w:rsidR="007A7C15" w:rsidRPr="00ED7B1E" w:rsidRDefault="007A7C15" w:rsidP="00ED7B1E">
            <w:pPr>
              <w:spacing w:line="360" w:lineRule="auto"/>
              <w:jc w:val="center"/>
              <w:rPr>
                <w:rFonts w:cs="Times New Roman"/>
                <w:color w:val="auto"/>
                <w:sz w:val="28"/>
                <w:szCs w:val="28"/>
                <w:lang w:val="ru-RU"/>
              </w:rPr>
            </w:pPr>
            <w:r w:rsidRPr="00ED7B1E">
              <w:rPr>
                <w:rFonts w:cs="Times New Roman"/>
                <w:color w:val="auto"/>
                <w:sz w:val="28"/>
                <w:szCs w:val="28"/>
                <w:lang w:val="ru-RU"/>
              </w:rPr>
              <w:t>Среднее время обработки</w:t>
            </w:r>
            <w:r w:rsidR="009004A8" w:rsidRPr="00ED7B1E">
              <w:rPr>
                <w:rFonts w:cs="Times New Roman"/>
                <w:color w:val="auto"/>
                <w:sz w:val="28"/>
                <w:szCs w:val="28"/>
                <w:lang w:val="ru-RU"/>
              </w:rPr>
              <w:t xml:space="preserve"> в операционный день</w:t>
            </w:r>
            <w:r w:rsidRPr="00ED7B1E">
              <w:rPr>
                <w:rFonts w:cs="Times New Roman"/>
                <w:color w:val="auto"/>
                <w:sz w:val="28"/>
                <w:szCs w:val="28"/>
                <w:lang w:val="ru-RU"/>
              </w:rPr>
              <w:t xml:space="preserve"> (час)</w:t>
            </w:r>
          </w:p>
        </w:tc>
        <w:tc>
          <w:tcPr>
            <w:tcW w:w="2126" w:type="dxa"/>
            <w:vAlign w:val="center"/>
          </w:tcPr>
          <w:p w14:paraId="1CACA223" w14:textId="77777777" w:rsidR="007A7C15" w:rsidRPr="00ED7B1E" w:rsidRDefault="009004A8" w:rsidP="00ED7B1E">
            <w:pPr>
              <w:spacing w:line="360" w:lineRule="auto"/>
              <w:jc w:val="center"/>
              <w:rPr>
                <w:rFonts w:cs="Times New Roman"/>
                <w:color w:val="auto"/>
                <w:sz w:val="28"/>
                <w:szCs w:val="28"/>
                <w:lang w:val="ru-RU"/>
              </w:rPr>
            </w:pPr>
            <w:r w:rsidRPr="00ED7B1E">
              <w:rPr>
                <w:rFonts w:cs="Times New Roman"/>
                <w:color w:val="auto"/>
                <w:sz w:val="28"/>
                <w:szCs w:val="28"/>
                <w:lang w:val="ru-RU"/>
              </w:rPr>
              <w:t>5</w:t>
            </w:r>
          </w:p>
        </w:tc>
        <w:tc>
          <w:tcPr>
            <w:tcW w:w="1980" w:type="dxa"/>
            <w:vAlign w:val="center"/>
          </w:tcPr>
          <w:p w14:paraId="25D4E046" w14:textId="77777777" w:rsidR="007A7C15" w:rsidRPr="00ED7B1E" w:rsidRDefault="007A7C15" w:rsidP="00ED7B1E">
            <w:pPr>
              <w:spacing w:line="360" w:lineRule="auto"/>
              <w:jc w:val="center"/>
              <w:rPr>
                <w:rFonts w:cs="Times New Roman"/>
                <w:color w:val="auto"/>
                <w:sz w:val="28"/>
                <w:szCs w:val="28"/>
              </w:rPr>
            </w:pPr>
            <w:r w:rsidRPr="00ED7B1E">
              <w:rPr>
                <w:rFonts w:cs="Times New Roman"/>
                <w:color w:val="auto"/>
                <w:sz w:val="28"/>
                <w:szCs w:val="28"/>
              </w:rPr>
              <w:t>0.5</w:t>
            </w:r>
          </w:p>
        </w:tc>
        <w:tc>
          <w:tcPr>
            <w:tcW w:w="1564" w:type="dxa"/>
            <w:vAlign w:val="center"/>
          </w:tcPr>
          <w:p w14:paraId="72ACA2CF" w14:textId="77777777" w:rsidR="007A7C15" w:rsidRPr="00ED7B1E" w:rsidRDefault="005F2539" w:rsidP="00ED7B1E">
            <w:pPr>
              <w:spacing w:line="360" w:lineRule="auto"/>
              <w:jc w:val="center"/>
              <w:rPr>
                <w:rFonts w:cs="Times New Roman"/>
                <w:color w:val="auto"/>
                <w:sz w:val="28"/>
                <w:szCs w:val="28"/>
              </w:rPr>
            </w:pPr>
            <w:r w:rsidRPr="00ED7B1E">
              <w:rPr>
                <w:rFonts w:cs="Times New Roman"/>
                <w:color w:val="auto"/>
                <w:sz w:val="28"/>
                <w:szCs w:val="28"/>
              </w:rPr>
              <w:t>-</w:t>
            </w:r>
            <w:r w:rsidR="009004A8" w:rsidRPr="00ED7B1E">
              <w:rPr>
                <w:rFonts w:cs="Times New Roman"/>
                <w:color w:val="auto"/>
                <w:sz w:val="28"/>
                <w:szCs w:val="28"/>
                <w:lang w:val="ru-RU"/>
              </w:rPr>
              <w:t>4</w:t>
            </w:r>
            <w:r w:rsidR="007A7C15" w:rsidRPr="00ED7B1E">
              <w:rPr>
                <w:rFonts w:cs="Times New Roman"/>
                <w:color w:val="auto"/>
                <w:sz w:val="28"/>
                <w:szCs w:val="28"/>
              </w:rPr>
              <w:t>.5</w:t>
            </w:r>
          </w:p>
        </w:tc>
      </w:tr>
      <w:tr w:rsidR="009004A8" w:rsidRPr="00370ADD" w14:paraId="2BF1EB30" w14:textId="77777777" w:rsidTr="006042C2">
        <w:trPr>
          <w:jc w:val="center"/>
        </w:trPr>
        <w:tc>
          <w:tcPr>
            <w:tcW w:w="3544" w:type="dxa"/>
            <w:vAlign w:val="center"/>
          </w:tcPr>
          <w:p w14:paraId="5F2276F9" w14:textId="77777777" w:rsidR="009004A8" w:rsidRPr="00ED7B1E" w:rsidRDefault="009004A8" w:rsidP="00ED7B1E">
            <w:pPr>
              <w:spacing w:line="360" w:lineRule="auto"/>
              <w:jc w:val="center"/>
              <w:rPr>
                <w:rFonts w:cs="Times New Roman"/>
                <w:color w:val="auto"/>
                <w:sz w:val="28"/>
                <w:szCs w:val="28"/>
                <w:lang w:val="ru-RU"/>
              </w:rPr>
            </w:pPr>
            <w:r w:rsidRPr="00ED7B1E">
              <w:rPr>
                <w:rFonts w:cs="Times New Roman"/>
                <w:color w:val="auto"/>
                <w:sz w:val="28"/>
                <w:szCs w:val="28"/>
                <w:lang w:val="ru-RU"/>
              </w:rPr>
              <w:t>Среднее время обработки (день)</w:t>
            </w:r>
          </w:p>
        </w:tc>
        <w:tc>
          <w:tcPr>
            <w:tcW w:w="2126" w:type="dxa"/>
            <w:vAlign w:val="center"/>
          </w:tcPr>
          <w:p w14:paraId="483B1077" w14:textId="77777777" w:rsidR="009004A8" w:rsidRPr="00ED7B1E" w:rsidRDefault="009004A8" w:rsidP="00ED7B1E">
            <w:pPr>
              <w:spacing w:line="360" w:lineRule="auto"/>
              <w:jc w:val="center"/>
              <w:rPr>
                <w:rFonts w:cs="Times New Roman"/>
                <w:color w:val="auto"/>
                <w:sz w:val="28"/>
                <w:szCs w:val="28"/>
                <w:lang w:val="ru-RU"/>
              </w:rPr>
            </w:pPr>
            <w:r w:rsidRPr="00ED7B1E">
              <w:rPr>
                <w:rFonts w:cs="Times New Roman"/>
                <w:color w:val="auto"/>
                <w:sz w:val="28"/>
                <w:szCs w:val="28"/>
                <w:lang w:val="ru-RU"/>
              </w:rPr>
              <w:t>2</w:t>
            </w:r>
          </w:p>
        </w:tc>
        <w:tc>
          <w:tcPr>
            <w:tcW w:w="1980" w:type="dxa"/>
            <w:vAlign w:val="center"/>
          </w:tcPr>
          <w:p w14:paraId="1CF36F30" w14:textId="77777777" w:rsidR="009004A8" w:rsidRPr="00ED7B1E" w:rsidRDefault="009004A8" w:rsidP="00ED7B1E">
            <w:pPr>
              <w:spacing w:line="360" w:lineRule="auto"/>
              <w:jc w:val="center"/>
              <w:rPr>
                <w:rFonts w:cs="Times New Roman"/>
                <w:color w:val="auto"/>
                <w:sz w:val="28"/>
                <w:szCs w:val="28"/>
                <w:lang w:val="ru-RU"/>
              </w:rPr>
            </w:pPr>
            <w:r w:rsidRPr="00ED7B1E">
              <w:rPr>
                <w:rFonts w:cs="Times New Roman"/>
                <w:color w:val="auto"/>
                <w:sz w:val="28"/>
                <w:szCs w:val="28"/>
                <w:lang w:val="ru-RU"/>
              </w:rPr>
              <w:t>1</w:t>
            </w:r>
          </w:p>
        </w:tc>
        <w:tc>
          <w:tcPr>
            <w:tcW w:w="1564" w:type="dxa"/>
            <w:vAlign w:val="center"/>
          </w:tcPr>
          <w:p w14:paraId="41FD42A1" w14:textId="77777777" w:rsidR="009004A8" w:rsidRPr="00ED7B1E" w:rsidRDefault="009004A8" w:rsidP="00ED7B1E">
            <w:pPr>
              <w:spacing w:line="360" w:lineRule="auto"/>
              <w:jc w:val="center"/>
              <w:rPr>
                <w:rFonts w:cs="Times New Roman"/>
                <w:color w:val="auto"/>
                <w:sz w:val="28"/>
                <w:szCs w:val="28"/>
                <w:lang w:val="ru-RU"/>
              </w:rPr>
            </w:pPr>
            <w:r w:rsidRPr="00ED7B1E">
              <w:rPr>
                <w:rFonts w:cs="Times New Roman"/>
                <w:color w:val="auto"/>
                <w:sz w:val="28"/>
                <w:szCs w:val="28"/>
                <w:lang w:val="ru-RU"/>
              </w:rPr>
              <w:t>-1</w:t>
            </w:r>
          </w:p>
        </w:tc>
      </w:tr>
      <w:tr w:rsidR="00EF1B5F" w:rsidRPr="00370ADD" w14:paraId="0E6B5E3A" w14:textId="77777777" w:rsidTr="006042C2">
        <w:trPr>
          <w:jc w:val="center"/>
        </w:trPr>
        <w:tc>
          <w:tcPr>
            <w:tcW w:w="3544" w:type="dxa"/>
            <w:vAlign w:val="center"/>
          </w:tcPr>
          <w:p w14:paraId="7AD85BF6" w14:textId="77777777" w:rsidR="00EF1B5F" w:rsidRPr="00370ADD" w:rsidRDefault="00EF1B5F" w:rsidP="00EF1B5F">
            <w:pPr>
              <w:spacing w:line="360" w:lineRule="auto"/>
              <w:jc w:val="center"/>
              <w:rPr>
                <w:rFonts w:cs="Times New Roman"/>
                <w:color w:val="auto"/>
                <w:sz w:val="28"/>
                <w:szCs w:val="28"/>
                <w:lang w:val="ru-RU"/>
              </w:rPr>
            </w:pPr>
            <w:r w:rsidRPr="00370ADD">
              <w:rPr>
                <w:rFonts w:cs="Times New Roman"/>
                <w:color w:val="auto"/>
                <w:sz w:val="28"/>
                <w:szCs w:val="28"/>
                <w:lang w:val="ru-RU"/>
              </w:rPr>
              <w:t>Количество ошибок</w:t>
            </w:r>
          </w:p>
        </w:tc>
        <w:tc>
          <w:tcPr>
            <w:tcW w:w="2126" w:type="dxa"/>
            <w:vAlign w:val="center"/>
          </w:tcPr>
          <w:p w14:paraId="594CF02A" w14:textId="77777777" w:rsidR="00EF1B5F" w:rsidRPr="00370ADD" w:rsidRDefault="00EF1B5F" w:rsidP="00EF1B5F">
            <w:pPr>
              <w:spacing w:line="360" w:lineRule="auto"/>
              <w:jc w:val="center"/>
              <w:rPr>
                <w:rFonts w:cs="Times New Roman"/>
                <w:color w:val="auto"/>
                <w:sz w:val="28"/>
                <w:szCs w:val="28"/>
                <w:lang w:val="ru-RU"/>
              </w:rPr>
            </w:pPr>
            <w:r w:rsidRPr="00370ADD">
              <w:rPr>
                <w:rFonts w:cs="Times New Roman"/>
                <w:color w:val="auto"/>
                <w:sz w:val="28"/>
                <w:szCs w:val="28"/>
                <w:lang w:val="ru-RU"/>
              </w:rPr>
              <w:t>6</w:t>
            </w:r>
          </w:p>
        </w:tc>
        <w:tc>
          <w:tcPr>
            <w:tcW w:w="1980" w:type="dxa"/>
            <w:vAlign w:val="center"/>
          </w:tcPr>
          <w:p w14:paraId="77A66893" w14:textId="77777777" w:rsidR="00EF1B5F" w:rsidRPr="00370ADD" w:rsidRDefault="00EF1B5F" w:rsidP="00EF1B5F">
            <w:pPr>
              <w:spacing w:line="360" w:lineRule="auto"/>
              <w:jc w:val="center"/>
              <w:rPr>
                <w:rFonts w:cs="Times New Roman"/>
                <w:color w:val="auto"/>
                <w:sz w:val="28"/>
                <w:szCs w:val="28"/>
                <w:lang w:val="ru-RU"/>
              </w:rPr>
            </w:pPr>
            <w:r w:rsidRPr="00370ADD">
              <w:rPr>
                <w:rFonts w:cs="Times New Roman"/>
                <w:color w:val="auto"/>
                <w:sz w:val="28"/>
                <w:szCs w:val="28"/>
                <w:lang w:val="ru-RU"/>
              </w:rPr>
              <w:t>2</w:t>
            </w:r>
          </w:p>
        </w:tc>
        <w:tc>
          <w:tcPr>
            <w:tcW w:w="1564" w:type="dxa"/>
            <w:vAlign w:val="center"/>
          </w:tcPr>
          <w:p w14:paraId="4606D021" w14:textId="77777777" w:rsidR="00EF1B5F" w:rsidRPr="00370ADD" w:rsidRDefault="00EF1B5F" w:rsidP="00EF1B5F">
            <w:pPr>
              <w:spacing w:line="360" w:lineRule="auto"/>
              <w:jc w:val="center"/>
              <w:rPr>
                <w:rFonts w:cs="Times New Roman"/>
                <w:color w:val="auto"/>
                <w:sz w:val="28"/>
                <w:szCs w:val="28"/>
                <w:lang w:val="ru-RU"/>
              </w:rPr>
            </w:pPr>
            <w:r w:rsidRPr="00370ADD">
              <w:rPr>
                <w:rFonts w:cs="Times New Roman"/>
                <w:color w:val="auto"/>
                <w:sz w:val="28"/>
                <w:szCs w:val="28"/>
              </w:rPr>
              <w:t>-</w:t>
            </w:r>
            <w:r w:rsidRPr="00370ADD">
              <w:rPr>
                <w:rFonts w:cs="Times New Roman"/>
                <w:color w:val="auto"/>
                <w:sz w:val="28"/>
                <w:szCs w:val="28"/>
                <w:lang w:val="ru-RU"/>
              </w:rPr>
              <w:t>4</w:t>
            </w:r>
          </w:p>
        </w:tc>
      </w:tr>
      <w:tr w:rsidR="006042C2" w:rsidRPr="00370ADD" w14:paraId="4B42C742" w14:textId="77777777" w:rsidTr="006042C2">
        <w:trPr>
          <w:jc w:val="center"/>
        </w:trPr>
        <w:tc>
          <w:tcPr>
            <w:tcW w:w="3544" w:type="dxa"/>
            <w:vAlign w:val="center"/>
          </w:tcPr>
          <w:p w14:paraId="695E46AE" w14:textId="5C564E02" w:rsidR="006042C2" w:rsidRPr="006042C2" w:rsidRDefault="006042C2" w:rsidP="006042C2">
            <w:pPr>
              <w:spacing w:line="360" w:lineRule="auto"/>
              <w:jc w:val="center"/>
              <w:rPr>
                <w:rFonts w:cs="Times New Roman"/>
                <w:color w:val="auto"/>
                <w:sz w:val="28"/>
                <w:szCs w:val="28"/>
                <w:lang w:val="ru-RU"/>
              </w:rPr>
            </w:pPr>
            <w:r w:rsidRPr="00370ADD">
              <w:rPr>
                <w:rFonts w:cs="Times New Roman"/>
                <w:color w:val="auto"/>
                <w:sz w:val="28"/>
                <w:szCs w:val="28"/>
                <w:lang w:val="ru-RU"/>
              </w:rPr>
              <w:t>Общее число обработанных платежей за месяц</w:t>
            </w:r>
          </w:p>
        </w:tc>
        <w:tc>
          <w:tcPr>
            <w:tcW w:w="2126" w:type="dxa"/>
            <w:vAlign w:val="center"/>
          </w:tcPr>
          <w:p w14:paraId="60CA6B75" w14:textId="75FB8867" w:rsidR="006042C2" w:rsidRPr="00370ADD" w:rsidRDefault="006042C2" w:rsidP="006042C2">
            <w:pPr>
              <w:spacing w:line="360" w:lineRule="auto"/>
              <w:jc w:val="center"/>
              <w:rPr>
                <w:rFonts w:cs="Times New Roman"/>
                <w:color w:val="auto"/>
                <w:sz w:val="28"/>
                <w:szCs w:val="28"/>
              </w:rPr>
            </w:pPr>
            <w:r w:rsidRPr="00370ADD">
              <w:rPr>
                <w:rFonts w:cs="Times New Roman"/>
                <w:color w:val="auto"/>
                <w:sz w:val="28"/>
                <w:szCs w:val="28"/>
                <w:lang w:val="ru-RU"/>
              </w:rPr>
              <w:t>2 529</w:t>
            </w:r>
          </w:p>
        </w:tc>
        <w:tc>
          <w:tcPr>
            <w:tcW w:w="1980" w:type="dxa"/>
            <w:vAlign w:val="center"/>
          </w:tcPr>
          <w:p w14:paraId="50895712" w14:textId="4DACC3EA" w:rsidR="006042C2" w:rsidRPr="00370ADD" w:rsidRDefault="006042C2" w:rsidP="006042C2">
            <w:pPr>
              <w:spacing w:line="360" w:lineRule="auto"/>
              <w:jc w:val="center"/>
              <w:rPr>
                <w:rFonts w:cs="Times New Roman"/>
                <w:color w:val="auto"/>
                <w:sz w:val="28"/>
                <w:szCs w:val="28"/>
              </w:rPr>
            </w:pPr>
            <w:r w:rsidRPr="00370ADD">
              <w:rPr>
                <w:rFonts w:cs="Times New Roman"/>
                <w:color w:val="auto"/>
                <w:sz w:val="28"/>
                <w:szCs w:val="28"/>
                <w:lang w:val="ru-RU"/>
              </w:rPr>
              <w:t>2 529</w:t>
            </w:r>
          </w:p>
        </w:tc>
        <w:tc>
          <w:tcPr>
            <w:tcW w:w="1564" w:type="dxa"/>
            <w:vAlign w:val="center"/>
          </w:tcPr>
          <w:p w14:paraId="3FDE3923" w14:textId="77E4C271" w:rsidR="006042C2" w:rsidRPr="00370ADD" w:rsidRDefault="006042C2" w:rsidP="006042C2">
            <w:pPr>
              <w:spacing w:line="360" w:lineRule="auto"/>
              <w:jc w:val="center"/>
              <w:rPr>
                <w:rFonts w:cs="Times New Roman"/>
                <w:color w:val="auto"/>
                <w:sz w:val="28"/>
                <w:szCs w:val="28"/>
              </w:rPr>
            </w:pPr>
            <w:r w:rsidRPr="00370ADD">
              <w:rPr>
                <w:rFonts w:cs="Times New Roman"/>
                <w:color w:val="auto"/>
                <w:sz w:val="28"/>
                <w:szCs w:val="28"/>
              </w:rPr>
              <w:t>0</w:t>
            </w:r>
          </w:p>
        </w:tc>
      </w:tr>
      <w:tr w:rsidR="006042C2" w:rsidRPr="00370ADD" w14:paraId="4F6824FC" w14:textId="77777777" w:rsidTr="006042C2">
        <w:trPr>
          <w:jc w:val="center"/>
        </w:trPr>
        <w:tc>
          <w:tcPr>
            <w:tcW w:w="3544" w:type="dxa"/>
            <w:vAlign w:val="center"/>
          </w:tcPr>
          <w:p w14:paraId="6A6B465B" w14:textId="168B1250" w:rsidR="006042C2" w:rsidRPr="00370ADD" w:rsidRDefault="006042C2" w:rsidP="006042C2">
            <w:pPr>
              <w:spacing w:line="360" w:lineRule="auto"/>
              <w:jc w:val="center"/>
              <w:rPr>
                <w:rFonts w:cs="Times New Roman"/>
                <w:color w:val="auto"/>
                <w:sz w:val="28"/>
                <w:szCs w:val="28"/>
              </w:rPr>
            </w:pPr>
            <w:r w:rsidRPr="00370ADD">
              <w:rPr>
                <w:rFonts w:cs="Times New Roman"/>
                <w:color w:val="auto"/>
                <w:sz w:val="28"/>
                <w:szCs w:val="28"/>
                <w:lang w:val="ru-RU"/>
              </w:rPr>
              <w:t>Общее время обработки (час)</w:t>
            </w:r>
          </w:p>
        </w:tc>
        <w:tc>
          <w:tcPr>
            <w:tcW w:w="2126" w:type="dxa"/>
            <w:vAlign w:val="center"/>
          </w:tcPr>
          <w:p w14:paraId="3076FDB5" w14:textId="704A39B6" w:rsidR="006042C2" w:rsidRPr="00370ADD" w:rsidRDefault="006042C2" w:rsidP="006042C2">
            <w:pPr>
              <w:spacing w:line="360" w:lineRule="auto"/>
              <w:jc w:val="center"/>
              <w:rPr>
                <w:rFonts w:cs="Times New Roman"/>
                <w:color w:val="auto"/>
                <w:sz w:val="28"/>
                <w:szCs w:val="28"/>
              </w:rPr>
            </w:pPr>
            <w:r w:rsidRPr="00370ADD">
              <w:rPr>
                <w:rFonts w:cs="Times New Roman"/>
                <w:color w:val="auto"/>
                <w:sz w:val="28"/>
                <w:szCs w:val="28"/>
              </w:rPr>
              <w:t>1</w:t>
            </w:r>
            <w:r w:rsidRPr="00370ADD">
              <w:rPr>
                <w:rFonts w:cs="Times New Roman"/>
                <w:color w:val="auto"/>
                <w:sz w:val="28"/>
                <w:szCs w:val="28"/>
                <w:lang w:val="ru-RU"/>
              </w:rPr>
              <w:t>2 645</w:t>
            </w:r>
          </w:p>
        </w:tc>
        <w:tc>
          <w:tcPr>
            <w:tcW w:w="1980" w:type="dxa"/>
            <w:vAlign w:val="center"/>
          </w:tcPr>
          <w:p w14:paraId="5FEFCAC4" w14:textId="6A94F33A" w:rsidR="006042C2" w:rsidRPr="00370ADD" w:rsidRDefault="006042C2" w:rsidP="006042C2">
            <w:pPr>
              <w:spacing w:line="360" w:lineRule="auto"/>
              <w:jc w:val="center"/>
              <w:rPr>
                <w:rFonts w:cs="Times New Roman"/>
                <w:color w:val="auto"/>
                <w:sz w:val="28"/>
                <w:szCs w:val="28"/>
              </w:rPr>
            </w:pPr>
            <w:r w:rsidRPr="00370ADD">
              <w:rPr>
                <w:rFonts w:cs="Times New Roman"/>
                <w:color w:val="auto"/>
                <w:sz w:val="28"/>
                <w:szCs w:val="28"/>
                <w:lang w:val="ru-RU"/>
              </w:rPr>
              <w:t>1 264,50</w:t>
            </w:r>
          </w:p>
        </w:tc>
        <w:tc>
          <w:tcPr>
            <w:tcW w:w="1564" w:type="dxa"/>
            <w:vAlign w:val="center"/>
          </w:tcPr>
          <w:p w14:paraId="0D429C05" w14:textId="6F43D880" w:rsidR="006042C2" w:rsidRPr="00370ADD" w:rsidRDefault="006042C2" w:rsidP="006042C2">
            <w:pPr>
              <w:spacing w:line="360" w:lineRule="auto"/>
              <w:jc w:val="center"/>
              <w:rPr>
                <w:rFonts w:cs="Times New Roman"/>
                <w:color w:val="auto"/>
                <w:sz w:val="28"/>
                <w:szCs w:val="28"/>
              </w:rPr>
            </w:pPr>
            <w:r w:rsidRPr="00370ADD">
              <w:rPr>
                <w:rFonts w:cs="Times New Roman"/>
                <w:color w:val="auto"/>
                <w:sz w:val="28"/>
                <w:szCs w:val="28"/>
              </w:rPr>
              <w:t>-</w:t>
            </w:r>
            <w:r w:rsidRPr="00370ADD">
              <w:rPr>
                <w:rFonts w:cs="Times New Roman"/>
                <w:color w:val="auto"/>
                <w:sz w:val="28"/>
                <w:szCs w:val="28"/>
                <w:lang w:val="ru-RU"/>
              </w:rPr>
              <w:t>11 380,50</w:t>
            </w:r>
          </w:p>
        </w:tc>
      </w:tr>
    </w:tbl>
    <w:p w14:paraId="03B0A1DC" w14:textId="77777777" w:rsidR="0038611D" w:rsidRPr="00370ADD" w:rsidRDefault="005F2539" w:rsidP="00370ADD">
      <w:pPr>
        <w:pStyle w:val="a3"/>
        <w:spacing w:line="360" w:lineRule="auto"/>
        <w:ind w:left="0" w:firstLine="709"/>
      </w:pPr>
      <w:r w:rsidRPr="00370ADD">
        <w:lastRenderedPageBreak/>
        <w:t>В</w:t>
      </w:r>
      <w:r w:rsidR="0038611D" w:rsidRPr="00370ADD">
        <w:t xml:space="preserve"> традицион</w:t>
      </w:r>
      <w:r w:rsidR="009004A8" w:rsidRPr="00370ADD">
        <w:t>ном процессе обрабатывается 2529</w:t>
      </w:r>
      <w:r w:rsidR="0038611D" w:rsidRPr="00370ADD">
        <w:t xml:space="preserve"> платежей в месяц.</w:t>
      </w:r>
    </w:p>
    <w:p w14:paraId="2A3E3895" w14:textId="77777777" w:rsidR="0038611D" w:rsidRPr="00370ADD" w:rsidRDefault="0038611D" w:rsidP="00370ADD">
      <w:pPr>
        <w:pStyle w:val="a3"/>
        <w:spacing w:line="360" w:lineRule="auto"/>
        <w:ind w:left="0" w:firstLine="709"/>
      </w:pPr>
      <w:r w:rsidRPr="00370ADD">
        <w:t>Традиционный процесс:</w:t>
      </w:r>
    </w:p>
    <w:p w14:paraId="300D86CB" w14:textId="77777777" w:rsidR="0038611D" w:rsidRPr="00370ADD" w:rsidRDefault="009004A8" w:rsidP="00370ADD">
      <w:pPr>
        <w:pStyle w:val="a3"/>
        <w:spacing w:line="360" w:lineRule="auto"/>
        <w:ind w:left="0" w:firstLine="709"/>
      </w:pPr>
      <w:r w:rsidRPr="00370ADD">
        <w:t>2 529 платежей * 2 дня = 5 058</w:t>
      </w:r>
      <w:r w:rsidR="0038611D" w:rsidRPr="00370ADD">
        <w:t xml:space="preserve"> дней работы.</w:t>
      </w:r>
    </w:p>
    <w:p w14:paraId="11F8EB59" w14:textId="77777777" w:rsidR="0038611D" w:rsidRPr="00370ADD" w:rsidRDefault="0038611D" w:rsidP="00370ADD">
      <w:pPr>
        <w:pStyle w:val="a3"/>
        <w:spacing w:line="360" w:lineRule="auto"/>
        <w:ind w:left="0" w:firstLine="709"/>
      </w:pPr>
      <w:r w:rsidRPr="00370ADD">
        <w:t>Процесс с моментальными платежами:</w:t>
      </w:r>
    </w:p>
    <w:p w14:paraId="15696165" w14:textId="77777777" w:rsidR="0038611D" w:rsidRPr="00370ADD" w:rsidRDefault="009004A8" w:rsidP="00370ADD">
      <w:pPr>
        <w:pStyle w:val="a3"/>
        <w:spacing w:line="360" w:lineRule="auto"/>
        <w:ind w:left="0" w:firstLine="709"/>
      </w:pPr>
      <w:r w:rsidRPr="00370ADD">
        <w:t>2 529</w:t>
      </w:r>
      <w:r w:rsidR="005F2539" w:rsidRPr="00370ADD">
        <w:t xml:space="preserve"> платежей * 0,5 часа = </w:t>
      </w:r>
      <w:r w:rsidRPr="00370ADD">
        <w:t>1 264,50</w:t>
      </w:r>
      <w:r w:rsidR="0038611D" w:rsidRPr="00370ADD">
        <w:t xml:space="preserve"> часов = 20,83 работ. дней (предположим по 24 рабочим дням в месяц).</w:t>
      </w:r>
    </w:p>
    <w:p w14:paraId="06CA0BAE" w14:textId="77777777" w:rsidR="0038611D" w:rsidRPr="00370ADD" w:rsidRDefault="0038611D" w:rsidP="00370ADD">
      <w:pPr>
        <w:pStyle w:val="a3"/>
        <w:spacing w:line="360" w:lineRule="auto"/>
        <w:ind w:left="0" w:firstLine="709"/>
      </w:pPr>
      <w:r w:rsidRPr="00370ADD">
        <w:t>Экономия времени в месяц:</w:t>
      </w:r>
    </w:p>
    <w:p w14:paraId="102EB73B" w14:textId="77777777" w:rsidR="0038611D" w:rsidRPr="00370ADD" w:rsidRDefault="0038611D" w:rsidP="00370ADD">
      <w:pPr>
        <w:pStyle w:val="a3"/>
        <w:spacing w:line="360" w:lineRule="auto"/>
        <w:ind w:left="0" w:firstLine="709"/>
      </w:pPr>
      <w:r w:rsidRPr="00370ADD">
        <w:t xml:space="preserve">3000 дней </w:t>
      </w:r>
      <w:r w:rsidRPr="00370ADD">
        <w:rPr>
          <w:lang w:val="de-DE"/>
        </w:rPr>
        <w:t xml:space="preserve">- 20,83 </w:t>
      </w:r>
      <w:r w:rsidRPr="00370ADD">
        <w:t>дня ≈ 2979,17 дней.</w:t>
      </w:r>
    </w:p>
    <w:p w14:paraId="6B37FB91" w14:textId="77777777" w:rsidR="0038611D" w:rsidRPr="00370ADD" w:rsidRDefault="0038611D" w:rsidP="00370ADD">
      <w:pPr>
        <w:pStyle w:val="a3"/>
        <w:spacing w:line="360" w:lineRule="auto"/>
        <w:ind w:left="0" w:firstLine="709"/>
      </w:pPr>
      <w:r w:rsidRPr="00370ADD">
        <w:t>Введение элемента «Моментальные платежи» также укрепляет финансовый контроль через:</w:t>
      </w:r>
    </w:p>
    <w:p w14:paraId="5DBADF29" w14:textId="77777777" w:rsidR="0038611D" w:rsidRPr="00370ADD" w:rsidRDefault="0038611D" w:rsidP="00370ADD">
      <w:pPr>
        <w:pStyle w:val="a3"/>
        <w:spacing w:line="360" w:lineRule="auto"/>
        <w:ind w:left="0" w:firstLine="709"/>
      </w:pPr>
      <w:r w:rsidRPr="00370ADD">
        <w:t>Уменьшение числа ошибок, связанных с ручной проверкой.</w:t>
      </w:r>
    </w:p>
    <w:p w14:paraId="651020E7" w14:textId="77777777" w:rsidR="0038611D" w:rsidRPr="00370ADD" w:rsidRDefault="0038611D" w:rsidP="00370ADD">
      <w:pPr>
        <w:pStyle w:val="a3"/>
        <w:spacing w:line="360" w:lineRule="auto"/>
        <w:ind w:left="0" w:firstLine="709"/>
      </w:pPr>
      <w:r w:rsidRPr="00370ADD">
        <w:t>Сокращение времени реагирования на потенциальные проблемы или несоответствия.</w:t>
      </w:r>
    </w:p>
    <w:p w14:paraId="36CB252C" w14:textId="77777777" w:rsidR="0038611D" w:rsidRPr="00370ADD" w:rsidRDefault="0038611D" w:rsidP="00370ADD">
      <w:pPr>
        <w:pStyle w:val="a3"/>
        <w:spacing w:line="360" w:lineRule="auto"/>
        <w:ind w:left="0" w:firstLine="709"/>
      </w:pPr>
      <w:r w:rsidRPr="00370ADD">
        <w:t>Позволяет более оперативно анализировать данные по расходам и поступлениям.</w:t>
      </w:r>
    </w:p>
    <w:p w14:paraId="2A5DC800" w14:textId="77777777" w:rsidR="006D0910" w:rsidRDefault="00670A43" w:rsidP="00370ADD">
      <w:pPr>
        <w:pStyle w:val="a3"/>
        <w:spacing w:line="360" w:lineRule="auto"/>
        <w:ind w:left="0" w:firstLine="709"/>
      </w:pPr>
      <w:r w:rsidRPr="00670A43">
        <w:t>Интеграция функционала "Моментальные платежи" в  платёжную систему ГИИС "Электронный бюджет"  представляет собой  перспективное направление развития  системы казначейского сопровождения,  способствующее  существенному повышению оперативности  обработки платёжных документов.  Ожидается, что  внедрение данной технологии  позволит  оптимизировать финансовый контроль  и снизить нагрузку на  информационную систему.  Сокращение временных затрат, автоматизация  процессов  и повышение  удовлетворённости пользователей  обуславливают  высокую целесообразность  реализации  данного проекта.</w:t>
      </w:r>
    </w:p>
    <w:p w14:paraId="6ACE789F" w14:textId="77777777" w:rsidR="00670A43" w:rsidRPr="00370ADD" w:rsidRDefault="00670A43" w:rsidP="00670A43">
      <w:pPr>
        <w:pStyle w:val="a3"/>
        <w:spacing w:line="360" w:lineRule="auto"/>
        <w:ind w:left="0" w:firstLine="0"/>
      </w:pPr>
    </w:p>
    <w:p w14:paraId="0DF656B0" w14:textId="77777777" w:rsidR="002C4B72" w:rsidRPr="00370ADD" w:rsidRDefault="005F1899" w:rsidP="002020AD">
      <w:pPr>
        <w:pStyle w:val="10"/>
        <w:spacing w:before="0"/>
        <w:ind w:left="0"/>
        <w:jc w:val="both"/>
        <w:rPr>
          <w:rFonts w:cs="Times New Roman"/>
          <w:b w:val="0"/>
        </w:rPr>
      </w:pPr>
      <w:r w:rsidRPr="00370ADD">
        <w:rPr>
          <w:rFonts w:cs="Times New Roman"/>
          <w:b w:val="0"/>
        </w:rPr>
        <w:t>Таблица 13</w:t>
      </w:r>
      <w:r w:rsidR="002C4B72" w:rsidRPr="00370ADD">
        <w:rPr>
          <w:rFonts w:cs="Times New Roman"/>
          <w:b w:val="0"/>
        </w:rPr>
        <w:t xml:space="preserve"> –</w:t>
      </w:r>
      <w:r w:rsidR="003E5062" w:rsidRPr="00370ADD">
        <w:rPr>
          <w:rFonts w:cs="Times New Roman"/>
          <w:b w:val="0"/>
        </w:rPr>
        <w:t xml:space="preserve"> Этапы внедрения элемента «Моментальные платежи» в ПУР КС ГИИС «Электронный бюджет»</w:t>
      </w:r>
      <w:r w:rsidR="00677D6E" w:rsidRPr="00370ADD">
        <w:rPr>
          <w:rFonts w:cs="Times New Roman"/>
          <w:b w:val="0"/>
        </w:rPr>
        <w:t xml:space="preserve"> (составлено автором)</w:t>
      </w:r>
    </w:p>
    <w:tbl>
      <w:tblPr>
        <w:tblStyle w:val="12"/>
        <w:tblW w:w="9243" w:type="dxa"/>
        <w:tblInd w:w="108" w:type="dxa"/>
        <w:tblLayout w:type="fixed"/>
        <w:tblLook w:val="04A0" w:firstRow="1" w:lastRow="0" w:firstColumn="1" w:lastColumn="0" w:noHBand="0" w:noVBand="1"/>
      </w:tblPr>
      <w:tblGrid>
        <w:gridCol w:w="3686"/>
        <w:gridCol w:w="3998"/>
        <w:gridCol w:w="1559"/>
      </w:tblGrid>
      <w:tr w:rsidR="002A5A6B" w:rsidRPr="00370ADD" w14:paraId="773037C1" w14:textId="77777777" w:rsidTr="00DD586C">
        <w:tc>
          <w:tcPr>
            <w:tcW w:w="3686" w:type="dxa"/>
            <w:hideMark/>
          </w:tcPr>
          <w:p w14:paraId="3E685935"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Этап</w:t>
            </w:r>
          </w:p>
        </w:tc>
        <w:tc>
          <w:tcPr>
            <w:tcW w:w="3998" w:type="dxa"/>
            <w:hideMark/>
          </w:tcPr>
          <w:p w14:paraId="443313BB"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Описание</w:t>
            </w:r>
          </w:p>
        </w:tc>
        <w:tc>
          <w:tcPr>
            <w:tcW w:w="1559" w:type="dxa"/>
            <w:hideMark/>
          </w:tcPr>
          <w:p w14:paraId="145B93A6" w14:textId="77777777" w:rsidR="00DD586C" w:rsidRDefault="004B6BC8" w:rsidP="00183E6C">
            <w:pPr>
              <w:pStyle w:val="10"/>
              <w:spacing w:before="0" w:line="360" w:lineRule="auto"/>
              <w:ind w:left="0"/>
              <w:jc w:val="center"/>
              <w:rPr>
                <w:rFonts w:cs="Times New Roman"/>
                <w:b w:val="0"/>
              </w:rPr>
            </w:pPr>
            <w:r w:rsidRPr="00370ADD">
              <w:rPr>
                <w:rFonts w:cs="Times New Roman"/>
                <w:b w:val="0"/>
              </w:rPr>
              <w:t>Срок</w:t>
            </w:r>
            <w:r w:rsidR="00183E6C">
              <w:rPr>
                <w:rFonts w:cs="Times New Roman"/>
                <w:b w:val="0"/>
              </w:rPr>
              <w:t xml:space="preserve"> </w:t>
            </w:r>
          </w:p>
          <w:p w14:paraId="7688BFBA" w14:textId="25143C57" w:rsidR="00191AAF" w:rsidRPr="00370ADD" w:rsidRDefault="00183E6C" w:rsidP="00183E6C">
            <w:pPr>
              <w:pStyle w:val="10"/>
              <w:spacing w:before="0" w:line="360" w:lineRule="auto"/>
              <w:ind w:left="0"/>
              <w:jc w:val="center"/>
              <w:rPr>
                <w:rFonts w:cs="Times New Roman"/>
                <w:b w:val="0"/>
              </w:rPr>
            </w:pPr>
            <w:r>
              <w:rPr>
                <w:rFonts w:cs="Times New Roman"/>
                <w:b w:val="0"/>
              </w:rPr>
              <w:t>(месяцев)</w:t>
            </w:r>
          </w:p>
        </w:tc>
      </w:tr>
      <w:tr w:rsidR="002A5A6B" w:rsidRPr="00370ADD" w14:paraId="45433AFF" w14:textId="77777777" w:rsidTr="00DD586C">
        <w:tc>
          <w:tcPr>
            <w:tcW w:w="3686" w:type="dxa"/>
            <w:hideMark/>
          </w:tcPr>
          <w:p w14:paraId="0FD7EA9E" w14:textId="2E70644B" w:rsidR="00191AAF" w:rsidRPr="00370ADD" w:rsidRDefault="00191AAF" w:rsidP="00183E6C">
            <w:pPr>
              <w:pStyle w:val="10"/>
              <w:spacing w:before="0" w:line="360" w:lineRule="auto"/>
              <w:ind w:left="0"/>
              <w:jc w:val="center"/>
              <w:rPr>
                <w:rFonts w:cs="Times New Roman"/>
                <w:b w:val="0"/>
              </w:rPr>
            </w:pPr>
            <w:r w:rsidRPr="00370ADD">
              <w:rPr>
                <w:rFonts w:cs="Times New Roman"/>
                <w:b w:val="0"/>
              </w:rPr>
              <w:t>1. Исследование и анализ</w:t>
            </w:r>
            <w:r w:rsidR="001E27AF" w:rsidRPr="00370ADD">
              <w:rPr>
                <w:rFonts w:cs="Times New Roman"/>
                <w:b w:val="0"/>
              </w:rPr>
              <w:t xml:space="preserve"> </w:t>
            </w:r>
          </w:p>
        </w:tc>
        <w:tc>
          <w:tcPr>
            <w:tcW w:w="3998" w:type="dxa"/>
            <w:hideMark/>
          </w:tcPr>
          <w:p w14:paraId="69505A7B" w14:textId="1678E4FE" w:rsidR="00191AAF" w:rsidRPr="00370ADD" w:rsidRDefault="00191AAF" w:rsidP="00183E6C">
            <w:pPr>
              <w:pStyle w:val="10"/>
              <w:spacing w:before="0" w:line="360" w:lineRule="auto"/>
              <w:ind w:left="0"/>
              <w:jc w:val="center"/>
              <w:rPr>
                <w:rFonts w:cs="Times New Roman"/>
                <w:b w:val="0"/>
              </w:rPr>
            </w:pPr>
            <w:r w:rsidRPr="00370ADD">
              <w:rPr>
                <w:rFonts w:cs="Times New Roman"/>
                <w:b w:val="0"/>
              </w:rPr>
              <w:t xml:space="preserve">Оценка технической </w:t>
            </w:r>
          </w:p>
        </w:tc>
        <w:tc>
          <w:tcPr>
            <w:tcW w:w="1559" w:type="dxa"/>
            <w:hideMark/>
          </w:tcPr>
          <w:p w14:paraId="4AAC0B88"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6</w:t>
            </w:r>
          </w:p>
        </w:tc>
      </w:tr>
    </w:tbl>
    <w:p w14:paraId="30055CD0" w14:textId="77777777" w:rsidR="006042C2" w:rsidRDefault="006042C2"/>
    <w:p w14:paraId="59138888" w14:textId="4CCFC21E" w:rsidR="006042C2" w:rsidRPr="006042C2" w:rsidRDefault="006042C2">
      <w:pPr>
        <w:rPr>
          <w:sz w:val="28"/>
          <w:szCs w:val="26"/>
        </w:rPr>
      </w:pPr>
      <w:r w:rsidRPr="006042C2">
        <w:rPr>
          <w:sz w:val="28"/>
          <w:szCs w:val="26"/>
        </w:rPr>
        <w:lastRenderedPageBreak/>
        <w:t>Продолжение таблицы 13</w:t>
      </w:r>
    </w:p>
    <w:tbl>
      <w:tblPr>
        <w:tblStyle w:val="12"/>
        <w:tblW w:w="9243" w:type="dxa"/>
        <w:tblInd w:w="108" w:type="dxa"/>
        <w:tblLayout w:type="fixed"/>
        <w:tblLook w:val="04A0" w:firstRow="1" w:lastRow="0" w:firstColumn="1" w:lastColumn="0" w:noHBand="0" w:noVBand="1"/>
      </w:tblPr>
      <w:tblGrid>
        <w:gridCol w:w="3686"/>
        <w:gridCol w:w="3998"/>
        <w:gridCol w:w="1559"/>
      </w:tblGrid>
      <w:tr w:rsidR="004D1556" w:rsidRPr="00370ADD" w14:paraId="4D6502DC" w14:textId="77777777" w:rsidTr="00DD586C">
        <w:tc>
          <w:tcPr>
            <w:tcW w:w="3686" w:type="dxa"/>
          </w:tcPr>
          <w:p w14:paraId="4D21C6A2" w14:textId="1D9AFADD" w:rsidR="004D1556" w:rsidRPr="00370ADD" w:rsidRDefault="004D1556" w:rsidP="004D1556">
            <w:pPr>
              <w:pStyle w:val="10"/>
              <w:spacing w:before="0" w:line="360" w:lineRule="auto"/>
              <w:ind w:left="0"/>
              <w:jc w:val="center"/>
              <w:rPr>
                <w:rFonts w:cs="Times New Roman"/>
                <w:b w:val="0"/>
              </w:rPr>
            </w:pPr>
            <w:r w:rsidRPr="00370ADD">
              <w:rPr>
                <w:rFonts w:cs="Times New Roman"/>
                <w:b w:val="0"/>
              </w:rPr>
              <w:t>Этап</w:t>
            </w:r>
          </w:p>
        </w:tc>
        <w:tc>
          <w:tcPr>
            <w:tcW w:w="3998" w:type="dxa"/>
          </w:tcPr>
          <w:p w14:paraId="23CE0A92" w14:textId="5D96AAF4" w:rsidR="004D1556" w:rsidRPr="00370ADD" w:rsidRDefault="004D1556" w:rsidP="004D1556">
            <w:pPr>
              <w:pStyle w:val="10"/>
              <w:spacing w:before="0" w:line="360" w:lineRule="auto"/>
              <w:ind w:left="0"/>
              <w:jc w:val="center"/>
              <w:rPr>
                <w:rFonts w:cs="Times New Roman"/>
                <w:b w:val="0"/>
              </w:rPr>
            </w:pPr>
            <w:r w:rsidRPr="00370ADD">
              <w:rPr>
                <w:rFonts w:cs="Times New Roman"/>
                <w:b w:val="0"/>
              </w:rPr>
              <w:t>Описание</w:t>
            </w:r>
          </w:p>
        </w:tc>
        <w:tc>
          <w:tcPr>
            <w:tcW w:w="1559" w:type="dxa"/>
          </w:tcPr>
          <w:p w14:paraId="78293518" w14:textId="77777777" w:rsidR="004D1556" w:rsidRDefault="004D1556" w:rsidP="004D1556">
            <w:pPr>
              <w:pStyle w:val="10"/>
              <w:spacing w:before="0" w:line="360" w:lineRule="auto"/>
              <w:ind w:left="0"/>
              <w:jc w:val="center"/>
              <w:rPr>
                <w:rFonts w:cs="Times New Roman"/>
                <w:b w:val="0"/>
              </w:rPr>
            </w:pPr>
            <w:r w:rsidRPr="00370ADD">
              <w:rPr>
                <w:rFonts w:cs="Times New Roman"/>
                <w:b w:val="0"/>
              </w:rPr>
              <w:t>Срок</w:t>
            </w:r>
            <w:r>
              <w:rPr>
                <w:rFonts w:cs="Times New Roman"/>
                <w:b w:val="0"/>
              </w:rPr>
              <w:t xml:space="preserve"> </w:t>
            </w:r>
          </w:p>
          <w:p w14:paraId="32785516" w14:textId="5FE6CD7B" w:rsidR="004D1556" w:rsidRPr="00370ADD" w:rsidRDefault="004D1556" w:rsidP="004D1556">
            <w:pPr>
              <w:pStyle w:val="10"/>
              <w:spacing w:before="0" w:line="360" w:lineRule="auto"/>
              <w:ind w:left="0"/>
              <w:jc w:val="center"/>
              <w:rPr>
                <w:rFonts w:cs="Times New Roman"/>
                <w:b w:val="0"/>
              </w:rPr>
            </w:pPr>
            <w:r>
              <w:rPr>
                <w:rFonts w:cs="Times New Roman"/>
                <w:b w:val="0"/>
              </w:rPr>
              <w:t>(месяцев)</w:t>
            </w:r>
          </w:p>
        </w:tc>
      </w:tr>
      <w:tr w:rsidR="006042C2" w:rsidRPr="00370ADD" w14:paraId="3D2831F6" w14:textId="77777777" w:rsidTr="00DD586C">
        <w:tc>
          <w:tcPr>
            <w:tcW w:w="3686" w:type="dxa"/>
          </w:tcPr>
          <w:p w14:paraId="5B98550E" w14:textId="28C46564" w:rsidR="006042C2" w:rsidRPr="00370ADD" w:rsidRDefault="006042C2" w:rsidP="00183E6C">
            <w:pPr>
              <w:pStyle w:val="10"/>
              <w:spacing w:before="0" w:line="360" w:lineRule="auto"/>
              <w:ind w:left="0"/>
              <w:jc w:val="center"/>
              <w:rPr>
                <w:rFonts w:cs="Times New Roman"/>
                <w:b w:val="0"/>
              </w:rPr>
            </w:pPr>
            <w:r w:rsidRPr="00370ADD">
              <w:rPr>
                <w:rFonts w:cs="Times New Roman"/>
                <w:b w:val="0"/>
              </w:rPr>
              <w:t>обработки платежных поручений проводимых традиционным путем</w:t>
            </w:r>
          </w:p>
        </w:tc>
        <w:tc>
          <w:tcPr>
            <w:tcW w:w="3998" w:type="dxa"/>
          </w:tcPr>
          <w:p w14:paraId="7E03E3BB" w14:textId="36F5A04B" w:rsidR="006042C2" w:rsidRPr="00370ADD" w:rsidRDefault="006042C2" w:rsidP="00183E6C">
            <w:pPr>
              <w:pStyle w:val="10"/>
              <w:spacing w:before="0" w:line="360" w:lineRule="auto"/>
              <w:ind w:left="0"/>
              <w:jc w:val="center"/>
              <w:rPr>
                <w:rFonts w:cs="Times New Roman"/>
                <w:b w:val="0"/>
              </w:rPr>
            </w:pPr>
            <w:r w:rsidRPr="00370ADD">
              <w:rPr>
                <w:rFonts w:cs="Times New Roman"/>
                <w:b w:val="0"/>
              </w:rPr>
              <w:t>готовности и потребностей,</w:t>
            </w:r>
          </w:p>
        </w:tc>
        <w:tc>
          <w:tcPr>
            <w:tcW w:w="1559" w:type="dxa"/>
          </w:tcPr>
          <w:p w14:paraId="7644817B" w14:textId="77777777" w:rsidR="006042C2" w:rsidRPr="00370ADD" w:rsidRDefault="006042C2" w:rsidP="00183E6C">
            <w:pPr>
              <w:pStyle w:val="10"/>
              <w:spacing w:before="0" w:line="360" w:lineRule="auto"/>
              <w:ind w:left="0"/>
              <w:jc w:val="center"/>
              <w:rPr>
                <w:rFonts w:cs="Times New Roman"/>
                <w:b w:val="0"/>
              </w:rPr>
            </w:pPr>
          </w:p>
        </w:tc>
      </w:tr>
      <w:tr w:rsidR="002A5A6B" w:rsidRPr="00370ADD" w14:paraId="4A4E9ED2" w14:textId="77777777" w:rsidTr="00DD586C">
        <w:tc>
          <w:tcPr>
            <w:tcW w:w="3686" w:type="dxa"/>
            <w:hideMark/>
          </w:tcPr>
          <w:p w14:paraId="3F3B1344"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2. Разработка платформы</w:t>
            </w:r>
            <w:r w:rsidR="002A5A6B" w:rsidRPr="00370ADD">
              <w:rPr>
                <w:rFonts w:cs="Times New Roman"/>
                <w:b w:val="0"/>
              </w:rPr>
              <w:t xml:space="preserve"> «Моментальные платежи»</w:t>
            </w:r>
          </w:p>
        </w:tc>
        <w:tc>
          <w:tcPr>
            <w:tcW w:w="3998" w:type="dxa"/>
            <w:hideMark/>
          </w:tcPr>
          <w:p w14:paraId="585EEE3F"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Создание инфраструкту</w:t>
            </w:r>
            <w:r w:rsidR="002A5A6B" w:rsidRPr="00370ADD">
              <w:rPr>
                <w:rFonts w:cs="Times New Roman"/>
                <w:b w:val="0"/>
              </w:rPr>
              <w:t>ры для реализации автоматического санкционирования отдельных видов расходов (заработная плата, налоги, накладные)</w:t>
            </w:r>
          </w:p>
        </w:tc>
        <w:tc>
          <w:tcPr>
            <w:tcW w:w="1559" w:type="dxa"/>
            <w:hideMark/>
          </w:tcPr>
          <w:p w14:paraId="4CE6B8DC"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12</w:t>
            </w:r>
          </w:p>
        </w:tc>
      </w:tr>
      <w:tr w:rsidR="002A5A6B" w:rsidRPr="00370ADD" w14:paraId="0AFF8807" w14:textId="77777777" w:rsidTr="00DD586C">
        <w:tc>
          <w:tcPr>
            <w:tcW w:w="3686" w:type="dxa"/>
            <w:hideMark/>
          </w:tcPr>
          <w:p w14:paraId="452FC265"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 xml:space="preserve">3. Тестирование </w:t>
            </w:r>
            <w:r w:rsidR="002A5A6B" w:rsidRPr="00370ADD">
              <w:rPr>
                <w:rFonts w:cs="Times New Roman"/>
                <w:b w:val="0"/>
              </w:rPr>
              <w:t>проведения «Моментальных платежей» в под</w:t>
            </w:r>
            <w:r w:rsidRPr="00370ADD">
              <w:rPr>
                <w:rFonts w:cs="Times New Roman"/>
                <w:b w:val="0"/>
              </w:rPr>
              <w:t>систе</w:t>
            </w:r>
            <w:r w:rsidR="002A5A6B" w:rsidRPr="00370ADD">
              <w:rPr>
                <w:rFonts w:cs="Times New Roman"/>
                <w:b w:val="0"/>
              </w:rPr>
              <w:t>ме ПУР КС ГИИС «Электронный бюджет»</w:t>
            </w:r>
          </w:p>
        </w:tc>
        <w:tc>
          <w:tcPr>
            <w:tcW w:w="3998" w:type="dxa"/>
            <w:hideMark/>
          </w:tcPr>
          <w:p w14:paraId="544169F1"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Проведение тестирования на ограниченной группе</w:t>
            </w:r>
            <w:r w:rsidR="00F257CE" w:rsidRPr="00370ADD">
              <w:rPr>
                <w:rFonts w:cs="Times New Roman"/>
                <w:b w:val="0"/>
              </w:rPr>
              <w:t xml:space="preserve"> для исключения ошибок и рисков</w:t>
            </w:r>
          </w:p>
        </w:tc>
        <w:tc>
          <w:tcPr>
            <w:tcW w:w="1559" w:type="dxa"/>
            <w:hideMark/>
          </w:tcPr>
          <w:p w14:paraId="6C8A26CD" w14:textId="77777777" w:rsidR="00191AAF" w:rsidRPr="00370ADD" w:rsidRDefault="00191AAF" w:rsidP="00183E6C">
            <w:pPr>
              <w:pStyle w:val="10"/>
              <w:spacing w:before="0" w:line="360" w:lineRule="auto"/>
              <w:ind w:left="0"/>
              <w:jc w:val="center"/>
              <w:rPr>
                <w:rFonts w:cs="Times New Roman"/>
                <w:b w:val="0"/>
              </w:rPr>
            </w:pPr>
            <w:r w:rsidRPr="00370ADD">
              <w:rPr>
                <w:rFonts w:cs="Times New Roman"/>
                <w:b w:val="0"/>
              </w:rPr>
              <w:t>6</w:t>
            </w:r>
          </w:p>
        </w:tc>
      </w:tr>
      <w:tr w:rsidR="002020AD" w:rsidRPr="00370ADD" w14:paraId="1B1AD8E9" w14:textId="77777777" w:rsidTr="00DD586C">
        <w:tc>
          <w:tcPr>
            <w:tcW w:w="3686" w:type="dxa"/>
          </w:tcPr>
          <w:p w14:paraId="0393B2C0" w14:textId="0C4D4D5C" w:rsidR="002020AD" w:rsidRPr="00370ADD" w:rsidRDefault="002020AD" w:rsidP="002020AD">
            <w:pPr>
              <w:pStyle w:val="10"/>
              <w:spacing w:before="0" w:line="360" w:lineRule="auto"/>
              <w:ind w:left="0"/>
              <w:jc w:val="center"/>
              <w:rPr>
                <w:rFonts w:cs="Times New Roman"/>
                <w:b w:val="0"/>
              </w:rPr>
            </w:pPr>
            <w:r w:rsidRPr="00EF1B5F">
              <w:rPr>
                <w:rFonts w:cs="Times New Roman"/>
                <w:b w:val="0"/>
              </w:rPr>
              <w:t>4. Внедрение и запуск элемента «Моментальные платежи»</w:t>
            </w:r>
          </w:p>
        </w:tc>
        <w:tc>
          <w:tcPr>
            <w:tcW w:w="3998" w:type="dxa"/>
          </w:tcPr>
          <w:p w14:paraId="543D173C" w14:textId="0C9D8C74" w:rsidR="002020AD" w:rsidRPr="00370ADD" w:rsidRDefault="002020AD" w:rsidP="002020AD">
            <w:pPr>
              <w:pStyle w:val="10"/>
              <w:spacing w:before="0" w:line="360" w:lineRule="auto"/>
              <w:ind w:left="0"/>
              <w:jc w:val="center"/>
              <w:rPr>
                <w:rFonts w:cs="Times New Roman"/>
                <w:b w:val="0"/>
              </w:rPr>
            </w:pPr>
            <w:r w:rsidRPr="00EF1B5F">
              <w:rPr>
                <w:rFonts w:cs="Times New Roman"/>
                <w:b w:val="0"/>
              </w:rPr>
              <w:t>Полное внедрение в систему «Электронный бюджет»</w:t>
            </w:r>
          </w:p>
        </w:tc>
        <w:tc>
          <w:tcPr>
            <w:tcW w:w="1559" w:type="dxa"/>
          </w:tcPr>
          <w:p w14:paraId="46B14E6F" w14:textId="1322034D" w:rsidR="002020AD" w:rsidRPr="00370ADD" w:rsidRDefault="002020AD" w:rsidP="002020AD">
            <w:pPr>
              <w:pStyle w:val="10"/>
              <w:spacing w:before="0" w:line="360" w:lineRule="auto"/>
              <w:ind w:left="0"/>
              <w:jc w:val="center"/>
              <w:rPr>
                <w:rFonts w:cs="Times New Roman"/>
                <w:b w:val="0"/>
              </w:rPr>
            </w:pPr>
            <w:r w:rsidRPr="00370ADD">
              <w:rPr>
                <w:rFonts w:cs="Times New Roman"/>
                <w:b w:val="0"/>
              </w:rPr>
              <w:t>3</w:t>
            </w:r>
          </w:p>
        </w:tc>
      </w:tr>
    </w:tbl>
    <w:p w14:paraId="2A230C70" w14:textId="77777777" w:rsidR="00EF1B5F" w:rsidRDefault="00EF1B5F" w:rsidP="002020AD">
      <w:pPr>
        <w:pStyle w:val="10"/>
        <w:spacing w:before="0" w:line="360" w:lineRule="auto"/>
        <w:ind w:left="0"/>
        <w:jc w:val="both"/>
        <w:rPr>
          <w:rFonts w:cs="Times New Roman"/>
          <w:b w:val="0"/>
        </w:rPr>
      </w:pPr>
    </w:p>
    <w:p w14:paraId="1DA0FF6E" w14:textId="77777777" w:rsidR="009F34EF" w:rsidRPr="00183E6C" w:rsidRDefault="009F34EF" w:rsidP="00370ADD">
      <w:pPr>
        <w:pStyle w:val="10"/>
        <w:spacing w:before="0" w:line="360" w:lineRule="auto"/>
        <w:ind w:left="0" w:firstLine="709"/>
        <w:jc w:val="both"/>
        <w:rPr>
          <w:rFonts w:cs="Times New Roman"/>
          <w:b w:val="0"/>
        </w:rPr>
      </w:pPr>
      <w:r w:rsidRPr="00183E6C">
        <w:rPr>
          <w:rFonts w:cs="Times New Roman"/>
          <w:b w:val="0"/>
        </w:rPr>
        <w:t>На первом этапе важно оценить существующие методы обработки платежных поручений, выявить их слабые места и ограничения. Необходимо провести анализ следующих аспектов:</w:t>
      </w:r>
    </w:p>
    <w:p w14:paraId="4473D12A" w14:textId="77777777" w:rsidR="009F34EF"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и</w:t>
      </w:r>
      <w:r w:rsidR="009F34EF" w:rsidRPr="00183E6C">
        <w:rPr>
          <w:rFonts w:cs="Times New Roman"/>
          <w:b w:val="0"/>
        </w:rPr>
        <w:t>зучение текущих процессов обработки платежей, включая время выполнения, этапы согласования и документооборот;</w:t>
      </w:r>
    </w:p>
    <w:p w14:paraId="2A2C068F" w14:textId="77777777" w:rsidR="009F34EF"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о</w:t>
      </w:r>
      <w:r w:rsidR="009F34EF" w:rsidRPr="00183E6C">
        <w:rPr>
          <w:rFonts w:cs="Times New Roman"/>
          <w:b w:val="0"/>
        </w:rPr>
        <w:t>ценка рисков и проблем, связанных с задержками в платежах и необходимостью ручной обработки</w:t>
      </w:r>
      <w:r w:rsidR="00F508C6" w:rsidRPr="00183E6C">
        <w:rPr>
          <w:rFonts w:cs="Times New Roman"/>
          <w:b w:val="0"/>
        </w:rPr>
        <w:t>, а также проведения нецелевого использования средств</w:t>
      </w:r>
      <w:r w:rsidR="009F34EF" w:rsidRPr="00183E6C">
        <w:rPr>
          <w:rFonts w:cs="Times New Roman"/>
          <w:b w:val="0"/>
        </w:rPr>
        <w:t>;</w:t>
      </w:r>
    </w:p>
    <w:p w14:paraId="76046EAB" w14:textId="77777777" w:rsidR="009F34EF"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и</w:t>
      </w:r>
      <w:r w:rsidR="009F34EF" w:rsidRPr="00183E6C">
        <w:rPr>
          <w:rFonts w:cs="Times New Roman"/>
          <w:b w:val="0"/>
        </w:rPr>
        <w:t>сследование по</w:t>
      </w:r>
      <w:r w:rsidR="00F508C6" w:rsidRPr="00183E6C">
        <w:rPr>
          <w:rFonts w:cs="Times New Roman"/>
          <w:b w:val="0"/>
        </w:rPr>
        <w:t>т</w:t>
      </w:r>
      <w:r w:rsidR="009F34EF" w:rsidRPr="00183E6C">
        <w:rPr>
          <w:rFonts w:cs="Times New Roman"/>
          <w:b w:val="0"/>
        </w:rPr>
        <w:t>ребностей пользователей (ПУР КС ГИИС «Электронный бюджет») для понимания требований к новому элементу;</w:t>
      </w:r>
    </w:p>
    <w:p w14:paraId="23168458" w14:textId="77777777" w:rsidR="009F34EF"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lastRenderedPageBreak/>
        <w:t>с</w:t>
      </w:r>
      <w:r w:rsidR="009F34EF" w:rsidRPr="00183E6C">
        <w:rPr>
          <w:rFonts w:cs="Times New Roman"/>
          <w:b w:val="0"/>
        </w:rPr>
        <w:t>бор и анализ статистических данных о количестве и типах платежей для определения приоритетных направлений для автоматизации.</w:t>
      </w:r>
    </w:p>
    <w:p w14:paraId="31DFDEF0" w14:textId="77777777" w:rsidR="009F34EF" w:rsidRPr="00183E6C" w:rsidRDefault="009F34EF" w:rsidP="00370ADD">
      <w:pPr>
        <w:pStyle w:val="10"/>
        <w:spacing w:before="0" w:line="360" w:lineRule="auto"/>
        <w:ind w:left="0" w:firstLine="709"/>
        <w:jc w:val="both"/>
        <w:rPr>
          <w:rFonts w:cs="Times New Roman"/>
          <w:b w:val="0"/>
        </w:rPr>
      </w:pPr>
      <w:r w:rsidRPr="00183E6C">
        <w:rPr>
          <w:rFonts w:cs="Times New Roman"/>
          <w:b w:val="0"/>
        </w:rPr>
        <w:t xml:space="preserve">На втором этапе необходимо разработать основную систему для реализации </w:t>
      </w:r>
      <w:r w:rsidR="00910C34" w:rsidRPr="00183E6C">
        <w:rPr>
          <w:rFonts w:cs="Times New Roman"/>
          <w:b w:val="0"/>
        </w:rPr>
        <w:t>элемента</w:t>
      </w:r>
      <w:r w:rsidRPr="00183E6C">
        <w:rPr>
          <w:rFonts w:cs="Times New Roman"/>
          <w:b w:val="0"/>
        </w:rPr>
        <w:t xml:space="preserve"> «Моментальные платежи». Ключевыми задачами</w:t>
      </w:r>
      <w:r w:rsidR="00910C34" w:rsidRPr="00183E6C">
        <w:rPr>
          <w:rFonts w:cs="Times New Roman"/>
          <w:b w:val="0"/>
        </w:rPr>
        <w:t xml:space="preserve"> на втором этапе</w:t>
      </w:r>
      <w:r w:rsidRPr="00183E6C">
        <w:rPr>
          <w:rFonts w:cs="Times New Roman"/>
          <w:b w:val="0"/>
        </w:rPr>
        <w:t xml:space="preserve"> являются:</w:t>
      </w:r>
    </w:p>
    <w:p w14:paraId="74787527" w14:textId="77777777" w:rsidR="009F34EF"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о</w:t>
      </w:r>
      <w:r w:rsidR="009F34EF" w:rsidRPr="00183E6C">
        <w:rPr>
          <w:rFonts w:cs="Times New Roman"/>
          <w:b w:val="0"/>
        </w:rPr>
        <w:t>пределение функциональных требований системы, в том числе автоматического санкционирования платежей для различных видов расходов (заработная плата, налоги, накладные расходы);</w:t>
      </w:r>
    </w:p>
    <w:p w14:paraId="4C333C73" w14:textId="77777777" w:rsidR="009F34EF"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в</w:t>
      </w:r>
      <w:r w:rsidR="00910C34" w:rsidRPr="00183E6C">
        <w:rPr>
          <w:rFonts w:cs="Times New Roman"/>
          <w:b w:val="0"/>
        </w:rPr>
        <w:t>ыбор технологий и инструментов для разработки, включая программное обеспечение и интеграцию с существующими системами;</w:t>
      </w:r>
    </w:p>
    <w:p w14:paraId="64A2D52D" w14:textId="77777777" w:rsidR="00910C34"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с</w:t>
      </w:r>
      <w:r w:rsidR="00910C34" w:rsidRPr="00183E6C">
        <w:rPr>
          <w:rFonts w:cs="Times New Roman"/>
          <w:b w:val="0"/>
        </w:rPr>
        <w:t>оздание архитектуры элемента обеспечивающего безопасность, высокую доступность и масштабируемость;</w:t>
      </w:r>
    </w:p>
    <w:p w14:paraId="55D9118A" w14:textId="77777777" w:rsidR="00910C34"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п</w:t>
      </w:r>
      <w:r w:rsidR="00910C34" w:rsidRPr="00183E6C">
        <w:rPr>
          <w:rFonts w:cs="Times New Roman"/>
          <w:b w:val="0"/>
        </w:rPr>
        <w:t>роведение проектных работ по разработке интерфейса и пользовательского опыта, чтобы обеспечить удобство использования платформы для пользователей.</w:t>
      </w:r>
    </w:p>
    <w:p w14:paraId="0382AE15" w14:textId="77777777" w:rsidR="00910C34" w:rsidRPr="00183E6C" w:rsidRDefault="00910C34" w:rsidP="00370ADD">
      <w:pPr>
        <w:pStyle w:val="10"/>
        <w:spacing w:before="0" w:line="360" w:lineRule="auto"/>
        <w:ind w:left="0" w:firstLine="709"/>
        <w:jc w:val="both"/>
        <w:rPr>
          <w:rFonts w:cs="Times New Roman"/>
          <w:b w:val="0"/>
        </w:rPr>
      </w:pPr>
      <w:r w:rsidRPr="00183E6C">
        <w:rPr>
          <w:rFonts w:cs="Times New Roman"/>
          <w:b w:val="0"/>
        </w:rPr>
        <w:t>На этапе тестирования проведения «Моментальных платежей» в системе ПУР КС ГИИС «Электронный бюджет» необходимо провести комплексное тестирование разработанного элемента для выявления и устранения недостатков включает следующие действия:</w:t>
      </w:r>
    </w:p>
    <w:p w14:paraId="475D1207" w14:textId="77777777" w:rsidR="00910C34"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п</w:t>
      </w:r>
      <w:r w:rsidR="004B6BC8" w:rsidRPr="00183E6C">
        <w:rPr>
          <w:rFonts w:cs="Times New Roman"/>
          <w:b w:val="0"/>
        </w:rPr>
        <w:t>роведение функционального тестирования, чтобы убедиться , что система соответствует заданным требованиям;</w:t>
      </w:r>
    </w:p>
    <w:p w14:paraId="58896B70" w14:textId="77777777" w:rsidR="004B6BC8"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о</w:t>
      </w:r>
      <w:r w:rsidR="004B6BC8" w:rsidRPr="00183E6C">
        <w:rPr>
          <w:rFonts w:cs="Times New Roman"/>
          <w:b w:val="0"/>
        </w:rPr>
        <w:t>ценка производительности и надежности системы в условиях приближенных к реальным, для подтверждения ее способности обрабатывать платежи в режиме реального времени;</w:t>
      </w:r>
    </w:p>
    <w:p w14:paraId="2AEB79CF" w14:textId="77777777" w:rsidR="004B6BC8"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п</w:t>
      </w:r>
      <w:r w:rsidR="004B6BC8" w:rsidRPr="00183E6C">
        <w:rPr>
          <w:rFonts w:cs="Times New Roman"/>
          <w:b w:val="0"/>
        </w:rPr>
        <w:t>роведение тестирования на устойчивость к ошибкам и проверке реакции системы на нештатные сценарии (например</w:t>
      </w:r>
      <w:r w:rsidR="00F508C6" w:rsidRPr="00183E6C">
        <w:rPr>
          <w:rFonts w:cs="Times New Roman"/>
          <w:b w:val="0"/>
        </w:rPr>
        <w:t xml:space="preserve"> отсутствие необходимых данных, справочников или зависания системы);</w:t>
      </w:r>
    </w:p>
    <w:p w14:paraId="26ACD70A" w14:textId="77777777" w:rsidR="00F508C6"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п</w:t>
      </w:r>
      <w:r w:rsidR="00F508C6" w:rsidRPr="00183E6C">
        <w:rPr>
          <w:rFonts w:cs="Times New Roman"/>
          <w:b w:val="0"/>
        </w:rPr>
        <w:t>олучение отзывов от пользователей и внесение корректировок в системе на основе их предложений и замечаний.</w:t>
      </w:r>
    </w:p>
    <w:p w14:paraId="4FC25022" w14:textId="77777777" w:rsidR="00F508C6" w:rsidRPr="00183E6C" w:rsidRDefault="00F508C6" w:rsidP="00370ADD">
      <w:pPr>
        <w:pStyle w:val="10"/>
        <w:spacing w:before="0" w:line="360" w:lineRule="auto"/>
        <w:ind w:left="0" w:firstLine="709"/>
        <w:jc w:val="both"/>
        <w:rPr>
          <w:rFonts w:cs="Times New Roman"/>
          <w:b w:val="0"/>
        </w:rPr>
      </w:pPr>
      <w:r w:rsidRPr="00183E6C">
        <w:rPr>
          <w:rFonts w:cs="Times New Roman"/>
          <w:b w:val="0"/>
        </w:rPr>
        <w:t xml:space="preserve">Этап внедрения и запуска элемента «Моментальные платежи» в </w:t>
      </w:r>
      <w:r w:rsidRPr="00183E6C">
        <w:rPr>
          <w:rFonts w:cs="Times New Roman"/>
          <w:b w:val="0"/>
        </w:rPr>
        <w:lastRenderedPageBreak/>
        <w:t>подсистеме ПУР КС ГИИС «Электронный бюджет». Этот этап включает в себя окончательное внедрение разработанного элемента в рабочую среду и старт ее эксплуатации. Ключевыми моментами являются:</w:t>
      </w:r>
    </w:p>
    <w:p w14:paraId="6C88F659" w14:textId="77777777" w:rsidR="00F508C6"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п</w:t>
      </w:r>
      <w:r w:rsidR="00F508C6" w:rsidRPr="00183E6C">
        <w:rPr>
          <w:rFonts w:cs="Times New Roman"/>
          <w:b w:val="0"/>
        </w:rPr>
        <w:t>одготовка и проведение обучающих семинаров для пользователей, чтобы они могли эффективно использовать новую систему;</w:t>
      </w:r>
    </w:p>
    <w:p w14:paraId="5D5FB7E8" w14:textId="77777777" w:rsidR="00F508C6"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н</w:t>
      </w:r>
      <w:r w:rsidR="00F508C6" w:rsidRPr="00183E6C">
        <w:rPr>
          <w:rFonts w:cs="Times New Roman"/>
          <w:b w:val="0"/>
        </w:rPr>
        <w:t>астройка и интеграция моментальных платежей с существующими процессами и системой казначейского сопровождения средств;</w:t>
      </w:r>
    </w:p>
    <w:p w14:paraId="3C1F179F" w14:textId="77777777" w:rsidR="00F508C6"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з</w:t>
      </w:r>
      <w:r w:rsidR="00F508C6" w:rsidRPr="00183E6C">
        <w:rPr>
          <w:rFonts w:cs="Times New Roman"/>
          <w:b w:val="0"/>
        </w:rPr>
        <w:t>апуск элемента «Моментальные платежи» в эксплуатацию под контролем специалистов, чтобы оперативно реагировать на возможные проблемы;</w:t>
      </w:r>
    </w:p>
    <w:p w14:paraId="0FDA0E86" w14:textId="77777777" w:rsidR="00F508C6" w:rsidRPr="00183E6C" w:rsidRDefault="00183E6C" w:rsidP="00370ADD">
      <w:pPr>
        <w:pStyle w:val="10"/>
        <w:numPr>
          <w:ilvl w:val="0"/>
          <w:numId w:val="32"/>
        </w:numPr>
        <w:spacing w:before="0" w:line="360" w:lineRule="auto"/>
        <w:ind w:left="0" w:firstLine="709"/>
        <w:jc w:val="both"/>
        <w:rPr>
          <w:rFonts w:cs="Times New Roman"/>
          <w:b w:val="0"/>
        </w:rPr>
      </w:pPr>
      <w:r w:rsidRPr="00183E6C">
        <w:rPr>
          <w:rFonts w:cs="Times New Roman"/>
          <w:b w:val="0"/>
        </w:rPr>
        <w:t>м</w:t>
      </w:r>
      <w:r w:rsidR="00F508C6" w:rsidRPr="00183E6C">
        <w:rPr>
          <w:rFonts w:cs="Times New Roman"/>
          <w:b w:val="0"/>
        </w:rPr>
        <w:t>ониторинг работы системы и сбор данных о ее производительности на первом этапе использования, а также анализ обратной связи от пользователей для дальнейшего совершенствования и обновления платформы «Электронный бюджет»</w:t>
      </w:r>
      <w:r w:rsidRPr="00183E6C">
        <w:rPr>
          <w:rFonts w:cs="Times New Roman"/>
          <w:b w:val="0"/>
        </w:rPr>
        <w:t>.</w:t>
      </w:r>
    </w:p>
    <w:p w14:paraId="3B6BE367" w14:textId="77777777" w:rsidR="001B3E7E" w:rsidRPr="00370ADD" w:rsidRDefault="00CD31A1" w:rsidP="00370ADD">
      <w:pPr>
        <w:pStyle w:val="10"/>
        <w:spacing w:before="0" w:line="360" w:lineRule="auto"/>
        <w:ind w:left="0" w:firstLine="709"/>
        <w:jc w:val="both"/>
        <w:rPr>
          <w:rFonts w:cs="Times New Roman"/>
          <w:b w:val="0"/>
        </w:rPr>
      </w:pPr>
      <w:r w:rsidRPr="00183E6C">
        <w:rPr>
          <w:rFonts w:cs="Times New Roman"/>
          <w:b w:val="0"/>
        </w:rPr>
        <w:t xml:space="preserve">Внедрение элемента </w:t>
      </w:r>
      <w:r w:rsidR="006F1D74" w:rsidRPr="00183E6C">
        <w:rPr>
          <w:rFonts w:cs="Times New Roman"/>
          <w:b w:val="0"/>
        </w:rPr>
        <w:t>«Моментальные платежи» санкционирования</w:t>
      </w:r>
      <w:r w:rsidRPr="00183E6C">
        <w:rPr>
          <w:rFonts w:cs="Times New Roman"/>
          <w:b w:val="0"/>
        </w:rPr>
        <w:t xml:space="preserve"> расходов участников казначейского сопровождения без необходимости предоставления документов, подтверждающих возникновение денежных обязательств (моментальные платежи). Механизм моментальных платежей </w:t>
      </w:r>
      <w:r w:rsidR="006F1D74" w:rsidRPr="00183E6C">
        <w:rPr>
          <w:rFonts w:cs="Times New Roman"/>
          <w:b w:val="0"/>
        </w:rPr>
        <w:t>предполагает</w:t>
      </w:r>
      <w:r w:rsidRPr="00183E6C">
        <w:rPr>
          <w:rFonts w:cs="Times New Roman"/>
          <w:b w:val="0"/>
        </w:rPr>
        <w:t xml:space="preserve"> автоматизированную процедуру санкционирования определенных видов расходов в подсистеме</w:t>
      </w:r>
      <w:r w:rsidR="006F1D74" w:rsidRPr="00183E6C">
        <w:rPr>
          <w:rFonts w:cs="Times New Roman"/>
          <w:b w:val="0"/>
        </w:rPr>
        <w:t xml:space="preserve"> управления расходами компонента казначейского сопровождения ГИИС</w:t>
      </w:r>
      <w:r w:rsidRPr="00183E6C">
        <w:rPr>
          <w:rFonts w:cs="Times New Roman"/>
          <w:b w:val="0"/>
        </w:rPr>
        <w:t xml:space="preserve"> «Электронный</w:t>
      </w:r>
      <w:r w:rsidR="006F1D74" w:rsidRPr="00183E6C">
        <w:rPr>
          <w:rFonts w:cs="Times New Roman"/>
          <w:b w:val="0"/>
        </w:rPr>
        <w:t xml:space="preserve"> бюджет (ПУР КС)</w:t>
      </w:r>
    </w:p>
    <w:p w14:paraId="34FFAD27" w14:textId="77777777" w:rsidR="001B3E7E" w:rsidRPr="00370ADD" w:rsidRDefault="001A11C7" w:rsidP="00370ADD">
      <w:pPr>
        <w:pStyle w:val="10"/>
        <w:spacing w:before="0" w:line="360" w:lineRule="auto"/>
        <w:ind w:left="0" w:firstLine="709"/>
        <w:jc w:val="both"/>
        <w:rPr>
          <w:rFonts w:cs="Times New Roman"/>
          <w:b w:val="0"/>
        </w:rPr>
      </w:pPr>
      <w:r w:rsidRPr="00370ADD">
        <w:rPr>
          <w:rFonts w:cs="Times New Roman"/>
          <w:b w:val="0"/>
        </w:rPr>
        <w:t xml:space="preserve">Санкционирование затрат по указанным кодам направления расходования использования целевых средств будет происходить в автоматическом режиме без вовлечения специалистов территориальных органов Федерального казначейства после выполнения обязательных </w:t>
      </w:r>
      <w:r w:rsidR="0086098C" w:rsidRPr="00370ADD">
        <w:rPr>
          <w:rFonts w:cs="Times New Roman"/>
          <w:b w:val="0"/>
        </w:rPr>
        <w:t>проверок.</w:t>
      </w:r>
      <w:r w:rsidRPr="00370ADD">
        <w:rPr>
          <w:rFonts w:cs="Times New Roman"/>
          <w:b w:val="0"/>
        </w:rPr>
        <w:t xml:space="preserve"> Эти проверки предусмотрены Порядком, регулирующим санкционирование операций с финансами участников казначейского сопровождения территориальными органами Федерального казначейства</w:t>
      </w:r>
      <w:r w:rsidR="007504B3" w:rsidRPr="00370ADD">
        <w:rPr>
          <w:rFonts w:cs="Times New Roman"/>
          <w:b w:val="0"/>
        </w:rPr>
        <w:t>.</w:t>
      </w:r>
    </w:p>
    <w:p w14:paraId="4FA276A0" w14:textId="77777777" w:rsidR="00505635" w:rsidRPr="00370ADD" w:rsidRDefault="00191AAF" w:rsidP="00370ADD">
      <w:pPr>
        <w:pStyle w:val="10"/>
        <w:spacing w:before="0" w:line="360" w:lineRule="auto"/>
        <w:ind w:left="0" w:firstLine="709"/>
        <w:jc w:val="both"/>
        <w:rPr>
          <w:rFonts w:cs="Times New Roman"/>
          <w:b w:val="0"/>
        </w:rPr>
      </w:pPr>
      <w:r w:rsidRPr="00370ADD">
        <w:rPr>
          <w:rFonts w:cs="Times New Roman"/>
          <w:b w:val="0"/>
        </w:rPr>
        <w:t>.</w:t>
      </w:r>
      <w:r w:rsidR="00505635" w:rsidRPr="00370ADD">
        <w:rPr>
          <w:rFonts w:cs="Times New Roman"/>
          <w:b w:val="0"/>
        </w:rPr>
        <w:br w:type="page"/>
      </w:r>
    </w:p>
    <w:p w14:paraId="26ADC094" w14:textId="77777777" w:rsidR="00B20837" w:rsidRPr="00370ADD" w:rsidRDefault="00B20837" w:rsidP="00370ADD">
      <w:pPr>
        <w:pStyle w:val="10"/>
        <w:spacing w:before="0" w:line="360" w:lineRule="auto"/>
        <w:ind w:left="0" w:firstLine="709"/>
        <w:jc w:val="center"/>
        <w:rPr>
          <w:rFonts w:cs="Times New Roman"/>
        </w:rPr>
      </w:pPr>
      <w:r w:rsidRPr="00370ADD">
        <w:rPr>
          <w:rFonts w:cs="Times New Roman"/>
        </w:rPr>
        <w:lastRenderedPageBreak/>
        <w:t>ЗАКЛЮЧЕНИЕ</w:t>
      </w:r>
    </w:p>
    <w:p w14:paraId="72C1A92E" w14:textId="77777777" w:rsidR="00B20837" w:rsidRPr="00370ADD" w:rsidRDefault="00B20837" w:rsidP="00370ADD">
      <w:pPr>
        <w:pStyle w:val="a3"/>
        <w:spacing w:line="360" w:lineRule="auto"/>
        <w:ind w:left="0" w:firstLine="709"/>
        <w:jc w:val="left"/>
        <w:rPr>
          <w:b/>
        </w:rPr>
      </w:pPr>
    </w:p>
    <w:p w14:paraId="0A844B7E" w14:textId="77777777" w:rsidR="00B20837" w:rsidRPr="00370ADD" w:rsidRDefault="00B20837" w:rsidP="00370ADD">
      <w:pPr>
        <w:pStyle w:val="a3"/>
        <w:spacing w:line="360" w:lineRule="auto"/>
        <w:ind w:left="0" w:firstLine="709"/>
      </w:pPr>
      <w:r w:rsidRPr="00370ADD">
        <w:t>Совершенствование инструментов финансового контроля, осуществляемого Федеральным казначейством, представляет собой важнейшую задачу, способствующую повышению эффективности управления государственными финансами и укреплению финансовой дисциплины. С учетом динамично меняющихся экономических условий и новых вызовов, стоящих перед государственной системой, необходимо адаптировать и модернизировать существующие механизмы контроля.</w:t>
      </w:r>
    </w:p>
    <w:p w14:paraId="1050C4F8" w14:textId="77777777" w:rsidR="00B20837" w:rsidRPr="00370ADD" w:rsidRDefault="00B20837" w:rsidP="00370ADD">
      <w:pPr>
        <w:pStyle w:val="a3"/>
        <w:spacing w:line="360" w:lineRule="auto"/>
        <w:ind w:left="0" w:firstLine="709"/>
      </w:pPr>
      <w:r w:rsidRPr="00370ADD">
        <w:t xml:space="preserve">Переход к цифровым технологиям и автоматизация процесса контроля значительно повысили безопасность и эффективность казначейских операций. Интеграция таких решений, как платформы </w:t>
      </w:r>
      <w:r w:rsidRPr="00370ADD">
        <w:rPr>
          <w:lang w:val="en-US"/>
        </w:rPr>
        <w:t>Microsoft</w:t>
      </w:r>
      <w:r w:rsidRPr="00370ADD">
        <w:t xml:space="preserve"> и 1С, способствует рационализации контроля и управлению финансовыми операциями, минимизируя человеческий фактор и обеспечивая более точные данные для принятия управленческих решений. Однако, несмотря на очевидные успехи в цифровизации, существуют вызовы, связанные с доступностью технологий в удаленных регионах, что требует постоянного улучшения и масштабирования систем.</w:t>
      </w:r>
    </w:p>
    <w:p w14:paraId="05A1074F" w14:textId="77777777" w:rsidR="00B20837" w:rsidRPr="00370ADD" w:rsidRDefault="00B20837" w:rsidP="00370ADD">
      <w:pPr>
        <w:pStyle w:val="a3"/>
        <w:spacing w:line="360" w:lineRule="auto"/>
        <w:ind w:left="0" w:firstLine="709"/>
      </w:pPr>
      <w:r w:rsidRPr="00370ADD">
        <w:t>Казначейский контроль играет важную роль в предотвращении неэффективного использования бюджетных средств и управлении государственными обязательствами. Эффективные санкционные методы на этапе казначейского исполнения обеспечивают значительное снижение рисков нецелевого использования государственных ресурсов. Автоматизация и цифровизация остаются актуальной необходимостью, чтобы адаптироваться к изменяющемуся объему транзакций и сложности современных экономических процессов.</w:t>
      </w:r>
    </w:p>
    <w:p w14:paraId="0DA2116F" w14:textId="77777777" w:rsidR="00B20837" w:rsidRPr="00370ADD" w:rsidRDefault="00B20837" w:rsidP="00370ADD">
      <w:pPr>
        <w:pStyle w:val="a3"/>
        <w:spacing w:line="360" w:lineRule="auto"/>
        <w:ind w:left="0" w:firstLine="709"/>
      </w:pPr>
      <w:r w:rsidRPr="00370ADD">
        <w:t xml:space="preserve">Внедрение современных информационных технологий, автоматизация процессов и развитие аналитических инструментов позволят значительно улучшить качество финансового контроля, повысить прозрачность и подотчетность расходования государственных средств. Кроме того, обновление нормативной базы и повышение квалификации кадровых ресурсов должны </w:t>
      </w:r>
      <w:r w:rsidRPr="00370ADD">
        <w:lastRenderedPageBreak/>
        <w:t>стать неотъемлемыми элементами на этом пути.</w:t>
      </w:r>
    </w:p>
    <w:p w14:paraId="1D83777D" w14:textId="77777777" w:rsidR="00B3449A" w:rsidRPr="00370ADD" w:rsidRDefault="00B3449A" w:rsidP="00370ADD">
      <w:pPr>
        <w:pStyle w:val="a3"/>
        <w:spacing w:line="360" w:lineRule="auto"/>
        <w:ind w:left="0" w:firstLine="709"/>
      </w:pPr>
      <w:r w:rsidRPr="00370ADD">
        <w:t>В проведенном анализе расходов, осуществляемых в подсистеме ПУР КС ГИИС «Электронный бюджет» за 2021-2023 годы, наглядно продемонстрированы изменения в структуре и объемах санкционированных платежей. Наблюдается устойчивый рост как количества платежных поручений, так и их суммы, что указывает на возрастающую финансовую активность и потребность в более эффективных механизмах обработки платежей.</w:t>
      </w:r>
    </w:p>
    <w:p w14:paraId="578BB7AC" w14:textId="77777777" w:rsidR="00B3449A" w:rsidRPr="00370ADD" w:rsidRDefault="00B3449A" w:rsidP="00370ADD">
      <w:pPr>
        <w:pStyle w:val="a3"/>
        <w:spacing w:line="360" w:lineRule="auto"/>
        <w:ind w:left="0" w:firstLine="709"/>
      </w:pPr>
      <w:r w:rsidRPr="00370ADD">
        <w:t>Внедрение элемента «моментальные платежи» в систему «Электронный бюджет» может значительно повысить эффективность и оперативность обработки транзакций. Основные расходы, связанные с выплатами персоналу, страховыми взносами на социальное страхование и накладными расходами, составляют значительную долю от общего объема расходов. На основании текущих данных и тенденций можно предположить, что автоматизация и оптимизация процессов будет способствовать снижению временных затрат, увеличению прозрачности финансовых операций и значительно ускорит процесс санкционирования платежей.</w:t>
      </w:r>
    </w:p>
    <w:p w14:paraId="26122358" w14:textId="77777777" w:rsidR="00B3449A" w:rsidRPr="00370ADD" w:rsidRDefault="00B3449A" w:rsidP="00370ADD">
      <w:pPr>
        <w:pStyle w:val="a3"/>
        <w:spacing w:line="360" w:lineRule="auto"/>
        <w:ind w:left="0" w:firstLine="709"/>
      </w:pPr>
      <w:r w:rsidRPr="00370ADD">
        <w:t>Кроме того, данный подход создаст более выгодные условия для финансового контроля, что, в свою очередь, будет способствовать улучшению качества бюджетного управления. В условиях цифровизации и роста объемов бюджетных операций применение механизма «моментальные платежи» становится необходимым шагом для повышения эффективности бюджетного процесса.</w:t>
      </w:r>
    </w:p>
    <w:p w14:paraId="20E2A2FD" w14:textId="77777777" w:rsidR="00B3449A" w:rsidRPr="00370ADD" w:rsidRDefault="00B3449A" w:rsidP="00370ADD">
      <w:pPr>
        <w:pStyle w:val="a3"/>
        <w:spacing w:line="360" w:lineRule="auto"/>
        <w:ind w:left="0" w:firstLine="709"/>
      </w:pPr>
      <w:r w:rsidRPr="00370ADD">
        <w:t>Таким образом, внедрение данного механизма не только предоставит экономические преимущества, но и повысит уровень доверия к системе финансового контроля, что, в конечном итоге, приведет к улучшению финансовой устойчивости и прозрачности бюджетного процесса в целом.</w:t>
      </w:r>
    </w:p>
    <w:p w14:paraId="31938A58" w14:textId="77777777" w:rsidR="00B3449A" w:rsidRPr="00370ADD" w:rsidRDefault="00B3449A" w:rsidP="00370ADD">
      <w:pPr>
        <w:pStyle w:val="a3"/>
        <w:spacing w:line="360" w:lineRule="auto"/>
        <w:ind w:left="0" w:firstLine="709"/>
      </w:pPr>
      <w:r w:rsidRPr="00370ADD">
        <w:t>Основной акцент сделан на разработке методических и практических положений, направленных на оптимизацию процессов финансового контроля и повышения их эффективности.</w:t>
      </w:r>
    </w:p>
    <w:p w14:paraId="042F21EC" w14:textId="77777777" w:rsidR="00B3449A" w:rsidRPr="00370ADD" w:rsidRDefault="00B3449A" w:rsidP="00370ADD">
      <w:pPr>
        <w:pStyle w:val="a3"/>
        <w:spacing w:line="360" w:lineRule="auto"/>
        <w:ind w:left="0" w:firstLine="709"/>
      </w:pPr>
      <w:r w:rsidRPr="00370ADD">
        <w:t xml:space="preserve">Внедрение элемента «Моментальные платежи» в автоматизированную </w:t>
      </w:r>
      <w:r w:rsidRPr="00370ADD">
        <w:lastRenderedPageBreak/>
        <w:t>систему ПУР КС ГИИС «Электронный бюджет» становится ключевым достижением исследования. Данный элемент позволяет автоматизировать и упростить процесс проведения платежных поручений, что существенно сокращает время их обработки, особенно для операций, которые не требуют специального рассмотрения. Это не только уменьшает вероятность отказов при проведении платежей, но и повышает уровень автоматизации и эффективности финансового контроля, осуществляемого Федеральным казначейством.</w:t>
      </w:r>
    </w:p>
    <w:p w14:paraId="1F3506F2" w14:textId="77777777" w:rsidR="00B3449A" w:rsidRPr="00370ADD" w:rsidRDefault="00B3449A" w:rsidP="00370ADD">
      <w:pPr>
        <w:pStyle w:val="a3"/>
        <w:spacing w:line="360" w:lineRule="auto"/>
        <w:ind w:left="0" w:firstLine="709"/>
      </w:pPr>
      <w:r w:rsidRPr="00370ADD">
        <w:t>Разработанный алгоритм внедрения элемента «Моментальные платежи» в виде четырех последовательно реализуемых этапов становится основой для успешной реализации данного новшеств. Исследование действующих процессов, создание специализированной платформы, тестирование и внедрение компонентов системы отражают наиболее важные аспекты модернизации казначейского сопровождения. Каждый из этапов наглядно демонстрирует важность системного подхода к оптимизации финансовых процессов государственного управления, позволяя снизить риски ошибок и обеспечить эффективное внедрение нового инструмента.</w:t>
      </w:r>
    </w:p>
    <w:p w14:paraId="50582BD5" w14:textId="77777777" w:rsidR="00B3449A" w:rsidRPr="00370ADD" w:rsidRDefault="00B3449A" w:rsidP="00370ADD">
      <w:pPr>
        <w:pStyle w:val="a3"/>
        <w:spacing w:line="360" w:lineRule="auto"/>
        <w:ind w:left="0" w:firstLine="709"/>
      </w:pPr>
      <w:r w:rsidRPr="00370ADD">
        <w:t>Дополнение комплекса мероприятий по улучшению финансового контроля включает в себя внедрение искусственного интеллекта для автоматизации рутинных задач, создание единой методической базы для внутреннего аудита, а также синхронизацию различных аспектов мониторинга бюджета с целью создания единой информационной среды. Эти меры обеспечивают более высокий уровень интеграции и взаимодействия между федеральными органами исполнительной власти, что способствует улучшению качества государственного финансового контроля и управлению бюджетными средствами.</w:t>
      </w:r>
    </w:p>
    <w:p w14:paraId="619673E0" w14:textId="77777777" w:rsidR="00B3449A" w:rsidRPr="00370ADD" w:rsidRDefault="00B3449A" w:rsidP="00370ADD">
      <w:pPr>
        <w:pStyle w:val="a3"/>
        <w:spacing w:line="360" w:lineRule="auto"/>
        <w:ind w:left="0" w:firstLine="709"/>
      </w:pPr>
      <w:r w:rsidRPr="00370ADD">
        <w:t xml:space="preserve">В целом, результаты данного исследования представляют собой ценный ресурс для практического применения в сфере государственного финансового контроля в Российской Федерации. Они создают основу для дальнейшего развития и модернизации финансовых систем, обеспечивая более высокую степень прозрачности, эффективности и надежности в управлении бюджетными средствами. Внедрение предложенных решений будет способствовать </w:t>
      </w:r>
      <w:r w:rsidRPr="00370ADD">
        <w:lastRenderedPageBreak/>
        <w:t>достижению стабильности и устойчивости финансовой системы страны.</w:t>
      </w:r>
    </w:p>
    <w:p w14:paraId="63E84EFC" w14:textId="77777777" w:rsidR="00B20837" w:rsidRPr="00370ADD" w:rsidRDefault="00B20837" w:rsidP="00370ADD">
      <w:pPr>
        <w:pStyle w:val="a3"/>
        <w:spacing w:line="360" w:lineRule="auto"/>
        <w:ind w:left="0" w:firstLine="709"/>
      </w:pPr>
      <w:r w:rsidRPr="00370ADD">
        <w:t>В заключение, исследование подчеркивает, что дальнейшая работа в области казначейского контроля должна включать постоянное обновление и усовершенствование цифровых систем, обеспечивая их доступность для всех регионов. Это позволит не только сохранить высокий уровень надежности и прозрачности финансовых операций, но и служить катализатором для будущих инноваций в финансовом управлении, обеспечивая устойчивость и конкурентоспособность экономической системы России в глобальном масштабе.</w:t>
      </w:r>
    </w:p>
    <w:p w14:paraId="622B07FD" w14:textId="77777777" w:rsidR="00B20837" w:rsidRPr="00370ADD" w:rsidRDefault="00B20837" w:rsidP="00370ADD">
      <w:pPr>
        <w:pStyle w:val="a3"/>
        <w:spacing w:line="360" w:lineRule="auto"/>
        <w:ind w:left="0" w:firstLine="709"/>
      </w:pPr>
      <w:r w:rsidRPr="00370ADD">
        <w:t>Таким образом, комплексное совершенствование инструментов финансового контроля не только обеспечит надлежащий учет и оценку эффективности использования бюджетных средств, но и создаст основу для устойчивого экономического развития страны. В условиях глобальных рисков и неопределенности такие меры имеют особое значение, способствуя формированию доверия к финансовой системе и повышению качества жизни граждан.</w:t>
      </w:r>
    </w:p>
    <w:p w14:paraId="27DE6B13" w14:textId="77777777" w:rsidR="00B20837" w:rsidRPr="00370ADD" w:rsidRDefault="00B20837" w:rsidP="00433215">
      <w:pPr>
        <w:pStyle w:val="10"/>
        <w:ind w:left="2158" w:firstLine="709"/>
        <w:rPr>
          <w:rFonts w:cs="Times New Roman"/>
        </w:rPr>
      </w:pPr>
    </w:p>
    <w:p w14:paraId="1ABE7C8A" w14:textId="77777777" w:rsidR="00B20837" w:rsidRPr="00370ADD" w:rsidRDefault="00B20837" w:rsidP="00B20837">
      <w:pPr>
        <w:pStyle w:val="10"/>
        <w:ind w:left="2158"/>
        <w:rPr>
          <w:rFonts w:cs="Times New Roman"/>
        </w:rPr>
      </w:pPr>
    </w:p>
    <w:p w14:paraId="18BC7C4C" w14:textId="77777777" w:rsidR="00B20837" w:rsidRPr="00370ADD" w:rsidRDefault="00B20837" w:rsidP="00B20837">
      <w:pPr>
        <w:pStyle w:val="10"/>
        <w:ind w:left="2158"/>
        <w:rPr>
          <w:rFonts w:cs="Times New Roman"/>
        </w:rPr>
      </w:pPr>
    </w:p>
    <w:p w14:paraId="11F93200" w14:textId="77777777" w:rsidR="00B20837" w:rsidRPr="00370ADD" w:rsidRDefault="00B20837" w:rsidP="00B20837">
      <w:pPr>
        <w:pStyle w:val="10"/>
        <w:ind w:left="2158"/>
        <w:rPr>
          <w:rFonts w:cs="Times New Roman"/>
        </w:rPr>
      </w:pPr>
    </w:p>
    <w:p w14:paraId="1FFFDAEE" w14:textId="77777777" w:rsidR="00B20837" w:rsidRPr="00370ADD" w:rsidRDefault="00B20837" w:rsidP="00B20837">
      <w:pPr>
        <w:pStyle w:val="10"/>
        <w:ind w:left="2158"/>
        <w:rPr>
          <w:rFonts w:cs="Times New Roman"/>
        </w:rPr>
      </w:pPr>
    </w:p>
    <w:p w14:paraId="357EA764" w14:textId="77777777" w:rsidR="00B20837" w:rsidRPr="00370ADD" w:rsidRDefault="00B20837" w:rsidP="00B20837">
      <w:pPr>
        <w:pStyle w:val="10"/>
        <w:ind w:left="2158"/>
        <w:rPr>
          <w:rFonts w:cs="Times New Roman"/>
        </w:rPr>
      </w:pPr>
    </w:p>
    <w:p w14:paraId="56E87361" w14:textId="77777777" w:rsidR="00B20837" w:rsidRPr="00370ADD" w:rsidRDefault="00B20837" w:rsidP="00B20837">
      <w:pPr>
        <w:pStyle w:val="10"/>
        <w:ind w:left="2158"/>
        <w:rPr>
          <w:rFonts w:cs="Times New Roman"/>
        </w:rPr>
      </w:pPr>
    </w:p>
    <w:p w14:paraId="2E9F3817" w14:textId="77777777" w:rsidR="00B20837" w:rsidRPr="00370ADD" w:rsidRDefault="00B20837" w:rsidP="00B3449A">
      <w:pPr>
        <w:pStyle w:val="10"/>
        <w:ind w:left="0"/>
        <w:rPr>
          <w:rFonts w:cs="Times New Roman"/>
        </w:rPr>
      </w:pPr>
    </w:p>
    <w:p w14:paraId="2D379AC1" w14:textId="77777777" w:rsidR="005F1899" w:rsidRPr="00370ADD" w:rsidRDefault="005F1899" w:rsidP="00B20837">
      <w:pPr>
        <w:pStyle w:val="10"/>
        <w:ind w:left="0"/>
        <w:rPr>
          <w:rFonts w:cs="Times New Roman"/>
        </w:rPr>
      </w:pPr>
      <w:r w:rsidRPr="00370ADD">
        <w:rPr>
          <w:rFonts w:cs="Times New Roman"/>
        </w:rPr>
        <w:br w:type="page"/>
      </w:r>
    </w:p>
    <w:p w14:paraId="4938B421" w14:textId="77777777" w:rsidR="00B20837" w:rsidRPr="000B2EEC" w:rsidRDefault="000B2EEC" w:rsidP="007F35E9">
      <w:pPr>
        <w:pStyle w:val="10"/>
        <w:ind w:left="2158"/>
        <w:rPr>
          <w:rFonts w:cs="Times New Roman"/>
        </w:rPr>
      </w:pPr>
      <w:r w:rsidRPr="000B2EEC">
        <w:rPr>
          <w:rFonts w:cs="Times New Roman"/>
        </w:rPr>
        <w:lastRenderedPageBreak/>
        <w:t>Список</w:t>
      </w:r>
      <w:r w:rsidR="00B20837" w:rsidRPr="000B2EEC">
        <w:rPr>
          <w:rFonts w:cs="Times New Roman"/>
          <w:spacing w:val="-8"/>
        </w:rPr>
        <w:t xml:space="preserve"> </w:t>
      </w:r>
      <w:r w:rsidRPr="000B2EEC">
        <w:rPr>
          <w:rFonts w:cs="Times New Roman"/>
        </w:rPr>
        <w:t>использованных</w:t>
      </w:r>
      <w:r w:rsidR="00B20837" w:rsidRPr="000B2EEC">
        <w:rPr>
          <w:rFonts w:cs="Times New Roman"/>
          <w:spacing w:val="-7"/>
        </w:rPr>
        <w:t xml:space="preserve"> </w:t>
      </w:r>
      <w:r w:rsidRPr="000B2EEC">
        <w:rPr>
          <w:rFonts w:cs="Times New Roman"/>
        </w:rPr>
        <w:t>источников</w:t>
      </w:r>
    </w:p>
    <w:p w14:paraId="1F6343E9" w14:textId="77777777" w:rsidR="00B20837" w:rsidRPr="000B2EEC" w:rsidRDefault="00B20837" w:rsidP="00B20837">
      <w:pPr>
        <w:pStyle w:val="a3"/>
        <w:ind w:left="0" w:firstLine="0"/>
        <w:jc w:val="left"/>
        <w:rPr>
          <w:b/>
          <w:sz w:val="30"/>
        </w:rPr>
      </w:pPr>
    </w:p>
    <w:p w14:paraId="3E310707" w14:textId="77777777" w:rsidR="005551E1" w:rsidRDefault="005551E1" w:rsidP="002F59B5">
      <w:pPr>
        <w:numPr>
          <w:ilvl w:val="0"/>
          <w:numId w:val="12"/>
        </w:numPr>
        <w:spacing w:line="357" w:lineRule="auto"/>
        <w:ind w:left="0" w:firstLine="709"/>
        <w:jc w:val="both"/>
        <w:rPr>
          <w:rFonts w:cs="Times New Roman"/>
          <w:sz w:val="28"/>
          <w:szCs w:val="28"/>
        </w:rPr>
      </w:pPr>
      <w:r w:rsidRPr="005551E1">
        <w:rPr>
          <w:rFonts w:cs="Times New Roman"/>
          <w:sz w:val="28"/>
          <w:szCs w:val="28"/>
        </w:rPr>
        <w:t>Российская Федерация. Конституция (1993). Новая редакция : с комментариями Конституционного суда РФ. — Москва : Проспект, 2022. — 116 с.</w:t>
      </w:r>
    </w:p>
    <w:p w14:paraId="79E77905" w14:textId="77777777" w:rsidR="005551E1" w:rsidRDefault="005551E1" w:rsidP="002F59B5">
      <w:pPr>
        <w:numPr>
          <w:ilvl w:val="0"/>
          <w:numId w:val="12"/>
        </w:numPr>
        <w:spacing w:line="357" w:lineRule="auto"/>
        <w:ind w:left="0" w:firstLine="709"/>
        <w:jc w:val="both"/>
        <w:rPr>
          <w:rFonts w:cs="Times New Roman"/>
          <w:sz w:val="28"/>
          <w:szCs w:val="28"/>
        </w:rPr>
      </w:pPr>
      <w:r w:rsidRPr="005551E1">
        <w:rPr>
          <w:rFonts w:cs="Times New Roman"/>
          <w:sz w:val="28"/>
          <w:szCs w:val="28"/>
        </w:rPr>
        <w:t>Российская Федерация. Законы. О Правительстве Российской Федерации : Федеральный конституционный закон № 4-ФКЗ от 06.11.2020 : действующая редакция. // КонсультантПлюс : справочная правовая система. – Москва, 1997– . – Загл. с титул. экрана.</w:t>
      </w:r>
    </w:p>
    <w:p w14:paraId="401AC115" w14:textId="77777777" w:rsidR="00FE2030"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Российская Федерация. Законы. Бюджетный кодекс Российской Федерации : БК</w:t>
      </w:r>
      <w:r>
        <w:rPr>
          <w:rFonts w:cs="Times New Roman"/>
          <w:sz w:val="28"/>
          <w:szCs w:val="28"/>
        </w:rPr>
        <w:t xml:space="preserve"> р</w:t>
      </w:r>
      <w:r w:rsidRPr="00FE2030">
        <w:rPr>
          <w:rFonts w:cs="Times New Roman"/>
          <w:sz w:val="28"/>
          <w:szCs w:val="28"/>
        </w:rPr>
        <w:t xml:space="preserve"> : текст с изменениями и дополнениями на </w:t>
      </w:r>
      <w:r w:rsidR="00AB050E" w:rsidRPr="00AB050E">
        <w:rPr>
          <w:rFonts w:cs="Times New Roman"/>
          <w:sz w:val="28"/>
          <w:szCs w:val="28"/>
        </w:rPr>
        <w:t>13.07.2024</w:t>
      </w:r>
      <w:r w:rsidR="00AB050E">
        <w:rPr>
          <w:rFonts w:cs="Times New Roman"/>
          <w:sz w:val="28"/>
          <w:szCs w:val="28"/>
        </w:rPr>
        <w:t xml:space="preserve"> </w:t>
      </w:r>
      <w:r w:rsidRPr="00FE2030">
        <w:rPr>
          <w:rFonts w:cs="Times New Roman"/>
          <w:sz w:val="28"/>
          <w:szCs w:val="28"/>
        </w:rPr>
        <w:t>: принят Государственной Думой 31 июля 1998 года : Федеральный закон № 145-ФЗ от 31 июля 1998 года (действующая редакция) // КонсультантПлюс : справочная правовая система. – Москва, 1997– . – Загл. с титул. экрана.</w:t>
      </w:r>
    </w:p>
    <w:p w14:paraId="5D6E1DAA" w14:textId="77777777" w:rsidR="005551E1" w:rsidRDefault="005551E1" w:rsidP="002F59B5">
      <w:pPr>
        <w:numPr>
          <w:ilvl w:val="0"/>
          <w:numId w:val="12"/>
        </w:numPr>
        <w:spacing w:line="357" w:lineRule="auto"/>
        <w:ind w:left="0" w:firstLine="709"/>
        <w:jc w:val="both"/>
        <w:rPr>
          <w:rFonts w:cs="Times New Roman"/>
          <w:sz w:val="28"/>
          <w:szCs w:val="28"/>
        </w:rPr>
      </w:pPr>
      <w:r w:rsidRPr="005551E1">
        <w:rPr>
          <w:rFonts w:cs="Times New Roman"/>
          <w:sz w:val="28"/>
          <w:szCs w:val="28"/>
        </w:rPr>
        <w:t>Российская Федерация. Законы. О Счётной палате Российской Федерации : Федеральный закон от 05.04.2015 № 41-ФЗ : действующая редакция. // КонсультантПлюс : справочная правовая система. – Москва, 1997– . – Загл. с титул. экрана.</w:t>
      </w:r>
    </w:p>
    <w:p w14:paraId="6474F732" w14:textId="77777777" w:rsidR="00FE2030"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Российская Федерация. Законы. О Центральном банке Российской Федерации (Банке России) : Федеральный закон от 10.07.2002 № 86-ФЗ : действующая редакция. // КонсультантПлюс : справочная правовая система. – Москва, 1997– . – Загл. с титул. экрана.</w:t>
      </w:r>
    </w:p>
    <w:p w14:paraId="763C1D57" w14:textId="77777777" w:rsidR="00B20837"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Российская Федерация. Законы. Об общих принципах организации и деятельности контрольно-счётных органов субъектов Российской Федерации и муниципальных образований : Федеральный закон от 07.02.2011 № 6-ФЗ : действующая редакция. // КонсультантПлюс : справочная правовая система. – Москва, 1997– . – Загл. с титул. экрана.</w:t>
      </w:r>
      <w:r w:rsidR="007504B3" w:rsidRPr="000B2EEC">
        <w:rPr>
          <w:rFonts w:cs="Times New Roman"/>
          <w:sz w:val="28"/>
          <w:szCs w:val="28"/>
        </w:rPr>
        <w:t>Федеральный закон «</w:t>
      </w:r>
      <w:r w:rsidR="000B2EEC" w:rsidRPr="000B2EEC">
        <w:rPr>
          <w:rFonts w:cs="Times New Roman"/>
          <w:sz w:val="28"/>
          <w:szCs w:val="28"/>
        </w:rPr>
        <w:t>о федеральном бюджете на 2007 г.»от 19.12.2006г. №283 –фз</w:t>
      </w:r>
    </w:p>
    <w:p w14:paraId="7B3E8D2F" w14:textId="77777777" w:rsidR="00FE2030"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 xml:space="preserve">Российская Федерация. Законы. О бюджетной классификации Российской Федерации : Федеральный закон от 15.09.1996 № 115-ФЗ : действующая редакция. // КонсультантПлюс : справочная правовая система. – Москва, </w:t>
      </w:r>
      <w:r w:rsidRPr="00FE2030">
        <w:rPr>
          <w:rFonts w:cs="Times New Roman"/>
          <w:sz w:val="28"/>
          <w:szCs w:val="28"/>
        </w:rPr>
        <w:lastRenderedPageBreak/>
        <w:t xml:space="preserve">1997– . – Загл. с титул. экрана. Российская Федерация. </w:t>
      </w:r>
    </w:p>
    <w:p w14:paraId="29BB4A92" w14:textId="77777777" w:rsidR="00FE2030" w:rsidRDefault="007F35E9"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 xml:space="preserve">Российская Федерация. </w:t>
      </w:r>
      <w:r w:rsidR="00FE2030" w:rsidRPr="00FE2030">
        <w:rPr>
          <w:rFonts w:cs="Times New Roman"/>
          <w:sz w:val="28"/>
          <w:szCs w:val="28"/>
        </w:rPr>
        <w:t>Законы. О федеральном бюджете на 2007 год : Федеральный закон от 19.12.2006 № 283-ФЗ : действующая редакция. // КонсультантПлюс : справочная правовая система. – Москва, 1997– . – Загл. с титул. экрана.</w:t>
      </w:r>
    </w:p>
    <w:p w14:paraId="11289EAE" w14:textId="77777777" w:rsidR="005E4059" w:rsidRPr="005E4059" w:rsidRDefault="005E4059" w:rsidP="005E4059">
      <w:pPr>
        <w:numPr>
          <w:ilvl w:val="0"/>
          <w:numId w:val="12"/>
        </w:numPr>
        <w:spacing w:line="357" w:lineRule="auto"/>
        <w:ind w:left="0" w:firstLine="709"/>
        <w:jc w:val="both"/>
        <w:rPr>
          <w:rFonts w:cs="Times New Roman"/>
          <w:sz w:val="28"/>
          <w:szCs w:val="28"/>
        </w:rPr>
      </w:pPr>
      <w:r w:rsidRPr="005E4059">
        <w:rPr>
          <w:rFonts w:cs="Times New Roman"/>
          <w:sz w:val="28"/>
          <w:szCs w:val="28"/>
        </w:rPr>
        <w:t>Российская Федерация. Законы. Об общих принципах организации местного самоуправления в Российской Федерации : Федеральный закон № 131-ФЗ от 6 октября 2003 года (ред. от 18 апреля 2018 года) // КонсультантПлюс : справочная правовая система. – Москва, 1997– . – Загл. с титул. экрана.</w:t>
      </w:r>
    </w:p>
    <w:p w14:paraId="5E5C324E" w14:textId="77777777" w:rsidR="00FE2030"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 xml:space="preserve">О Главном контрольном управлении Президента Российской Федерации : Указ Президента Российской Федерации № 729 от 8 июня 2004 года (действующая редакция) // КонсультантПлюс : справочная правовая система. – Москва, 1997– . – Загл. с титул. экрана. </w:t>
      </w:r>
    </w:p>
    <w:p w14:paraId="1202C3EA" w14:textId="77777777" w:rsidR="00FE2030"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 xml:space="preserve">О мерах по обеспечению государственного финансового контроля в Российской Федерации : Указ Президента Российской Федерации № 1095 от 25 июля 1996 года (действующая редакция) // КонсультантПлюс : справочная правовая система. – Москва, 1997– . – Загл. с титул. экрана. </w:t>
      </w:r>
    </w:p>
    <w:p w14:paraId="0F2298DD" w14:textId="77777777" w:rsidR="00FE2030"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 xml:space="preserve">О мерах по укреплению финансовой дисциплины и исполнению бюджетного законодательства Российской Федерации : Указ Президента Российской Федерации № 554 от 14 мая 1998 года (действующая редакция) // КонсультантПлюс : справочная правовая система. – Москва, 1997– . – Загл. с титул. экрана. </w:t>
      </w:r>
    </w:p>
    <w:p w14:paraId="3D4F1A3F" w14:textId="77777777" w:rsidR="00FE2030"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О мерах по усилению контроля за использованием средств федерального бюджета : Указ Президента Российской Федерации № 477 от 12 мая 1997 года (действующая редакция) // КонсультантПлюс : справочная правовая система. – Москва, 1997– . – Загл. с титул. экрана.</w:t>
      </w:r>
    </w:p>
    <w:p w14:paraId="1EAEB310" w14:textId="77777777" w:rsidR="00FE2030" w:rsidRDefault="00FE2030" w:rsidP="002F59B5">
      <w:pPr>
        <w:numPr>
          <w:ilvl w:val="0"/>
          <w:numId w:val="12"/>
        </w:numPr>
        <w:spacing w:line="357" w:lineRule="auto"/>
        <w:ind w:left="0" w:firstLine="709"/>
        <w:jc w:val="both"/>
        <w:rPr>
          <w:rFonts w:cs="Times New Roman"/>
          <w:sz w:val="28"/>
          <w:szCs w:val="28"/>
        </w:rPr>
      </w:pPr>
      <w:r w:rsidRPr="00FE2030">
        <w:rPr>
          <w:rFonts w:cs="Times New Roman"/>
          <w:sz w:val="28"/>
          <w:szCs w:val="28"/>
        </w:rPr>
        <w:t xml:space="preserve">О порядке санкционирования оплаты денежных обязательств получателей средств федерального бюджета и администрирования источников финансирования дефицита федерального бюджета : Приказ Министерства финансов Российской Федерации № 87н от 1 октября 2008 года // </w:t>
      </w:r>
      <w:r w:rsidRPr="00FE2030">
        <w:rPr>
          <w:rFonts w:cs="Times New Roman"/>
          <w:sz w:val="28"/>
          <w:szCs w:val="28"/>
        </w:rPr>
        <w:lastRenderedPageBreak/>
        <w:t>КонсультантПлюс : справочная правовая система. – Москва, 1997– . – Загл. с титул. экрана.</w:t>
      </w:r>
    </w:p>
    <w:p w14:paraId="2F182DED" w14:textId="77777777" w:rsidR="005E4059" w:rsidRDefault="005E4059" w:rsidP="002F59B5">
      <w:pPr>
        <w:numPr>
          <w:ilvl w:val="0"/>
          <w:numId w:val="12"/>
        </w:numPr>
        <w:spacing w:line="357" w:lineRule="auto"/>
        <w:ind w:left="0" w:firstLine="709"/>
        <w:jc w:val="both"/>
        <w:rPr>
          <w:rFonts w:cs="Times New Roman"/>
          <w:sz w:val="28"/>
          <w:szCs w:val="28"/>
        </w:rPr>
      </w:pPr>
      <w:r w:rsidRPr="005E4059">
        <w:rPr>
          <w:rFonts w:cs="Times New Roman"/>
          <w:sz w:val="28"/>
          <w:szCs w:val="28"/>
        </w:rPr>
        <w:t xml:space="preserve">Российская Федерация. Законы.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 Федеральный закон № 409-ФЗ от 30 ноября 2016 года (с изм. и доп., вступ. в силу с 1 января 2018 года) // КонсультантПлюс : справочная правовая система. – Москва, 1997– . – Загл. с титул. экрана. </w:t>
      </w:r>
    </w:p>
    <w:p w14:paraId="4DA6B104" w14:textId="77777777" w:rsidR="00E37525" w:rsidRDefault="00CD4100" w:rsidP="002F59B5">
      <w:pPr>
        <w:numPr>
          <w:ilvl w:val="0"/>
          <w:numId w:val="12"/>
        </w:numPr>
        <w:spacing w:line="357" w:lineRule="auto"/>
        <w:ind w:left="0" w:firstLine="709"/>
        <w:jc w:val="both"/>
        <w:rPr>
          <w:rFonts w:cs="Times New Roman"/>
          <w:sz w:val="28"/>
          <w:szCs w:val="28"/>
        </w:rPr>
      </w:pPr>
      <w:r w:rsidRPr="00CD4100">
        <w:rPr>
          <w:rFonts w:cs="Times New Roman"/>
          <w:sz w:val="28"/>
          <w:szCs w:val="28"/>
        </w:rPr>
        <w:t>О формировании, предоставлении и распределении субсидий из федерального бюджета бюджетам субъектов Российской Федерации : Постановление Правительства РФ № 999 от 30 сентября 2014 года (ред. от 31.01.2018) // КонсультантПлюс : справочная правовая система. – Москва, 1997– . – Загл. с титул. экрана.</w:t>
      </w:r>
    </w:p>
    <w:p w14:paraId="0EE1D114" w14:textId="77777777" w:rsidR="00E37525" w:rsidRDefault="00E37525" w:rsidP="002F59B5">
      <w:pPr>
        <w:numPr>
          <w:ilvl w:val="0"/>
          <w:numId w:val="12"/>
        </w:numPr>
        <w:spacing w:line="357" w:lineRule="auto"/>
        <w:ind w:left="0" w:firstLine="709"/>
        <w:jc w:val="both"/>
        <w:rPr>
          <w:rFonts w:cs="Times New Roman"/>
          <w:sz w:val="28"/>
          <w:szCs w:val="28"/>
        </w:rPr>
      </w:pPr>
      <w:r w:rsidRPr="00E37525">
        <w:rPr>
          <w:rFonts w:cs="Times New Roman"/>
          <w:sz w:val="28"/>
          <w:szCs w:val="28"/>
        </w:rPr>
        <w:t xml:space="preserve">О мерах по реализации федерального закона «О федеральном бюджете на 2021 год и на плановый период 2022 и 2023 годов» : Приказ Минфина РФ № 214н от 17 декабря 2021 года (ред. от 06.09.2023) // КонсультантПлюс : справочная правовая система. – Москва, 1997– . – Загл. с титул. экрана. </w:t>
      </w:r>
    </w:p>
    <w:p w14:paraId="081EB1F4" w14:textId="77777777" w:rsidR="00E37525" w:rsidRDefault="00E37525" w:rsidP="002F59B5">
      <w:pPr>
        <w:numPr>
          <w:ilvl w:val="0"/>
          <w:numId w:val="12"/>
        </w:numPr>
        <w:spacing w:line="357" w:lineRule="auto"/>
        <w:ind w:left="0" w:firstLine="709"/>
        <w:jc w:val="both"/>
        <w:rPr>
          <w:rFonts w:cs="Times New Roman"/>
          <w:sz w:val="28"/>
          <w:szCs w:val="28"/>
        </w:rPr>
      </w:pPr>
      <w:r w:rsidRPr="00E37525">
        <w:rPr>
          <w:rFonts w:cs="Times New Roman"/>
          <w:sz w:val="28"/>
          <w:szCs w:val="28"/>
        </w:rPr>
        <w:t xml:space="preserve">Об общих требованиях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 Приказ Минфина России № 114н от 30 сентября 2010 года (ред. от 17.12.2015) // КонсультантПлюс : справочная правовая система. – Москва, 1997– . – Загл. с титул. экрана. </w:t>
      </w:r>
    </w:p>
    <w:p w14:paraId="1C9D8E46" w14:textId="77777777" w:rsidR="00E37525" w:rsidRDefault="00E37525" w:rsidP="00E37525">
      <w:pPr>
        <w:numPr>
          <w:ilvl w:val="0"/>
          <w:numId w:val="12"/>
        </w:numPr>
        <w:spacing w:line="357" w:lineRule="auto"/>
        <w:ind w:left="0" w:firstLine="709"/>
        <w:jc w:val="both"/>
        <w:rPr>
          <w:rFonts w:cs="Times New Roman"/>
          <w:sz w:val="28"/>
          <w:szCs w:val="28"/>
        </w:rPr>
      </w:pPr>
      <w:r w:rsidRPr="00E37525">
        <w:rPr>
          <w:rFonts w:cs="Times New Roman"/>
          <w:sz w:val="28"/>
          <w:szCs w:val="28"/>
        </w:rPr>
        <w:t>О расчете объема остатка субсидии на финансовое обеспечение выполнения государственного задания, связанного с его невыполнением : Письмо Минфина России № 02-01-09/5870 от 5 февраля 2021 года // КонсультантПлюс : справочная правовая система. – Москва, 1997– . – Загл. с титул. экрана.</w:t>
      </w:r>
    </w:p>
    <w:p w14:paraId="6367C27C" w14:textId="77777777" w:rsidR="009B02BB" w:rsidRPr="00E37525"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Андреева, Н. Бюджетникам найдут деньги на зарплату / Н. Андреева // Саратовская областная газета. – 2020. – 6 сент. – С. 1-2.</w:t>
      </w:r>
    </w:p>
    <w:p w14:paraId="1E9CEB96" w14:textId="77777777" w:rsidR="009B02BB" w:rsidRPr="00E37525"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lastRenderedPageBreak/>
        <w:t xml:space="preserve"> Андрианов, В. Д. Россия в мировой экономике : учебное пособие / В. Д. Андрианов. – Москва : Гуманитарный издательский центр ВЛАДОС, 2021. – 296 с. </w:t>
      </w:r>
    </w:p>
    <w:p w14:paraId="0506997C" w14:textId="77777777" w:rsidR="009B02BB" w:rsidRPr="00E37525"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Бабашкина, А. М. Государственное регулирование национальной экономики : учебное пособие / А. М. Бабашкина. – Москва : Финансы и статистика, 2019. – 476 с. </w:t>
      </w:r>
    </w:p>
    <w:p w14:paraId="693AE22A" w14:textId="77777777" w:rsidR="009B02BB" w:rsidRPr="00276C1E" w:rsidRDefault="009B02BB" w:rsidP="00276C1E">
      <w:pPr>
        <w:numPr>
          <w:ilvl w:val="0"/>
          <w:numId w:val="12"/>
        </w:numPr>
        <w:spacing w:line="360" w:lineRule="auto"/>
        <w:ind w:left="0" w:firstLine="709"/>
        <w:jc w:val="both"/>
        <w:rPr>
          <w:rFonts w:cs="Times New Roman"/>
          <w:sz w:val="28"/>
          <w:szCs w:val="28"/>
        </w:rPr>
      </w:pPr>
      <w:r w:rsidRPr="00276C1E">
        <w:rPr>
          <w:rFonts w:cs="Times New Roman"/>
          <w:sz w:val="28"/>
          <w:szCs w:val="28"/>
        </w:rPr>
        <w:t>Бабич А. М. Государственные и муниципальные финансы / Л. Н. Павлова, А. М. Бабич. – 2-е изд., перераб. и доп. – Москва : ЮНИТИ-ДАНА, 2019. – 704 с.</w:t>
      </w:r>
    </w:p>
    <w:p w14:paraId="13036756" w14:textId="77777777" w:rsidR="009B02BB" w:rsidRPr="00E37525"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Баранова, Ю. К. Государственный финансовый (бюджетный) контроль сегодня / Ю. К. Баранова // Социально-экономические явления и процессы. – 2019. – № 1. – С. 87-91.</w:t>
      </w:r>
    </w:p>
    <w:p w14:paraId="04A00E4F" w14:textId="77777777" w:rsidR="009B02BB" w:rsidRPr="00E37525"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Блохина, О. Бюджет-2005 сверстан на очень живую нитку / О. Блохина // Саратов СП. – 2021. – 28 окт. – С. 1-2.</w:t>
      </w:r>
    </w:p>
    <w:p w14:paraId="0B51ABCB"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Булатов, А. С. Экономика : учебное пособие / А. С. Булатов. – 3-е изд., перераб. и доп. – Москва : Юристъ, 2020. – 592 с.</w:t>
      </w:r>
    </w:p>
    <w:p w14:paraId="57383BF9"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Кабашкин, В. А., Карташева, Е. Ю. Отличительные особенности современного зарубежного опыта организации контроля // Международный бухгалтерский учет. – 2021. – № 5. – С. 51–60.  </w:t>
      </w:r>
    </w:p>
    <w:p w14:paraId="2361A643" w14:textId="77777777" w:rsidR="009B02BB" w:rsidRPr="00276C1E" w:rsidRDefault="009B02BB" w:rsidP="00276C1E">
      <w:pPr>
        <w:numPr>
          <w:ilvl w:val="0"/>
          <w:numId w:val="12"/>
        </w:numPr>
        <w:spacing w:line="360" w:lineRule="auto"/>
        <w:ind w:left="0" w:firstLine="709"/>
        <w:jc w:val="both"/>
        <w:rPr>
          <w:rFonts w:cs="Times New Roman"/>
          <w:sz w:val="28"/>
          <w:szCs w:val="28"/>
        </w:rPr>
      </w:pPr>
      <w:r w:rsidRPr="00276C1E">
        <w:rPr>
          <w:rFonts w:cs="Times New Roman"/>
          <w:sz w:val="28"/>
          <w:szCs w:val="28"/>
        </w:rPr>
        <w:t>Кожанова А. О. Система государственного финансового контроля в Российской Федерации [Текст] / А. О. Кожанова // Молодой ученый. – 2020. – № 4. – С. 223.</w:t>
      </w:r>
    </w:p>
    <w:p w14:paraId="743413E8"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Кризис финансовой системы России: основные факторы и экономическая политика / С. Г. Синельников-Мурылев, С. А. Архипов, С. М. Дробышевский [и др.] // Вопросы экономики. – 1998. – № 11. – С. 36–64. – EDN TVQIFF.  </w:t>
      </w:r>
    </w:p>
    <w:p w14:paraId="0CEC94A2"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Лебедь, Д. Бюджет рассмотрят без оглядки, но в надежде на Москву // Саратовские вести. – 2019. – 28 окт. – С. 1–2.  </w:t>
      </w:r>
    </w:p>
    <w:p w14:paraId="6B0ECD50"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Лукоянова, И. Дума приняла дырявый бюджет // Комсомольская правда. – 2018. – 16 дек. – С. 7.  </w:t>
      </w:r>
    </w:p>
    <w:p w14:paraId="31E75453" w14:textId="77777777" w:rsidR="009B02BB" w:rsidRPr="00276C1E" w:rsidRDefault="009B02BB" w:rsidP="00276C1E">
      <w:pPr>
        <w:numPr>
          <w:ilvl w:val="0"/>
          <w:numId w:val="12"/>
        </w:numPr>
        <w:spacing w:line="360" w:lineRule="auto"/>
        <w:ind w:left="0" w:firstLine="709"/>
        <w:jc w:val="both"/>
        <w:rPr>
          <w:rFonts w:cs="Times New Roman"/>
          <w:sz w:val="28"/>
          <w:szCs w:val="28"/>
        </w:rPr>
      </w:pPr>
      <w:r w:rsidRPr="00276C1E">
        <w:rPr>
          <w:rFonts w:cs="Times New Roman"/>
          <w:sz w:val="28"/>
          <w:szCs w:val="28"/>
        </w:rPr>
        <w:lastRenderedPageBreak/>
        <w:t>Матвеева Н. С. Международный опыт осуществления государственного финансового контроля // Финансовый журнал. – 2020. – Т. 12, № 2. – С. 69–95. – DOI: 10.31107/2075-1990-2020-2-69-95.</w:t>
      </w:r>
    </w:p>
    <w:p w14:paraId="129ABB1D"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Матеюк, В. И. Бюджетные отношения: регионы и местное самоуправление // Финансы. – 2021. – № 11. – С. 18.  </w:t>
      </w:r>
    </w:p>
    <w:p w14:paraId="5508FB89" w14:textId="77777777" w:rsidR="009B02BB" w:rsidRPr="00276C1E" w:rsidRDefault="009B02BB" w:rsidP="00276C1E">
      <w:pPr>
        <w:numPr>
          <w:ilvl w:val="0"/>
          <w:numId w:val="12"/>
        </w:numPr>
        <w:spacing w:line="360" w:lineRule="auto"/>
        <w:ind w:left="0" w:firstLine="709"/>
        <w:jc w:val="both"/>
        <w:rPr>
          <w:rFonts w:cs="Times New Roman"/>
          <w:sz w:val="28"/>
          <w:szCs w:val="28"/>
        </w:rPr>
      </w:pPr>
      <w:r w:rsidRPr="00276C1E">
        <w:rPr>
          <w:rFonts w:cs="Times New Roman"/>
          <w:sz w:val="28"/>
          <w:szCs w:val="28"/>
        </w:rPr>
        <w:t>Нечаева М. Л., Лысова Е. А. Система финансового контроля в управлении предприятием малого бизнеса: методы и инструменты реализации // Дайджест-финансы. – 2022. – Т. 27, № 1. – С. 108–126. – URL: https://doi.org/10.24891/df.27.1.108.</w:t>
      </w:r>
    </w:p>
    <w:p w14:paraId="54A692DB" w14:textId="77777777" w:rsidR="009B02BB" w:rsidRPr="00276C1E" w:rsidRDefault="009B02BB" w:rsidP="00276C1E">
      <w:pPr>
        <w:numPr>
          <w:ilvl w:val="0"/>
          <w:numId w:val="12"/>
        </w:numPr>
        <w:spacing w:line="360" w:lineRule="auto"/>
        <w:ind w:left="0" w:firstLine="709"/>
        <w:jc w:val="both"/>
        <w:rPr>
          <w:rFonts w:cs="Times New Roman"/>
          <w:sz w:val="28"/>
          <w:szCs w:val="28"/>
        </w:rPr>
      </w:pPr>
      <w:r w:rsidRPr="00276C1E">
        <w:rPr>
          <w:rFonts w:cs="Times New Roman"/>
          <w:sz w:val="28"/>
          <w:szCs w:val="28"/>
        </w:rPr>
        <w:t>Нищита С. А., Мужикова М. С. Казначейское сопровождение как функция внутреннего финансового контроля // Научно-практический электронный журнал Аллея науки. – 2023. – № 1(76).</w:t>
      </w:r>
    </w:p>
    <w:p w14:paraId="155CBE78"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Общество, политика, наука: новые перспективы. – М. : ООО «Изд. центр научных и учебных программ», 2018. – 661 с.  </w:t>
      </w:r>
    </w:p>
    <w:p w14:paraId="2203AC15"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Поляк, Г. Б. Бюджетная система России : учебник / под ред. Г. Б. Поляка. – М. : Юнити-Дана, 2019. – 539 с.  </w:t>
      </w:r>
    </w:p>
    <w:p w14:paraId="01ED54BC"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Путь в XXI век: стратегические проблемы и перспективы российской экономики. – М. : Экономика, 2018. – 793 с.  </w:t>
      </w:r>
    </w:p>
    <w:p w14:paraId="08D85F21"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Сазонов, С. П., Завьялов, Д. Ю. Межбюджетное регулирование на субрегиональном уровне и реформа местного самоуправления // Финансы. – 2020. – № 10. – С. 8.  </w:t>
      </w:r>
    </w:p>
    <w:p w14:paraId="6FC63C9F"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Сайгафаров, Р. В. Государственный финансовый контроль / Р. В. Сайгафаров // Центральный научный вестник. – 2017. – № 24. – С. 91.  </w:t>
      </w:r>
    </w:p>
    <w:p w14:paraId="2310831C" w14:textId="77777777" w:rsidR="009B02BB" w:rsidRPr="00276C1E" w:rsidRDefault="009B02BB" w:rsidP="00276C1E">
      <w:pPr>
        <w:numPr>
          <w:ilvl w:val="0"/>
          <w:numId w:val="12"/>
        </w:numPr>
        <w:spacing w:line="360" w:lineRule="auto"/>
        <w:ind w:left="0" w:firstLine="709"/>
        <w:jc w:val="both"/>
        <w:rPr>
          <w:rFonts w:cs="Times New Roman"/>
          <w:sz w:val="28"/>
          <w:szCs w:val="28"/>
        </w:rPr>
      </w:pPr>
      <w:r w:rsidRPr="00276C1E">
        <w:rPr>
          <w:rFonts w:cs="Times New Roman"/>
          <w:sz w:val="28"/>
          <w:szCs w:val="28"/>
        </w:rPr>
        <w:t>Современные вызовы экономики и систем управления в России в условиях многополярного мира : сборник статей международной научно-практической конференции (20–21 апреля 2023 г., Санкт-Петербургский филиал Финуниверситета). – Санкт-Петербург : Издательство Скифия-принт, 2023. – 288 с.</w:t>
      </w:r>
    </w:p>
    <w:p w14:paraId="4B828E55"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Степашин, С. В., Столяров, Н. С., Шохин, С. О., Жуков, В. А. Государственный финансовый контроль : учебник для вузов. – СПб. : Питер, 2019. </w:t>
      </w:r>
      <w:r w:rsidRPr="00E37525">
        <w:rPr>
          <w:rFonts w:cs="Times New Roman"/>
          <w:sz w:val="28"/>
          <w:szCs w:val="28"/>
        </w:rPr>
        <w:lastRenderedPageBreak/>
        <w:t xml:space="preserve">– 283 с.  </w:t>
      </w:r>
    </w:p>
    <w:p w14:paraId="6A9B1F74" w14:textId="77777777" w:rsidR="009B02BB" w:rsidRDefault="009B02BB" w:rsidP="00E37525">
      <w:pPr>
        <w:numPr>
          <w:ilvl w:val="0"/>
          <w:numId w:val="12"/>
        </w:numPr>
        <w:spacing w:line="360" w:lineRule="auto"/>
        <w:ind w:left="0" w:firstLine="709"/>
        <w:jc w:val="both"/>
        <w:rPr>
          <w:rFonts w:cs="Times New Roman"/>
          <w:sz w:val="28"/>
          <w:szCs w:val="28"/>
        </w:rPr>
      </w:pPr>
      <w:r w:rsidRPr="00E37525">
        <w:rPr>
          <w:rFonts w:cs="Times New Roman"/>
          <w:sz w:val="28"/>
          <w:szCs w:val="28"/>
        </w:rPr>
        <w:t xml:space="preserve">Фролова, Н. К. Реформа местного самоуправления: механизм действия региональной власти // Финансы. – 2018. – № 10. – С. 4.  </w:t>
      </w:r>
    </w:p>
    <w:p w14:paraId="5C129768" w14:textId="77777777" w:rsidR="009B02BB" w:rsidRDefault="009B02BB" w:rsidP="00276C1E">
      <w:pPr>
        <w:numPr>
          <w:ilvl w:val="0"/>
          <w:numId w:val="12"/>
        </w:numPr>
        <w:spacing w:line="360" w:lineRule="auto"/>
        <w:ind w:left="0" w:firstLine="709"/>
        <w:jc w:val="both"/>
        <w:rPr>
          <w:rFonts w:cs="Times New Roman"/>
          <w:sz w:val="28"/>
          <w:szCs w:val="28"/>
        </w:rPr>
      </w:pPr>
      <w:r w:rsidRPr="00276C1E">
        <w:rPr>
          <w:rFonts w:cs="Times New Roman"/>
          <w:sz w:val="28"/>
          <w:szCs w:val="28"/>
        </w:rPr>
        <w:t>Шестакова Н. Н. Государственный финансовый контроль : учебное пособие / Н. Н. Шестакова ; Красноярский государственный аграрный университет. – Красноярск, 2024. – 156 с.</w:t>
      </w:r>
    </w:p>
    <w:p w14:paraId="50474AB2" w14:textId="77777777" w:rsidR="009B02BB" w:rsidRDefault="009B02BB" w:rsidP="00AA0F77">
      <w:pPr>
        <w:numPr>
          <w:ilvl w:val="0"/>
          <w:numId w:val="12"/>
        </w:numPr>
        <w:spacing w:line="360" w:lineRule="auto"/>
        <w:ind w:left="0" w:firstLine="709"/>
        <w:jc w:val="both"/>
        <w:rPr>
          <w:rFonts w:cs="Times New Roman"/>
          <w:sz w:val="28"/>
          <w:szCs w:val="28"/>
        </w:rPr>
      </w:pPr>
      <w:r w:rsidRPr="00E37525">
        <w:rPr>
          <w:rFonts w:cs="Times New Roman"/>
          <w:sz w:val="28"/>
          <w:szCs w:val="28"/>
        </w:rPr>
        <w:t>Шпынова, З. Бюджетная система будет работать по-новому // Балашовская правда. – 2019.</w:t>
      </w:r>
      <w:r>
        <w:rPr>
          <w:rFonts w:cs="Times New Roman"/>
          <w:sz w:val="28"/>
          <w:szCs w:val="28"/>
        </w:rPr>
        <w:t xml:space="preserve"> </w:t>
      </w:r>
      <w:r w:rsidRPr="00E37525">
        <w:rPr>
          <w:rFonts w:cs="Times New Roman"/>
          <w:sz w:val="28"/>
          <w:szCs w:val="28"/>
        </w:rPr>
        <w:t>– С. 3.</w:t>
      </w:r>
    </w:p>
    <w:p w14:paraId="5A09674E" w14:textId="77777777" w:rsidR="00AA0F77" w:rsidRDefault="00AA0F77" w:rsidP="00AA0F77">
      <w:pPr>
        <w:numPr>
          <w:ilvl w:val="0"/>
          <w:numId w:val="12"/>
        </w:numPr>
        <w:spacing w:line="360" w:lineRule="auto"/>
        <w:ind w:left="0" w:firstLine="709"/>
        <w:jc w:val="both"/>
        <w:rPr>
          <w:rFonts w:cs="Times New Roman"/>
          <w:sz w:val="28"/>
          <w:szCs w:val="28"/>
        </w:rPr>
      </w:pPr>
      <w:r w:rsidRPr="00AA0F77">
        <w:rPr>
          <w:rFonts w:cs="Times New Roman"/>
          <w:sz w:val="28"/>
          <w:szCs w:val="28"/>
        </w:rPr>
        <w:t>Центральный банк Российской Федерации : официальный сайт. – URL: http://cbr.ru/currency_base/dynamics.aspx (дата обращения: 12.10.2024).</w:t>
      </w:r>
    </w:p>
    <w:p w14:paraId="35CCF09B" w14:textId="77777777" w:rsidR="00AA0F77" w:rsidRDefault="00AA0F77" w:rsidP="00AA0F77">
      <w:pPr>
        <w:numPr>
          <w:ilvl w:val="0"/>
          <w:numId w:val="12"/>
        </w:numPr>
        <w:spacing w:line="360" w:lineRule="auto"/>
        <w:ind w:left="0" w:firstLine="709"/>
        <w:jc w:val="both"/>
        <w:rPr>
          <w:rFonts w:cs="Times New Roman"/>
          <w:sz w:val="28"/>
          <w:szCs w:val="28"/>
        </w:rPr>
      </w:pPr>
      <w:r w:rsidRPr="00AA0F77">
        <w:rPr>
          <w:rFonts w:cs="Times New Roman"/>
          <w:sz w:val="28"/>
          <w:szCs w:val="28"/>
        </w:rPr>
        <w:t>Министерство финансов Российской Федерации : информационно-аналитический раздел. – URL: http://info.minfin.ru/fbisprash.php (дата обращения: 12.10.2024).</w:t>
      </w:r>
    </w:p>
    <w:p w14:paraId="123738E9" w14:textId="77777777" w:rsidR="00AA0F77" w:rsidRDefault="00AA0F77" w:rsidP="00AA0F77">
      <w:pPr>
        <w:numPr>
          <w:ilvl w:val="0"/>
          <w:numId w:val="12"/>
        </w:numPr>
        <w:spacing w:line="360" w:lineRule="auto"/>
        <w:ind w:left="0" w:firstLine="709"/>
        <w:jc w:val="both"/>
        <w:rPr>
          <w:rFonts w:cs="Times New Roman"/>
          <w:sz w:val="28"/>
          <w:szCs w:val="28"/>
        </w:rPr>
      </w:pPr>
      <w:r w:rsidRPr="00AA0F77">
        <w:rPr>
          <w:rFonts w:cs="Times New Roman"/>
          <w:sz w:val="28"/>
          <w:szCs w:val="28"/>
        </w:rPr>
        <w:t>Федеральное казначейство : методический кабинет. – URL: http://www.roskazna.ru/konsolidirovannogo-byudzheta-rf/ (дата обращения: 12.10.2024).</w:t>
      </w:r>
    </w:p>
    <w:p w14:paraId="6B8F0AE0" w14:textId="77777777" w:rsidR="00AA0F77" w:rsidRDefault="00AA0F77" w:rsidP="00AA0F77">
      <w:pPr>
        <w:numPr>
          <w:ilvl w:val="0"/>
          <w:numId w:val="12"/>
        </w:numPr>
        <w:spacing w:line="360" w:lineRule="auto"/>
        <w:ind w:left="0" w:firstLine="709"/>
        <w:jc w:val="both"/>
        <w:rPr>
          <w:rFonts w:cs="Times New Roman"/>
          <w:sz w:val="28"/>
          <w:szCs w:val="28"/>
        </w:rPr>
      </w:pPr>
      <w:r w:rsidRPr="00AA0F77">
        <w:rPr>
          <w:rFonts w:cs="Times New Roman"/>
          <w:sz w:val="28"/>
          <w:szCs w:val="28"/>
        </w:rPr>
        <w:t>Единый портал бюджетной системы Российской Федерации. – URL: http://budget.gov.ru/budget/ (дата обращения: 12.10.2024).</w:t>
      </w:r>
    </w:p>
    <w:p w14:paraId="69A1111C" w14:textId="77777777" w:rsidR="00AA0F77" w:rsidRDefault="00AA0F77" w:rsidP="00AA0F77">
      <w:pPr>
        <w:numPr>
          <w:ilvl w:val="0"/>
          <w:numId w:val="12"/>
        </w:numPr>
        <w:spacing w:line="360" w:lineRule="auto"/>
        <w:ind w:left="0" w:firstLine="709"/>
        <w:jc w:val="both"/>
        <w:rPr>
          <w:rFonts w:cs="Times New Roman"/>
          <w:sz w:val="28"/>
          <w:szCs w:val="28"/>
        </w:rPr>
      </w:pPr>
      <w:r w:rsidRPr="00AA0F77">
        <w:rPr>
          <w:rFonts w:cs="Times New Roman"/>
          <w:sz w:val="28"/>
          <w:szCs w:val="28"/>
        </w:rPr>
        <w:t>Министерство регионального развития Российской Федерации : официальный сайт. – URL: http://www.minregion.ru/statparams/ (дата обращения: 12.10.2024).</w:t>
      </w:r>
    </w:p>
    <w:p w14:paraId="631A4200" w14:textId="77777777" w:rsidR="00AA0F77" w:rsidRDefault="00AA0F77" w:rsidP="00AA0F77">
      <w:pPr>
        <w:numPr>
          <w:ilvl w:val="0"/>
          <w:numId w:val="12"/>
        </w:numPr>
        <w:spacing w:line="360" w:lineRule="auto"/>
        <w:ind w:left="0" w:firstLine="709"/>
        <w:jc w:val="both"/>
        <w:rPr>
          <w:rFonts w:cs="Times New Roman"/>
          <w:sz w:val="28"/>
          <w:szCs w:val="28"/>
        </w:rPr>
      </w:pPr>
      <w:r w:rsidRPr="00AA0F77">
        <w:rPr>
          <w:rFonts w:cs="Times New Roman"/>
          <w:sz w:val="28"/>
          <w:szCs w:val="28"/>
        </w:rPr>
        <w:t>Федеральная служба государственной статистики : официальный сайт. – URL: http://www.gks.ru/ (дата обращения: 12.10.2024).</w:t>
      </w:r>
    </w:p>
    <w:p w14:paraId="0162EA3F" w14:textId="2D07B6BC" w:rsidR="00B20837" w:rsidRPr="00AA0F77" w:rsidRDefault="00AA0F77" w:rsidP="00AA0F77">
      <w:pPr>
        <w:numPr>
          <w:ilvl w:val="0"/>
          <w:numId w:val="12"/>
        </w:numPr>
        <w:spacing w:line="360" w:lineRule="auto"/>
        <w:ind w:left="0" w:firstLine="709"/>
        <w:jc w:val="both"/>
        <w:rPr>
          <w:rFonts w:cs="Times New Roman"/>
          <w:sz w:val="28"/>
          <w:szCs w:val="28"/>
        </w:rPr>
      </w:pPr>
      <w:r w:rsidRPr="00AA0F77">
        <w:rPr>
          <w:rFonts w:cs="Times New Roman"/>
          <w:sz w:val="28"/>
          <w:szCs w:val="28"/>
        </w:rPr>
        <w:t>Федеральная налоговая служба Российской Федерации : раздел «Аналитика». – URL: http://www.nalog.ru/nal_statistik/ (дата обращения: 12.10.2024).</w:t>
      </w:r>
    </w:p>
    <w:sectPr w:rsidR="00B20837" w:rsidRPr="00AA0F77" w:rsidSect="00D45D05">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EB34D" w14:textId="77777777" w:rsidR="00B16B67" w:rsidRDefault="00B16B67">
      <w:r>
        <w:separator/>
      </w:r>
    </w:p>
  </w:endnote>
  <w:endnote w:type="continuationSeparator" w:id="0">
    <w:p w14:paraId="2735475E" w14:textId="77777777" w:rsidR="00B16B67" w:rsidRDefault="00B1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74063690"/>
      <w:docPartObj>
        <w:docPartGallery w:val="Page Numbers (Bottom of Page)"/>
        <w:docPartUnique/>
      </w:docPartObj>
    </w:sdtPr>
    <w:sdtContent>
      <w:p w14:paraId="220E45B5" w14:textId="77777777" w:rsidR="00EE1137" w:rsidRPr="002F59B5" w:rsidRDefault="00EE1137">
        <w:pPr>
          <w:pStyle w:val="af2"/>
          <w:jc w:val="center"/>
          <w:rPr>
            <w:sz w:val="24"/>
            <w:szCs w:val="24"/>
          </w:rPr>
        </w:pPr>
        <w:r w:rsidRPr="002F59B5">
          <w:rPr>
            <w:sz w:val="24"/>
            <w:szCs w:val="24"/>
          </w:rPr>
          <w:fldChar w:fldCharType="begin"/>
        </w:r>
        <w:r w:rsidRPr="002F59B5">
          <w:rPr>
            <w:sz w:val="24"/>
            <w:szCs w:val="24"/>
          </w:rPr>
          <w:instrText>PAGE   \* MERGEFORMAT</w:instrText>
        </w:r>
        <w:r w:rsidRPr="002F59B5">
          <w:rPr>
            <w:sz w:val="24"/>
            <w:szCs w:val="24"/>
          </w:rPr>
          <w:fldChar w:fldCharType="separate"/>
        </w:r>
        <w:r>
          <w:rPr>
            <w:noProof/>
            <w:sz w:val="24"/>
            <w:szCs w:val="24"/>
          </w:rPr>
          <w:t>86</w:t>
        </w:r>
        <w:r w:rsidRPr="002F59B5">
          <w:rPr>
            <w:sz w:val="24"/>
            <w:szCs w:val="24"/>
          </w:rPr>
          <w:fldChar w:fldCharType="end"/>
        </w:r>
      </w:p>
    </w:sdtContent>
  </w:sdt>
  <w:p w14:paraId="1894F936" w14:textId="77777777" w:rsidR="00EE1137" w:rsidRPr="002F59B5" w:rsidRDefault="00EE1137">
    <w:pPr>
      <w:pStyle w:val="af2"/>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7AD2" w14:textId="77777777" w:rsidR="00B16B67" w:rsidRDefault="00B16B67">
      <w:r>
        <w:separator/>
      </w:r>
    </w:p>
  </w:footnote>
  <w:footnote w:type="continuationSeparator" w:id="0">
    <w:p w14:paraId="4A3003A1" w14:textId="77777777" w:rsidR="00B16B67" w:rsidRDefault="00B16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C496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50240703" o:spid="_x0000_i1025" type="#_x0000_t75" style="width:11.25pt;height:11.25pt;visibility:visible;mso-wrap-style:square">
            <v:imagedata r:id="rId1" o:title=""/>
          </v:shape>
        </w:pict>
      </mc:Choice>
      <mc:Fallback>
        <w:drawing>
          <wp:inline distT="0" distB="0" distL="0" distR="0" wp14:anchorId="7F02A738" wp14:editId="23D6055C">
            <wp:extent cx="142875" cy="142875"/>
            <wp:effectExtent l="0" t="0" r="0" b="0"/>
            <wp:docPr id="1950240703" name="Рисунок 195024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97233E"/>
    <w:multiLevelType w:val="hybridMultilevel"/>
    <w:tmpl w:val="2988A25A"/>
    <w:lvl w:ilvl="0" w:tplc="1ABACA36">
      <w:start w:val="1"/>
      <w:numFmt w:val="bullet"/>
      <w:lvlText w:val=""/>
      <w:lvlJc w:val="left"/>
      <w:pPr>
        <w:ind w:left="1748" w:hanging="360"/>
      </w:pPr>
      <w:rPr>
        <w:rFonts w:ascii="Symbol" w:hAnsi="Symbol" w:hint="default"/>
      </w:rPr>
    </w:lvl>
    <w:lvl w:ilvl="1" w:tplc="04190003" w:tentative="1">
      <w:start w:val="1"/>
      <w:numFmt w:val="bullet"/>
      <w:lvlText w:val="o"/>
      <w:lvlJc w:val="left"/>
      <w:pPr>
        <w:ind w:left="2468" w:hanging="360"/>
      </w:pPr>
      <w:rPr>
        <w:rFonts w:ascii="Courier New" w:hAnsi="Courier New" w:cs="Courier New" w:hint="default"/>
      </w:rPr>
    </w:lvl>
    <w:lvl w:ilvl="2" w:tplc="04190005" w:tentative="1">
      <w:start w:val="1"/>
      <w:numFmt w:val="bullet"/>
      <w:lvlText w:val=""/>
      <w:lvlJc w:val="left"/>
      <w:pPr>
        <w:ind w:left="3188" w:hanging="360"/>
      </w:pPr>
      <w:rPr>
        <w:rFonts w:ascii="Wingdings" w:hAnsi="Wingdings" w:hint="default"/>
      </w:rPr>
    </w:lvl>
    <w:lvl w:ilvl="3" w:tplc="04190001" w:tentative="1">
      <w:start w:val="1"/>
      <w:numFmt w:val="bullet"/>
      <w:lvlText w:val=""/>
      <w:lvlJc w:val="left"/>
      <w:pPr>
        <w:ind w:left="3908" w:hanging="360"/>
      </w:pPr>
      <w:rPr>
        <w:rFonts w:ascii="Symbol" w:hAnsi="Symbol" w:hint="default"/>
      </w:rPr>
    </w:lvl>
    <w:lvl w:ilvl="4" w:tplc="04190003" w:tentative="1">
      <w:start w:val="1"/>
      <w:numFmt w:val="bullet"/>
      <w:lvlText w:val="o"/>
      <w:lvlJc w:val="left"/>
      <w:pPr>
        <w:ind w:left="4628" w:hanging="360"/>
      </w:pPr>
      <w:rPr>
        <w:rFonts w:ascii="Courier New" w:hAnsi="Courier New" w:cs="Courier New" w:hint="default"/>
      </w:rPr>
    </w:lvl>
    <w:lvl w:ilvl="5" w:tplc="04190005" w:tentative="1">
      <w:start w:val="1"/>
      <w:numFmt w:val="bullet"/>
      <w:lvlText w:val=""/>
      <w:lvlJc w:val="left"/>
      <w:pPr>
        <w:ind w:left="5348" w:hanging="360"/>
      </w:pPr>
      <w:rPr>
        <w:rFonts w:ascii="Wingdings" w:hAnsi="Wingdings" w:hint="default"/>
      </w:rPr>
    </w:lvl>
    <w:lvl w:ilvl="6" w:tplc="04190001" w:tentative="1">
      <w:start w:val="1"/>
      <w:numFmt w:val="bullet"/>
      <w:lvlText w:val=""/>
      <w:lvlJc w:val="left"/>
      <w:pPr>
        <w:ind w:left="6068" w:hanging="360"/>
      </w:pPr>
      <w:rPr>
        <w:rFonts w:ascii="Symbol" w:hAnsi="Symbol" w:hint="default"/>
      </w:rPr>
    </w:lvl>
    <w:lvl w:ilvl="7" w:tplc="04190003" w:tentative="1">
      <w:start w:val="1"/>
      <w:numFmt w:val="bullet"/>
      <w:lvlText w:val="o"/>
      <w:lvlJc w:val="left"/>
      <w:pPr>
        <w:ind w:left="6788" w:hanging="360"/>
      </w:pPr>
      <w:rPr>
        <w:rFonts w:ascii="Courier New" w:hAnsi="Courier New" w:cs="Courier New" w:hint="default"/>
      </w:rPr>
    </w:lvl>
    <w:lvl w:ilvl="8" w:tplc="04190005" w:tentative="1">
      <w:start w:val="1"/>
      <w:numFmt w:val="bullet"/>
      <w:lvlText w:val=""/>
      <w:lvlJc w:val="left"/>
      <w:pPr>
        <w:ind w:left="7508" w:hanging="360"/>
      </w:pPr>
      <w:rPr>
        <w:rFonts w:ascii="Wingdings" w:hAnsi="Wingdings" w:hint="default"/>
      </w:rPr>
    </w:lvl>
  </w:abstractNum>
  <w:abstractNum w:abstractNumId="1" w15:restartNumberingAfterBreak="0">
    <w:nsid w:val="0C5C593D"/>
    <w:multiLevelType w:val="hybridMultilevel"/>
    <w:tmpl w:val="640CA9CA"/>
    <w:lvl w:ilvl="0" w:tplc="9DC2A53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4854DA"/>
    <w:multiLevelType w:val="hybridMultilevel"/>
    <w:tmpl w:val="3198DA50"/>
    <w:lvl w:ilvl="0" w:tplc="EBD86464">
      <w:start w:val="1"/>
      <w:numFmt w:val="decimal"/>
      <w:lvlText w:val="%1."/>
      <w:lvlJc w:val="left"/>
      <w:pPr>
        <w:tabs>
          <w:tab w:val="num" w:pos="720"/>
        </w:tabs>
        <w:ind w:left="720" w:hanging="360"/>
      </w:pPr>
      <w:rPr>
        <w:rFonts w:hint="default"/>
      </w:rPr>
    </w:lvl>
    <w:lvl w:ilvl="1" w:tplc="E7A2F430">
      <w:start w:val="1"/>
      <w:numFmt w:val="bullet"/>
      <w:lvlText w:val="o"/>
      <w:lvlJc w:val="left"/>
      <w:pPr>
        <w:tabs>
          <w:tab w:val="num" w:pos="1440"/>
        </w:tabs>
        <w:ind w:left="1440" w:hanging="360"/>
      </w:pPr>
      <w:rPr>
        <w:rFonts w:ascii="Courier New" w:hAnsi="Courier New" w:cs="Courier New" w:hint="default"/>
      </w:rPr>
    </w:lvl>
    <w:lvl w:ilvl="2" w:tplc="8828DB78">
      <w:start w:val="1"/>
      <w:numFmt w:val="bullet"/>
      <w:lvlText w:val=""/>
      <w:lvlJc w:val="left"/>
      <w:pPr>
        <w:tabs>
          <w:tab w:val="num" w:pos="2160"/>
        </w:tabs>
        <w:ind w:left="2160" w:hanging="360"/>
      </w:pPr>
      <w:rPr>
        <w:rFonts w:ascii="Wingdings" w:hAnsi="Wingdings" w:cs="Wingdings" w:hint="default"/>
      </w:rPr>
    </w:lvl>
    <w:lvl w:ilvl="3" w:tplc="2820DE8E">
      <w:start w:val="1"/>
      <w:numFmt w:val="bullet"/>
      <w:lvlText w:val=""/>
      <w:lvlJc w:val="left"/>
      <w:pPr>
        <w:tabs>
          <w:tab w:val="num" w:pos="2880"/>
        </w:tabs>
        <w:ind w:left="2880" w:hanging="360"/>
      </w:pPr>
      <w:rPr>
        <w:rFonts w:ascii="Symbol" w:hAnsi="Symbol" w:cs="Symbol" w:hint="default"/>
      </w:rPr>
    </w:lvl>
    <w:lvl w:ilvl="4" w:tplc="670EF2F8">
      <w:start w:val="1"/>
      <w:numFmt w:val="bullet"/>
      <w:lvlText w:val="o"/>
      <w:lvlJc w:val="left"/>
      <w:pPr>
        <w:tabs>
          <w:tab w:val="num" w:pos="3600"/>
        </w:tabs>
        <w:ind w:left="3600" w:hanging="360"/>
      </w:pPr>
      <w:rPr>
        <w:rFonts w:ascii="Courier New" w:hAnsi="Courier New" w:cs="Courier New" w:hint="default"/>
      </w:rPr>
    </w:lvl>
    <w:lvl w:ilvl="5" w:tplc="A68498EC">
      <w:start w:val="1"/>
      <w:numFmt w:val="bullet"/>
      <w:lvlText w:val=""/>
      <w:lvlJc w:val="left"/>
      <w:pPr>
        <w:tabs>
          <w:tab w:val="num" w:pos="4320"/>
        </w:tabs>
        <w:ind w:left="4320" w:hanging="360"/>
      </w:pPr>
      <w:rPr>
        <w:rFonts w:ascii="Wingdings" w:hAnsi="Wingdings" w:cs="Wingdings" w:hint="default"/>
      </w:rPr>
    </w:lvl>
    <w:lvl w:ilvl="6" w:tplc="38F8E572">
      <w:start w:val="1"/>
      <w:numFmt w:val="bullet"/>
      <w:lvlText w:val=""/>
      <w:lvlJc w:val="left"/>
      <w:pPr>
        <w:tabs>
          <w:tab w:val="num" w:pos="5040"/>
        </w:tabs>
        <w:ind w:left="5040" w:hanging="360"/>
      </w:pPr>
      <w:rPr>
        <w:rFonts w:ascii="Symbol" w:hAnsi="Symbol" w:cs="Symbol" w:hint="default"/>
      </w:rPr>
    </w:lvl>
    <w:lvl w:ilvl="7" w:tplc="DF929A3A">
      <w:start w:val="1"/>
      <w:numFmt w:val="bullet"/>
      <w:lvlText w:val="o"/>
      <w:lvlJc w:val="left"/>
      <w:pPr>
        <w:tabs>
          <w:tab w:val="num" w:pos="5760"/>
        </w:tabs>
        <w:ind w:left="5760" w:hanging="360"/>
      </w:pPr>
      <w:rPr>
        <w:rFonts w:ascii="Courier New" w:hAnsi="Courier New" w:cs="Courier New" w:hint="default"/>
      </w:rPr>
    </w:lvl>
    <w:lvl w:ilvl="8" w:tplc="0FC8D6C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6A4D9D"/>
    <w:multiLevelType w:val="hybridMultilevel"/>
    <w:tmpl w:val="8902B490"/>
    <w:lvl w:ilvl="0" w:tplc="58007DC8">
      <w:numFmt w:val="bullet"/>
      <w:lvlText w:val=""/>
      <w:lvlJc w:val="left"/>
      <w:pPr>
        <w:ind w:left="1571"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9CC6BE7"/>
    <w:multiLevelType w:val="hybridMultilevel"/>
    <w:tmpl w:val="1C0A336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061213"/>
    <w:multiLevelType w:val="multilevel"/>
    <w:tmpl w:val="29A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643CD"/>
    <w:multiLevelType w:val="hybridMultilevel"/>
    <w:tmpl w:val="A53C8842"/>
    <w:lvl w:ilvl="0" w:tplc="1ABACA36">
      <w:start w:val="1"/>
      <w:numFmt w:val="bullet"/>
      <w:lvlText w:val=""/>
      <w:lvlJc w:val="left"/>
      <w:pPr>
        <w:ind w:left="1607" w:hanging="360"/>
      </w:pPr>
      <w:rPr>
        <w:rFonts w:ascii="Symbol" w:hAnsi="Symbol" w:hint="default"/>
      </w:rPr>
    </w:lvl>
    <w:lvl w:ilvl="1" w:tplc="04190003" w:tentative="1">
      <w:start w:val="1"/>
      <w:numFmt w:val="bullet"/>
      <w:lvlText w:val="o"/>
      <w:lvlJc w:val="left"/>
      <w:pPr>
        <w:ind w:left="2327" w:hanging="360"/>
      </w:pPr>
      <w:rPr>
        <w:rFonts w:ascii="Courier New" w:hAnsi="Courier New" w:cs="Courier New" w:hint="default"/>
      </w:rPr>
    </w:lvl>
    <w:lvl w:ilvl="2" w:tplc="04190005" w:tentative="1">
      <w:start w:val="1"/>
      <w:numFmt w:val="bullet"/>
      <w:lvlText w:val=""/>
      <w:lvlJc w:val="left"/>
      <w:pPr>
        <w:ind w:left="3047" w:hanging="360"/>
      </w:pPr>
      <w:rPr>
        <w:rFonts w:ascii="Wingdings" w:hAnsi="Wingdings" w:hint="default"/>
      </w:rPr>
    </w:lvl>
    <w:lvl w:ilvl="3" w:tplc="04190001" w:tentative="1">
      <w:start w:val="1"/>
      <w:numFmt w:val="bullet"/>
      <w:lvlText w:val=""/>
      <w:lvlJc w:val="left"/>
      <w:pPr>
        <w:ind w:left="3767" w:hanging="360"/>
      </w:pPr>
      <w:rPr>
        <w:rFonts w:ascii="Symbol" w:hAnsi="Symbol" w:hint="default"/>
      </w:rPr>
    </w:lvl>
    <w:lvl w:ilvl="4" w:tplc="04190003" w:tentative="1">
      <w:start w:val="1"/>
      <w:numFmt w:val="bullet"/>
      <w:lvlText w:val="o"/>
      <w:lvlJc w:val="left"/>
      <w:pPr>
        <w:ind w:left="4487" w:hanging="360"/>
      </w:pPr>
      <w:rPr>
        <w:rFonts w:ascii="Courier New" w:hAnsi="Courier New" w:cs="Courier New" w:hint="default"/>
      </w:rPr>
    </w:lvl>
    <w:lvl w:ilvl="5" w:tplc="04190005" w:tentative="1">
      <w:start w:val="1"/>
      <w:numFmt w:val="bullet"/>
      <w:lvlText w:val=""/>
      <w:lvlJc w:val="left"/>
      <w:pPr>
        <w:ind w:left="5207" w:hanging="360"/>
      </w:pPr>
      <w:rPr>
        <w:rFonts w:ascii="Wingdings" w:hAnsi="Wingdings" w:hint="default"/>
      </w:rPr>
    </w:lvl>
    <w:lvl w:ilvl="6" w:tplc="04190001" w:tentative="1">
      <w:start w:val="1"/>
      <w:numFmt w:val="bullet"/>
      <w:lvlText w:val=""/>
      <w:lvlJc w:val="left"/>
      <w:pPr>
        <w:ind w:left="5927" w:hanging="360"/>
      </w:pPr>
      <w:rPr>
        <w:rFonts w:ascii="Symbol" w:hAnsi="Symbol" w:hint="default"/>
      </w:rPr>
    </w:lvl>
    <w:lvl w:ilvl="7" w:tplc="04190003" w:tentative="1">
      <w:start w:val="1"/>
      <w:numFmt w:val="bullet"/>
      <w:lvlText w:val="o"/>
      <w:lvlJc w:val="left"/>
      <w:pPr>
        <w:ind w:left="6647" w:hanging="360"/>
      </w:pPr>
      <w:rPr>
        <w:rFonts w:ascii="Courier New" w:hAnsi="Courier New" w:cs="Courier New" w:hint="default"/>
      </w:rPr>
    </w:lvl>
    <w:lvl w:ilvl="8" w:tplc="04190005" w:tentative="1">
      <w:start w:val="1"/>
      <w:numFmt w:val="bullet"/>
      <w:lvlText w:val=""/>
      <w:lvlJc w:val="left"/>
      <w:pPr>
        <w:ind w:left="7367" w:hanging="360"/>
      </w:pPr>
      <w:rPr>
        <w:rFonts w:ascii="Wingdings" w:hAnsi="Wingdings" w:hint="default"/>
      </w:rPr>
    </w:lvl>
  </w:abstractNum>
  <w:abstractNum w:abstractNumId="7" w15:restartNumberingAfterBreak="0">
    <w:nsid w:val="22140352"/>
    <w:multiLevelType w:val="multilevel"/>
    <w:tmpl w:val="177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14BE4"/>
    <w:multiLevelType w:val="multilevel"/>
    <w:tmpl w:val="E50A6C8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eastAsia="Symbol" w:hAnsi="Symbol" w:cs="Symbol" w:hint="default"/>
        <w:w w:val="99"/>
        <w:sz w:val="28"/>
        <w:szCs w:val="28"/>
        <w:lang w:val="ru-RU"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D47AE"/>
    <w:multiLevelType w:val="hybridMultilevel"/>
    <w:tmpl w:val="24B48318"/>
    <w:lvl w:ilvl="0" w:tplc="58007DC8">
      <w:numFmt w:val="bullet"/>
      <w:lvlText w:val=""/>
      <w:lvlJc w:val="left"/>
      <w:pPr>
        <w:ind w:left="1429"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BD6E89"/>
    <w:multiLevelType w:val="hybridMultilevel"/>
    <w:tmpl w:val="3FD67B82"/>
    <w:lvl w:ilvl="0" w:tplc="E2A8F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E2103C"/>
    <w:multiLevelType w:val="multilevel"/>
    <w:tmpl w:val="66AAEF0A"/>
    <w:lvl w:ilvl="0">
      <w:numFmt w:val="bullet"/>
      <w:lvlText w:val=""/>
      <w:lvlJc w:val="left"/>
      <w:pPr>
        <w:tabs>
          <w:tab w:val="num" w:pos="720"/>
        </w:tabs>
        <w:ind w:left="720" w:hanging="360"/>
      </w:pPr>
      <w:rPr>
        <w:rFonts w:ascii="Symbol" w:eastAsia="Symbol" w:hAnsi="Symbol" w:cs="Symbol" w:hint="default"/>
        <w:w w:val="99"/>
        <w:sz w:val="28"/>
        <w:szCs w:val="28"/>
        <w:lang w:val="ru-RU" w:eastAsia="en-US" w:bidi="ar-SA"/>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36C44"/>
    <w:multiLevelType w:val="multilevel"/>
    <w:tmpl w:val="6C126034"/>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419" w:hanging="144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471" w:hanging="2520"/>
      </w:pPr>
      <w:rPr>
        <w:rFonts w:hint="default"/>
      </w:rPr>
    </w:lvl>
    <w:lvl w:ilvl="8">
      <w:start w:val="1"/>
      <w:numFmt w:val="decimal"/>
      <w:lvlText w:val="%1.%2.%3.%4.%5.%6.%7.%8.%9"/>
      <w:lvlJc w:val="left"/>
      <w:pPr>
        <w:ind w:left="10824" w:hanging="2880"/>
      </w:pPr>
      <w:rPr>
        <w:rFonts w:hint="default"/>
      </w:rPr>
    </w:lvl>
  </w:abstractNum>
  <w:abstractNum w:abstractNumId="13" w15:restartNumberingAfterBreak="0">
    <w:nsid w:val="285174B1"/>
    <w:multiLevelType w:val="multilevel"/>
    <w:tmpl w:val="F4F025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84751D"/>
    <w:multiLevelType w:val="multilevel"/>
    <w:tmpl w:val="360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4335B"/>
    <w:multiLevelType w:val="hybridMultilevel"/>
    <w:tmpl w:val="592C8946"/>
    <w:lvl w:ilvl="0" w:tplc="E2A8FF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FF92366"/>
    <w:multiLevelType w:val="hybridMultilevel"/>
    <w:tmpl w:val="FE7A4B76"/>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E73172"/>
    <w:multiLevelType w:val="hybridMultilevel"/>
    <w:tmpl w:val="270C6A42"/>
    <w:lvl w:ilvl="0" w:tplc="9DC2A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7D7CCA"/>
    <w:multiLevelType w:val="multilevel"/>
    <w:tmpl w:val="C414C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Symbol" w:eastAsia="Symbol" w:hAnsi="Symbol" w:cs="Symbol" w:hint="default"/>
        <w:w w:val="99"/>
        <w:sz w:val="28"/>
        <w:szCs w:val="28"/>
        <w:lang w:val="ru-RU" w:eastAsia="en-US" w:bidi="ar-SA"/>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A03A9"/>
    <w:multiLevelType w:val="multilevel"/>
    <w:tmpl w:val="52B4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D4783"/>
    <w:multiLevelType w:val="multilevel"/>
    <w:tmpl w:val="3D4AA1E2"/>
    <w:lvl w:ilvl="0">
      <w:start w:val="1"/>
      <w:numFmt w:val="bullet"/>
      <w:lvlText w:val=""/>
      <w:lvlJc w:val="left"/>
      <w:pPr>
        <w:tabs>
          <w:tab w:val="num" w:pos="720"/>
        </w:tabs>
        <w:ind w:left="720" w:hanging="360"/>
      </w:pPr>
      <w:rPr>
        <w:rFonts w:ascii="Symbol" w:hAnsi="Symbol" w:hint="default"/>
        <w:color w:val="212121"/>
        <w:w w:val="99"/>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2025C"/>
    <w:multiLevelType w:val="hybridMultilevel"/>
    <w:tmpl w:val="84CE5370"/>
    <w:lvl w:ilvl="0" w:tplc="58007DC8">
      <w:numFmt w:val="bullet"/>
      <w:lvlText w:val=""/>
      <w:lvlJc w:val="left"/>
      <w:pPr>
        <w:ind w:left="1959"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22" w15:restartNumberingAfterBreak="0">
    <w:nsid w:val="3C1B1E08"/>
    <w:multiLevelType w:val="multilevel"/>
    <w:tmpl w:val="03C2A450"/>
    <w:lvl w:ilvl="0">
      <w:numFmt w:val="bullet"/>
      <w:lvlText w:val=""/>
      <w:lvlJc w:val="left"/>
      <w:pPr>
        <w:tabs>
          <w:tab w:val="num" w:pos="720"/>
        </w:tabs>
        <w:ind w:left="720" w:hanging="360"/>
      </w:pPr>
      <w:rPr>
        <w:rFonts w:ascii="Symbol" w:eastAsia="Symbol" w:hAnsi="Symbol" w:cs="Symbol" w:hint="default"/>
        <w:w w:val="99"/>
        <w:sz w:val="28"/>
        <w:szCs w:val="28"/>
        <w:lang w:val="ru-RU" w:eastAsia="en-US" w:bidi="ar-SA"/>
      </w:rPr>
    </w:lvl>
    <w:lvl w:ilvl="1">
      <w:start w:val="1"/>
      <w:numFmt w:val="decimal"/>
      <w:lvlText w:val="%2."/>
      <w:lvlJc w:val="left"/>
      <w:pPr>
        <w:ind w:left="1440" w:hanging="360"/>
      </w:pPr>
      <w:rPr>
        <w:rFonts w:hint="default"/>
      </w:rPr>
    </w:lvl>
    <w:lvl w:ilvl="2">
      <w:numFmt w:val="bullet"/>
      <w:lvlText w:val=""/>
      <w:lvlJc w:val="left"/>
      <w:pPr>
        <w:tabs>
          <w:tab w:val="num" w:pos="2160"/>
        </w:tabs>
        <w:ind w:left="2160" w:hanging="360"/>
      </w:pPr>
      <w:rPr>
        <w:rFonts w:ascii="Symbol" w:eastAsia="Symbol" w:hAnsi="Symbol" w:cs="Symbol" w:hint="default"/>
        <w:w w:val="99"/>
        <w:sz w:val="28"/>
        <w:szCs w:val="28"/>
        <w:lang w:val="ru-RU" w:eastAsia="en-US" w:bidi="ar-SA"/>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228A8"/>
    <w:multiLevelType w:val="multilevel"/>
    <w:tmpl w:val="F66C4C68"/>
    <w:styleLink w:val="1"/>
    <w:lvl w:ilvl="0">
      <w:start w:val="1"/>
      <w:numFmt w:val="decimal"/>
      <w:suff w:val="nothing"/>
      <w:lvlText w:val="%1."/>
      <w:lvlJc w:val="left"/>
      <w:pPr>
        <w:tabs>
          <w:tab w:val="left" w:pos="1242"/>
        </w:tabs>
        <w:ind w:left="1241" w:hanging="21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625"/>
          <w:tab w:val="left" w:pos="1626"/>
          <w:tab w:val="left" w:pos="3299"/>
          <w:tab w:val="left" w:pos="6032"/>
          <w:tab w:val="left" w:pos="7725"/>
          <w:tab w:val="left" w:pos="8128"/>
        </w:tabs>
        <w:ind w:left="596" w:firstLine="43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625"/>
          <w:tab w:val="left" w:pos="1626"/>
          <w:tab w:val="left" w:pos="3299"/>
          <w:tab w:val="left" w:pos="6032"/>
          <w:tab w:val="left" w:pos="7725"/>
          <w:tab w:val="left" w:pos="8128"/>
        </w:tabs>
        <w:ind w:left="596" w:firstLine="43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625"/>
          <w:tab w:val="left" w:pos="1626"/>
          <w:tab w:val="left" w:pos="3299"/>
          <w:tab w:val="left" w:pos="6032"/>
          <w:tab w:val="left" w:pos="7725"/>
          <w:tab w:val="left" w:pos="8128"/>
        </w:tabs>
        <w:ind w:left="596" w:firstLine="43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625"/>
          <w:tab w:val="left" w:pos="1626"/>
          <w:tab w:val="left" w:pos="3299"/>
          <w:tab w:val="left" w:pos="6032"/>
          <w:tab w:val="left" w:pos="7725"/>
          <w:tab w:val="left" w:pos="8128"/>
        </w:tabs>
        <w:ind w:left="596" w:firstLine="43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625"/>
          <w:tab w:val="left" w:pos="1626"/>
          <w:tab w:val="left" w:pos="3299"/>
          <w:tab w:val="left" w:pos="6032"/>
          <w:tab w:val="left" w:pos="7725"/>
          <w:tab w:val="left" w:pos="8128"/>
        </w:tabs>
        <w:ind w:left="596" w:firstLine="43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625"/>
          <w:tab w:val="left" w:pos="1626"/>
          <w:tab w:val="left" w:pos="3299"/>
          <w:tab w:val="left" w:pos="6032"/>
          <w:tab w:val="left" w:pos="7725"/>
          <w:tab w:val="left" w:pos="8128"/>
        </w:tabs>
        <w:ind w:left="596" w:firstLine="43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625"/>
          <w:tab w:val="left" w:pos="1626"/>
          <w:tab w:val="left" w:pos="3299"/>
          <w:tab w:val="left" w:pos="6032"/>
          <w:tab w:val="left" w:pos="7725"/>
          <w:tab w:val="left" w:pos="8128"/>
        </w:tabs>
        <w:ind w:left="596" w:firstLine="43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625"/>
          <w:tab w:val="left" w:pos="1626"/>
          <w:tab w:val="left" w:pos="3299"/>
          <w:tab w:val="left" w:pos="6032"/>
          <w:tab w:val="left" w:pos="7725"/>
          <w:tab w:val="left" w:pos="8128"/>
        </w:tabs>
        <w:ind w:left="596" w:firstLine="43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5D66A0A"/>
    <w:multiLevelType w:val="hybridMultilevel"/>
    <w:tmpl w:val="C1A42F6E"/>
    <w:lvl w:ilvl="0" w:tplc="58007DC8">
      <w:numFmt w:val="bullet"/>
      <w:lvlText w:val=""/>
      <w:lvlJc w:val="left"/>
      <w:pPr>
        <w:ind w:left="1890"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5" w15:restartNumberingAfterBreak="0">
    <w:nsid w:val="46155483"/>
    <w:multiLevelType w:val="hybridMultilevel"/>
    <w:tmpl w:val="3EBE5248"/>
    <w:lvl w:ilvl="0" w:tplc="58007DC8">
      <w:numFmt w:val="bullet"/>
      <w:lvlText w:val=""/>
      <w:lvlJc w:val="left"/>
      <w:pPr>
        <w:ind w:left="1749"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469" w:hanging="360"/>
      </w:pPr>
      <w:rPr>
        <w:rFonts w:ascii="Courier New" w:hAnsi="Courier New" w:cs="Courier New" w:hint="default"/>
      </w:rPr>
    </w:lvl>
    <w:lvl w:ilvl="2" w:tplc="04190005" w:tentative="1">
      <w:start w:val="1"/>
      <w:numFmt w:val="bullet"/>
      <w:lvlText w:val=""/>
      <w:lvlJc w:val="left"/>
      <w:pPr>
        <w:ind w:left="3189" w:hanging="360"/>
      </w:pPr>
      <w:rPr>
        <w:rFonts w:ascii="Wingdings" w:hAnsi="Wingdings" w:hint="default"/>
      </w:rPr>
    </w:lvl>
    <w:lvl w:ilvl="3" w:tplc="04190001" w:tentative="1">
      <w:start w:val="1"/>
      <w:numFmt w:val="bullet"/>
      <w:lvlText w:val=""/>
      <w:lvlJc w:val="left"/>
      <w:pPr>
        <w:ind w:left="3909" w:hanging="360"/>
      </w:pPr>
      <w:rPr>
        <w:rFonts w:ascii="Symbol" w:hAnsi="Symbol" w:hint="default"/>
      </w:rPr>
    </w:lvl>
    <w:lvl w:ilvl="4" w:tplc="04190003" w:tentative="1">
      <w:start w:val="1"/>
      <w:numFmt w:val="bullet"/>
      <w:lvlText w:val="o"/>
      <w:lvlJc w:val="left"/>
      <w:pPr>
        <w:ind w:left="4629" w:hanging="360"/>
      </w:pPr>
      <w:rPr>
        <w:rFonts w:ascii="Courier New" w:hAnsi="Courier New" w:cs="Courier New" w:hint="default"/>
      </w:rPr>
    </w:lvl>
    <w:lvl w:ilvl="5" w:tplc="04190005" w:tentative="1">
      <w:start w:val="1"/>
      <w:numFmt w:val="bullet"/>
      <w:lvlText w:val=""/>
      <w:lvlJc w:val="left"/>
      <w:pPr>
        <w:ind w:left="5349" w:hanging="360"/>
      </w:pPr>
      <w:rPr>
        <w:rFonts w:ascii="Wingdings" w:hAnsi="Wingdings" w:hint="default"/>
      </w:rPr>
    </w:lvl>
    <w:lvl w:ilvl="6" w:tplc="04190001" w:tentative="1">
      <w:start w:val="1"/>
      <w:numFmt w:val="bullet"/>
      <w:lvlText w:val=""/>
      <w:lvlJc w:val="left"/>
      <w:pPr>
        <w:ind w:left="6069" w:hanging="360"/>
      </w:pPr>
      <w:rPr>
        <w:rFonts w:ascii="Symbol" w:hAnsi="Symbol" w:hint="default"/>
      </w:rPr>
    </w:lvl>
    <w:lvl w:ilvl="7" w:tplc="04190003" w:tentative="1">
      <w:start w:val="1"/>
      <w:numFmt w:val="bullet"/>
      <w:lvlText w:val="o"/>
      <w:lvlJc w:val="left"/>
      <w:pPr>
        <w:ind w:left="6789" w:hanging="360"/>
      </w:pPr>
      <w:rPr>
        <w:rFonts w:ascii="Courier New" w:hAnsi="Courier New" w:cs="Courier New" w:hint="default"/>
      </w:rPr>
    </w:lvl>
    <w:lvl w:ilvl="8" w:tplc="04190005" w:tentative="1">
      <w:start w:val="1"/>
      <w:numFmt w:val="bullet"/>
      <w:lvlText w:val=""/>
      <w:lvlJc w:val="left"/>
      <w:pPr>
        <w:ind w:left="7509" w:hanging="360"/>
      </w:pPr>
      <w:rPr>
        <w:rFonts w:ascii="Wingdings" w:hAnsi="Wingdings" w:hint="default"/>
      </w:rPr>
    </w:lvl>
  </w:abstractNum>
  <w:abstractNum w:abstractNumId="26" w15:restartNumberingAfterBreak="0">
    <w:nsid w:val="46876601"/>
    <w:multiLevelType w:val="hybridMultilevel"/>
    <w:tmpl w:val="04BC02E6"/>
    <w:lvl w:ilvl="0" w:tplc="9DC2A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A044960"/>
    <w:multiLevelType w:val="multilevel"/>
    <w:tmpl w:val="B140858A"/>
    <w:lvl w:ilvl="0">
      <w:numFmt w:val="bullet"/>
      <w:lvlText w:val=""/>
      <w:lvlJc w:val="left"/>
      <w:pPr>
        <w:tabs>
          <w:tab w:val="num" w:pos="720"/>
        </w:tabs>
        <w:ind w:left="720" w:hanging="360"/>
      </w:pPr>
      <w:rPr>
        <w:rFonts w:ascii="Symbol" w:eastAsia="Symbol" w:hAnsi="Symbol" w:cs="Symbol" w:hint="default"/>
        <w:w w:val="99"/>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D47DDB"/>
    <w:multiLevelType w:val="hybridMultilevel"/>
    <w:tmpl w:val="0B9E172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941016"/>
    <w:multiLevelType w:val="hybridMultilevel"/>
    <w:tmpl w:val="801E7B24"/>
    <w:lvl w:ilvl="0" w:tplc="58007DC8">
      <w:numFmt w:val="bullet"/>
      <w:lvlText w:val=""/>
      <w:lvlJc w:val="left"/>
      <w:pPr>
        <w:ind w:left="1571"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4E3A4D91"/>
    <w:multiLevelType w:val="hybridMultilevel"/>
    <w:tmpl w:val="53E85CA8"/>
    <w:lvl w:ilvl="0" w:tplc="04190011">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31" w15:restartNumberingAfterBreak="0">
    <w:nsid w:val="4EF66D8D"/>
    <w:multiLevelType w:val="multilevel"/>
    <w:tmpl w:val="0ED08EA6"/>
    <w:lvl w:ilvl="0">
      <w:start w:val="1"/>
      <w:numFmt w:val="decimal"/>
      <w:lvlText w:val="%1"/>
      <w:lvlJc w:val="left"/>
      <w:pPr>
        <w:tabs>
          <w:tab w:val="num" w:pos="720"/>
        </w:tabs>
        <w:ind w:left="720" w:hanging="360"/>
      </w:pPr>
      <w:rPr>
        <w:rFonts w:ascii="Times New Roman" w:eastAsia="Times New Roman" w:hAnsi="Times New Roman" w:cs="Times New Roman" w:hint="default"/>
        <w:color w:val="212121"/>
        <w:w w:val="99"/>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CD3819"/>
    <w:multiLevelType w:val="hybridMultilevel"/>
    <w:tmpl w:val="17F0C90A"/>
    <w:lvl w:ilvl="0" w:tplc="E5881FFA">
      <w:start w:val="1"/>
      <w:numFmt w:val="decimal"/>
      <w:lvlText w:val="%1."/>
      <w:lvlJc w:val="left"/>
      <w:pPr>
        <w:ind w:left="1389" w:hanging="360"/>
      </w:pPr>
      <w:rPr>
        <w:rFonts w:hint="default"/>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33" w15:restartNumberingAfterBreak="0">
    <w:nsid w:val="52ED18F8"/>
    <w:multiLevelType w:val="hybridMultilevel"/>
    <w:tmpl w:val="5E125DB8"/>
    <w:lvl w:ilvl="0" w:tplc="204ED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5670596"/>
    <w:multiLevelType w:val="hybridMultilevel"/>
    <w:tmpl w:val="F08818E2"/>
    <w:lvl w:ilvl="0" w:tplc="9DC2A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C9000E"/>
    <w:multiLevelType w:val="hybridMultilevel"/>
    <w:tmpl w:val="8AF20D96"/>
    <w:lvl w:ilvl="0" w:tplc="9DC2A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E77CF9"/>
    <w:multiLevelType w:val="multilevel"/>
    <w:tmpl w:val="360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153CCE"/>
    <w:multiLevelType w:val="multilevel"/>
    <w:tmpl w:val="F58EF334"/>
    <w:lvl w:ilvl="0">
      <w:numFmt w:val="bullet"/>
      <w:lvlText w:val=""/>
      <w:lvlJc w:val="left"/>
      <w:pPr>
        <w:tabs>
          <w:tab w:val="num" w:pos="720"/>
        </w:tabs>
        <w:ind w:left="720" w:hanging="360"/>
      </w:pPr>
      <w:rPr>
        <w:rFonts w:ascii="Symbol" w:eastAsia="Symbol" w:hAnsi="Symbol" w:cs="Symbol" w:hint="default"/>
        <w:w w:val="99"/>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4411F1"/>
    <w:multiLevelType w:val="hybridMultilevel"/>
    <w:tmpl w:val="98EC4080"/>
    <w:lvl w:ilvl="0" w:tplc="2B104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8682DD2"/>
    <w:multiLevelType w:val="hybridMultilevel"/>
    <w:tmpl w:val="AAD2E0DE"/>
    <w:lvl w:ilvl="0" w:tplc="E2A8F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A324920"/>
    <w:multiLevelType w:val="hybridMultilevel"/>
    <w:tmpl w:val="BD90D632"/>
    <w:lvl w:ilvl="0" w:tplc="58007DC8">
      <w:numFmt w:val="bullet"/>
      <w:lvlText w:val=""/>
      <w:lvlJc w:val="left"/>
      <w:pPr>
        <w:ind w:left="1571"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F1D0D89"/>
    <w:multiLevelType w:val="hybridMultilevel"/>
    <w:tmpl w:val="523C2234"/>
    <w:lvl w:ilvl="0" w:tplc="58007DC8">
      <w:numFmt w:val="bullet"/>
      <w:lvlText w:val=""/>
      <w:lvlJc w:val="left"/>
      <w:pPr>
        <w:ind w:left="1440"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2D77CD8"/>
    <w:multiLevelType w:val="hybridMultilevel"/>
    <w:tmpl w:val="3F8C632E"/>
    <w:lvl w:ilvl="0" w:tplc="4FB2EC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76557B"/>
    <w:multiLevelType w:val="hybridMultilevel"/>
    <w:tmpl w:val="0C42A526"/>
    <w:lvl w:ilvl="0" w:tplc="58007DC8">
      <w:numFmt w:val="bullet"/>
      <w:lvlText w:val=""/>
      <w:lvlJc w:val="left"/>
      <w:pPr>
        <w:ind w:left="1429"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40278A"/>
    <w:multiLevelType w:val="multilevel"/>
    <w:tmpl w:val="06AE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8B047A"/>
    <w:multiLevelType w:val="multilevel"/>
    <w:tmpl w:val="E53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93237F"/>
    <w:multiLevelType w:val="hybridMultilevel"/>
    <w:tmpl w:val="D6C01FA6"/>
    <w:lvl w:ilvl="0" w:tplc="58007DC8">
      <w:numFmt w:val="bullet"/>
      <w:lvlText w:val=""/>
      <w:lvlJc w:val="left"/>
      <w:pPr>
        <w:ind w:left="1429"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C4502B"/>
    <w:multiLevelType w:val="multilevel"/>
    <w:tmpl w:val="1736D518"/>
    <w:lvl w:ilvl="0">
      <w:numFmt w:val="bullet"/>
      <w:lvlText w:val=""/>
      <w:lvlJc w:val="left"/>
      <w:pPr>
        <w:tabs>
          <w:tab w:val="num" w:pos="720"/>
        </w:tabs>
        <w:ind w:left="720" w:hanging="360"/>
      </w:pPr>
      <w:rPr>
        <w:rFonts w:ascii="Symbol" w:eastAsia="Symbol" w:hAnsi="Symbol" w:cs="Symbol" w:hint="default"/>
        <w:w w:val="99"/>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305779">
    <w:abstractNumId w:val="23"/>
  </w:num>
  <w:num w:numId="2" w16cid:durableId="763184139">
    <w:abstractNumId w:val="12"/>
  </w:num>
  <w:num w:numId="3" w16cid:durableId="183785053">
    <w:abstractNumId w:val="25"/>
  </w:num>
  <w:num w:numId="4" w16cid:durableId="1103110736">
    <w:abstractNumId w:val="41"/>
  </w:num>
  <w:num w:numId="5" w16cid:durableId="628439808">
    <w:abstractNumId w:val="27"/>
  </w:num>
  <w:num w:numId="6" w16cid:durableId="1853756464">
    <w:abstractNumId w:val="11"/>
  </w:num>
  <w:num w:numId="7" w16cid:durableId="338041004">
    <w:abstractNumId w:val="18"/>
  </w:num>
  <w:num w:numId="8" w16cid:durableId="1027873114">
    <w:abstractNumId w:val="21"/>
  </w:num>
  <w:num w:numId="9" w16cid:durableId="1757357310">
    <w:abstractNumId w:val="46"/>
  </w:num>
  <w:num w:numId="10" w16cid:durableId="1590771589">
    <w:abstractNumId w:val="9"/>
  </w:num>
  <w:num w:numId="11" w16cid:durableId="219024283">
    <w:abstractNumId w:val="43"/>
  </w:num>
  <w:num w:numId="12" w16cid:durableId="1943492388">
    <w:abstractNumId w:val="2"/>
  </w:num>
  <w:num w:numId="13" w16cid:durableId="2004039560">
    <w:abstractNumId w:val="47"/>
  </w:num>
  <w:num w:numId="14" w16cid:durableId="1985893632">
    <w:abstractNumId w:val="44"/>
  </w:num>
  <w:num w:numId="15" w16cid:durableId="668756398">
    <w:abstractNumId w:val="40"/>
  </w:num>
  <w:num w:numId="16" w16cid:durableId="191503995">
    <w:abstractNumId w:val="3"/>
  </w:num>
  <w:num w:numId="17" w16cid:durableId="525677807">
    <w:abstractNumId w:val="22"/>
  </w:num>
  <w:num w:numId="18" w16cid:durableId="1112673773">
    <w:abstractNumId w:val="24"/>
  </w:num>
  <w:num w:numId="19" w16cid:durableId="1666201440">
    <w:abstractNumId w:val="45"/>
  </w:num>
  <w:num w:numId="20" w16cid:durableId="980573815">
    <w:abstractNumId w:val="37"/>
  </w:num>
  <w:num w:numId="21" w16cid:durableId="1770195408">
    <w:abstractNumId w:val="8"/>
  </w:num>
  <w:num w:numId="22" w16cid:durableId="1213494572">
    <w:abstractNumId w:val="15"/>
  </w:num>
  <w:num w:numId="23" w16cid:durableId="1103186941">
    <w:abstractNumId w:val="4"/>
  </w:num>
  <w:num w:numId="24" w16cid:durableId="1771118644">
    <w:abstractNumId w:val="29"/>
  </w:num>
  <w:num w:numId="25" w16cid:durableId="671954427">
    <w:abstractNumId w:val="32"/>
  </w:num>
  <w:num w:numId="26" w16cid:durableId="1411581764">
    <w:abstractNumId w:val="33"/>
  </w:num>
  <w:num w:numId="27" w16cid:durableId="2098088678">
    <w:abstractNumId w:val="19"/>
  </w:num>
  <w:num w:numId="28" w16cid:durableId="885262064">
    <w:abstractNumId w:val="30"/>
  </w:num>
  <w:num w:numId="29" w16cid:durableId="1308703574">
    <w:abstractNumId w:val="5"/>
  </w:num>
  <w:num w:numId="30" w16cid:durableId="943995843">
    <w:abstractNumId w:val="16"/>
  </w:num>
  <w:num w:numId="31" w16cid:durableId="1759671256">
    <w:abstractNumId w:val="38"/>
  </w:num>
  <w:num w:numId="32" w16cid:durableId="158084714">
    <w:abstractNumId w:val="0"/>
  </w:num>
  <w:num w:numId="33" w16cid:durableId="180555779">
    <w:abstractNumId w:val="6"/>
  </w:num>
  <w:num w:numId="34" w16cid:durableId="154344985">
    <w:abstractNumId w:val="7"/>
  </w:num>
  <w:num w:numId="35" w16cid:durableId="1283343071">
    <w:abstractNumId w:val="14"/>
  </w:num>
  <w:num w:numId="36" w16cid:durableId="1366561032">
    <w:abstractNumId w:val="36"/>
  </w:num>
  <w:num w:numId="37" w16cid:durableId="344984445">
    <w:abstractNumId w:val="10"/>
  </w:num>
  <w:num w:numId="38" w16cid:durableId="197208495">
    <w:abstractNumId w:val="39"/>
  </w:num>
  <w:num w:numId="39" w16cid:durableId="1681195506">
    <w:abstractNumId w:val="42"/>
  </w:num>
  <w:num w:numId="40" w16cid:durableId="1164934273">
    <w:abstractNumId w:val="31"/>
  </w:num>
  <w:num w:numId="41" w16cid:durableId="2011986566">
    <w:abstractNumId w:val="20"/>
  </w:num>
  <w:num w:numId="42" w16cid:durableId="1280067431">
    <w:abstractNumId w:val="35"/>
  </w:num>
  <w:num w:numId="43" w16cid:durableId="1882745323">
    <w:abstractNumId w:val="26"/>
  </w:num>
  <w:num w:numId="44" w16cid:durableId="514342577">
    <w:abstractNumId w:val="17"/>
  </w:num>
  <w:num w:numId="45" w16cid:durableId="2028602417">
    <w:abstractNumId w:val="34"/>
  </w:num>
  <w:num w:numId="46" w16cid:durableId="1163740676">
    <w:abstractNumId w:val="1"/>
  </w:num>
  <w:num w:numId="47" w16cid:durableId="1552762778">
    <w:abstractNumId w:val="13"/>
  </w:num>
  <w:num w:numId="48" w16cid:durableId="692533871">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4"/>
    <w:rsid w:val="00015ECC"/>
    <w:rsid w:val="00033B72"/>
    <w:rsid w:val="000373C5"/>
    <w:rsid w:val="00040886"/>
    <w:rsid w:val="0004649E"/>
    <w:rsid w:val="00047BAB"/>
    <w:rsid w:val="00057227"/>
    <w:rsid w:val="0006469C"/>
    <w:rsid w:val="0007359D"/>
    <w:rsid w:val="000751E3"/>
    <w:rsid w:val="00075B4B"/>
    <w:rsid w:val="00092296"/>
    <w:rsid w:val="000B2EEC"/>
    <w:rsid w:val="000B6034"/>
    <w:rsid w:val="000B6E4D"/>
    <w:rsid w:val="000C0A7D"/>
    <w:rsid w:val="000C2360"/>
    <w:rsid w:val="000D1425"/>
    <w:rsid w:val="000D71AB"/>
    <w:rsid w:val="000F4EE6"/>
    <w:rsid w:val="001065FF"/>
    <w:rsid w:val="001123C4"/>
    <w:rsid w:val="00113B1C"/>
    <w:rsid w:val="00117E75"/>
    <w:rsid w:val="00123901"/>
    <w:rsid w:val="00127612"/>
    <w:rsid w:val="00133AFF"/>
    <w:rsid w:val="0013722C"/>
    <w:rsid w:val="001434C8"/>
    <w:rsid w:val="00154B8A"/>
    <w:rsid w:val="001569A9"/>
    <w:rsid w:val="0016523D"/>
    <w:rsid w:val="00176693"/>
    <w:rsid w:val="00177ACD"/>
    <w:rsid w:val="00180123"/>
    <w:rsid w:val="00182486"/>
    <w:rsid w:val="00183E6C"/>
    <w:rsid w:val="0019020F"/>
    <w:rsid w:val="00191AAF"/>
    <w:rsid w:val="001A11C7"/>
    <w:rsid w:val="001B11B8"/>
    <w:rsid w:val="001B3E7E"/>
    <w:rsid w:val="001B44C3"/>
    <w:rsid w:val="001B65C8"/>
    <w:rsid w:val="001C1F3B"/>
    <w:rsid w:val="001C2AE4"/>
    <w:rsid w:val="001C3980"/>
    <w:rsid w:val="001C622E"/>
    <w:rsid w:val="001E27AF"/>
    <w:rsid w:val="002020AD"/>
    <w:rsid w:val="00207323"/>
    <w:rsid w:val="00212245"/>
    <w:rsid w:val="00212306"/>
    <w:rsid w:val="0022522C"/>
    <w:rsid w:val="00254198"/>
    <w:rsid w:val="00255646"/>
    <w:rsid w:val="00266BF8"/>
    <w:rsid w:val="00276C1E"/>
    <w:rsid w:val="002A48AF"/>
    <w:rsid w:val="002A5A6B"/>
    <w:rsid w:val="002B24C3"/>
    <w:rsid w:val="002C3483"/>
    <w:rsid w:val="002C4B72"/>
    <w:rsid w:val="002D332A"/>
    <w:rsid w:val="002F44AC"/>
    <w:rsid w:val="002F59B5"/>
    <w:rsid w:val="0030519F"/>
    <w:rsid w:val="003124B7"/>
    <w:rsid w:val="00327592"/>
    <w:rsid w:val="00344243"/>
    <w:rsid w:val="00347E4F"/>
    <w:rsid w:val="00352FC4"/>
    <w:rsid w:val="00370ADD"/>
    <w:rsid w:val="003752FC"/>
    <w:rsid w:val="00380528"/>
    <w:rsid w:val="00381CC5"/>
    <w:rsid w:val="0038611D"/>
    <w:rsid w:val="00387161"/>
    <w:rsid w:val="0039030B"/>
    <w:rsid w:val="00390691"/>
    <w:rsid w:val="0039179A"/>
    <w:rsid w:val="003A3A3B"/>
    <w:rsid w:val="003A438B"/>
    <w:rsid w:val="003B62B3"/>
    <w:rsid w:val="003D0353"/>
    <w:rsid w:val="003D0CC3"/>
    <w:rsid w:val="003D644D"/>
    <w:rsid w:val="003E4A06"/>
    <w:rsid w:val="003E5062"/>
    <w:rsid w:val="003F1E18"/>
    <w:rsid w:val="003F3147"/>
    <w:rsid w:val="00403110"/>
    <w:rsid w:val="00433215"/>
    <w:rsid w:val="00433B33"/>
    <w:rsid w:val="00435281"/>
    <w:rsid w:val="00440C7E"/>
    <w:rsid w:val="00450FF6"/>
    <w:rsid w:val="004555CE"/>
    <w:rsid w:val="00455CEB"/>
    <w:rsid w:val="004605F5"/>
    <w:rsid w:val="0046097B"/>
    <w:rsid w:val="00471445"/>
    <w:rsid w:val="0047174E"/>
    <w:rsid w:val="00474AA8"/>
    <w:rsid w:val="00482F2F"/>
    <w:rsid w:val="004A4B51"/>
    <w:rsid w:val="004A72C6"/>
    <w:rsid w:val="004B389C"/>
    <w:rsid w:val="004B54DA"/>
    <w:rsid w:val="004B6BC8"/>
    <w:rsid w:val="004D0FA6"/>
    <w:rsid w:val="004D1556"/>
    <w:rsid w:val="004D2D05"/>
    <w:rsid w:val="004D47E5"/>
    <w:rsid w:val="004D59A5"/>
    <w:rsid w:val="004D6323"/>
    <w:rsid w:val="004E46BE"/>
    <w:rsid w:val="004E46D3"/>
    <w:rsid w:val="004E6A5F"/>
    <w:rsid w:val="004F0264"/>
    <w:rsid w:val="005040A5"/>
    <w:rsid w:val="00505635"/>
    <w:rsid w:val="0051221B"/>
    <w:rsid w:val="005223BD"/>
    <w:rsid w:val="00534BF6"/>
    <w:rsid w:val="00535B5B"/>
    <w:rsid w:val="00544A56"/>
    <w:rsid w:val="0055050A"/>
    <w:rsid w:val="00554CAF"/>
    <w:rsid w:val="005551E1"/>
    <w:rsid w:val="00571298"/>
    <w:rsid w:val="005729E7"/>
    <w:rsid w:val="005823F6"/>
    <w:rsid w:val="00597F80"/>
    <w:rsid w:val="005A6C60"/>
    <w:rsid w:val="005B29A5"/>
    <w:rsid w:val="005B4970"/>
    <w:rsid w:val="005C02FE"/>
    <w:rsid w:val="005C0FF3"/>
    <w:rsid w:val="005E4059"/>
    <w:rsid w:val="005F1899"/>
    <w:rsid w:val="005F2539"/>
    <w:rsid w:val="005F3734"/>
    <w:rsid w:val="005F583B"/>
    <w:rsid w:val="006042C2"/>
    <w:rsid w:val="0061384B"/>
    <w:rsid w:val="00621742"/>
    <w:rsid w:val="00627BBA"/>
    <w:rsid w:val="00632892"/>
    <w:rsid w:val="00640CAB"/>
    <w:rsid w:val="00643CAB"/>
    <w:rsid w:val="006461F5"/>
    <w:rsid w:val="006526B8"/>
    <w:rsid w:val="00652FC8"/>
    <w:rsid w:val="006704EC"/>
    <w:rsid w:val="00670A43"/>
    <w:rsid w:val="00674478"/>
    <w:rsid w:val="006751F7"/>
    <w:rsid w:val="00677D6E"/>
    <w:rsid w:val="00686B5C"/>
    <w:rsid w:val="006945F3"/>
    <w:rsid w:val="00697580"/>
    <w:rsid w:val="006A08C9"/>
    <w:rsid w:val="006C2128"/>
    <w:rsid w:val="006C46C3"/>
    <w:rsid w:val="006C6EA0"/>
    <w:rsid w:val="006D0910"/>
    <w:rsid w:val="006D438B"/>
    <w:rsid w:val="006E61EE"/>
    <w:rsid w:val="006F1D74"/>
    <w:rsid w:val="006F5060"/>
    <w:rsid w:val="00712948"/>
    <w:rsid w:val="007140F5"/>
    <w:rsid w:val="00714D7C"/>
    <w:rsid w:val="00730A49"/>
    <w:rsid w:val="00743F47"/>
    <w:rsid w:val="007504B3"/>
    <w:rsid w:val="00772B2C"/>
    <w:rsid w:val="00777779"/>
    <w:rsid w:val="00777B67"/>
    <w:rsid w:val="007840E9"/>
    <w:rsid w:val="00784768"/>
    <w:rsid w:val="007904CF"/>
    <w:rsid w:val="00791958"/>
    <w:rsid w:val="00795704"/>
    <w:rsid w:val="007A301F"/>
    <w:rsid w:val="007A4BF9"/>
    <w:rsid w:val="007A7C15"/>
    <w:rsid w:val="007C090F"/>
    <w:rsid w:val="007C111B"/>
    <w:rsid w:val="007C2B9C"/>
    <w:rsid w:val="007C6234"/>
    <w:rsid w:val="007C796A"/>
    <w:rsid w:val="007D32C4"/>
    <w:rsid w:val="007D5339"/>
    <w:rsid w:val="007E0700"/>
    <w:rsid w:val="007F071E"/>
    <w:rsid w:val="007F35E9"/>
    <w:rsid w:val="00803D31"/>
    <w:rsid w:val="008061BD"/>
    <w:rsid w:val="008367DE"/>
    <w:rsid w:val="00852B12"/>
    <w:rsid w:val="00856A21"/>
    <w:rsid w:val="0086098C"/>
    <w:rsid w:val="00864BC5"/>
    <w:rsid w:val="0086699E"/>
    <w:rsid w:val="008769ED"/>
    <w:rsid w:val="00882CC6"/>
    <w:rsid w:val="008B5034"/>
    <w:rsid w:val="008C48DC"/>
    <w:rsid w:val="008C51D0"/>
    <w:rsid w:val="008D313E"/>
    <w:rsid w:val="008E494F"/>
    <w:rsid w:val="008F7299"/>
    <w:rsid w:val="009004A8"/>
    <w:rsid w:val="00910C34"/>
    <w:rsid w:val="00925625"/>
    <w:rsid w:val="00926D04"/>
    <w:rsid w:val="00933198"/>
    <w:rsid w:val="00944E38"/>
    <w:rsid w:val="00951E5A"/>
    <w:rsid w:val="00952F93"/>
    <w:rsid w:val="00974AA0"/>
    <w:rsid w:val="009834F1"/>
    <w:rsid w:val="00983A83"/>
    <w:rsid w:val="0099757F"/>
    <w:rsid w:val="009B02BB"/>
    <w:rsid w:val="009B7FD0"/>
    <w:rsid w:val="009C01AE"/>
    <w:rsid w:val="009C5D72"/>
    <w:rsid w:val="009D0522"/>
    <w:rsid w:val="009D7BFA"/>
    <w:rsid w:val="009E7045"/>
    <w:rsid w:val="009F34EF"/>
    <w:rsid w:val="009F413E"/>
    <w:rsid w:val="00A02FE0"/>
    <w:rsid w:val="00A06ECB"/>
    <w:rsid w:val="00A12E13"/>
    <w:rsid w:val="00A16D3D"/>
    <w:rsid w:val="00A260FA"/>
    <w:rsid w:val="00A274D9"/>
    <w:rsid w:val="00A42037"/>
    <w:rsid w:val="00A47604"/>
    <w:rsid w:val="00A51E87"/>
    <w:rsid w:val="00A51FF4"/>
    <w:rsid w:val="00A54C1D"/>
    <w:rsid w:val="00A61900"/>
    <w:rsid w:val="00A638C7"/>
    <w:rsid w:val="00A65797"/>
    <w:rsid w:val="00A8022B"/>
    <w:rsid w:val="00A820F8"/>
    <w:rsid w:val="00A954F7"/>
    <w:rsid w:val="00A96CA3"/>
    <w:rsid w:val="00AA0F77"/>
    <w:rsid w:val="00AA36DC"/>
    <w:rsid w:val="00AA5D1B"/>
    <w:rsid w:val="00AA7173"/>
    <w:rsid w:val="00AB050E"/>
    <w:rsid w:val="00AB2EA1"/>
    <w:rsid w:val="00AB5210"/>
    <w:rsid w:val="00AD0177"/>
    <w:rsid w:val="00AD053C"/>
    <w:rsid w:val="00AD582C"/>
    <w:rsid w:val="00AE5FAF"/>
    <w:rsid w:val="00AF433D"/>
    <w:rsid w:val="00B04490"/>
    <w:rsid w:val="00B1113C"/>
    <w:rsid w:val="00B1117F"/>
    <w:rsid w:val="00B14DF7"/>
    <w:rsid w:val="00B16B67"/>
    <w:rsid w:val="00B20837"/>
    <w:rsid w:val="00B226CF"/>
    <w:rsid w:val="00B3449A"/>
    <w:rsid w:val="00B5176A"/>
    <w:rsid w:val="00B56394"/>
    <w:rsid w:val="00B57D82"/>
    <w:rsid w:val="00B64889"/>
    <w:rsid w:val="00B7274C"/>
    <w:rsid w:val="00B8179E"/>
    <w:rsid w:val="00B82617"/>
    <w:rsid w:val="00B90CCC"/>
    <w:rsid w:val="00B93C84"/>
    <w:rsid w:val="00B9612F"/>
    <w:rsid w:val="00B9762F"/>
    <w:rsid w:val="00BB038B"/>
    <w:rsid w:val="00BB480F"/>
    <w:rsid w:val="00BC1A82"/>
    <w:rsid w:val="00BC511D"/>
    <w:rsid w:val="00BD5F38"/>
    <w:rsid w:val="00BF0DA9"/>
    <w:rsid w:val="00BF583A"/>
    <w:rsid w:val="00BF757C"/>
    <w:rsid w:val="00C17DA5"/>
    <w:rsid w:val="00C33707"/>
    <w:rsid w:val="00C4119B"/>
    <w:rsid w:val="00C4400A"/>
    <w:rsid w:val="00C9677F"/>
    <w:rsid w:val="00CB6634"/>
    <w:rsid w:val="00CD31A1"/>
    <w:rsid w:val="00CD4100"/>
    <w:rsid w:val="00CD58B0"/>
    <w:rsid w:val="00CE5E5A"/>
    <w:rsid w:val="00CF55C2"/>
    <w:rsid w:val="00D14C1A"/>
    <w:rsid w:val="00D25C6F"/>
    <w:rsid w:val="00D3126A"/>
    <w:rsid w:val="00D3599B"/>
    <w:rsid w:val="00D41BB3"/>
    <w:rsid w:val="00D45D05"/>
    <w:rsid w:val="00D470CC"/>
    <w:rsid w:val="00D52692"/>
    <w:rsid w:val="00D5320D"/>
    <w:rsid w:val="00D54D88"/>
    <w:rsid w:val="00D55753"/>
    <w:rsid w:val="00D62373"/>
    <w:rsid w:val="00D73861"/>
    <w:rsid w:val="00D910E0"/>
    <w:rsid w:val="00D93437"/>
    <w:rsid w:val="00DA2B48"/>
    <w:rsid w:val="00DA57FB"/>
    <w:rsid w:val="00DC7B35"/>
    <w:rsid w:val="00DD0013"/>
    <w:rsid w:val="00DD586C"/>
    <w:rsid w:val="00DD7403"/>
    <w:rsid w:val="00DE41C6"/>
    <w:rsid w:val="00DE74A4"/>
    <w:rsid w:val="00DF3DBD"/>
    <w:rsid w:val="00DF5E4F"/>
    <w:rsid w:val="00DF643D"/>
    <w:rsid w:val="00E00C2F"/>
    <w:rsid w:val="00E03E8E"/>
    <w:rsid w:val="00E0512C"/>
    <w:rsid w:val="00E16A34"/>
    <w:rsid w:val="00E22648"/>
    <w:rsid w:val="00E23339"/>
    <w:rsid w:val="00E37525"/>
    <w:rsid w:val="00E436A0"/>
    <w:rsid w:val="00E44FE6"/>
    <w:rsid w:val="00E57B2E"/>
    <w:rsid w:val="00E665D5"/>
    <w:rsid w:val="00E7725A"/>
    <w:rsid w:val="00EA50D1"/>
    <w:rsid w:val="00EA6945"/>
    <w:rsid w:val="00ED05A9"/>
    <w:rsid w:val="00ED71F7"/>
    <w:rsid w:val="00ED7B1E"/>
    <w:rsid w:val="00EE1137"/>
    <w:rsid w:val="00EE18B3"/>
    <w:rsid w:val="00EF1B5F"/>
    <w:rsid w:val="00F0659F"/>
    <w:rsid w:val="00F13C2F"/>
    <w:rsid w:val="00F21C95"/>
    <w:rsid w:val="00F22CF0"/>
    <w:rsid w:val="00F2390A"/>
    <w:rsid w:val="00F23A57"/>
    <w:rsid w:val="00F2452D"/>
    <w:rsid w:val="00F257CE"/>
    <w:rsid w:val="00F34260"/>
    <w:rsid w:val="00F34B67"/>
    <w:rsid w:val="00F34CCA"/>
    <w:rsid w:val="00F40435"/>
    <w:rsid w:val="00F40D8C"/>
    <w:rsid w:val="00F508C6"/>
    <w:rsid w:val="00F5529E"/>
    <w:rsid w:val="00F71C50"/>
    <w:rsid w:val="00F76B0B"/>
    <w:rsid w:val="00F8219A"/>
    <w:rsid w:val="00F9330A"/>
    <w:rsid w:val="00F97F2F"/>
    <w:rsid w:val="00FA0ACD"/>
    <w:rsid w:val="00FB3D96"/>
    <w:rsid w:val="00FB41A5"/>
    <w:rsid w:val="00FB712F"/>
    <w:rsid w:val="00FC2665"/>
    <w:rsid w:val="00FC5687"/>
    <w:rsid w:val="00FC7931"/>
    <w:rsid w:val="00FD26D3"/>
    <w:rsid w:val="00FE2030"/>
    <w:rsid w:val="00FF1CF6"/>
    <w:rsid w:val="00FF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6FFC7"/>
  <w15:docId w15:val="{4C055348-271C-4D77-9880-050D78AC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17DA5"/>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paragraph" w:styleId="10">
    <w:name w:val="heading 1"/>
    <w:link w:val="11"/>
    <w:rsid w:val="00B20837"/>
    <w:pPr>
      <w:widowControl w:val="0"/>
      <w:pBdr>
        <w:top w:val="nil"/>
        <w:left w:val="nil"/>
        <w:bottom w:val="nil"/>
        <w:right w:val="nil"/>
        <w:between w:val="nil"/>
        <w:bar w:val="nil"/>
      </w:pBdr>
      <w:spacing w:before="72" w:after="0" w:line="240" w:lineRule="auto"/>
      <w:ind w:left="319"/>
      <w:outlineLvl w:val="0"/>
    </w:pPr>
    <w:rPr>
      <w:rFonts w:ascii="Times New Roman" w:eastAsia="Arial Unicode MS" w:hAnsi="Times New Roman" w:cs="Arial Unicode MS"/>
      <w:b/>
      <w:bCs/>
      <w:color w:val="000000"/>
      <w:sz w:val="28"/>
      <w:szCs w:val="28"/>
      <w:u w:color="000000"/>
      <w:bdr w:val="nil"/>
      <w:lang w:eastAsia="ru-RU"/>
    </w:rPr>
  </w:style>
  <w:style w:type="paragraph" w:styleId="2">
    <w:name w:val="heading 2"/>
    <w:basedOn w:val="a"/>
    <w:next w:val="a"/>
    <w:link w:val="20"/>
    <w:uiPriority w:val="9"/>
    <w:semiHidden/>
    <w:unhideWhenUsed/>
    <w:qFormat/>
    <w:rsid w:val="00B817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179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1A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B2083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Body Text"/>
    <w:link w:val="a4"/>
    <w:rsid w:val="00B20837"/>
    <w:pPr>
      <w:widowControl w:val="0"/>
      <w:pBdr>
        <w:top w:val="nil"/>
        <w:left w:val="nil"/>
        <w:bottom w:val="nil"/>
        <w:right w:val="nil"/>
        <w:between w:val="nil"/>
        <w:bar w:val="nil"/>
      </w:pBdr>
      <w:spacing w:after="0" w:line="240" w:lineRule="auto"/>
      <w:ind w:left="319" w:firstLine="710"/>
      <w:jc w:val="both"/>
    </w:pPr>
    <w:rPr>
      <w:rFonts w:ascii="Times New Roman" w:eastAsia="Times New Roman" w:hAnsi="Times New Roman" w:cs="Times New Roman"/>
      <w:color w:val="000000"/>
      <w:sz w:val="28"/>
      <w:szCs w:val="28"/>
      <w:u w:color="000000"/>
      <w:bdr w:val="nil"/>
      <w:lang w:eastAsia="ru-RU"/>
    </w:rPr>
  </w:style>
  <w:style w:type="character" w:customStyle="1" w:styleId="a4">
    <w:name w:val="Основной текст Знак"/>
    <w:basedOn w:val="a0"/>
    <w:link w:val="a3"/>
    <w:rsid w:val="00B20837"/>
    <w:rPr>
      <w:rFonts w:ascii="Times New Roman" w:eastAsia="Times New Roman" w:hAnsi="Times New Roman" w:cs="Times New Roman"/>
      <w:color w:val="000000"/>
      <w:sz w:val="28"/>
      <w:szCs w:val="28"/>
      <w:u w:color="000000"/>
      <w:bdr w:val="nil"/>
      <w:lang w:eastAsia="ru-RU"/>
    </w:rPr>
  </w:style>
  <w:style w:type="paragraph" w:customStyle="1" w:styleId="TableParagraph">
    <w:name w:val="Table Paragraph"/>
    <w:uiPriority w:val="1"/>
    <w:qFormat/>
    <w:rsid w:val="00B20837"/>
    <w:pPr>
      <w:widowControl w:val="0"/>
      <w:pBdr>
        <w:top w:val="nil"/>
        <w:left w:val="nil"/>
        <w:bottom w:val="nil"/>
        <w:right w:val="nil"/>
        <w:between w:val="nil"/>
        <w:bar w:val="nil"/>
      </w:pBdr>
      <w:spacing w:after="0" w:line="240" w:lineRule="auto"/>
      <w:ind w:left="110"/>
    </w:pPr>
    <w:rPr>
      <w:rFonts w:ascii="Times New Roman" w:eastAsia="Arial Unicode MS" w:hAnsi="Times New Roman" w:cs="Arial Unicode MS"/>
      <w:color w:val="000000"/>
      <w:u w:color="000000"/>
      <w:bdr w:val="nil"/>
      <w:lang w:eastAsia="ru-RU"/>
    </w:rPr>
  </w:style>
  <w:style w:type="numbering" w:customStyle="1" w:styleId="1">
    <w:name w:val="Импортированный стиль 1"/>
    <w:rsid w:val="00B20837"/>
    <w:pPr>
      <w:numPr>
        <w:numId w:val="1"/>
      </w:numPr>
    </w:pPr>
  </w:style>
  <w:style w:type="paragraph" w:styleId="a5">
    <w:name w:val="List Paragraph"/>
    <w:uiPriority w:val="1"/>
    <w:qFormat/>
    <w:rsid w:val="00B20837"/>
    <w:pPr>
      <w:widowControl w:val="0"/>
      <w:pBdr>
        <w:top w:val="nil"/>
        <w:left w:val="nil"/>
        <w:bottom w:val="nil"/>
        <w:right w:val="nil"/>
        <w:between w:val="nil"/>
        <w:bar w:val="nil"/>
      </w:pBdr>
      <w:spacing w:after="0" w:line="240" w:lineRule="auto"/>
      <w:ind w:left="319" w:firstLine="710"/>
      <w:jc w:val="both"/>
    </w:pPr>
    <w:rPr>
      <w:rFonts w:ascii="Times New Roman" w:eastAsia="Arial Unicode MS" w:hAnsi="Times New Roman" w:cs="Arial Unicode MS"/>
      <w:color w:val="000000"/>
      <w:u w:color="000000"/>
      <w:bdr w:val="nil"/>
      <w:lang w:eastAsia="ru-RU"/>
    </w:rPr>
  </w:style>
  <w:style w:type="character" w:customStyle="1" w:styleId="11">
    <w:name w:val="Заголовок 1 Знак"/>
    <w:basedOn w:val="a0"/>
    <w:link w:val="10"/>
    <w:rsid w:val="00B20837"/>
    <w:rPr>
      <w:rFonts w:ascii="Times New Roman" w:eastAsia="Arial Unicode MS" w:hAnsi="Times New Roman" w:cs="Arial Unicode MS"/>
      <w:b/>
      <w:bCs/>
      <w:color w:val="000000"/>
      <w:sz w:val="28"/>
      <w:szCs w:val="28"/>
      <w:u w:color="000000"/>
      <w:bdr w:val="nil"/>
      <w:lang w:eastAsia="ru-RU"/>
    </w:rPr>
  </w:style>
  <w:style w:type="paragraph" w:customStyle="1" w:styleId="a6">
    <w:name w:val="Колонтитулы"/>
    <w:rsid w:val="00B2083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customStyle="1" w:styleId="a7">
    <w:name w:val="Нет"/>
    <w:rsid w:val="00B20837"/>
  </w:style>
  <w:style w:type="character" w:customStyle="1" w:styleId="Hyperlink0">
    <w:name w:val="Hyperlink.0"/>
    <w:basedOn w:val="a7"/>
    <w:rsid w:val="00B20837"/>
  </w:style>
  <w:style w:type="paragraph" w:customStyle="1" w:styleId="a8">
    <w:name w:val="Рубрика"/>
    <w:rsid w:val="00B20837"/>
    <w:pPr>
      <w:widowControl w:val="0"/>
      <w:pBdr>
        <w:top w:val="nil"/>
        <w:left w:val="nil"/>
        <w:bottom w:val="nil"/>
        <w:right w:val="nil"/>
        <w:between w:val="nil"/>
        <w:bar w:val="nil"/>
      </w:pBdr>
      <w:spacing w:before="72" w:after="0" w:line="240" w:lineRule="auto"/>
      <w:outlineLvl w:val="0"/>
    </w:pPr>
    <w:rPr>
      <w:rFonts w:ascii="Times New Roman" w:eastAsia="Arial Unicode MS" w:hAnsi="Times New Roman" w:cs="Arial Unicode MS"/>
      <w:b/>
      <w:bCs/>
      <w:color w:val="000000"/>
      <w:sz w:val="28"/>
      <w:szCs w:val="28"/>
      <w:u w:color="000000"/>
      <w:bdr w:val="nil"/>
      <w:lang w:eastAsia="ru-RU"/>
      <w14:textOutline w14:w="0" w14:cap="flat" w14:cmpd="sng" w14:algn="ctr">
        <w14:noFill/>
        <w14:prstDash w14:val="solid"/>
        <w14:bevel/>
      </w14:textOutline>
    </w:rPr>
  </w:style>
  <w:style w:type="table" w:styleId="a9">
    <w:name w:val="Table Grid"/>
    <w:basedOn w:val="a1"/>
    <w:uiPriority w:val="59"/>
    <w:rsid w:val="00B2083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B2083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 умолчанию"/>
    <w:rsid w:val="00B2083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customStyle="1" w:styleId="20">
    <w:name w:val="Заголовок 2 Знак"/>
    <w:basedOn w:val="a0"/>
    <w:link w:val="2"/>
    <w:uiPriority w:val="9"/>
    <w:semiHidden/>
    <w:rsid w:val="00B8179E"/>
    <w:rPr>
      <w:rFonts w:asciiTheme="majorHAnsi" w:eastAsiaTheme="majorEastAsia" w:hAnsiTheme="majorHAnsi" w:cstheme="majorBidi"/>
      <w:b/>
      <w:bCs/>
      <w:color w:val="4F81BD" w:themeColor="accent1"/>
      <w:sz w:val="26"/>
      <w:szCs w:val="26"/>
      <w:u w:color="000000"/>
      <w:bdr w:val="nil"/>
      <w:lang w:eastAsia="ru-RU"/>
    </w:rPr>
  </w:style>
  <w:style w:type="character" w:customStyle="1" w:styleId="30">
    <w:name w:val="Заголовок 3 Знак"/>
    <w:basedOn w:val="a0"/>
    <w:link w:val="3"/>
    <w:uiPriority w:val="9"/>
    <w:semiHidden/>
    <w:rsid w:val="00B8179E"/>
    <w:rPr>
      <w:rFonts w:asciiTheme="majorHAnsi" w:eastAsiaTheme="majorEastAsia" w:hAnsiTheme="majorHAnsi" w:cstheme="majorBidi"/>
      <w:b/>
      <w:bCs/>
      <w:color w:val="4F81BD" w:themeColor="accent1"/>
      <w:u w:color="000000"/>
      <w:bdr w:val="nil"/>
      <w:lang w:eastAsia="ru-RU"/>
    </w:rPr>
  </w:style>
  <w:style w:type="character" w:customStyle="1" w:styleId="40">
    <w:name w:val="Заголовок 4 Знак"/>
    <w:basedOn w:val="a0"/>
    <w:link w:val="4"/>
    <w:uiPriority w:val="9"/>
    <w:semiHidden/>
    <w:rsid w:val="00191AAF"/>
    <w:rPr>
      <w:rFonts w:asciiTheme="majorHAnsi" w:eastAsiaTheme="majorEastAsia" w:hAnsiTheme="majorHAnsi" w:cstheme="majorBidi"/>
      <w:b/>
      <w:bCs/>
      <w:i/>
      <w:iCs/>
      <w:color w:val="4F81BD" w:themeColor="accent1"/>
      <w:u w:color="000000"/>
      <w:bdr w:val="nil"/>
      <w:lang w:eastAsia="ru-RU"/>
    </w:rPr>
  </w:style>
  <w:style w:type="paragraph" w:styleId="ab">
    <w:name w:val="Balloon Text"/>
    <w:basedOn w:val="a"/>
    <w:link w:val="ac"/>
    <w:uiPriority w:val="99"/>
    <w:semiHidden/>
    <w:unhideWhenUsed/>
    <w:rsid w:val="00123901"/>
    <w:rPr>
      <w:rFonts w:ascii="Tahoma" w:hAnsi="Tahoma" w:cs="Tahoma"/>
      <w:sz w:val="16"/>
      <w:szCs w:val="16"/>
    </w:rPr>
  </w:style>
  <w:style w:type="character" w:customStyle="1" w:styleId="ac">
    <w:name w:val="Текст выноски Знак"/>
    <w:basedOn w:val="a0"/>
    <w:link w:val="ab"/>
    <w:uiPriority w:val="99"/>
    <w:semiHidden/>
    <w:rsid w:val="00123901"/>
    <w:rPr>
      <w:rFonts w:ascii="Tahoma" w:eastAsia="Arial Unicode MS" w:hAnsi="Tahoma" w:cs="Tahoma"/>
      <w:color w:val="000000"/>
      <w:sz w:val="16"/>
      <w:szCs w:val="16"/>
      <w:u w:color="000000"/>
      <w:bdr w:val="nil"/>
      <w:lang w:eastAsia="ru-RU"/>
    </w:rPr>
  </w:style>
  <w:style w:type="paragraph" w:styleId="ad">
    <w:name w:val="Normal (Web)"/>
    <w:basedOn w:val="a"/>
    <w:uiPriority w:val="99"/>
    <w:semiHidden/>
    <w:unhideWhenUsed/>
    <w:rsid w:val="00791958"/>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character" w:styleId="ae">
    <w:name w:val="Strong"/>
    <w:basedOn w:val="a0"/>
    <w:uiPriority w:val="22"/>
    <w:qFormat/>
    <w:rsid w:val="00791958"/>
    <w:rPr>
      <w:b/>
      <w:bCs/>
    </w:rPr>
  </w:style>
  <w:style w:type="paragraph" w:styleId="z-">
    <w:name w:val="HTML Top of Form"/>
    <w:basedOn w:val="a"/>
    <w:next w:val="a"/>
    <w:link w:val="z-0"/>
    <w:hidden/>
    <w:uiPriority w:val="99"/>
    <w:semiHidden/>
    <w:unhideWhenUsed/>
    <w:rsid w:val="00791958"/>
    <w:pPr>
      <w:widowControl/>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color w:val="auto"/>
      <w:sz w:val="16"/>
      <w:szCs w:val="16"/>
      <w:bdr w:val="none" w:sz="0" w:space="0" w:color="auto"/>
    </w:rPr>
  </w:style>
  <w:style w:type="character" w:customStyle="1" w:styleId="z-0">
    <w:name w:val="z-Начало формы Знак"/>
    <w:basedOn w:val="a0"/>
    <w:link w:val="z-"/>
    <w:uiPriority w:val="99"/>
    <w:semiHidden/>
    <w:rsid w:val="00791958"/>
    <w:rPr>
      <w:rFonts w:ascii="Arial" w:eastAsia="Times New Roman" w:hAnsi="Arial" w:cs="Arial"/>
      <w:vanish/>
      <w:sz w:val="16"/>
      <w:szCs w:val="16"/>
      <w:lang w:eastAsia="ru-RU"/>
    </w:rPr>
  </w:style>
  <w:style w:type="character" w:styleId="af">
    <w:name w:val="Hyperlink"/>
    <w:basedOn w:val="a0"/>
    <w:uiPriority w:val="99"/>
    <w:unhideWhenUsed/>
    <w:rsid w:val="001B3E7E"/>
    <w:rPr>
      <w:color w:val="0000FF" w:themeColor="hyperlink"/>
      <w:u w:val="single"/>
    </w:rPr>
  </w:style>
  <w:style w:type="paragraph" w:customStyle="1" w:styleId="s1">
    <w:name w:val="s_1"/>
    <w:basedOn w:val="a"/>
    <w:rsid w:val="00FB712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indent1">
    <w:name w:val="indent_1"/>
    <w:basedOn w:val="a"/>
    <w:rsid w:val="00FB712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s16">
    <w:name w:val="s_16"/>
    <w:basedOn w:val="a"/>
    <w:rsid w:val="00FB712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empty">
    <w:name w:val="empty"/>
    <w:basedOn w:val="a"/>
    <w:rsid w:val="00FB712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styleId="HTML">
    <w:name w:val="HTML Preformatted"/>
    <w:basedOn w:val="a"/>
    <w:link w:val="HTML0"/>
    <w:uiPriority w:val="99"/>
    <w:semiHidden/>
    <w:unhideWhenUsed/>
    <w:rsid w:val="00FB712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0">
    <w:name w:val="Стандартный HTML Знак"/>
    <w:basedOn w:val="a0"/>
    <w:link w:val="HTML"/>
    <w:uiPriority w:val="99"/>
    <w:semiHidden/>
    <w:rsid w:val="00FB712F"/>
    <w:rPr>
      <w:rFonts w:ascii="Courier New" w:eastAsia="Times New Roman" w:hAnsi="Courier New" w:cs="Courier New"/>
      <w:sz w:val="20"/>
      <w:szCs w:val="20"/>
      <w:lang w:eastAsia="ru-RU"/>
    </w:rPr>
  </w:style>
  <w:style w:type="paragraph" w:customStyle="1" w:styleId="s91">
    <w:name w:val="s_91"/>
    <w:basedOn w:val="a"/>
    <w:rsid w:val="00FB712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styleId="af0">
    <w:name w:val="header"/>
    <w:basedOn w:val="a"/>
    <w:link w:val="af1"/>
    <w:uiPriority w:val="99"/>
    <w:unhideWhenUsed/>
    <w:rsid w:val="00627BBA"/>
    <w:pPr>
      <w:tabs>
        <w:tab w:val="center" w:pos="4677"/>
        <w:tab w:val="right" w:pos="9355"/>
      </w:tabs>
    </w:pPr>
  </w:style>
  <w:style w:type="character" w:customStyle="1" w:styleId="af1">
    <w:name w:val="Верхний колонтитул Знак"/>
    <w:basedOn w:val="a0"/>
    <w:link w:val="af0"/>
    <w:uiPriority w:val="99"/>
    <w:rsid w:val="00627BBA"/>
    <w:rPr>
      <w:rFonts w:ascii="Times New Roman" w:eastAsia="Arial Unicode MS" w:hAnsi="Times New Roman" w:cs="Arial Unicode MS"/>
      <w:color w:val="000000"/>
      <w:u w:color="000000"/>
      <w:bdr w:val="nil"/>
      <w:lang w:eastAsia="ru-RU"/>
    </w:rPr>
  </w:style>
  <w:style w:type="paragraph" w:styleId="af2">
    <w:name w:val="footer"/>
    <w:basedOn w:val="a"/>
    <w:link w:val="af3"/>
    <w:uiPriority w:val="99"/>
    <w:unhideWhenUsed/>
    <w:rsid w:val="00627BBA"/>
    <w:pPr>
      <w:tabs>
        <w:tab w:val="center" w:pos="4677"/>
        <w:tab w:val="right" w:pos="9355"/>
      </w:tabs>
    </w:pPr>
  </w:style>
  <w:style w:type="character" w:customStyle="1" w:styleId="af3">
    <w:name w:val="Нижний колонтитул Знак"/>
    <w:basedOn w:val="a0"/>
    <w:link w:val="af2"/>
    <w:uiPriority w:val="99"/>
    <w:rsid w:val="00627BBA"/>
    <w:rPr>
      <w:rFonts w:ascii="Times New Roman" w:eastAsia="Arial Unicode MS" w:hAnsi="Times New Roman" w:cs="Arial Unicode MS"/>
      <w:color w:val="00000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04">
      <w:bodyDiv w:val="1"/>
      <w:marLeft w:val="0"/>
      <w:marRight w:val="0"/>
      <w:marTop w:val="0"/>
      <w:marBottom w:val="0"/>
      <w:divBdr>
        <w:top w:val="none" w:sz="0" w:space="0" w:color="auto"/>
        <w:left w:val="none" w:sz="0" w:space="0" w:color="auto"/>
        <w:bottom w:val="none" w:sz="0" w:space="0" w:color="auto"/>
        <w:right w:val="none" w:sz="0" w:space="0" w:color="auto"/>
      </w:divBdr>
    </w:div>
    <w:div w:id="9377128">
      <w:bodyDiv w:val="1"/>
      <w:marLeft w:val="0"/>
      <w:marRight w:val="0"/>
      <w:marTop w:val="0"/>
      <w:marBottom w:val="0"/>
      <w:divBdr>
        <w:top w:val="none" w:sz="0" w:space="0" w:color="auto"/>
        <w:left w:val="none" w:sz="0" w:space="0" w:color="auto"/>
        <w:bottom w:val="none" w:sz="0" w:space="0" w:color="auto"/>
        <w:right w:val="none" w:sz="0" w:space="0" w:color="auto"/>
      </w:divBdr>
    </w:div>
    <w:div w:id="19672241">
      <w:bodyDiv w:val="1"/>
      <w:marLeft w:val="0"/>
      <w:marRight w:val="0"/>
      <w:marTop w:val="0"/>
      <w:marBottom w:val="0"/>
      <w:divBdr>
        <w:top w:val="none" w:sz="0" w:space="0" w:color="auto"/>
        <w:left w:val="none" w:sz="0" w:space="0" w:color="auto"/>
        <w:bottom w:val="none" w:sz="0" w:space="0" w:color="auto"/>
        <w:right w:val="none" w:sz="0" w:space="0" w:color="auto"/>
      </w:divBdr>
    </w:div>
    <w:div w:id="26420508">
      <w:bodyDiv w:val="1"/>
      <w:marLeft w:val="0"/>
      <w:marRight w:val="0"/>
      <w:marTop w:val="0"/>
      <w:marBottom w:val="0"/>
      <w:divBdr>
        <w:top w:val="none" w:sz="0" w:space="0" w:color="auto"/>
        <w:left w:val="none" w:sz="0" w:space="0" w:color="auto"/>
        <w:bottom w:val="none" w:sz="0" w:space="0" w:color="auto"/>
        <w:right w:val="none" w:sz="0" w:space="0" w:color="auto"/>
      </w:divBdr>
    </w:div>
    <w:div w:id="32538428">
      <w:bodyDiv w:val="1"/>
      <w:marLeft w:val="0"/>
      <w:marRight w:val="0"/>
      <w:marTop w:val="0"/>
      <w:marBottom w:val="0"/>
      <w:divBdr>
        <w:top w:val="none" w:sz="0" w:space="0" w:color="auto"/>
        <w:left w:val="none" w:sz="0" w:space="0" w:color="auto"/>
        <w:bottom w:val="none" w:sz="0" w:space="0" w:color="auto"/>
        <w:right w:val="none" w:sz="0" w:space="0" w:color="auto"/>
      </w:divBdr>
    </w:div>
    <w:div w:id="106824205">
      <w:bodyDiv w:val="1"/>
      <w:marLeft w:val="0"/>
      <w:marRight w:val="0"/>
      <w:marTop w:val="0"/>
      <w:marBottom w:val="0"/>
      <w:divBdr>
        <w:top w:val="none" w:sz="0" w:space="0" w:color="auto"/>
        <w:left w:val="none" w:sz="0" w:space="0" w:color="auto"/>
        <w:bottom w:val="none" w:sz="0" w:space="0" w:color="auto"/>
        <w:right w:val="none" w:sz="0" w:space="0" w:color="auto"/>
      </w:divBdr>
    </w:div>
    <w:div w:id="145443525">
      <w:bodyDiv w:val="1"/>
      <w:marLeft w:val="0"/>
      <w:marRight w:val="0"/>
      <w:marTop w:val="0"/>
      <w:marBottom w:val="0"/>
      <w:divBdr>
        <w:top w:val="none" w:sz="0" w:space="0" w:color="auto"/>
        <w:left w:val="none" w:sz="0" w:space="0" w:color="auto"/>
        <w:bottom w:val="none" w:sz="0" w:space="0" w:color="auto"/>
        <w:right w:val="none" w:sz="0" w:space="0" w:color="auto"/>
      </w:divBdr>
      <w:divsChild>
        <w:div w:id="582224301">
          <w:marLeft w:val="0"/>
          <w:marRight w:val="0"/>
          <w:marTop w:val="0"/>
          <w:marBottom w:val="0"/>
          <w:divBdr>
            <w:top w:val="none" w:sz="0" w:space="0" w:color="auto"/>
            <w:left w:val="none" w:sz="0" w:space="0" w:color="auto"/>
            <w:bottom w:val="none" w:sz="0" w:space="0" w:color="auto"/>
            <w:right w:val="none" w:sz="0" w:space="0" w:color="auto"/>
          </w:divBdr>
          <w:divsChild>
            <w:div w:id="336546362">
              <w:marLeft w:val="0"/>
              <w:marRight w:val="0"/>
              <w:marTop w:val="0"/>
              <w:marBottom w:val="0"/>
              <w:divBdr>
                <w:top w:val="none" w:sz="0" w:space="0" w:color="auto"/>
                <w:left w:val="none" w:sz="0" w:space="0" w:color="auto"/>
                <w:bottom w:val="none" w:sz="0" w:space="0" w:color="auto"/>
                <w:right w:val="none" w:sz="0" w:space="0" w:color="auto"/>
              </w:divBdr>
              <w:divsChild>
                <w:div w:id="20412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4300">
          <w:marLeft w:val="0"/>
          <w:marRight w:val="0"/>
          <w:marTop w:val="0"/>
          <w:marBottom w:val="0"/>
          <w:divBdr>
            <w:top w:val="none" w:sz="0" w:space="0" w:color="auto"/>
            <w:left w:val="none" w:sz="0" w:space="0" w:color="auto"/>
            <w:bottom w:val="none" w:sz="0" w:space="0" w:color="auto"/>
            <w:right w:val="none" w:sz="0" w:space="0" w:color="auto"/>
          </w:divBdr>
          <w:divsChild>
            <w:div w:id="1385984751">
              <w:marLeft w:val="0"/>
              <w:marRight w:val="0"/>
              <w:marTop w:val="0"/>
              <w:marBottom w:val="0"/>
              <w:divBdr>
                <w:top w:val="none" w:sz="0" w:space="0" w:color="auto"/>
                <w:left w:val="none" w:sz="0" w:space="0" w:color="auto"/>
                <w:bottom w:val="none" w:sz="0" w:space="0" w:color="auto"/>
                <w:right w:val="none" w:sz="0" w:space="0" w:color="auto"/>
              </w:divBdr>
              <w:divsChild>
                <w:div w:id="12720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0883">
      <w:bodyDiv w:val="1"/>
      <w:marLeft w:val="0"/>
      <w:marRight w:val="0"/>
      <w:marTop w:val="0"/>
      <w:marBottom w:val="0"/>
      <w:divBdr>
        <w:top w:val="none" w:sz="0" w:space="0" w:color="auto"/>
        <w:left w:val="none" w:sz="0" w:space="0" w:color="auto"/>
        <w:bottom w:val="none" w:sz="0" w:space="0" w:color="auto"/>
        <w:right w:val="none" w:sz="0" w:space="0" w:color="auto"/>
      </w:divBdr>
    </w:div>
    <w:div w:id="396709180">
      <w:bodyDiv w:val="1"/>
      <w:marLeft w:val="0"/>
      <w:marRight w:val="0"/>
      <w:marTop w:val="0"/>
      <w:marBottom w:val="0"/>
      <w:divBdr>
        <w:top w:val="none" w:sz="0" w:space="0" w:color="auto"/>
        <w:left w:val="none" w:sz="0" w:space="0" w:color="auto"/>
        <w:bottom w:val="none" w:sz="0" w:space="0" w:color="auto"/>
        <w:right w:val="none" w:sz="0" w:space="0" w:color="auto"/>
      </w:divBdr>
    </w:div>
    <w:div w:id="514079491">
      <w:bodyDiv w:val="1"/>
      <w:marLeft w:val="0"/>
      <w:marRight w:val="0"/>
      <w:marTop w:val="0"/>
      <w:marBottom w:val="0"/>
      <w:divBdr>
        <w:top w:val="none" w:sz="0" w:space="0" w:color="auto"/>
        <w:left w:val="none" w:sz="0" w:space="0" w:color="auto"/>
        <w:bottom w:val="none" w:sz="0" w:space="0" w:color="auto"/>
        <w:right w:val="none" w:sz="0" w:space="0" w:color="auto"/>
      </w:divBdr>
    </w:div>
    <w:div w:id="573470417">
      <w:bodyDiv w:val="1"/>
      <w:marLeft w:val="0"/>
      <w:marRight w:val="0"/>
      <w:marTop w:val="0"/>
      <w:marBottom w:val="0"/>
      <w:divBdr>
        <w:top w:val="none" w:sz="0" w:space="0" w:color="auto"/>
        <w:left w:val="none" w:sz="0" w:space="0" w:color="auto"/>
        <w:bottom w:val="none" w:sz="0" w:space="0" w:color="auto"/>
        <w:right w:val="none" w:sz="0" w:space="0" w:color="auto"/>
      </w:divBdr>
    </w:div>
    <w:div w:id="607591465">
      <w:bodyDiv w:val="1"/>
      <w:marLeft w:val="0"/>
      <w:marRight w:val="0"/>
      <w:marTop w:val="0"/>
      <w:marBottom w:val="0"/>
      <w:divBdr>
        <w:top w:val="none" w:sz="0" w:space="0" w:color="auto"/>
        <w:left w:val="none" w:sz="0" w:space="0" w:color="auto"/>
        <w:bottom w:val="none" w:sz="0" w:space="0" w:color="auto"/>
        <w:right w:val="none" w:sz="0" w:space="0" w:color="auto"/>
      </w:divBdr>
      <w:divsChild>
        <w:div w:id="523632777">
          <w:marLeft w:val="0"/>
          <w:marRight w:val="0"/>
          <w:marTop w:val="0"/>
          <w:marBottom w:val="0"/>
          <w:divBdr>
            <w:top w:val="none" w:sz="0" w:space="0" w:color="auto"/>
            <w:left w:val="none" w:sz="0" w:space="0" w:color="auto"/>
            <w:bottom w:val="none" w:sz="0" w:space="0" w:color="auto"/>
            <w:right w:val="none" w:sz="0" w:space="0" w:color="auto"/>
          </w:divBdr>
          <w:divsChild>
            <w:div w:id="1469320934">
              <w:marLeft w:val="0"/>
              <w:marRight w:val="0"/>
              <w:marTop w:val="0"/>
              <w:marBottom w:val="0"/>
              <w:divBdr>
                <w:top w:val="none" w:sz="0" w:space="0" w:color="auto"/>
                <w:left w:val="none" w:sz="0" w:space="0" w:color="auto"/>
                <w:bottom w:val="none" w:sz="0" w:space="0" w:color="auto"/>
                <w:right w:val="none" w:sz="0" w:space="0" w:color="auto"/>
              </w:divBdr>
              <w:divsChild>
                <w:div w:id="17347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8458">
          <w:marLeft w:val="0"/>
          <w:marRight w:val="0"/>
          <w:marTop w:val="360"/>
          <w:marBottom w:val="0"/>
          <w:divBdr>
            <w:top w:val="none" w:sz="0" w:space="0" w:color="auto"/>
            <w:left w:val="none" w:sz="0" w:space="0" w:color="auto"/>
            <w:bottom w:val="none" w:sz="0" w:space="0" w:color="auto"/>
            <w:right w:val="none" w:sz="0" w:space="0" w:color="auto"/>
          </w:divBdr>
        </w:div>
      </w:divsChild>
    </w:div>
    <w:div w:id="675572769">
      <w:bodyDiv w:val="1"/>
      <w:marLeft w:val="0"/>
      <w:marRight w:val="0"/>
      <w:marTop w:val="0"/>
      <w:marBottom w:val="0"/>
      <w:divBdr>
        <w:top w:val="none" w:sz="0" w:space="0" w:color="auto"/>
        <w:left w:val="none" w:sz="0" w:space="0" w:color="auto"/>
        <w:bottom w:val="none" w:sz="0" w:space="0" w:color="auto"/>
        <w:right w:val="none" w:sz="0" w:space="0" w:color="auto"/>
      </w:divBdr>
    </w:div>
    <w:div w:id="692265176">
      <w:bodyDiv w:val="1"/>
      <w:marLeft w:val="0"/>
      <w:marRight w:val="0"/>
      <w:marTop w:val="0"/>
      <w:marBottom w:val="0"/>
      <w:divBdr>
        <w:top w:val="none" w:sz="0" w:space="0" w:color="auto"/>
        <w:left w:val="none" w:sz="0" w:space="0" w:color="auto"/>
        <w:bottom w:val="none" w:sz="0" w:space="0" w:color="auto"/>
        <w:right w:val="none" w:sz="0" w:space="0" w:color="auto"/>
      </w:divBdr>
      <w:divsChild>
        <w:div w:id="4284050">
          <w:marLeft w:val="0"/>
          <w:marRight w:val="0"/>
          <w:marTop w:val="360"/>
          <w:marBottom w:val="0"/>
          <w:divBdr>
            <w:top w:val="none" w:sz="0" w:space="0" w:color="auto"/>
            <w:left w:val="none" w:sz="0" w:space="0" w:color="auto"/>
            <w:bottom w:val="none" w:sz="0" w:space="0" w:color="auto"/>
            <w:right w:val="none" w:sz="0" w:space="0" w:color="auto"/>
          </w:divBdr>
        </w:div>
        <w:div w:id="545605804">
          <w:marLeft w:val="0"/>
          <w:marRight w:val="0"/>
          <w:marTop w:val="0"/>
          <w:marBottom w:val="0"/>
          <w:divBdr>
            <w:top w:val="none" w:sz="0" w:space="0" w:color="auto"/>
            <w:left w:val="none" w:sz="0" w:space="0" w:color="auto"/>
            <w:bottom w:val="none" w:sz="0" w:space="0" w:color="auto"/>
            <w:right w:val="none" w:sz="0" w:space="0" w:color="auto"/>
          </w:divBdr>
          <w:divsChild>
            <w:div w:id="164058422">
              <w:marLeft w:val="0"/>
              <w:marRight w:val="0"/>
              <w:marTop w:val="0"/>
              <w:marBottom w:val="0"/>
              <w:divBdr>
                <w:top w:val="none" w:sz="0" w:space="0" w:color="auto"/>
                <w:left w:val="none" w:sz="0" w:space="0" w:color="auto"/>
                <w:bottom w:val="none" w:sz="0" w:space="0" w:color="auto"/>
                <w:right w:val="none" w:sz="0" w:space="0" w:color="auto"/>
              </w:divBdr>
              <w:divsChild>
                <w:div w:id="40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3973">
      <w:bodyDiv w:val="1"/>
      <w:marLeft w:val="0"/>
      <w:marRight w:val="0"/>
      <w:marTop w:val="0"/>
      <w:marBottom w:val="0"/>
      <w:divBdr>
        <w:top w:val="none" w:sz="0" w:space="0" w:color="auto"/>
        <w:left w:val="none" w:sz="0" w:space="0" w:color="auto"/>
        <w:bottom w:val="none" w:sz="0" w:space="0" w:color="auto"/>
        <w:right w:val="none" w:sz="0" w:space="0" w:color="auto"/>
      </w:divBdr>
    </w:div>
    <w:div w:id="773013188">
      <w:bodyDiv w:val="1"/>
      <w:marLeft w:val="0"/>
      <w:marRight w:val="0"/>
      <w:marTop w:val="0"/>
      <w:marBottom w:val="0"/>
      <w:divBdr>
        <w:top w:val="none" w:sz="0" w:space="0" w:color="auto"/>
        <w:left w:val="none" w:sz="0" w:space="0" w:color="auto"/>
        <w:bottom w:val="none" w:sz="0" w:space="0" w:color="auto"/>
        <w:right w:val="none" w:sz="0" w:space="0" w:color="auto"/>
      </w:divBdr>
      <w:divsChild>
        <w:div w:id="617878905">
          <w:marLeft w:val="0"/>
          <w:marRight w:val="0"/>
          <w:marTop w:val="0"/>
          <w:marBottom w:val="0"/>
          <w:divBdr>
            <w:top w:val="single" w:sz="2" w:space="0" w:color="auto"/>
            <w:left w:val="single" w:sz="2" w:space="0" w:color="auto"/>
            <w:bottom w:val="single" w:sz="2" w:space="0" w:color="auto"/>
            <w:right w:val="single" w:sz="2" w:space="0" w:color="auto"/>
          </w:divBdr>
          <w:divsChild>
            <w:div w:id="14120692">
              <w:marLeft w:val="0"/>
              <w:marRight w:val="0"/>
              <w:marTop w:val="0"/>
              <w:marBottom w:val="0"/>
              <w:divBdr>
                <w:top w:val="single" w:sz="6" w:space="0" w:color="auto"/>
                <w:left w:val="single" w:sz="6" w:space="0" w:color="auto"/>
                <w:bottom w:val="single" w:sz="6" w:space="0" w:color="auto"/>
                <w:right w:val="single" w:sz="6" w:space="0" w:color="auto"/>
              </w:divBdr>
              <w:divsChild>
                <w:div w:id="385224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935815">
          <w:marLeft w:val="0"/>
          <w:marRight w:val="0"/>
          <w:marTop w:val="0"/>
          <w:marBottom w:val="0"/>
          <w:divBdr>
            <w:top w:val="single" w:sz="2" w:space="0" w:color="auto"/>
            <w:left w:val="single" w:sz="2" w:space="0" w:color="auto"/>
            <w:bottom w:val="single" w:sz="2" w:space="0" w:color="auto"/>
            <w:right w:val="single" w:sz="2" w:space="0" w:color="auto"/>
          </w:divBdr>
          <w:divsChild>
            <w:div w:id="1719430192">
              <w:marLeft w:val="0"/>
              <w:marRight w:val="0"/>
              <w:marTop w:val="0"/>
              <w:marBottom w:val="0"/>
              <w:divBdr>
                <w:top w:val="single" w:sz="6" w:space="0" w:color="auto"/>
                <w:left w:val="single" w:sz="6" w:space="0" w:color="auto"/>
                <w:bottom w:val="single" w:sz="6" w:space="0" w:color="auto"/>
                <w:right w:val="single" w:sz="6" w:space="0" w:color="auto"/>
              </w:divBdr>
              <w:divsChild>
                <w:div w:id="1442338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3523071">
      <w:bodyDiv w:val="1"/>
      <w:marLeft w:val="0"/>
      <w:marRight w:val="0"/>
      <w:marTop w:val="0"/>
      <w:marBottom w:val="0"/>
      <w:divBdr>
        <w:top w:val="none" w:sz="0" w:space="0" w:color="auto"/>
        <w:left w:val="none" w:sz="0" w:space="0" w:color="auto"/>
        <w:bottom w:val="none" w:sz="0" w:space="0" w:color="auto"/>
        <w:right w:val="none" w:sz="0" w:space="0" w:color="auto"/>
      </w:divBdr>
    </w:div>
    <w:div w:id="863594994">
      <w:bodyDiv w:val="1"/>
      <w:marLeft w:val="0"/>
      <w:marRight w:val="0"/>
      <w:marTop w:val="0"/>
      <w:marBottom w:val="0"/>
      <w:divBdr>
        <w:top w:val="none" w:sz="0" w:space="0" w:color="auto"/>
        <w:left w:val="none" w:sz="0" w:space="0" w:color="auto"/>
        <w:bottom w:val="none" w:sz="0" w:space="0" w:color="auto"/>
        <w:right w:val="none" w:sz="0" w:space="0" w:color="auto"/>
      </w:divBdr>
    </w:div>
    <w:div w:id="900601372">
      <w:bodyDiv w:val="1"/>
      <w:marLeft w:val="0"/>
      <w:marRight w:val="0"/>
      <w:marTop w:val="0"/>
      <w:marBottom w:val="0"/>
      <w:divBdr>
        <w:top w:val="none" w:sz="0" w:space="0" w:color="auto"/>
        <w:left w:val="none" w:sz="0" w:space="0" w:color="auto"/>
        <w:bottom w:val="none" w:sz="0" w:space="0" w:color="auto"/>
        <w:right w:val="none" w:sz="0" w:space="0" w:color="auto"/>
      </w:divBdr>
    </w:div>
    <w:div w:id="931889046">
      <w:bodyDiv w:val="1"/>
      <w:marLeft w:val="0"/>
      <w:marRight w:val="0"/>
      <w:marTop w:val="0"/>
      <w:marBottom w:val="0"/>
      <w:divBdr>
        <w:top w:val="none" w:sz="0" w:space="0" w:color="auto"/>
        <w:left w:val="none" w:sz="0" w:space="0" w:color="auto"/>
        <w:bottom w:val="none" w:sz="0" w:space="0" w:color="auto"/>
        <w:right w:val="none" w:sz="0" w:space="0" w:color="auto"/>
      </w:divBdr>
    </w:div>
    <w:div w:id="1003245611">
      <w:bodyDiv w:val="1"/>
      <w:marLeft w:val="0"/>
      <w:marRight w:val="0"/>
      <w:marTop w:val="0"/>
      <w:marBottom w:val="0"/>
      <w:divBdr>
        <w:top w:val="none" w:sz="0" w:space="0" w:color="auto"/>
        <w:left w:val="none" w:sz="0" w:space="0" w:color="auto"/>
        <w:bottom w:val="none" w:sz="0" w:space="0" w:color="auto"/>
        <w:right w:val="none" w:sz="0" w:space="0" w:color="auto"/>
      </w:divBdr>
    </w:div>
    <w:div w:id="1053965371">
      <w:bodyDiv w:val="1"/>
      <w:marLeft w:val="0"/>
      <w:marRight w:val="0"/>
      <w:marTop w:val="0"/>
      <w:marBottom w:val="0"/>
      <w:divBdr>
        <w:top w:val="none" w:sz="0" w:space="0" w:color="auto"/>
        <w:left w:val="none" w:sz="0" w:space="0" w:color="auto"/>
        <w:bottom w:val="none" w:sz="0" w:space="0" w:color="auto"/>
        <w:right w:val="none" w:sz="0" w:space="0" w:color="auto"/>
      </w:divBdr>
    </w:div>
    <w:div w:id="1085767272">
      <w:bodyDiv w:val="1"/>
      <w:marLeft w:val="0"/>
      <w:marRight w:val="0"/>
      <w:marTop w:val="0"/>
      <w:marBottom w:val="0"/>
      <w:divBdr>
        <w:top w:val="none" w:sz="0" w:space="0" w:color="auto"/>
        <w:left w:val="none" w:sz="0" w:space="0" w:color="auto"/>
        <w:bottom w:val="none" w:sz="0" w:space="0" w:color="auto"/>
        <w:right w:val="none" w:sz="0" w:space="0" w:color="auto"/>
      </w:divBdr>
    </w:div>
    <w:div w:id="1101341393">
      <w:bodyDiv w:val="1"/>
      <w:marLeft w:val="0"/>
      <w:marRight w:val="0"/>
      <w:marTop w:val="0"/>
      <w:marBottom w:val="0"/>
      <w:divBdr>
        <w:top w:val="none" w:sz="0" w:space="0" w:color="auto"/>
        <w:left w:val="none" w:sz="0" w:space="0" w:color="auto"/>
        <w:bottom w:val="none" w:sz="0" w:space="0" w:color="auto"/>
        <w:right w:val="none" w:sz="0" w:space="0" w:color="auto"/>
      </w:divBdr>
    </w:div>
    <w:div w:id="1112282104">
      <w:bodyDiv w:val="1"/>
      <w:marLeft w:val="0"/>
      <w:marRight w:val="0"/>
      <w:marTop w:val="0"/>
      <w:marBottom w:val="0"/>
      <w:divBdr>
        <w:top w:val="none" w:sz="0" w:space="0" w:color="auto"/>
        <w:left w:val="none" w:sz="0" w:space="0" w:color="auto"/>
        <w:bottom w:val="none" w:sz="0" w:space="0" w:color="auto"/>
        <w:right w:val="none" w:sz="0" w:space="0" w:color="auto"/>
      </w:divBdr>
    </w:div>
    <w:div w:id="1113549106">
      <w:bodyDiv w:val="1"/>
      <w:marLeft w:val="0"/>
      <w:marRight w:val="0"/>
      <w:marTop w:val="0"/>
      <w:marBottom w:val="0"/>
      <w:divBdr>
        <w:top w:val="none" w:sz="0" w:space="0" w:color="auto"/>
        <w:left w:val="none" w:sz="0" w:space="0" w:color="auto"/>
        <w:bottom w:val="none" w:sz="0" w:space="0" w:color="auto"/>
        <w:right w:val="none" w:sz="0" w:space="0" w:color="auto"/>
      </w:divBdr>
      <w:divsChild>
        <w:div w:id="329142419">
          <w:marLeft w:val="0"/>
          <w:marRight w:val="0"/>
          <w:marTop w:val="0"/>
          <w:marBottom w:val="0"/>
          <w:divBdr>
            <w:top w:val="none" w:sz="0" w:space="0" w:color="auto"/>
            <w:left w:val="none" w:sz="0" w:space="0" w:color="auto"/>
            <w:bottom w:val="none" w:sz="0" w:space="0" w:color="auto"/>
            <w:right w:val="none" w:sz="0" w:space="0" w:color="auto"/>
          </w:divBdr>
          <w:divsChild>
            <w:div w:id="354965978">
              <w:marLeft w:val="0"/>
              <w:marRight w:val="0"/>
              <w:marTop w:val="0"/>
              <w:marBottom w:val="0"/>
              <w:divBdr>
                <w:top w:val="none" w:sz="0" w:space="0" w:color="auto"/>
                <w:left w:val="none" w:sz="0" w:space="0" w:color="auto"/>
                <w:bottom w:val="none" w:sz="0" w:space="0" w:color="auto"/>
                <w:right w:val="none" w:sz="0" w:space="0" w:color="auto"/>
              </w:divBdr>
              <w:divsChild>
                <w:div w:id="8966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045">
          <w:marLeft w:val="0"/>
          <w:marRight w:val="0"/>
          <w:marTop w:val="360"/>
          <w:marBottom w:val="0"/>
          <w:divBdr>
            <w:top w:val="none" w:sz="0" w:space="0" w:color="auto"/>
            <w:left w:val="none" w:sz="0" w:space="0" w:color="auto"/>
            <w:bottom w:val="none" w:sz="0" w:space="0" w:color="auto"/>
            <w:right w:val="none" w:sz="0" w:space="0" w:color="auto"/>
          </w:divBdr>
        </w:div>
      </w:divsChild>
    </w:div>
    <w:div w:id="1128203311">
      <w:bodyDiv w:val="1"/>
      <w:marLeft w:val="0"/>
      <w:marRight w:val="0"/>
      <w:marTop w:val="0"/>
      <w:marBottom w:val="0"/>
      <w:divBdr>
        <w:top w:val="none" w:sz="0" w:space="0" w:color="auto"/>
        <w:left w:val="none" w:sz="0" w:space="0" w:color="auto"/>
        <w:bottom w:val="none" w:sz="0" w:space="0" w:color="auto"/>
        <w:right w:val="none" w:sz="0" w:space="0" w:color="auto"/>
      </w:divBdr>
    </w:div>
    <w:div w:id="1202280998">
      <w:bodyDiv w:val="1"/>
      <w:marLeft w:val="0"/>
      <w:marRight w:val="0"/>
      <w:marTop w:val="0"/>
      <w:marBottom w:val="0"/>
      <w:divBdr>
        <w:top w:val="none" w:sz="0" w:space="0" w:color="auto"/>
        <w:left w:val="none" w:sz="0" w:space="0" w:color="auto"/>
        <w:bottom w:val="none" w:sz="0" w:space="0" w:color="auto"/>
        <w:right w:val="none" w:sz="0" w:space="0" w:color="auto"/>
      </w:divBdr>
    </w:div>
    <w:div w:id="1218206825">
      <w:bodyDiv w:val="1"/>
      <w:marLeft w:val="0"/>
      <w:marRight w:val="0"/>
      <w:marTop w:val="0"/>
      <w:marBottom w:val="0"/>
      <w:divBdr>
        <w:top w:val="none" w:sz="0" w:space="0" w:color="auto"/>
        <w:left w:val="none" w:sz="0" w:space="0" w:color="auto"/>
        <w:bottom w:val="none" w:sz="0" w:space="0" w:color="auto"/>
        <w:right w:val="none" w:sz="0" w:space="0" w:color="auto"/>
      </w:divBdr>
      <w:divsChild>
        <w:div w:id="116677985">
          <w:marLeft w:val="0"/>
          <w:marRight w:val="0"/>
          <w:marTop w:val="0"/>
          <w:marBottom w:val="0"/>
          <w:divBdr>
            <w:top w:val="none" w:sz="0" w:space="0" w:color="auto"/>
            <w:left w:val="none" w:sz="0" w:space="0" w:color="auto"/>
            <w:bottom w:val="none" w:sz="0" w:space="0" w:color="auto"/>
            <w:right w:val="none" w:sz="0" w:space="0" w:color="auto"/>
          </w:divBdr>
          <w:divsChild>
            <w:div w:id="1630356191">
              <w:marLeft w:val="0"/>
              <w:marRight w:val="0"/>
              <w:marTop w:val="0"/>
              <w:marBottom w:val="0"/>
              <w:divBdr>
                <w:top w:val="none" w:sz="0" w:space="0" w:color="auto"/>
                <w:left w:val="none" w:sz="0" w:space="0" w:color="auto"/>
                <w:bottom w:val="none" w:sz="0" w:space="0" w:color="auto"/>
                <w:right w:val="none" w:sz="0" w:space="0" w:color="auto"/>
              </w:divBdr>
              <w:divsChild>
                <w:div w:id="14079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8536">
          <w:marLeft w:val="0"/>
          <w:marRight w:val="0"/>
          <w:marTop w:val="0"/>
          <w:marBottom w:val="0"/>
          <w:divBdr>
            <w:top w:val="none" w:sz="0" w:space="0" w:color="auto"/>
            <w:left w:val="none" w:sz="0" w:space="0" w:color="auto"/>
            <w:bottom w:val="none" w:sz="0" w:space="0" w:color="auto"/>
            <w:right w:val="none" w:sz="0" w:space="0" w:color="auto"/>
          </w:divBdr>
          <w:divsChild>
            <w:div w:id="279072511">
              <w:marLeft w:val="0"/>
              <w:marRight w:val="0"/>
              <w:marTop w:val="0"/>
              <w:marBottom w:val="0"/>
              <w:divBdr>
                <w:top w:val="none" w:sz="0" w:space="0" w:color="auto"/>
                <w:left w:val="none" w:sz="0" w:space="0" w:color="auto"/>
                <w:bottom w:val="none" w:sz="0" w:space="0" w:color="auto"/>
                <w:right w:val="none" w:sz="0" w:space="0" w:color="auto"/>
              </w:divBdr>
              <w:divsChild>
                <w:div w:id="1148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7771">
      <w:bodyDiv w:val="1"/>
      <w:marLeft w:val="0"/>
      <w:marRight w:val="0"/>
      <w:marTop w:val="0"/>
      <w:marBottom w:val="0"/>
      <w:divBdr>
        <w:top w:val="none" w:sz="0" w:space="0" w:color="auto"/>
        <w:left w:val="none" w:sz="0" w:space="0" w:color="auto"/>
        <w:bottom w:val="none" w:sz="0" w:space="0" w:color="auto"/>
        <w:right w:val="none" w:sz="0" w:space="0" w:color="auto"/>
      </w:divBdr>
    </w:div>
    <w:div w:id="1294824857">
      <w:bodyDiv w:val="1"/>
      <w:marLeft w:val="0"/>
      <w:marRight w:val="0"/>
      <w:marTop w:val="0"/>
      <w:marBottom w:val="0"/>
      <w:divBdr>
        <w:top w:val="none" w:sz="0" w:space="0" w:color="auto"/>
        <w:left w:val="none" w:sz="0" w:space="0" w:color="auto"/>
        <w:bottom w:val="none" w:sz="0" w:space="0" w:color="auto"/>
        <w:right w:val="none" w:sz="0" w:space="0" w:color="auto"/>
      </w:divBdr>
    </w:div>
    <w:div w:id="1324236363">
      <w:bodyDiv w:val="1"/>
      <w:marLeft w:val="0"/>
      <w:marRight w:val="0"/>
      <w:marTop w:val="0"/>
      <w:marBottom w:val="0"/>
      <w:divBdr>
        <w:top w:val="none" w:sz="0" w:space="0" w:color="auto"/>
        <w:left w:val="none" w:sz="0" w:space="0" w:color="auto"/>
        <w:bottom w:val="none" w:sz="0" w:space="0" w:color="auto"/>
        <w:right w:val="none" w:sz="0" w:space="0" w:color="auto"/>
      </w:divBdr>
    </w:div>
    <w:div w:id="1460605757">
      <w:bodyDiv w:val="1"/>
      <w:marLeft w:val="0"/>
      <w:marRight w:val="0"/>
      <w:marTop w:val="0"/>
      <w:marBottom w:val="0"/>
      <w:divBdr>
        <w:top w:val="none" w:sz="0" w:space="0" w:color="auto"/>
        <w:left w:val="none" w:sz="0" w:space="0" w:color="auto"/>
        <w:bottom w:val="none" w:sz="0" w:space="0" w:color="auto"/>
        <w:right w:val="none" w:sz="0" w:space="0" w:color="auto"/>
      </w:divBdr>
    </w:div>
    <w:div w:id="1502699799">
      <w:bodyDiv w:val="1"/>
      <w:marLeft w:val="0"/>
      <w:marRight w:val="0"/>
      <w:marTop w:val="0"/>
      <w:marBottom w:val="0"/>
      <w:divBdr>
        <w:top w:val="none" w:sz="0" w:space="0" w:color="auto"/>
        <w:left w:val="none" w:sz="0" w:space="0" w:color="auto"/>
        <w:bottom w:val="none" w:sz="0" w:space="0" w:color="auto"/>
        <w:right w:val="none" w:sz="0" w:space="0" w:color="auto"/>
      </w:divBdr>
    </w:div>
    <w:div w:id="1508710994">
      <w:bodyDiv w:val="1"/>
      <w:marLeft w:val="0"/>
      <w:marRight w:val="0"/>
      <w:marTop w:val="0"/>
      <w:marBottom w:val="0"/>
      <w:divBdr>
        <w:top w:val="none" w:sz="0" w:space="0" w:color="auto"/>
        <w:left w:val="none" w:sz="0" w:space="0" w:color="auto"/>
        <w:bottom w:val="none" w:sz="0" w:space="0" w:color="auto"/>
        <w:right w:val="none" w:sz="0" w:space="0" w:color="auto"/>
      </w:divBdr>
    </w:div>
    <w:div w:id="1526408527">
      <w:bodyDiv w:val="1"/>
      <w:marLeft w:val="0"/>
      <w:marRight w:val="0"/>
      <w:marTop w:val="0"/>
      <w:marBottom w:val="0"/>
      <w:divBdr>
        <w:top w:val="none" w:sz="0" w:space="0" w:color="auto"/>
        <w:left w:val="none" w:sz="0" w:space="0" w:color="auto"/>
        <w:bottom w:val="none" w:sz="0" w:space="0" w:color="auto"/>
        <w:right w:val="none" w:sz="0" w:space="0" w:color="auto"/>
      </w:divBdr>
    </w:div>
    <w:div w:id="1540123201">
      <w:bodyDiv w:val="1"/>
      <w:marLeft w:val="0"/>
      <w:marRight w:val="0"/>
      <w:marTop w:val="0"/>
      <w:marBottom w:val="0"/>
      <w:divBdr>
        <w:top w:val="none" w:sz="0" w:space="0" w:color="auto"/>
        <w:left w:val="none" w:sz="0" w:space="0" w:color="auto"/>
        <w:bottom w:val="none" w:sz="0" w:space="0" w:color="auto"/>
        <w:right w:val="none" w:sz="0" w:space="0" w:color="auto"/>
      </w:divBdr>
    </w:div>
    <w:div w:id="1592814631">
      <w:bodyDiv w:val="1"/>
      <w:marLeft w:val="0"/>
      <w:marRight w:val="0"/>
      <w:marTop w:val="0"/>
      <w:marBottom w:val="0"/>
      <w:divBdr>
        <w:top w:val="none" w:sz="0" w:space="0" w:color="auto"/>
        <w:left w:val="none" w:sz="0" w:space="0" w:color="auto"/>
        <w:bottom w:val="none" w:sz="0" w:space="0" w:color="auto"/>
        <w:right w:val="none" w:sz="0" w:space="0" w:color="auto"/>
      </w:divBdr>
    </w:div>
    <w:div w:id="1609778400">
      <w:bodyDiv w:val="1"/>
      <w:marLeft w:val="0"/>
      <w:marRight w:val="0"/>
      <w:marTop w:val="0"/>
      <w:marBottom w:val="0"/>
      <w:divBdr>
        <w:top w:val="none" w:sz="0" w:space="0" w:color="auto"/>
        <w:left w:val="none" w:sz="0" w:space="0" w:color="auto"/>
        <w:bottom w:val="none" w:sz="0" w:space="0" w:color="auto"/>
        <w:right w:val="none" w:sz="0" w:space="0" w:color="auto"/>
      </w:divBdr>
    </w:div>
    <w:div w:id="1664163053">
      <w:bodyDiv w:val="1"/>
      <w:marLeft w:val="0"/>
      <w:marRight w:val="0"/>
      <w:marTop w:val="0"/>
      <w:marBottom w:val="0"/>
      <w:divBdr>
        <w:top w:val="none" w:sz="0" w:space="0" w:color="auto"/>
        <w:left w:val="none" w:sz="0" w:space="0" w:color="auto"/>
        <w:bottom w:val="none" w:sz="0" w:space="0" w:color="auto"/>
        <w:right w:val="none" w:sz="0" w:space="0" w:color="auto"/>
      </w:divBdr>
    </w:div>
    <w:div w:id="1673951890">
      <w:bodyDiv w:val="1"/>
      <w:marLeft w:val="0"/>
      <w:marRight w:val="0"/>
      <w:marTop w:val="0"/>
      <w:marBottom w:val="0"/>
      <w:divBdr>
        <w:top w:val="none" w:sz="0" w:space="0" w:color="auto"/>
        <w:left w:val="none" w:sz="0" w:space="0" w:color="auto"/>
        <w:bottom w:val="none" w:sz="0" w:space="0" w:color="auto"/>
        <w:right w:val="none" w:sz="0" w:space="0" w:color="auto"/>
      </w:divBdr>
    </w:div>
    <w:div w:id="1706102334">
      <w:bodyDiv w:val="1"/>
      <w:marLeft w:val="0"/>
      <w:marRight w:val="0"/>
      <w:marTop w:val="0"/>
      <w:marBottom w:val="0"/>
      <w:divBdr>
        <w:top w:val="none" w:sz="0" w:space="0" w:color="auto"/>
        <w:left w:val="none" w:sz="0" w:space="0" w:color="auto"/>
        <w:bottom w:val="none" w:sz="0" w:space="0" w:color="auto"/>
        <w:right w:val="none" w:sz="0" w:space="0" w:color="auto"/>
      </w:divBdr>
    </w:div>
    <w:div w:id="1752583142">
      <w:bodyDiv w:val="1"/>
      <w:marLeft w:val="0"/>
      <w:marRight w:val="0"/>
      <w:marTop w:val="0"/>
      <w:marBottom w:val="0"/>
      <w:divBdr>
        <w:top w:val="none" w:sz="0" w:space="0" w:color="auto"/>
        <w:left w:val="none" w:sz="0" w:space="0" w:color="auto"/>
        <w:bottom w:val="none" w:sz="0" w:space="0" w:color="auto"/>
        <w:right w:val="none" w:sz="0" w:space="0" w:color="auto"/>
      </w:divBdr>
    </w:div>
    <w:div w:id="1803232966">
      <w:bodyDiv w:val="1"/>
      <w:marLeft w:val="0"/>
      <w:marRight w:val="0"/>
      <w:marTop w:val="0"/>
      <w:marBottom w:val="0"/>
      <w:divBdr>
        <w:top w:val="none" w:sz="0" w:space="0" w:color="auto"/>
        <w:left w:val="none" w:sz="0" w:space="0" w:color="auto"/>
        <w:bottom w:val="none" w:sz="0" w:space="0" w:color="auto"/>
        <w:right w:val="none" w:sz="0" w:space="0" w:color="auto"/>
      </w:divBdr>
    </w:div>
    <w:div w:id="1860973963">
      <w:bodyDiv w:val="1"/>
      <w:marLeft w:val="0"/>
      <w:marRight w:val="0"/>
      <w:marTop w:val="0"/>
      <w:marBottom w:val="0"/>
      <w:divBdr>
        <w:top w:val="none" w:sz="0" w:space="0" w:color="auto"/>
        <w:left w:val="none" w:sz="0" w:space="0" w:color="auto"/>
        <w:bottom w:val="none" w:sz="0" w:space="0" w:color="auto"/>
        <w:right w:val="none" w:sz="0" w:space="0" w:color="auto"/>
      </w:divBdr>
    </w:div>
    <w:div w:id="1966228836">
      <w:bodyDiv w:val="1"/>
      <w:marLeft w:val="0"/>
      <w:marRight w:val="0"/>
      <w:marTop w:val="0"/>
      <w:marBottom w:val="0"/>
      <w:divBdr>
        <w:top w:val="none" w:sz="0" w:space="0" w:color="auto"/>
        <w:left w:val="none" w:sz="0" w:space="0" w:color="auto"/>
        <w:bottom w:val="none" w:sz="0" w:space="0" w:color="auto"/>
        <w:right w:val="none" w:sz="0" w:space="0" w:color="auto"/>
      </w:divBdr>
    </w:div>
    <w:div w:id="21017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v1800fs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1111.vsdx"/><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1.6046706125513904E-3"/>
          <c:y val="6.17854018247719E-2"/>
          <c:w val="0.99839540580925301"/>
          <c:h val="0.7693178977627797"/>
        </c:manualLayout>
      </c:layout>
      <c:barChart>
        <c:barDir val="col"/>
        <c:grouping val="clustered"/>
        <c:varyColors val="0"/>
        <c:ser>
          <c:idx val="0"/>
          <c:order val="0"/>
          <c:tx>
            <c:strRef>
              <c:f>Лист1!$B$1</c:f>
              <c:strCache>
                <c:ptCount val="1"/>
                <c:pt idx="0">
                  <c:v>Бюджет национального проекта "Цифровая экономика" в 2021-2023 годах в млрд. руб.</c:v>
                </c:pt>
              </c:strCache>
            </c:strRef>
          </c:tx>
          <c:invertIfNegative val="0"/>
          <c:dPt>
            <c:idx val="1"/>
            <c:invertIfNegative val="0"/>
            <c:bubble3D val="0"/>
            <c:extLst>
              <c:ext xmlns:c16="http://schemas.microsoft.com/office/drawing/2014/chart" uri="{C3380CC4-5D6E-409C-BE32-E72D297353CC}">
                <c16:uniqueId val="{00000000-CA30-4416-94D2-FD10B8867DFB}"/>
              </c:ext>
            </c:extLst>
          </c:dPt>
          <c:dPt>
            <c:idx val="2"/>
            <c:invertIfNegative val="0"/>
            <c:bubble3D val="0"/>
            <c:extLst>
              <c:ext xmlns:c16="http://schemas.microsoft.com/office/drawing/2014/chart" uri="{C3380CC4-5D6E-409C-BE32-E72D297353CC}">
                <c16:uniqueId val="{00000001-CA30-4416-94D2-FD10B8867DF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150.19999999999999</c:v>
                </c:pt>
                <c:pt idx="1">
                  <c:v>211.1</c:v>
                </c:pt>
                <c:pt idx="2">
                  <c:v>190.7</c:v>
                </c:pt>
              </c:numCache>
            </c:numRef>
          </c:val>
          <c:extLst>
            <c:ext xmlns:c16="http://schemas.microsoft.com/office/drawing/2014/chart" uri="{C3380CC4-5D6E-409C-BE32-E72D297353CC}">
              <c16:uniqueId val="{00000002-CA30-4416-94D2-FD10B8867DFB}"/>
            </c:ext>
          </c:extLst>
        </c:ser>
        <c:dLbls>
          <c:showLegendKey val="0"/>
          <c:showVal val="0"/>
          <c:showCatName val="0"/>
          <c:showSerName val="0"/>
          <c:showPercent val="0"/>
          <c:showBubbleSize val="0"/>
        </c:dLbls>
        <c:gapWidth val="100"/>
        <c:axId val="794628816"/>
        <c:axId val="794630992"/>
      </c:barChart>
      <c:catAx>
        <c:axId val="794628816"/>
        <c:scaling>
          <c:orientation val="minMax"/>
        </c:scaling>
        <c:delete val="0"/>
        <c:axPos val="b"/>
        <c:numFmt formatCode="General" sourceLinked="1"/>
        <c:majorTickMark val="out"/>
        <c:minorTickMark val="none"/>
        <c:tickLblPos val="nextTo"/>
        <c:crossAx val="794630992"/>
        <c:crosses val="autoZero"/>
        <c:auto val="1"/>
        <c:lblAlgn val="ctr"/>
        <c:lblOffset val="100"/>
        <c:noMultiLvlLbl val="0"/>
      </c:catAx>
      <c:valAx>
        <c:axId val="794630992"/>
        <c:scaling>
          <c:orientation val="minMax"/>
        </c:scaling>
        <c:delete val="0"/>
        <c:axPos val="l"/>
        <c:majorGridlines/>
        <c:numFmt formatCode="General" sourceLinked="1"/>
        <c:majorTickMark val="out"/>
        <c:minorTickMark val="none"/>
        <c:tickLblPos val="nextTo"/>
        <c:crossAx val="7946288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41039735193041244"/>
          <c:y val="5.4761904761904755E-2"/>
          <c:w val="0.56083950658387571"/>
          <c:h val="0.84582677165354325"/>
        </c:manualLayout>
      </c:layout>
      <c:barChart>
        <c:barDir val="bar"/>
        <c:grouping val="clustered"/>
        <c:varyColors val="0"/>
        <c:ser>
          <c:idx val="0"/>
          <c:order val="0"/>
          <c:tx>
            <c:strRef>
              <c:f>Лист1!$B$1</c:f>
              <c:strCache>
                <c:ptCount val="1"/>
                <c:pt idx="0">
                  <c:v>Бюджет Федеральных проектов "Цифровой экономики" на 2021 - 2023 гг. в млрд. руб.</c:v>
                </c:pt>
              </c:strCache>
            </c:strRef>
          </c:tx>
          <c:invertIfNegative val="0"/>
          <c:dLbls>
            <c:numFmt formatCode="General"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Цифровое государственное управление</c:v>
                </c:pt>
                <c:pt idx="1">
                  <c:v>Информационная инфраструктура</c:v>
                </c:pt>
                <c:pt idx="2">
                  <c:v>Цифровые технологии</c:v>
                </c:pt>
                <c:pt idx="3">
                  <c:v>Кадры для цифровой экономики</c:v>
                </c:pt>
                <c:pt idx="4">
                  <c:v>Информационная безопасность</c:v>
                </c:pt>
                <c:pt idx="5">
                  <c:v>Искусственный интеллект</c:v>
                </c:pt>
                <c:pt idx="6">
                  <c:v>Нормативное регулирование
 цифровой среды</c:v>
                </c:pt>
              </c:strCache>
            </c:strRef>
          </c:cat>
          <c:val>
            <c:numRef>
              <c:f>Лист1!$B$2:$B$8</c:f>
              <c:numCache>
                <c:formatCode>General</c:formatCode>
                <c:ptCount val="7"/>
                <c:pt idx="0">
                  <c:v>268.7</c:v>
                </c:pt>
                <c:pt idx="1">
                  <c:v>126.7</c:v>
                </c:pt>
                <c:pt idx="2">
                  <c:v>80.599999999999994</c:v>
                </c:pt>
                <c:pt idx="3">
                  <c:v>39.200000000000003</c:v>
                </c:pt>
                <c:pt idx="4">
                  <c:v>19.850000000000001</c:v>
                </c:pt>
                <c:pt idx="5">
                  <c:v>16.600000000000001</c:v>
                </c:pt>
                <c:pt idx="6">
                  <c:v>0.54</c:v>
                </c:pt>
              </c:numCache>
            </c:numRef>
          </c:val>
          <c:extLst>
            <c:ext xmlns:c16="http://schemas.microsoft.com/office/drawing/2014/chart" uri="{C3380CC4-5D6E-409C-BE32-E72D297353CC}">
              <c16:uniqueId val="{00000000-1DB1-4390-B45A-B7F28AD9679F}"/>
            </c:ext>
          </c:extLst>
        </c:ser>
        <c:dLbls>
          <c:dLblPos val="inEnd"/>
          <c:showLegendKey val="0"/>
          <c:showVal val="1"/>
          <c:showCatName val="0"/>
          <c:showSerName val="0"/>
          <c:showPercent val="0"/>
          <c:showBubbleSize val="0"/>
        </c:dLbls>
        <c:gapWidth val="75"/>
        <c:overlap val="40"/>
        <c:axId val="794632624"/>
        <c:axId val="794620656"/>
      </c:barChart>
      <c:catAx>
        <c:axId val="794632624"/>
        <c:scaling>
          <c:orientation val="minMax"/>
        </c:scaling>
        <c:delete val="0"/>
        <c:axPos val="l"/>
        <c:numFmt formatCode="General" sourceLinked="0"/>
        <c:majorTickMark val="out"/>
        <c:minorTickMark val="none"/>
        <c:tickLblPos val="nextTo"/>
        <c:crossAx val="794620656"/>
        <c:crosses val="autoZero"/>
        <c:auto val="1"/>
        <c:lblAlgn val="l"/>
        <c:lblOffset val="200"/>
        <c:noMultiLvlLbl val="0"/>
      </c:catAx>
      <c:valAx>
        <c:axId val="794620656"/>
        <c:scaling>
          <c:orientation val="minMax"/>
        </c:scaling>
        <c:delete val="0"/>
        <c:axPos val="b"/>
        <c:majorGridlines/>
        <c:numFmt formatCode="General" sourceLinked="1"/>
        <c:majorTickMark val="out"/>
        <c:minorTickMark val="none"/>
        <c:tickLblPos val="nextTo"/>
        <c:crossAx val="7946326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7.733028011111473E-2"/>
          <c:y val="4.4057617797775277E-2"/>
          <c:w val="0.83866619583822488"/>
          <c:h val="0.66280089988751401"/>
        </c:manualLayout>
      </c:layout>
      <c:barChart>
        <c:barDir val="col"/>
        <c:grouping val="clustered"/>
        <c:varyColors val="0"/>
        <c:ser>
          <c:idx val="0"/>
          <c:order val="0"/>
          <c:tx>
            <c:strRef>
              <c:f>Лист1!$B$1</c:f>
              <c:strCache>
                <c:ptCount val="1"/>
                <c:pt idx="0">
                  <c:v>2021</c:v>
                </c:pt>
              </c:strCache>
            </c:strRef>
          </c:tx>
          <c:invertIfNegative val="0"/>
          <c:cat>
            <c:strRef>
              <c:f>Лист1!$A$2:$A$5</c:f>
              <c:strCache>
                <c:ptCount val="4"/>
                <c:pt idx="0">
                  <c:v> «0100» «Выплаты персоналу»</c:v>
                </c:pt>
                <c:pt idx="1">
                  <c:v>    «0813» «Страховые взносы на обязательное социальное страхование»</c:v>
                </c:pt>
                <c:pt idx="2">
                  <c:v> «0888» «Накладные расходы»;</c:v>
                </c:pt>
                <c:pt idx="3">
                  <c:v>«0810 004» «Уплата иных платежей в бюджеты бюджетной системы РФ</c:v>
                </c:pt>
              </c:strCache>
            </c:strRef>
          </c:cat>
          <c:val>
            <c:numRef>
              <c:f>Лист1!$B$2:$B$5</c:f>
              <c:numCache>
                <c:formatCode>General</c:formatCode>
                <c:ptCount val="4"/>
                <c:pt idx="0">
                  <c:v>19474.2</c:v>
                </c:pt>
                <c:pt idx="1">
                  <c:v>4782.87</c:v>
                </c:pt>
                <c:pt idx="2">
                  <c:v>5079.8100000000004</c:v>
                </c:pt>
                <c:pt idx="3">
                  <c:v>2593.73</c:v>
                </c:pt>
              </c:numCache>
            </c:numRef>
          </c:val>
          <c:extLst>
            <c:ext xmlns:c16="http://schemas.microsoft.com/office/drawing/2014/chart" uri="{C3380CC4-5D6E-409C-BE32-E72D297353CC}">
              <c16:uniqueId val="{00000000-047C-425B-8178-66D71B1349BD}"/>
            </c:ext>
          </c:extLst>
        </c:ser>
        <c:ser>
          <c:idx val="1"/>
          <c:order val="1"/>
          <c:tx>
            <c:strRef>
              <c:f>Лист1!$C$1</c:f>
              <c:strCache>
                <c:ptCount val="1"/>
                <c:pt idx="0">
                  <c:v>2022</c:v>
                </c:pt>
              </c:strCache>
            </c:strRef>
          </c:tx>
          <c:invertIfNegative val="0"/>
          <c:cat>
            <c:strRef>
              <c:f>Лист1!$A$2:$A$5</c:f>
              <c:strCache>
                <c:ptCount val="4"/>
                <c:pt idx="0">
                  <c:v> «0100» «Выплаты персоналу»</c:v>
                </c:pt>
                <c:pt idx="1">
                  <c:v>    «0813» «Страховые взносы на обязательное социальное страхование»</c:v>
                </c:pt>
                <c:pt idx="2">
                  <c:v> «0888» «Накладные расходы»;</c:v>
                </c:pt>
                <c:pt idx="3">
                  <c:v>«0810 004» «Уплата иных платежей в бюджеты бюджетной системы РФ</c:v>
                </c:pt>
              </c:strCache>
            </c:strRef>
          </c:cat>
          <c:val>
            <c:numRef>
              <c:f>Лист1!$C$2:$C$5</c:f>
              <c:numCache>
                <c:formatCode>General</c:formatCode>
                <c:ptCount val="4"/>
                <c:pt idx="0">
                  <c:v>25669.1</c:v>
                </c:pt>
                <c:pt idx="1">
                  <c:v>8463.44</c:v>
                </c:pt>
                <c:pt idx="2">
                  <c:v>14126.87</c:v>
                </c:pt>
                <c:pt idx="3">
                  <c:v>3403.1790000000001</c:v>
                </c:pt>
              </c:numCache>
            </c:numRef>
          </c:val>
          <c:extLst>
            <c:ext xmlns:c16="http://schemas.microsoft.com/office/drawing/2014/chart" uri="{C3380CC4-5D6E-409C-BE32-E72D297353CC}">
              <c16:uniqueId val="{00000001-047C-425B-8178-66D71B1349BD}"/>
            </c:ext>
          </c:extLst>
        </c:ser>
        <c:ser>
          <c:idx val="2"/>
          <c:order val="2"/>
          <c:tx>
            <c:strRef>
              <c:f>Лист1!$D$1</c:f>
              <c:strCache>
                <c:ptCount val="1"/>
                <c:pt idx="0">
                  <c:v>2023</c:v>
                </c:pt>
              </c:strCache>
            </c:strRef>
          </c:tx>
          <c:invertIfNegative val="0"/>
          <c:cat>
            <c:strRef>
              <c:f>Лист1!$A$2:$A$5</c:f>
              <c:strCache>
                <c:ptCount val="4"/>
                <c:pt idx="0">
                  <c:v> «0100» «Выплаты персоналу»</c:v>
                </c:pt>
                <c:pt idx="1">
                  <c:v>    «0813» «Страховые взносы на обязательное социальное страхование»</c:v>
                </c:pt>
                <c:pt idx="2">
                  <c:v> «0888» «Накладные расходы»;</c:v>
                </c:pt>
                <c:pt idx="3">
                  <c:v>«0810 004» «Уплата иных платежей в бюджеты бюджетной системы РФ</c:v>
                </c:pt>
              </c:strCache>
            </c:strRef>
          </c:cat>
          <c:val>
            <c:numRef>
              <c:f>Лист1!$D$2:$D$5</c:f>
              <c:numCache>
                <c:formatCode>General</c:formatCode>
                <c:ptCount val="4"/>
                <c:pt idx="0">
                  <c:v>23509.200000000001</c:v>
                </c:pt>
                <c:pt idx="1">
                  <c:v>15968.4</c:v>
                </c:pt>
                <c:pt idx="2">
                  <c:v>11729.21</c:v>
                </c:pt>
                <c:pt idx="3">
                  <c:v>7281.66</c:v>
                </c:pt>
              </c:numCache>
            </c:numRef>
          </c:val>
          <c:extLst>
            <c:ext xmlns:c16="http://schemas.microsoft.com/office/drawing/2014/chart" uri="{C3380CC4-5D6E-409C-BE32-E72D297353CC}">
              <c16:uniqueId val="{00000002-047C-425B-8178-66D71B1349BD}"/>
            </c:ext>
          </c:extLst>
        </c:ser>
        <c:dLbls>
          <c:showLegendKey val="0"/>
          <c:showVal val="0"/>
          <c:showCatName val="0"/>
          <c:showSerName val="0"/>
          <c:showPercent val="0"/>
          <c:showBubbleSize val="0"/>
        </c:dLbls>
        <c:gapWidth val="150"/>
        <c:axId val="794627728"/>
        <c:axId val="794623376"/>
      </c:barChart>
      <c:catAx>
        <c:axId val="794627728"/>
        <c:scaling>
          <c:orientation val="minMax"/>
        </c:scaling>
        <c:delete val="0"/>
        <c:axPos val="b"/>
        <c:numFmt formatCode="General" sourceLinked="0"/>
        <c:majorTickMark val="out"/>
        <c:minorTickMark val="none"/>
        <c:tickLblPos val="nextTo"/>
        <c:crossAx val="794623376"/>
        <c:crosses val="autoZero"/>
        <c:auto val="1"/>
        <c:lblAlgn val="ctr"/>
        <c:lblOffset val="100"/>
        <c:noMultiLvlLbl val="0"/>
      </c:catAx>
      <c:valAx>
        <c:axId val="794623376"/>
        <c:scaling>
          <c:orientation val="minMax"/>
        </c:scaling>
        <c:delete val="0"/>
        <c:axPos val="l"/>
        <c:majorGridlines/>
        <c:numFmt formatCode="General" sourceLinked="1"/>
        <c:majorTickMark val="out"/>
        <c:minorTickMark val="none"/>
        <c:tickLblPos val="nextTo"/>
        <c:crossAx val="794627728"/>
        <c:crosses val="autoZero"/>
        <c:crossBetween val="between"/>
      </c:valAx>
      <c:spPr>
        <a:solidFill>
          <a:schemeClr val="bg1"/>
        </a:solidFill>
        <a:ln>
          <a:solidFill>
            <a:schemeClr val="bg1"/>
          </a:solidFill>
        </a:ln>
      </c:spPr>
    </c:plotArea>
    <c:legend>
      <c:legendPos val="r"/>
      <c:layout>
        <c:manualLayout>
          <c:xMode val="edge"/>
          <c:yMode val="edge"/>
          <c:x val="0.91381075224956831"/>
          <c:y val="0.392363454568179"/>
          <c:w val="7.3345932987660303E-2"/>
          <c:h val="0.21527277840269965"/>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D72F-72A2-44D7-BCB2-BD2CE5E9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22968</Words>
  <Characters>130924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SysAdmin</cp:lastModifiedBy>
  <cp:revision>3</cp:revision>
  <cp:lastPrinted>2024-12-01T09:31:00Z</cp:lastPrinted>
  <dcterms:created xsi:type="dcterms:W3CDTF">2024-12-01T09:32:00Z</dcterms:created>
  <dcterms:modified xsi:type="dcterms:W3CDTF">2024-12-01T10:05:00Z</dcterms:modified>
</cp:coreProperties>
</file>