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269C" w14:textId="77777777" w:rsidR="006E0ACE" w:rsidRDefault="002635CE">
      <w:pPr>
        <w:spacing w:after="0" w:line="240" w:lineRule="auto"/>
        <w:ind w:right="4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14:paraId="3A75FD6C" w14:textId="77777777" w:rsidR="006E0ACE" w:rsidRDefault="002635CE">
      <w:pPr>
        <w:spacing w:after="0" w:line="240" w:lineRule="auto"/>
        <w:ind w:right="4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14:paraId="5B87EE67" w14:textId="77777777" w:rsidR="006E0ACE" w:rsidRDefault="002635CE">
      <w:pPr>
        <w:spacing w:after="0" w:line="240" w:lineRule="auto"/>
        <w:ind w:right="4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«КУБАНСКИЙ ГОСУДАРСТВЕННЫЙ УНИВЕРСИТЕТ»</w:t>
      </w:r>
    </w:p>
    <w:p w14:paraId="08D1BAEA" w14:textId="77777777" w:rsidR="006E0ACE" w:rsidRDefault="002635CE">
      <w:pPr>
        <w:spacing w:after="0" w:line="240" w:lineRule="auto"/>
        <w:ind w:right="4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(ФГБОУ ВО «КубГУ»)</w:t>
      </w:r>
    </w:p>
    <w:p w14:paraId="70FC6026" w14:textId="77777777" w:rsidR="006E0ACE" w:rsidRDefault="006E0ACE">
      <w:pPr>
        <w:spacing w:after="0" w:line="240" w:lineRule="auto"/>
        <w:ind w:right="424"/>
        <w:jc w:val="center"/>
        <w:rPr>
          <w:rFonts w:ascii="Times New Roman" w:eastAsia="Times New Roman" w:hAnsi="Times New Roman" w:cs="Times New Roman"/>
          <w:b/>
          <w:bCs/>
          <w:sz w:val="28"/>
          <w:szCs w:val="28"/>
          <w:lang w:eastAsia="ru-RU"/>
        </w:rPr>
      </w:pPr>
    </w:p>
    <w:p w14:paraId="1D01740A" w14:textId="77777777" w:rsidR="006E0ACE" w:rsidRDefault="002635CE">
      <w:pPr>
        <w:spacing w:after="0" w:line="240" w:lineRule="auto"/>
        <w:ind w:right="4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Экономический факультет</w:t>
      </w:r>
    </w:p>
    <w:p w14:paraId="5BCD5C34"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7057160C"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57F5BE6C" w14:textId="77777777" w:rsidR="006E0ACE" w:rsidRPr="007702DE" w:rsidRDefault="002635CE">
      <w:pPr>
        <w:spacing w:after="0" w:line="240" w:lineRule="auto"/>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Курсовая</w:t>
      </w:r>
      <w:r w:rsidRPr="007702DE">
        <w:rPr>
          <w:rFonts w:ascii="Times New Roman" w:eastAsia="Times New Roman" w:hAnsi="Times New Roman" w:cs="Times New Roman"/>
          <w:b/>
          <w:bCs/>
          <w:sz w:val="28"/>
          <w:szCs w:val="28"/>
          <w:lang w:eastAsia="ru-RU"/>
        </w:rPr>
        <w:t xml:space="preserve"> работа </w:t>
      </w:r>
    </w:p>
    <w:p w14:paraId="09971D04"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0540C586" w14:textId="77777777" w:rsidR="006E0ACE" w:rsidRDefault="006E0ACE">
      <w:pPr>
        <w:spacing w:after="0" w:line="240" w:lineRule="auto"/>
        <w:ind w:right="-284"/>
        <w:jc w:val="both"/>
        <w:rPr>
          <w:rFonts w:ascii="Times New Roman" w:eastAsia="Times New Roman" w:hAnsi="Times New Roman" w:cs="Times New Roman"/>
          <w:b/>
          <w:bCs/>
          <w:sz w:val="28"/>
          <w:szCs w:val="28"/>
          <w:lang w:eastAsia="ru-RU"/>
        </w:rPr>
      </w:pPr>
    </w:p>
    <w:p w14:paraId="20E65975"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4002A4B0" w14:textId="7D2DFB16" w:rsidR="006E0ACE" w:rsidRPr="007702DE" w:rsidRDefault="002635CE">
      <w:pPr>
        <w:jc w:val="center"/>
        <w:rPr>
          <w:rFonts w:ascii="Times New Roman" w:eastAsia="Times New Roman" w:hAnsi="Times New Roman" w:cs="Times New Roman"/>
          <w:sz w:val="24"/>
          <w:szCs w:val="24"/>
          <w:lang w:eastAsia="ru-RU"/>
        </w:rPr>
      </w:pPr>
      <w:r w:rsidRPr="007702DE">
        <w:rPr>
          <w:rFonts w:ascii="Times New Roman" w:hAnsi="Times New Roman" w:cs="Times New Roman"/>
          <w:b/>
          <w:bCs/>
          <w:sz w:val="28"/>
          <w:szCs w:val="28"/>
        </w:rPr>
        <w:t xml:space="preserve">Развитие инструментов </w:t>
      </w:r>
      <w:r w:rsidR="0071304A">
        <w:rPr>
          <w:rFonts w:ascii="Times New Roman" w:hAnsi="Times New Roman" w:cs="Times New Roman"/>
          <w:b/>
          <w:bCs/>
          <w:sz w:val="28"/>
          <w:szCs w:val="28"/>
        </w:rPr>
        <w:t>обеспечивающих конкурентоспособность предприятий как основа устойчивой работы на зарубежном рынке</w:t>
      </w:r>
      <w:r w:rsidRPr="007702DE">
        <w:rPr>
          <w:rFonts w:ascii="Times New Roman" w:hAnsi="Times New Roman" w:cs="Times New Roman"/>
          <w:b/>
          <w:bCs/>
          <w:sz w:val="28"/>
          <w:szCs w:val="28"/>
        </w:rPr>
        <w:t>.</w:t>
      </w:r>
    </w:p>
    <w:p w14:paraId="4074BCD8" w14:textId="77777777" w:rsidR="006E0ACE" w:rsidRDefault="006E0ACE">
      <w:pPr>
        <w:spacing w:after="0" w:line="240" w:lineRule="auto"/>
        <w:ind w:right="-284"/>
        <w:jc w:val="center"/>
        <w:rPr>
          <w:rFonts w:ascii="Times New Roman" w:eastAsia="Times New Roman" w:hAnsi="Times New Roman" w:cs="Times New Roman"/>
          <w:sz w:val="28"/>
          <w:szCs w:val="28"/>
          <w:lang w:eastAsia="ru-RU"/>
        </w:rPr>
      </w:pPr>
    </w:p>
    <w:p w14:paraId="597D7A31"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3DC58DD5" w14:textId="77777777" w:rsidR="006E0ACE" w:rsidRDefault="006E0ACE">
      <w:pPr>
        <w:spacing w:after="0" w:line="240" w:lineRule="auto"/>
        <w:ind w:right="-284"/>
        <w:jc w:val="center"/>
        <w:rPr>
          <w:rFonts w:ascii="Times New Roman" w:eastAsia="Times New Roman" w:hAnsi="Times New Roman" w:cs="Times New Roman"/>
          <w:b/>
          <w:bCs/>
          <w:sz w:val="28"/>
          <w:szCs w:val="28"/>
          <w:lang w:eastAsia="ru-RU"/>
        </w:rPr>
      </w:pPr>
    </w:p>
    <w:p w14:paraId="5EDEEAA9" w14:textId="09CADC44" w:rsidR="006E0ACE" w:rsidRPr="007702DE" w:rsidRDefault="002635CE">
      <w:pPr>
        <w:shd w:val="clear" w:color="auto" w:fill="FFFFFF"/>
        <w:autoSpaceDE w:val="0"/>
        <w:autoSpaceDN w:val="0"/>
        <w:adjustRightInd w:val="0"/>
        <w:spacing w:after="0" w:line="240" w:lineRule="auto"/>
        <w:ind w:right="-284"/>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Работу </w:t>
      </w:r>
      <w:proofErr w:type="gramStart"/>
      <w:r>
        <w:rPr>
          <w:rFonts w:ascii="Times New Roman" w:eastAsia="Calibri" w:hAnsi="Times New Roman" w:cs="Times New Roman"/>
          <w:color w:val="000000"/>
          <w:sz w:val="28"/>
          <w:szCs w:val="28"/>
          <w:lang w:eastAsia="ru-RU"/>
        </w:rPr>
        <w:t xml:space="preserve">выполнил </w:t>
      </w:r>
      <w:r w:rsidR="001B3B82">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_</w:t>
      </w:r>
      <w:proofErr w:type="gramEnd"/>
      <w:r>
        <w:rPr>
          <w:rFonts w:ascii="Times New Roman" w:eastAsia="Calibri" w:hAnsi="Times New Roman" w:cs="Times New Roman"/>
          <w:color w:val="000000"/>
          <w:sz w:val="28"/>
          <w:szCs w:val="28"/>
          <w:lang w:eastAsia="ru-RU"/>
        </w:rPr>
        <w:t xml:space="preserve">__________________________________ </w:t>
      </w:r>
      <w:proofErr w:type="spellStart"/>
      <w:r w:rsidR="0071304A">
        <w:rPr>
          <w:rFonts w:ascii="Times New Roman" w:eastAsia="Calibri" w:hAnsi="Times New Roman" w:cs="Times New Roman"/>
          <w:color w:val="000000"/>
          <w:sz w:val="28"/>
          <w:szCs w:val="28"/>
          <w:lang w:eastAsia="ru-RU"/>
        </w:rPr>
        <w:t>А.Э.Киселев</w:t>
      </w:r>
      <w:proofErr w:type="spellEnd"/>
    </w:p>
    <w:p w14:paraId="28DD3DC5" w14:textId="77777777" w:rsidR="006E0ACE" w:rsidRDefault="002635CE">
      <w:pPr>
        <w:shd w:val="clear" w:color="auto" w:fill="FFFFFF"/>
        <w:autoSpaceDE w:val="0"/>
        <w:autoSpaceDN w:val="0"/>
        <w:adjustRightInd w:val="0"/>
        <w:spacing w:after="0" w:line="240" w:lineRule="auto"/>
        <w:ind w:left="2832" w:right="-284" w:firstLine="70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(подпись)                 </w:t>
      </w:r>
    </w:p>
    <w:p w14:paraId="4A978961" w14:textId="4670D499" w:rsidR="006E0ACE" w:rsidRDefault="002635CE">
      <w:pPr>
        <w:shd w:val="clear" w:color="auto" w:fill="FFFFFF"/>
        <w:autoSpaceDE w:val="0"/>
        <w:autoSpaceDN w:val="0"/>
        <w:adjustRightInd w:val="0"/>
        <w:spacing w:after="0" w:line="240" w:lineRule="auto"/>
        <w:ind w:right="-284"/>
        <w:jc w:val="center"/>
        <w:rPr>
          <w:rFonts w:ascii="Times New Roman" w:eastAsia="Calibri" w:hAnsi="Times New Roman" w:cs="Times New Roman"/>
          <w:color w:val="000000"/>
          <w:sz w:val="28"/>
          <w:szCs w:val="28"/>
          <w:u w:val="single"/>
          <w:lang w:eastAsia="ru-RU"/>
        </w:rPr>
      </w:pPr>
      <w:r>
        <w:rPr>
          <w:rFonts w:ascii="Times New Roman" w:eastAsia="Calibri" w:hAnsi="Times New Roman" w:cs="Times New Roman"/>
          <w:color w:val="000000"/>
          <w:sz w:val="28"/>
          <w:szCs w:val="28"/>
          <w:lang w:eastAsia="ru-RU"/>
        </w:rPr>
        <w:t xml:space="preserve">Направление </w:t>
      </w:r>
      <w:proofErr w:type="gramStart"/>
      <w:r>
        <w:rPr>
          <w:rFonts w:ascii="Times New Roman" w:eastAsia="Calibri" w:hAnsi="Times New Roman" w:cs="Times New Roman"/>
          <w:color w:val="000000"/>
          <w:sz w:val="28"/>
          <w:szCs w:val="28"/>
          <w:lang w:eastAsia="ru-RU"/>
        </w:rPr>
        <w:t xml:space="preserve">подготовки  </w:t>
      </w:r>
      <w:r>
        <w:rPr>
          <w:rFonts w:ascii="Times New Roman" w:eastAsia="Calibri" w:hAnsi="Times New Roman" w:cs="Times New Roman"/>
          <w:color w:val="000000"/>
          <w:sz w:val="28"/>
          <w:szCs w:val="28"/>
          <w:u w:val="single"/>
          <w:lang w:eastAsia="ru-RU"/>
        </w:rPr>
        <w:t>38.03.01</w:t>
      </w:r>
      <w:proofErr w:type="gramEnd"/>
      <w:r>
        <w:rPr>
          <w:rFonts w:ascii="Times New Roman" w:eastAsia="Calibri" w:hAnsi="Times New Roman" w:cs="Times New Roman"/>
          <w:color w:val="000000"/>
          <w:sz w:val="28"/>
          <w:szCs w:val="28"/>
          <w:u w:val="single"/>
          <w:lang w:eastAsia="ru-RU"/>
        </w:rPr>
        <w:t xml:space="preserve"> Экономика</w:t>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u w:val="single"/>
          <w:lang w:eastAsia="ru-RU"/>
        </w:rPr>
        <w:tab/>
      </w:r>
      <w:r>
        <w:rPr>
          <w:rFonts w:ascii="Times New Roman" w:eastAsia="Calibri" w:hAnsi="Times New Roman" w:cs="Times New Roman"/>
          <w:color w:val="000000"/>
          <w:sz w:val="28"/>
          <w:szCs w:val="28"/>
          <w:lang w:eastAsia="ru-RU"/>
        </w:rPr>
        <w:t>Курс 2</w:t>
      </w:r>
    </w:p>
    <w:p w14:paraId="327E2DC6" w14:textId="3383E43A" w:rsidR="006E0ACE" w:rsidRDefault="001B3B82">
      <w:pPr>
        <w:shd w:val="clear" w:color="auto" w:fill="FFFFFF"/>
        <w:autoSpaceDE w:val="0"/>
        <w:autoSpaceDN w:val="0"/>
        <w:adjustRightInd w:val="0"/>
        <w:spacing w:after="0" w:line="276" w:lineRule="auto"/>
        <w:ind w:right="-284"/>
        <w:jc w:val="center"/>
        <w:rPr>
          <w:rFonts w:ascii="Times New Roman" w:eastAsia="Calibri" w:hAnsi="Times New Roman" w:cs="Times New Roman"/>
          <w:color w:val="000000"/>
          <w:sz w:val="24"/>
          <w:szCs w:val="20"/>
          <w:lang w:eastAsia="ru-RU"/>
        </w:rPr>
      </w:pPr>
      <w:r>
        <w:rPr>
          <w:rFonts w:ascii="Times New Roman" w:eastAsia="Calibri" w:hAnsi="Times New Roman" w:cs="Times New Roman"/>
          <w:color w:val="000000"/>
          <w:sz w:val="24"/>
          <w:szCs w:val="20"/>
          <w:lang w:eastAsia="ru-RU"/>
        </w:rPr>
        <w:t xml:space="preserve">                         </w:t>
      </w:r>
      <w:r w:rsidR="002635CE">
        <w:rPr>
          <w:rFonts w:ascii="Times New Roman" w:eastAsia="Calibri" w:hAnsi="Times New Roman" w:cs="Times New Roman"/>
          <w:color w:val="000000"/>
          <w:sz w:val="24"/>
          <w:szCs w:val="20"/>
          <w:lang w:eastAsia="ru-RU"/>
        </w:rPr>
        <w:t>(код, наименование)</w:t>
      </w:r>
    </w:p>
    <w:p w14:paraId="2DAECF1C" w14:textId="33D5D41C" w:rsidR="006E0ACE" w:rsidRDefault="002635CE">
      <w:pPr>
        <w:shd w:val="clear" w:color="auto" w:fill="FFFFFF"/>
        <w:autoSpaceDE w:val="0"/>
        <w:autoSpaceDN w:val="0"/>
        <w:adjustRightInd w:val="0"/>
        <w:spacing w:after="0" w:line="360" w:lineRule="auto"/>
        <w:ind w:right="-284"/>
        <w:rPr>
          <w:rFonts w:ascii="Times New Roman" w:eastAsia="Calibri" w:hAnsi="Times New Roman" w:cs="Times New Roman"/>
          <w:color w:val="000000"/>
          <w:sz w:val="28"/>
          <w:szCs w:val="28"/>
          <w:lang w:eastAsia="ru-RU"/>
        </w:rPr>
      </w:pPr>
      <w:r>
        <w:rPr>
          <w:noProof/>
        </w:rPr>
        <mc:AlternateContent>
          <mc:Choice Requires="wps">
            <w:drawing>
              <wp:anchor distT="0" distB="0" distL="114300" distR="114300" simplePos="0" relativeHeight="251659264" behindDoc="0" locked="0" layoutInCell="1" allowOverlap="1" wp14:anchorId="759A0F45" wp14:editId="3248C6AC">
                <wp:simplePos x="0" y="0"/>
                <wp:positionH relativeFrom="column">
                  <wp:posOffset>2135505</wp:posOffset>
                </wp:positionH>
                <wp:positionV relativeFrom="paragraph">
                  <wp:posOffset>220345</wp:posOffset>
                </wp:positionV>
                <wp:extent cx="3728085" cy="0"/>
                <wp:effectExtent l="0" t="4445" r="0" b="5080"/>
                <wp:wrapNone/>
                <wp:docPr id="1163584373" name="Прямая со стрелкой 1163584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ln>
                      </wps:spPr>
                      <wps:bodyPr/>
                    </wps:wsp>
                  </a:graphicData>
                </a:graphic>
              </wp:anchor>
            </w:drawing>
          </mc:Choice>
          <mc:Fallback xmlns:oel="http://schemas.microsoft.com/office/2019/extlst" xmlns:w16du="http://schemas.microsoft.com/office/word/2023/wordml/word16du" xmlns:wpsCustomData="http://www.wps.cn/officeDocument/2013/wpsCustomData">
            <w:pict>
              <v:shape id="_x0000_s1026" o:spid="_x0000_s1026" o:spt="32" type="#_x0000_t32" style="position:absolute;left:0pt;margin-left:168.15pt;margin-top:17.35pt;height:0pt;width:293.55pt;z-index:251659264;mso-width-relative:page;mso-height-relative:page;" filled="f" stroked="t" coordsize="21600,21600" o:gfxdata="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VmxutcAAAAJAQAADwAAAAAAAAABACAAAAAi&#10;AAAAZHJzL2Rvd25yZXYueG1sUEsBAhQAFAAAAAgAh07iQCooWVkLAgAA3QMAAA4AAAAAAAAAAQAg&#10;AAAAJgEAAGRycy9lMm9Eb2MueG1sUEsFBgAAAAAGAAYAWQEAAKMFAAAAAA==&#10;">
                <v:fill on="f" focussize="0,0"/>
                <v:stroke color="#000000" joinstyle="round"/>
                <v:imagedata o:title=""/>
                <o:lock v:ext="edit" aspectratio="f"/>
              </v:shape>
            </w:pict>
          </mc:Fallback>
        </mc:AlternateContent>
      </w:r>
      <w:r>
        <w:rPr>
          <w:rFonts w:ascii="Times New Roman" w:eastAsia="Calibri" w:hAnsi="Times New Roman" w:cs="Times New Roman"/>
          <w:color w:val="000000"/>
          <w:sz w:val="28"/>
          <w:szCs w:val="28"/>
          <w:lang w:eastAsia="ru-RU"/>
        </w:rPr>
        <w:t>Направленность (</w:t>
      </w:r>
      <w:proofErr w:type="gramStart"/>
      <w:r>
        <w:rPr>
          <w:rFonts w:ascii="Times New Roman" w:eastAsia="Calibri" w:hAnsi="Times New Roman" w:cs="Times New Roman"/>
          <w:color w:val="000000"/>
          <w:sz w:val="28"/>
          <w:szCs w:val="28"/>
          <w:lang w:eastAsia="ru-RU"/>
        </w:rPr>
        <w:t xml:space="preserve">профиль)  </w:t>
      </w:r>
      <w:r w:rsidR="001B3B82">
        <w:rPr>
          <w:rFonts w:ascii="Times New Roman" w:eastAsia="Calibri" w:hAnsi="Times New Roman" w:cs="Times New Roman"/>
          <w:color w:val="000000"/>
          <w:sz w:val="28"/>
          <w:szCs w:val="28"/>
          <w:lang w:eastAsia="ru-RU"/>
        </w:rPr>
        <w:t xml:space="preserve"> </w:t>
      </w:r>
      <w:proofErr w:type="gramEnd"/>
      <w:r w:rsidR="001B3B82">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Мировая экономика и коммерция </w:t>
      </w:r>
    </w:p>
    <w:p w14:paraId="264C3845" w14:textId="77777777" w:rsidR="006E0ACE" w:rsidRDefault="002635CE">
      <w:pPr>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Научный руководитель</w:t>
      </w:r>
    </w:p>
    <w:p w14:paraId="55177366" w14:textId="4C853374" w:rsidR="006E0ACE" w:rsidRDefault="002635CE">
      <w:pPr>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доктор экон. Наук</w:t>
      </w:r>
      <w:r w:rsidRPr="007702DE">
        <w:rPr>
          <w:rFonts w:ascii="Times New Roman" w:eastAsia="Arial" w:hAnsi="Times New Roman" w:cs="Times New Roman"/>
          <w:sz w:val="28"/>
          <w:szCs w:val="28"/>
          <w:lang w:eastAsia="ru-RU"/>
        </w:rPr>
        <w:t xml:space="preserve">, профессор </w:t>
      </w:r>
      <w:r>
        <w:rPr>
          <w:rFonts w:ascii="Times New Roman" w:eastAsia="Arial" w:hAnsi="Times New Roman" w:cs="Times New Roman"/>
          <w:sz w:val="28"/>
          <w:szCs w:val="28"/>
          <w:lang w:eastAsia="ru-RU"/>
        </w:rPr>
        <w:t>_____________________________ Л.И. Егорова</w:t>
      </w:r>
    </w:p>
    <w:p w14:paraId="7FB30311" w14:textId="7609BA70" w:rsidR="006E0ACE" w:rsidRDefault="001B3B82">
      <w:pPr>
        <w:spacing w:after="0" w:line="360" w:lineRule="auto"/>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2635CE">
        <w:rPr>
          <w:rFonts w:ascii="Times New Roman" w:eastAsia="Arial" w:hAnsi="Times New Roman" w:cs="Times New Roman"/>
          <w:sz w:val="24"/>
          <w:szCs w:val="24"/>
          <w:lang w:eastAsia="ru-RU"/>
        </w:rPr>
        <w:t>(подпись, дата)</w:t>
      </w:r>
    </w:p>
    <w:p w14:paraId="11899C6A" w14:textId="77777777" w:rsidR="006E0ACE" w:rsidRDefault="006E0ACE">
      <w:pPr>
        <w:tabs>
          <w:tab w:val="left" w:pos="3855"/>
        </w:tabs>
        <w:spacing w:after="0" w:line="240" w:lineRule="auto"/>
        <w:ind w:right="-284"/>
        <w:jc w:val="center"/>
        <w:rPr>
          <w:rFonts w:ascii="Times New Roman" w:eastAsia="Calibri" w:hAnsi="Times New Roman" w:cs="Times New Roman"/>
          <w:sz w:val="24"/>
          <w:szCs w:val="24"/>
          <w:lang w:eastAsia="ru-RU"/>
        </w:rPr>
      </w:pPr>
    </w:p>
    <w:p w14:paraId="67423E16"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7354B8F1"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1447E56C"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25391B0E"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1ACFB21E"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2CF0EE0F"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31E98207"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662E1271"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10867955" w14:textId="77777777" w:rsidR="006E0ACE" w:rsidRDefault="006E0ACE">
      <w:pPr>
        <w:widowControl w:val="0"/>
        <w:spacing w:after="0" w:line="240" w:lineRule="auto"/>
        <w:ind w:right="-284"/>
        <w:jc w:val="center"/>
        <w:rPr>
          <w:rFonts w:ascii="Times New Roman" w:eastAsia="Arial Unicode MS" w:hAnsi="Times New Roman" w:cs="Times New Roman"/>
          <w:color w:val="000000"/>
          <w:sz w:val="28"/>
          <w:szCs w:val="28"/>
          <w:lang w:eastAsia="ru-RU"/>
        </w:rPr>
      </w:pPr>
    </w:p>
    <w:p w14:paraId="11E96429" w14:textId="77777777" w:rsidR="006E0ACE" w:rsidRDefault="006E0ACE">
      <w:pPr>
        <w:widowControl w:val="0"/>
        <w:spacing w:after="0" w:line="240" w:lineRule="auto"/>
        <w:ind w:right="566"/>
        <w:rPr>
          <w:rFonts w:ascii="Times New Roman" w:eastAsia="Arial Unicode MS" w:hAnsi="Times New Roman" w:cs="Times New Roman"/>
          <w:color w:val="000000"/>
          <w:sz w:val="28"/>
          <w:szCs w:val="28"/>
          <w:lang w:eastAsia="ru-RU"/>
        </w:rPr>
      </w:pPr>
    </w:p>
    <w:p w14:paraId="41B427CD" w14:textId="77777777" w:rsidR="007702DE" w:rsidRDefault="007702DE">
      <w:pPr>
        <w:widowControl w:val="0"/>
        <w:spacing w:after="0" w:line="240" w:lineRule="auto"/>
        <w:ind w:right="566"/>
        <w:rPr>
          <w:rFonts w:ascii="Times New Roman" w:eastAsia="Arial Unicode MS" w:hAnsi="Times New Roman" w:cs="Times New Roman"/>
          <w:color w:val="000000"/>
          <w:sz w:val="28"/>
          <w:szCs w:val="28"/>
          <w:lang w:eastAsia="ru-RU"/>
        </w:rPr>
      </w:pPr>
    </w:p>
    <w:p w14:paraId="3767B213" w14:textId="77777777" w:rsidR="007702DE" w:rsidRDefault="007702DE">
      <w:pPr>
        <w:widowControl w:val="0"/>
        <w:spacing w:after="0" w:line="240" w:lineRule="auto"/>
        <w:ind w:right="566"/>
        <w:rPr>
          <w:rFonts w:ascii="Times New Roman" w:eastAsia="Arial Unicode MS" w:hAnsi="Times New Roman" w:cs="Times New Roman"/>
          <w:color w:val="000000"/>
          <w:sz w:val="28"/>
          <w:szCs w:val="28"/>
          <w:lang w:eastAsia="ru-RU"/>
        </w:rPr>
      </w:pPr>
    </w:p>
    <w:p w14:paraId="20274B23" w14:textId="77777777" w:rsidR="007702DE" w:rsidRDefault="007702DE">
      <w:pPr>
        <w:widowControl w:val="0"/>
        <w:spacing w:after="0" w:line="240" w:lineRule="auto"/>
        <w:ind w:right="566"/>
        <w:rPr>
          <w:rFonts w:ascii="Times New Roman" w:eastAsia="Arial Unicode MS" w:hAnsi="Times New Roman" w:cs="Times New Roman"/>
          <w:color w:val="000000"/>
          <w:sz w:val="28"/>
          <w:szCs w:val="28"/>
          <w:lang w:eastAsia="ru-RU"/>
        </w:rPr>
      </w:pPr>
    </w:p>
    <w:p w14:paraId="1E7A3517" w14:textId="77777777" w:rsidR="006E0ACE" w:rsidRDefault="002635CE">
      <w:pPr>
        <w:spacing w:after="0" w:line="240" w:lineRule="auto"/>
        <w:ind w:right="566"/>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Краснодар </w:t>
      </w:r>
    </w:p>
    <w:p w14:paraId="4AD9EBDF" w14:textId="77777777" w:rsidR="00C222F7" w:rsidRDefault="002635CE">
      <w:pPr>
        <w:spacing w:after="0" w:line="240" w:lineRule="auto"/>
        <w:ind w:right="566"/>
        <w:jc w:val="center"/>
        <w:rPr>
          <w:rFonts w:ascii="Times New Roman" w:eastAsia="Calibri" w:hAnsi="Times New Roman" w:cs="Times New Roman"/>
          <w:color w:val="000000"/>
          <w:sz w:val="28"/>
          <w:szCs w:val="28"/>
          <w:lang w:eastAsia="ru-RU"/>
        </w:rPr>
        <w:sectPr w:rsidR="00C222F7" w:rsidSect="00C222F7">
          <w:footerReference w:type="default" r:id="rId9"/>
          <w:footerReference w:type="first" r:id="rId10"/>
          <w:pgSz w:w="11906" w:h="16838"/>
          <w:pgMar w:top="1134" w:right="850" w:bottom="1134" w:left="1701" w:header="708" w:footer="708" w:gutter="0"/>
          <w:cols w:space="708"/>
          <w:titlePg/>
          <w:docGrid w:linePitch="360"/>
        </w:sectPr>
      </w:pPr>
      <w:r>
        <w:rPr>
          <w:rFonts w:ascii="Times New Roman" w:eastAsia="Calibri" w:hAnsi="Times New Roman" w:cs="Times New Roman"/>
          <w:color w:val="000000"/>
          <w:sz w:val="28"/>
          <w:szCs w:val="28"/>
          <w:lang w:eastAsia="ru-RU"/>
        </w:rPr>
        <w:t>202</w:t>
      </w:r>
      <w:r w:rsidR="0019602D" w:rsidRPr="0071304A">
        <w:rPr>
          <w:rFonts w:ascii="Times New Roman" w:eastAsia="Calibri" w:hAnsi="Times New Roman" w:cs="Times New Roman"/>
          <w:color w:val="000000"/>
          <w:sz w:val="28"/>
          <w:szCs w:val="28"/>
          <w:lang w:eastAsia="ru-RU"/>
        </w:rPr>
        <w:t>4</w:t>
      </w:r>
    </w:p>
    <w:sdt>
      <w:sdtPr>
        <w:rPr>
          <w:rFonts w:asciiTheme="minorHAnsi" w:eastAsiaTheme="minorHAnsi" w:hAnsiTheme="minorHAnsi" w:cstheme="minorBidi"/>
          <w:color w:val="auto"/>
          <w:kern w:val="2"/>
          <w:sz w:val="22"/>
          <w:szCs w:val="22"/>
          <w:lang w:eastAsia="en-US"/>
          <w14:ligatures w14:val="standardContextual"/>
        </w:rPr>
        <w:id w:val="-821422828"/>
        <w:docPartObj>
          <w:docPartGallery w:val="Table of Contents"/>
          <w:docPartUnique/>
        </w:docPartObj>
      </w:sdtPr>
      <w:sdtEndPr>
        <w:rPr>
          <w:b/>
          <w:bCs/>
        </w:rPr>
      </w:sdtEndPr>
      <w:sdtContent>
        <w:p w14:paraId="36140E4F" w14:textId="09B73990" w:rsidR="00484341" w:rsidRPr="00374A46" w:rsidRDefault="00046316" w:rsidP="00484341">
          <w:pPr>
            <w:pStyle w:val="aa"/>
            <w:jc w:val="center"/>
            <w:rPr>
              <w:rFonts w:ascii="Times New Roman" w:hAnsi="Times New Roman" w:cs="Times New Roman"/>
              <w:b/>
              <w:bCs/>
              <w:color w:val="000000" w:themeColor="text1"/>
              <w:sz w:val="28"/>
              <w:szCs w:val="28"/>
            </w:rPr>
          </w:pPr>
          <w:r w:rsidRPr="00374A46">
            <w:rPr>
              <w:rFonts w:ascii="Times New Roman" w:hAnsi="Times New Roman" w:cs="Times New Roman"/>
              <w:b/>
              <w:bCs/>
              <w:color w:val="000000" w:themeColor="text1"/>
              <w:sz w:val="28"/>
              <w:szCs w:val="28"/>
            </w:rPr>
            <w:t>СОДЕРЖАНИЕ</w:t>
          </w:r>
        </w:p>
        <w:p w14:paraId="5527F2BF" w14:textId="77777777" w:rsidR="00374A46" w:rsidRPr="00374A46" w:rsidRDefault="00374A46" w:rsidP="00374A46">
          <w:pPr>
            <w:rPr>
              <w:lang w:eastAsia="ru-RU"/>
            </w:rPr>
          </w:pPr>
        </w:p>
        <w:p w14:paraId="44F3D89E" w14:textId="30CB7665" w:rsidR="00484341" w:rsidRPr="00374A46" w:rsidRDefault="00484341">
          <w:pPr>
            <w:pStyle w:val="11"/>
            <w:tabs>
              <w:tab w:val="right" w:leader="dot" w:pos="9345"/>
            </w:tabs>
            <w:rPr>
              <w:rFonts w:ascii="Times New Roman" w:eastAsiaTheme="minorEastAsia" w:hAnsi="Times New Roman" w:cs="Times New Roman"/>
              <w:noProof/>
              <w:kern w:val="0"/>
              <w:sz w:val="28"/>
              <w:szCs w:val="28"/>
              <w:lang w:eastAsia="ru-RU"/>
              <w14:ligatures w14:val="none"/>
            </w:rPr>
          </w:pPr>
          <w:r w:rsidRPr="00484341">
            <w:rPr>
              <w:rFonts w:ascii="Times New Roman" w:hAnsi="Times New Roman" w:cs="Times New Roman"/>
              <w:sz w:val="28"/>
              <w:szCs w:val="28"/>
            </w:rPr>
            <w:fldChar w:fldCharType="begin"/>
          </w:r>
          <w:r w:rsidRPr="00484341">
            <w:rPr>
              <w:rFonts w:ascii="Times New Roman" w:hAnsi="Times New Roman" w:cs="Times New Roman"/>
              <w:sz w:val="28"/>
              <w:szCs w:val="28"/>
            </w:rPr>
            <w:instrText xml:space="preserve"> TOC \o "1-3" \h \z \u </w:instrText>
          </w:r>
          <w:r w:rsidRPr="00484341">
            <w:rPr>
              <w:rFonts w:ascii="Times New Roman" w:hAnsi="Times New Roman" w:cs="Times New Roman"/>
              <w:sz w:val="28"/>
              <w:szCs w:val="28"/>
            </w:rPr>
            <w:fldChar w:fldCharType="separate"/>
          </w:r>
          <w:hyperlink w:anchor="_Toc169327009" w:history="1">
            <w:r w:rsidRPr="00374A46">
              <w:rPr>
                <w:rStyle w:val="a5"/>
                <w:rFonts w:ascii="Times New Roman" w:hAnsi="Times New Roman" w:cs="Times New Roman"/>
                <w:noProof/>
                <w:sz w:val="28"/>
                <w:szCs w:val="28"/>
              </w:rPr>
              <w:t>Введение</w:t>
            </w:r>
            <w:r w:rsidRPr="00374A46">
              <w:rPr>
                <w:rFonts w:ascii="Times New Roman" w:hAnsi="Times New Roman" w:cs="Times New Roman"/>
                <w:noProof/>
                <w:webHidden/>
                <w:sz w:val="28"/>
                <w:szCs w:val="28"/>
              </w:rPr>
              <w:tab/>
            </w:r>
            <w:r w:rsidRPr="00374A46">
              <w:rPr>
                <w:rFonts w:ascii="Times New Roman" w:hAnsi="Times New Roman" w:cs="Times New Roman"/>
                <w:noProof/>
                <w:webHidden/>
                <w:sz w:val="28"/>
                <w:szCs w:val="28"/>
              </w:rPr>
              <w:fldChar w:fldCharType="begin"/>
            </w:r>
            <w:r w:rsidRPr="00374A46">
              <w:rPr>
                <w:rFonts w:ascii="Times New Roman" w:hAnsi="Times New Roman" w:cs="Times New Roman"/>
                <w:noProof/>
                <w:webHidden/>
                <w:sz w:val="28"/>
                <w:szCs w:val="28"/>
              </w:rPr>
              <w:instrText xml:space="preserve"> PAGEREF _Toc169327009 \h </w:instrText>
            </w:r>
            <w:r w:rsidRPr="00374A46">
              <w:rPr>
                <w:rFonts w:ascii="Times New Roman" w:hAnsi="Times New Roman" w:cs="Times New Roman"/>
                <w:noProof/>
                <w:webHidden/>
                <w:sz w:val="28"/>
                <w:szCs w:val="28"/>
              </w:rPr>
            </w:r>
            <w:r w:rsidRPr="00374A46">
              <w:rPr>
                <w:rFonts w:ascii="Times New Roman" w:hAnsi="Times New Roman" w:cs="Times New Roman"/>
                <w:noProof/>
                <w:webHidden/>
                <w:sz w:val="28"/>
                <w:szCs w:val="28"/>
              </w:rPr>
              <w:fldChar w:fldCharType="separate"/>
            </w:r>
            <w:r w:rsidRPr="00374A46">
              <w:rPr>
                <w:rFonts w:ascii="Times New Roman" w:hAnsi="Times New Roman" w:cs="Times New Roman"/>
                <w:noProof/>
                <w:webHidden/>
                <w:sz w:val="28"/>
                <w:szCs w:val="28"/>
              </w:rPr>
              <w:t>3</w:t>
            </w:r>
            <w:r w:rsidRPr="00374A46">
              <w:rPr>
                <w:rFonts w:ascii="Times New Roman" w:hAnsi="Times New Roman" w:cs="Times New Roman"/>
                <w:noProof/>
                <w:webHidden/>
                <w:sz w:val="28"/>
                <w:szCs w:val="28"/>
              </w:rPr>
              <w:fldChar w:fldCharType="end"/>
            </w:r>
          </w:hyperlink>
        </w:p>
        <w:p w14:paraId="59C9FEDD" w14:textId="56F60092" w:rsidR="00484341" w:rsidRPr="00374A46" w:rsidRDefault="008363AA">
          <w:pPr>
            <w:pStyle w:val="1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0" w:history="1">
            <w:r w:rsidR="00484341" w:rsidRPr="00374A46">
              <w:rPr>
                <w:rStyle w:val="a5"/>
                <w:rFonts w:ascii="Times New Roman" w:hAnsi="Times New Roman" w:cs="Times New Roman"/>
                <w:noProof/>
                <w:sz w:val="28"/>
                <w:szCs w:val="28"/>
              </w:rPr>
              <w:t>1. Экономическая сущность инструментального комплекса, обеспечивающего устойчивую работу предприятий на международном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_Toc169327010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5</w:t>
            </w:r>
            <w:r w:rsidR="00484341" w:rsidRPr="00374A46">
              <w:rPr>
                <w:rFonts w:ascii="Times New Roman" w:hAnsi="Times New Roman" w:cs="Times New Roman"/>
                <w:noProof/>
                <w:webHidden/>
                <w:sz w:val="28"/>
                <w:szCs w:val="28"/>
              </w:rPr>
              <w:fldChar w:fldCharType="end"/>
            </w:r>
          </w:hyperlink>
        </w:p>
        <w:p w14:paraId="3543397B" w14:textId="2276D366" w:rsidR="00484341" w:rsidRPr="00374A46" w:rsidRDefault="008363AA">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1" w:history="1">
            <w:r w:rsidR="00484341" w:rsidRPr="00374A46">
              <w:rPr>
                <w:rStyle w:val="a5"/>
                <w:rFonts w:ascii="Times New Roman" w:hAnsi="Times New Roman" w:cs="Times New Roman"/>
                <w:noProof/>
                <w:sz w:val="28"/>
                <w:szCs w:val="28"/>
              </w:rPr>
              <w:t>1.1 Инструменты и методы обеспечивающие конкурентоспособность на мировом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_Toc169327011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5</w:t>
            </w:r>
            <w:r w:rsidR="00484341" w:rsidRPr="00374A46">
              <w:rPr>
                <w:rFonts w:ascii="Times New Roman" w:hAnsi="Times New Roman" w:cs="Times New Roman"/>
                <w:noProof/>
                <w:webHidden/>
                <w:sz w:val="28"/>
                <w:szCs w:val="28"/>
              </w:rPr>
              <w:fldChar w:fldCharType="end"/>
            </w:r>
          </w:hyperlink>
        </w:p>
        <w:p w14:paraId="6F00EB50" w14:textId="1F1EFF9F" w:rsidR="00484341" w:rsidRPr="00374A46" w:rsidRDefault="008363AA">
          <w:pPr>
            <w:pStyle w:val="1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2" w:history="1">
            <w:r w:rsidR="00484341" w:rsidRPr="00374A46">
              <w:rPr>
                <w:rStyle w:val="a5"/>
                <w:rFonts w:ascii="Times New Roman" w:hAnsi="Times New Roman" w:cs="Times New Roman"/>
                <w:noProof/>
                <w:sz w:val="28"/>
                <w:szCs w:val="28"/>
              </w:rPr>
              <w:t>2. Анализ конкурентного экспортного производства и вывод российских предприятий на зарубежный рынок на примере предприятий Краснодарского края</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_Toc169327012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8</w:t>
            </w:r>
            <w:r w:rsidR="00484341" w:rsidRPr="00374A46">
              <w:rPr>
                <w:rFonts w:ascii="Times New Roman" w:hAnsi="Times New Roman" w:cs="Times New Roman"/>
                <w:noProof/>
                <w:webHidden/>
                <w:sz w:val="28"/>
                <w:szCs w:val="28"/>
              </w:rPr>
              <w:fldChar w:fldCharType="end"/>
            </w:r>
          </w:hyperlink>
        </w:p>
        <w:p w14:paraId="11504EC8" w14:textId="532655A9" w:rsidR="00484341" w:rsidRPr="00374A46" w:rsidRDefault="008363AA">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3" w:history="1">
            <w:r w:rsidR="00484341" w:rsidRPr="00374A46">
              <w:rPr>
                <w:rStyle w:val="a5"/>
                <w:rFonts w:ascii="Times New Roman" w:hAnsi="Times New Roman" w:cs="Times New Roman"/>
                <w:noProof/>
                <w:sz w:val="28"/>
                <w:szCs w:val="28"/>
              </w:rPr>
              <w:t>2.1 Анализ развития конкурентной экспортной продукции и вывод российских предприятий на зарубежный рынок.</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_Toc169327013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8</w:t>
            </w:r>
            <w:r w:rsidR="00484341" w:rsidRPr="00374A46">
              <w:rPr>
                <w:rFonts w:ascii="Times New Roman" w:hAnsi="Times New Roman" w:cs="Times New Roman"/>
                <w:noProof/>
                <w:webHidden/>
                <w:sz w:val="28"/>
                <w:szCs w:val="28"/>
              </w:rPr>
              <w:fldChar w:fldCharType="end"/>
            </w:r>
          </w:hyperlink>
        </w:p>
        <w:p w14:paraId="50EB05BA" w14:textId="59E024F4" w:rsidR="00484341" w:rsidRPr="00374A46" w:rsidRDefault="008363AA">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4" w:history="1">
            <w:r w:rsidR="00484341" w:rsidRPr="00374A46">
              <w:rPr>
                <w:rStyle w:val="a5"/>
                <w:rFonts w:ascii="Times New Roman" w:hAnsi="Times New Roman" w:cs="Times New Roman"/>
                <w:noProof/>
                <w:sz w:val="28"/>
                <w:szCs w:val="28"/>
              </w:rPr>
              <w:t>2.2 Анализ основных проблем развития инструментов, обеспечивающих устойчивую работу на зарубежном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_Toc169327014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16</w:t>
            </w:r>
            <w:r w:rsidR="00484341" w:rsidRPr="00374A46">
              <w:rPr>
                <w:rFonts w:ascii="Times New Roman" w:hAnsi="Times New Roman" w:cs="Times New Roman"/>
                <w:noProof/>
                <w:webHidden/>
                <w:sz w:val="28"/>
                <w:szCs w:val="28"/>
              </w:rPr>
              <w:fldChar w:fldCharType="end"/>
            </w:r>
          </w:hyperlink>
        </w:p>
        <w:p w14:paraId="63479DD0" w14:textId="7240DD42" w:rsidR="00484341" w:rsidRPr="00374A46" w:rsidRDefault="008363AA">
          <w:pPr>
            <w:pStyle w:val="1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5" w:history="1">
            <w:r w:rsidR="00484341" w:rsidRPr="00374A46">
              <w:rPr>
                <w:rStyle w:val="a5"/>
                <w:rFonts w:ascii="Times New Roman" w:hAnsi="Times New Roman" w:cs="Times New Roman"/>
                <w:noProof/>
                <w:sz w:val="28"/>
                <w:szCs w:val="28"/>
              </w:rPr>
              <w:t>3. Разработка рекомендаций и предложений по развитию инструментов, способствующих конкурентоспособности российских предприятий на международном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_Toc169327015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20</w:t>
            </w:r>
            <w:r w:rsidR="00484341" w:rsidRPr="00374A46">
              <w:rPr>
                <w:rFonts w:ascii="Times New Roman" w:hAnsi="Times New Roman" w:cs="Times New Roman"/>
                <w:noProof/>
                <w:webHidden/>
                <w:sz w:val="28"/>
                <w:szCs w:val="28"/>
              </w:rPr>
              <w:fldChar w:fldCharType="end"/>
            </w:r>
          </w:hyperlink>
        </w:p>
        <w:p w14:paraId="4D7E2E52" w14:textId="481993BB" w:rsidR="00484341" w:rsidRPr="00374A46" w:rsidRDefault="008363AA">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6" w:history="1">
            <w:r w:rsidR="00484341" w:rsidRPr="00374A46">
              <w:rPr>
                <w:rStyle w:val="a5"/>
                <w:rFonts w:ascii="Times New Roman" w:hAnsi="Times New Roman" w:cs="Times New Roman"/>
                <w:noProof/>
                <w:sz w:val="28"/>
                <w:szCs w:val="28"/>
              </w:rPr>
              <w:t>3.1 Разработка стратегии развития инструментов, обеспечивающих эффективную работу российских предприятий на зарубежном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_Toc169327016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20</w:t>
            </w:r>
            <w:r w:rsidR="00484341" w:rsidRPr="00374A46">
              <w:rPr>
                <w:rFonts w:ascii="Times New Roman" w:hAnsi="Times New Roman" w:cs="Times New Roman"/>
                <w:noProof/>
                <w:webHidden/>
                <w:sz w:val="28"/>
                <w:szCs w:val="28"/>
              </w:rPr>
              <w:fldChar w:fldCharType="end"/>
            </w:r>
          </w:hyperlink>
        </w:p>
        <w:p w14:paraId="7CC3DFFE" w14:textId="43710129" w:rsidR="00484341" w:rsidRPr="00374A46" w:rsidRDefault="008363AA">
          <w:pPr>
            <w:pStyle w:val="2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7" w:history="1">
            <w:r w:rsidR="00484341" w:rsidRPr="00374A46">
              <w:rPr>
                <w:rStyle w:val="a5"/>
                <w:rFonts w:ascii="Times New Roman" w:hAnsi="Times New Roman" w:cs="Times New Roman"/>
                <w:noProof/>
                <w:sz w:val="28"/>
                <w:szCs w:val="28"/>
              </w:rPr>
              <w:t>3.2 Установление перспективных направлений развития инструментов, обеспечивающих устойчивую работу российских предприятий на мировом рынке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_Toc169327017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23</w:t>
            </w:r>
            <w:r w:rsidR="00484341" w:rsidRPr="00374A46">
              <w:rPr>
                <w:rFonts w:ascii="Times New Roman" w:hAnsi="Times New Roman" w:cs="Times New Roman"/>
                <w:noProof/>
                <w:webHidden/>
                <w:sz w:val="28"/>
                <w:szCs w:val="28"/>
              </w:rPr>
              <w:fldChar w:fldCharType="end"/>
            </w:r>
          </w:hyperlink>
        </w:p>
        <w:p w14:paraId="01751C2C" w14:textId="1653EAA3" w:rsidR="00484341" w:rsidRPr="00374A46" w:rsidRDefault="008363AA">
          <w:pPr>
            <w:pStyle w:val="1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8" w:history="1">
            <w:r w:rsidR="00484341" w:rsidRPr="00374A46">
              <w:rPr>
                <w:rStyle w:val="a5"/>
                <w:rFonts w:ascii="Times New Roman" w:hAnsi="Times New Roman" w:cs="Times New Roman"/>
                <w:noProof/>
                <w:sz w:val="28"/>
                <w:szCs w:val="28"/>
              </w:rPr>
              <w:t>ЗАКЛЮЧЕНИЕ</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_Toc169327018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24</w:t>
            </w:r>
            <w:r w:rsidR="00484341" w:rsidRPr="00374A46">
              <w:rPr>
                <w:rFonts w:ascii="Times New Roman" w:hAnsi="Times New Roman" w:cs="Times New Roman"/>
                <w:noProof/>
                <w:webHidden/>
                <w:sz w:val="28"/>
                <w:szCs w:val="28"/>
              </w:rPr>
              <w:fldChar w:fldCharType="end"/>
            </w:r>
          </w:hyperlink>
        </w:p>
        <w:p w14:paraId="04C67212" w14:textId="19453A69" w:rsidR="00484341" w:rsidRPr="00374A46" w:rsidRDefault="008363AA">
          <w:pPr>
            <w:pStyle w:val="11"/>
            <w:tabs>
              <w:tab w:val="right" w:leader="dot" w:pos="9345"/>
            </w:tabs>
            <w:rPr>
              <w:rFonts w:ascii="Times New Roman" w:eastAsiaTheme="minorEastAsia" w:hAnsi="Times New Roman" w:cs="Times New Roman"/>
              <w:noProof/>
              <w:kern w:val="0"/>
              <w:sz w:val="28"/>
              <w:szCs w:val="28"/>
              <w:lang w:eastAsia="ru-RU"/>
              <w14:ligatures w14:val="none"/>
            </w:rPr>
          </w:pPr>
          <w:hyperlink w:anchor="_Toc169327019" w:history="1">
            <w:r w:rsidR="00484341" w:rsidRPr="00374A46">
              <w:rPr>
                <w:rStyle w:val="a5"/>
                <w:rFonts w:ascii="Times New Roman" w:hAnsi="Times New Roman" w:cs="Times New Roman"/>
                <w:noProof/>
                <w:sz w:val="28"/>
                <w:szCs w:val="28"/>
              </w:rPr>
              <w:t>СПИСОК ИСПОЛЬЗОВАННЫХ ИСТОЧНИКОВ</w:t>
            </w:r>
            <w:r w:rsidR="00484341" w:rsidRPr="00374A46">
              <w:rPr>
                <w:rFonts w:ascii="Times New Roman" w:hAnsi="Times New Roman" w:cs="Times New Roman"/>
                <w:noProof/>
                <w:webHidden/>
                <w:sz w:val="28"/>
                <w:szCs w:val="28"/>
              </w:rPr>
              <w:tab/>
            </w:r>
            <w:r w:rsidR="00484341" w:rsidRPr="00374A46">
              <w:rPr>
                <w:rFonts w:ascii="Times New Roman" w:hAnsi="Times New Roman" w:cs="Times New Roman"/>
                <w:noProof/>
                <w:webHidden/>
                <w:sz w:val="28"/>
                <w:szCs w:val="28"/>
              </w:rPr>
              <w:fldChar w:fldCharType="begin"/>
            </w:r>
            <w:r w:rsidR="00484341" w:rsidRPr="00374A46">
              <w:rPr>
                <w:rFonts w:ascii="Times New Roman" w:hAnsi="Times New Roman" w:cs="Times New Roman"/>
                <w:noProof/>
                <w:webHidden/>
                <w:sz w:val="28"/>
                <w:szCs w:val="28"/>
              </w:rPr>
              <w:instrText xml:space="preserve"> PAGEREF _Toc169327019 \h </w:instrText>
            </w:r>
            <w:r w:rsidR="00484341" w:rsidRPr="00374A46">
              <w:rPr>
                <w:rFonts w:ascii="Times New Roman" w:hAnsi="Times New Roman" w:cs="Times New Roman"/>
                <w:noProof/>
                <w:webHidden/>
                <w:sz w:val="28"/>
                <w:szCs w:val="28"/>
              </w:rPr>
            </w:r>
            <w:r w:rsidR="00484341" w:rsidRPr="00374A46">
              <w:rPr>
                <w:rFonts w:ascii="Times New Roman" w:hAnsi="Times New Roman" w:cs="Times New Roman"/>
                <w:noProof/>
                <w:webHidden/>
                <w:sz w:val="28"/>
                <w:szCs w:val="28"/>
              </w:rPr>
              <w:fldChar w:fldCharType="separate"/>
            </w:r>
            <w:r w:rsidR="00484341" w:rsidRPr="00374A46">
              <w:rPr>
                <w:rFonts w:ascii="Times New Roman" w:hAnsi="Times New Roman" w:cs="Times New Roman"/>
                <w:noProof/>
                <w:webHidden/>
                <w:sz w:val="28"/>
                <w:szCs w:val="28"/>
              </w:rPr>
              <w:t>26</w:t>
            </w:r>
            <w:r w:rsidR="00484341" w:rsidRPr="00374A46">
              <w:rPr>
                <w:rFonts w:ascii="Times New Roman" w:hAnsi="Times New Roman" w:cs="Times New Roman"/>
                <w:noProof/>
                <w:webHidden/>
                <w:sz w:val="28"/>
                <w:szCs w:val="28"/>
              </w:rPr>
              <w:fldChar w:fldCharType="end"/>
            </w:r>
          </w:hyperlink>
        </w:p>
        <w:p w14:paraId="3A75BCF3" w14:textId="4C12C4DA" w:rsidR="00484341" w:rsidRDefault="00484341">
          <w:r w:rsidRPr="00484341">
            <w:rPr>
              <w:rFonts w:ascii="Times New Roman" w:hAnsi="Times New Roman" w:cs="Times New Roman"/>
              <w:sz w:val="28"/>
              <w:szCs w:val="28"/>
            </w:rPr>
            <w:fldChar w:fldCharType="end"/>
          </w:r>
        </w:p>
      </w:sdtContent>
    </w:sdt>
    <w:p w14:paraId="1056C61F" w14:textId="77777777" w:rsidR="00484341" w:rsidRDefault="00484341" w:rsidP="00C222F7">
      <w:pPr>
        <w:spacing w:after="240" w:line="360" w:lineRule="auto"/>
        <w:jc w:val="center"/>
        <w:outlineLvl w:val="0"/>
        <w:rPr>
          <w:rFonts w:ascii="Times New Roman" w:hAnsi="Times New Roman" w:cs="Times New Roman"/>
          <w:b/>
          <w:bCs/>
          <w:sz w:val="32"/>
          <w:szCs w:val="32"/>
        </w:rPr>
      </w:pPr>
    </w:p>
    <w:p w14:paraId="25A6E65D" w14:textId="77777777" w:rsidR="00484341" w:rsidRDefault="00484341" w:rsidP="00C222F7">
      <w:pPr>
        <w:spacing w:after="240" w:line="360" w:lineRule="auto"/>
        <w:jc w:val="center"/>
        <w:outlineLvl w:val="0"/>
        <w:rPr>
          <w:rFonts w:ascii="Times New Roman" w:hAnsi="Times New Roman" w:cs="Times New Roman"/>
          <w:b/>
          <w:bCs/>
          <w:sz w:val="32"/>
          <w:szCs w:val="32"/>
        </w:rPr>
      </w:pPr>
    </w:p>
    <w:p w14:paraId="4C8089F9" w14:textId="77777777" w:rsidR="00484341" w:rsidRDefault="00484341" w:rsidP="00C222F7">
      <w:pPr>
        <w:spacing w:after="240" w:line="360" w:lineRule="auto"/>
        <w:jc w:val="center"/>
        <w:outlineLvl w:val="0"/>
        <w:rPr>
          <w:rFonts w:ascii="Times New Roman" w:hAnsi="Times New Roman" w:cs="Times New Roman"/>
          <w:b/>
          <w:bCs/>
          <w:sz w:val="32"/>
          <w:szCs w:val="32"/>
        </w:rPr>
      </w:pPr>
    </w:p>
    <w:p w14:paraId="1CCEBA93" w14:textId="77777777" w:rsidR="00484341" w:rsidRDefault="00484341" w:rsidP="00C222F7">
      <w:pPr>
        <w:spacing w:after="240" w:line="360" w:lineRule="auto"/>
        <w:jc w:val="center"/>
        <w:outlineLvl w:val="0"/>
        <w:rPr>
          <w:rFonts w:ascii="Times New Roman" w:hAnsi="Times New Roman" w:cs="Times New Roman"/>
          <w:b/>
          <w:bCs/>
          <w:sz w:val="32"/>
          <w:szCs w:val="32"/>
        </w:rPr>
      </w:pPr>
    </w:p>
    <w:p w14:paraId="1484E025" w14:textId="77777777" w:rsidR="00484341" w:rsidRDefault="00484341" w:rsidP="00374A46">
      <w:pPr>
        <w:spacing w:after="240" w:line="360" w:lineRule="auto"/>
        <w:outlineLvl w:val="0"/>
        <w:rPr>
          <w:rFonts w:ascii="Times New Roman" w:hAnsi="Times New Roman" w:cs="Times New Roman"/>
          <w:b/>
          <w:bCs/>
          <w:sz w:val="32"/>
          <w:szCs w:val="32"/>
        </w:rPr>
      </w:pPr>
    </w:p>
    <w:p w14:paraId="40BB7529" w14:textId="2C85BD9B" w:rsidR="00A20BC0" w:rsidRPr="00374A46" w:rsidRDefault="00A20BC0" w:rsidP="00C222F7">
      <w:pPr>
        <w:spacing w:after="240" w:line="360" w:lineRule="auto"/>
        <w:jc w:val="center"/>
        <w:outlineLvl w:val="0"/>
        <w:rPr>
          <w:rFonts w:ascii="Times New Roman" w:hAnsi="Times New Roman" w:cs="Times New Roman"/>
          <w:b/>
          <w:bCs/>
          <w:sz w:val="28"/>
          <w:szCs w:val="28"/>
        </w:rPr>
      </w:pPr>
      <w:bookmarkStart w:id="0" w:name="_Toc169327009"/>
      <w:r w:rsidRPr="00374A46">
        <w:rPr>
          <w:rFonts w:ascii="Times New Roman" w:hAnsi="Times New Roman" w:cs="Times New Roman"/>
          <w:b/>
          <w:bCs/>
          <w:sz w:val="28"/>
          <w:szCs w:val="28"/>
        </w:rPr>
        <w:lastRenderedPageBreak/>
        <w:t>В</w:t>
      </w:r>
      <w:bookmarkEnd w:id="0"/>
      <w:r w:rsidR="00374A46" w:rsidRPr="00374A46">
        <w:rPr>
          <w:rFonts w:ascii="Times New Roman" w:hAnsi="Times New Roman" w:cs="Times New Roman"/>
          <w:b/>
          <w:bCs/>
          <w:sz w:val="28"/>
          <w:szCs w:val="28"/>
        </w:rPr>
        <w:t>ВЕДЕНИЕ</w:t>
      </w:r>
    </w:p>
    <w:p w14:paraId="728A734B" w14:textId="4C7607FA" w:rsidR="007702DE" w:rsidRDefault="00895E00" w:rsidP="00C222F7">
      <w:pPr>
        <w:spacing w:after="0" w:line="360" w:lineRule="auto"/>
        <w:ind w:firstLine="709"/>
        <w:jc w:val="both"/>
        <w:rPr>
          <w:rFonts w:ascii="Times New Roman" w:hAnsi="Times New Roman" w:cs="Times New Roman"/>
          <w:sz w:val="28"/>
          <w:szCs w:val="28"/>
        </w:rPr>
      </w:pPr>
      <w:r w:rsidRPr="003C7804">
        <w:rPr>
          <w:rFonts w:ascii="Times New Roman" w:hAnsi="Times New Roman" w:cs="Times New Roman"/>
          <w:i/>
          <w:sz w:val="28"/>
          <w:szCs w:val="28"/>
        </w:rPr>
        <w:t>Актуальность</w:t>
      </w:r>
      <w:r w:rsidRPr="00895E00">
        <w:rPr>
          <w:rFonts w:ascii="Times New Roman" w:hAnsi="Times New Roman" w:cs="Times New Roman"/>
          <w:sz w:val="28"/>
          <w:szCs w:val="28"/>
        </w:rPr>
        <w:t xml:space="preserve"> </w:t>
      </w:r>
      <w:r>
        <w:rPr>
          <w:rFonts w:ascii="Times New Roman" w:hAnsi="Times New Roman" w:cs="Times New Roman"/>
          <w:sz w:val="28"/>
          <w:szCs w:val="28"/>
        </w:rPr>
        <w:t>данной темы основывается на р</w:t>
      </w:r>
      <w:r w:rsidRPr="00895E00">
        <w:rPr>
          <w:rFonts w:ascii="Times New Roman" w:hAnsi="Times New Roman" w:cs="Times New Roman"/>
          <w:sz w:val="28"/>
          <w:szCs w:val="28"/>
        </w:rPr>
        <w:t xml:space="preserve">азвитие инструментов </w:t>
      </w:r>
      <w:r w:rsidR="00A10E8C">
        <w:rPr>
          <w:rFonts w:ascii="Times New Roman" w:hAnsi="Times New Roman" w:cs="Times New Roman"/>
          <w:sz w:val="28"/>
          <w:szCs w:val="28"/>
        </w:rPr>
        <w:t>обеспечивающих конкурентоспособность российских предприятий на зарубежных рынках.</w:t>
      </w:r>
      <w:r w:rsidRPr="00895E00">
        <w:rPr>
          <w:rFonts w:ascii="Times New Roman" w:hAnsi="Times New Roman" w:cs="Times New Roman"/>
          <w:sz w:val="28"/>
          <w:szCs w:val="28"/>
        </w:rPr>
        <w:t xml:space="preserve"> </w:t>
      </w:r>
      <w:r w:rsidR="00A10E8C">
        <w:rPr>
          <w:rFonts w:ascii="Times New Roman" w:hAnsi="Times New Roman" w:cs="Times New Roman"/>
          <w:sz w:val="28"/>
          <w:szCs w:val="28"/>
        </w:rPr>
        <w:t>Н</w:t>
      </w:r>
      <w:r w:rsidRPr="00895E00">
        <w:rPr>
          <w:rFonts w:ascii="Times New Roman" w:hAnsi="Times New Roman" w:cs="Times New Roman"/>
          <w:sz w:val="28"/>
          <w:szCs w:val="28"/>
        </w:rPr>
        <w:t>а современном этапе, в силу быстрого развития мировой экономики</w:t>
      </w:r>
      <w:r w:rsidR="00A10E8C">
        <w:rPr>
          <w:rFonts w:ascii="Times New Roman" w:hAnsi="Times New Roman" w:cs="Times New Roman"/>
          <w:sz w:val="28"/>
          <w:szCs w:val="28"/>
        </w:rPr>
        <w:t xml:space="preserve"> и усиления конкуренции, развитие инструментов становится ключевым фактором для обеспечения устойчивой работы российских предприятий на международном рынке</w:t>
      </w:r>
      <w:r w:rsidRPr="00895E00">
        <w:rPr>
          <w:rFonts w:ascii="Times New Roman" w:hAnsi="Times New Roman" w:cs="Times New Roman"/>
          <w:sz w:val="28"/>
          <w:szCs w:val="28"/>
        </w:rPr>
        <w:t xml:space="preserve">. В условиях </w:t>
      </w:r>
      <w:r w:rsidR="00A10E8C">
        <w:rPr>
          <w:rFonts w:ascii="Times New Roman" w:hAnsi="Times New Roman" w:cs="Times New Roman"/>
          <w:sz w:val="28"/>
          <w:szCs w:val="28"/>
        </w:rPr>
        <w:t>международной конкуренции</w:t>
      </w:r>
      <w:r w:rsidRPr="00895E00">
        <w:rPr>
          <w:rFonts w:ascii="Times New Roman" w:hAnsi="Times New Roman" w:cs="Times New Roman"/>
          <w:sz w:val="28"/>
          <w:szCs w:val="28"/>
        </w:rPr>
        <w:t xml:space="preserve">, необходимо развивать эффективные стратегии, используя современные инструменты для обеспечения бесперебойного экспорта и соблюдения международных стандартов. Таким образом, изучение и анализ современных </w:t>
      </w:r>
      <w:r w:rsidR="00A10E8C">
        <w:rPr>
          <w:rFonts w:ascii="Times New Roman" w:hAnsi="Times New Roman" w:cs="Times New Roman"/>
          <w:sz w:val="28"/>
          <w:szCs w:val="28"/>
        </w:rPr>
        <w:t>инструментов</w:t>
      </w:r>
      <w:r w:rsidRPr="00895E00">
        <w:rPr>
          <w:rFonts w:ascii="Times New Roman" w:hAnsi="Times New Roman" w:cs="Times New Roman"/>
          <w:sz w:val="28"/>
          <w:szCs w:val="28"/>
        </w:rPr>
        <w:t xml:space="preserve"> становится важным для улучшения конкурентоспособности российских компаний на мировом рынке.</w:t>
      </w:r>
    </w:p>
    <w:p w14:paraId="4475F670" w14:textId="2995E555" w:rsidR="00895E00" w:rsidRDefault="00895E00" w:rsidP="00C222F7">
      <w:pPr>
        <w:spacing w:after="0" w:line="360" w:lineRule="auto"/>
        <w:ind w:firstLine="709"/>
        <w:jc w:val="both"/>
        <w:rPr>
          <w:rFonts w:ascii="Times New Roman" w:hAnsi="Times New Roman" w:cs="Times New Roman"/>
          <w:sz w:val="28"/>
          <w:szCs w:val="28"/>
        </w:rPr>
      </w:pPr>
      <w:r w:rsidRPr="003C7804">
        <w:rPr>
          <w:rFonts w:ascii="Times New Roman" w:hAnsi="Times New Roman" w:cs="Times New Roman"/>
          <w:sz w:val="28"/>
          <w:szCs w:val="28"/>
        </w:rPr>
        <w:t xml:space="preserve">Главная </w:t>
      </w:r>
      <w:r w:rsidRPr="003C7804">
        <w:rPr>
          <w:rFonts w:ascii="Times New Roman" w:hAnsi="Times New Roman" w:cs="Times New Roman"/>
          <w:i/>
          <w:sz w:val="28"/>
          <w:szCs w:val="28"/>
        </w:rPr>
        <w:t>цель</w:t>
      </w:r>
      <w:r w:rsidRPr="003C7804">
        <w:rPr>
          <w:rFonts w:ascii="Times New Roman" w:hAnsi="Times New Roman" w:cs="Times New Roman"/>
          <w:sz w:val="28"/>
          <w:szCs w:val="28"/>
        </w:rPr>
        <w:t xml:space="preserve"> курсовой работы –</w:t>
      </w:r>
      <w:r>
        <w:rPr>
          <w:rFonts w:ascii="Times New Roman" w:hAnsi="Times New Roman" w:cs="Times New Roman"/>
          <w:sz w:val="28"/>
          <w:szCs w:val="28"/>
        </w:rPr>
        <w:t xml:space="preserve"> это проанализировать нынешнее состояние инструментов</w:t>
      </w:r>
      <w:r w:rsidR="00A10E8C">
        <w:rPr>
          <w:rFonts w:ascii="Times New Roman" w:hAnsi="Times New Roman" w:cs="Times New Roman"/>
          <w:sz w:val="28"/>
          <w:szCs w:val="28"/>
        </w:rPr>
        <w:t>, обеспечивающих конкурентоспособность на мировом рынке</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понять</w:t>
      </w:r>
      <w:proofErr w:type="gramEnd"/>
      <w:r>
        <w:rPr>
          <w:rFonts w:ascii="Times New Roman" w:hAnsi="Times New Roman" w:cs="Times New Roman"/>
          <w:sz w:val="28"/>
          <w:szCs w:val="28"/>
        </w:rPr>
        <w:t xml:space="preserve"> как улучшить их. </w:t>
      </w:r>
    </w:p>
    <w:p w14:paraId="7C7BF9A1" w14:textId="77777777" w:rsidR="00895E00" w:rsidRDefault="00895E00"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w:t>
      </w:r>
      <w:r w:rsidRPr="00895E00">
        <w:rPr>
          <w:rFonts w:ascii="Times New Roman" w:hAnsi="Times New Roman" w:cs="Times New Roman"/>
          <w:i/>
          <w:iCs/>
          <w:sz w:val="28"/>
          <w:szCs w:val="28"/>
        </w:rPr>
        <w:t>цели</w:t>
      </w:r>
      <w:r>
        <w:rPr>
          <w:rFonts w:ascii="Times New Roman" w:hAnsi="Times New Roman" w:cs="Times New Roman"/>
          <w:sz w:val="28"/>
          <w:szCs w:val="28"/>
        </w:rPr>
        <w:t xml:space="preserve"> мы можем выделить задачи курсовой работы</w:t>
      </w:r>
      <w:r w:rsidRPr="00895E00">
        <w:rPr>
          <w:rFonts w:ascii="Times New Roman" w:hAnsi="Times New Roman" w:cs="Times New Roman"/>
          <w:sz w:val="28"/>
          <w:szCs w:val="28"/>
        </w:rPr>
        <w:t xml:space="preserve">: </w:t>
      </w:r>
    </w:p>
    <w:p w14:paraId="3B24989D" w14:textId="290CC601" w:rsidR="00895E00" w:rsidRDefault="00895E00" w:rsidP="00C222F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основные инструменты</w:t>
      </w:r>
      <w:r w:rsidR="00A10E8C">
        <w:rPr>
          <w:rFonts w:ascii="Times New Roman" w:hAnsi="Times New Roman" w:cs="Times New Roman"/>
          <w:sz w:val="28"/>
          <w:szCs w:val="28"/>
        </w:rPr>
        <w:t xml:space="preserve">, с помощью </w:t>
      </w:r>
      <w:r w:rsidR="00C47EFB">
        <w:rPr>
          <w:rFonts w:ascii="Times New Roman" w:hAnsi="Times New Roman" w:cs="Times New Roman"/>
          <w:sz w:val="28"/>
          <w:szCs w:val="28"/>
        </w:rPr>
        <w:t>к</w:t>
      </w:r>
      <w:r w:rsidR="00A10E8C">
        <w:rPr>
          <w:rFonts w:ascii="Times New Roman" w:hAnsi="Times New Roman" w:cs="Times New Roman"/>
          <w:sz w:val="28"/>
          <w:szCs w:val="28"/>
        </w:rPr>
        <w:t>оторых российские предприятия конкурируют на мировом рынке</w:t>
      </w:r>
    </w:p>
    <w:p w14:paraId="05FF9415" w14:textId="70F125D4" w:rsidR="00895E00" w:rsidRDefault="00895E00" w:rsidP="00C222F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состояние </w:t>
      </w:r>
      <w:r w:rsidR="00C47EFB">
        <w:rPr>
          <w:rFonts w:ascii="Times New Roman" w:hAnsi="Times New Roman" w:cs="Times New Roman"/>
          <w:sz w:val="28"/>
          <w:szCs w:val="28"/>
        </w:rPr>
        <w:t>этих инструментов</w:t>
      </w:r>
      <w:r>
        <w:rPr>
          <w:rFonts w:ascii="Times New Roman" w:hAnsi="Times New Roman" w:cs="Times New Roman"/>
          <w:sz w:val="28"/>
          <w:szCs w:val="28"/>
        </w:rPr>
        <w:t xml:space="preserve"> </w:t>
      </w:r>
    </w:p>
    <w:p w14:paraId="38E0A353" w14:textId="113FB24E" w:rsidR="00895E00" w:rsidRDefault="00895E00" w:rsidP="00C222F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идеи по совершенствованию инструментов</w:t>
      </w:r>
      <w:r w:rsidR="00C47EFB">
        <w:rPr>
          <w:rFonts w:ascii="Times New Roman" w:hAnsi="Times New Roman" w:cs="Times New Roman"/>
          <w:sz w:val="28"/>
          <w:szCs w:val="28"/>
        </w:rPr>
        <w:t>.</w:t>
      </w:r>
    </w:p>
    <w:p w14:paraId="1CE67BC0" w14:textId="453B6828" w:rsidR="00AD20A3" w:rsidRDefault="00AD20A3" w:rsidP="00C222F7">
      <w:pPr>
        <w:spacing w:after="0" w:line="360" w:lineRule="auto"/>
        <w:ind w:firstLine="709"/>
        <w:jc w:val="both"/>
        <w:rPr>
          <w:rFonts w:ascii="Times New Roman" w:hAnsi="Times New Roman" w:cs="Times New Roman"/>
          <w:sz w:val="28"/>
          <w:szCs w:val="28"/>
        </w:rPr>
      </w:pPr>
      <w:r w:rsidRPr="00AD20A3">
        <w:rPr>
          <w:rFonts w:ascii="Times New Roman" w:hAnsi="Times New Roman" w:cs="Times New Roman"/>
          <w:i/>
          <w:sz w:val="28"/>
          <w:szCs w:val="28"/>
        </w:rPr>
        <w:t>Объектом исследования</w:t>
      </w:r>
      <w:r w:rsidRPr="00AD20A3">
        <w:rPr>
          <w:rFonts w:ascii="Times New Roman" w:hAnsi="Times New Roman" w:cs="Times New Roman"/>
          <w:sz w:val="28"/>
          <w:szCs w:val="28"/>
        </w:rPr>
        <w:t xml:space="preserve"> курсовой работы</w:t>
      </w:r>
      <w:r>
        <w:rPr>
          <w:rFonts w:ascii="Times New Roman" w:hAnsi="Times New Roman" w:cs="Times New Roman"/>
          <w:sz w:val="28"/>
          <w:szCs w:val="28"/>
        </w:rPr>
        <w:t xml:space="preserve"> являются инструменты</w:t>
      </w:r>
      <w:r w:rsidR="00C47EFB">
        <w:rPr>
          <w:rFonts w:ascii="Times New Roman" w:hAnsi="Times New Roman" w:cs="Times New Roman"/>
          <w:sz w:val="28"/>
          <w:szCs w:val="28"/>
        </w:rPr>
        <w:t xml:space="preserve">, обеспечивающие конкурентоспособность российских предприятий на мировом рынке. </w:t>
      </w:r>
    </w:p>
    <w:p w14:paraId="0B567ADC" w14:textId="3FC7DC9B" w:rsidR="00C47EFB" w:rsidRPr="00777E44" w:rsidRDefault="00C47EFB" w:rsidP="00C222F7">
      <w:pPr>
        <w:tabs>
          <w:tab w:val="right" w:leader="dot" w:pos="9072"/>
        </w:tabs>
        <w:spacing w:after="0" w:line="360" w:lineRule="auto"/>
        <w:ind w:firstLine="709"/>
        <w:jc w:val="both"/>
        <w:rPr>
          <w:rFonts w:ascii="Times New Roman" w:hAnsi="Times New Roman" w:cs="Times New Roman"/>
          <w:iCs/>
          <w:sz w:val="28"/>
          <w:szCs w:val="28"/>
        </w:rPr>
      </w:pPr>
      <w:r w:rsidRPr="001672FD">
        <w:rPr>
          <w:rFonts w:ascii="Times New Roman" w:hAnsi="Times New Roman" w:cs="Times New Roman"/>
          <w:i/>
          <w:sz w:val="28"/>
          <w:szCs w:val="28"/>
        </w:rPr>
        <w:t>Предметом исследования</w:t>
      </w:r>
      <w:r>
        <w:rPr>
          <w:rFonts w:ascii="Times New Roman" w:hAnsi="Times New Roman" w:cs="Times New Roman"/>
          <w:i/>
          <w:sz w:val="28"/>
          <w:szCs w:val="28"/>
        </w:rPr>
        <w:t xml:space="preserve"> </w:t>
      </w:r>
      <w:r w:rsidRPr="008A0271">
        <w:rPr>
          <w:rFonts w:ascii="Times New Roman" w:eastAsia="Times New Roman" w:hAnsi="Times New Roman" w:cs="Times New Roman"/>
          <w:sz w:val="28"/>
          <w:szCs w:val="28"/>
        </w:rPr>
        <w:t>являются</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экономические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отношения</w:t>
      </w:r>
      <w:proofErr w:type="gramEnd"/>
      <w:r>
        <w:rPr>
          <w:rFonts w:ascii="Times New Roman" w:eastAsia="Times New Roman" w:hAnsi="Times New Roman" w:cs="Times New Roman"/>
          <w:sz w:val="28"/>
          <w:szCs w:val="28"/>
        </w:rPr>
        <w:t xml:space="preserve"> складывающиеся по поводу инструментов конкуренции.</w:t>
      </w:r>
    </w:p>
    <w:p w14:paraId="0FB4112F" w14:textId="77777777" w:rsidR="00C47EFB" w:rsidRPr="00104D4C" w:rsidRDefault="00C47EFB" w:rsidP="00C222F7">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Cs/>
          <w:sz w:val="28"/>
          <w:szCs w:val="28"/>
        </w:rPr>
        <w:t xml:space="preserve">В ходе научной работы использовались следующие </w:t>
      </w:r>
      <w:r w:rsidRPr="00104D4C">
        <w:rPr>
          <w:rFonts w:ascii="Times New Roman" w:hAnsi="Times New Roman" w:cs="Times New Roman"/>
          <w:i/>
          <w:iCs/>
          <w:sz w:val="28"/>
          <w:szCs w:val="28"/>
        </w:rPr>
        <w:t>методы научного исследования</w:t>
      </w:r>
      <w:r w:rsidRPr="00104D4C">
        <w:rPr>
          <w:rFonts w:ascii="Times New Roman" w:hAnsi="Times New Roman" w:cs="Times New Roman"/>
          <w:iCs/>
          <w:sz w:val="28"/>
          <w:szCs w:val="28"/>
        </w:rPr>
        <w:t>: анализ, причинно-следственные методы, дедукция,</w:t>
      </w:r>
      <w:r>
        <w:rPr>
          <w:rFonts w:ascii="Times New Roman" w:hAnsi="Times New Roman" w:cs="Times New Roman"/>
          <w:iCs/>
          <w:sz w:val="28"/>
          <w:szCs w:val="28"/>
        </w:rPr>
        <w:t xml:space="preserve"> индукция, обобщение, </w:t>
      </w:r>
      <w:r w:rsidRPr="00104D4C">
        <w:rPr>
          <w:rFonts w:ascii="Times New Roman" w:hAnsi="Times New Roman" w:cs="Times New Roman"/>
          <w:iCs/>
          <w:sz w:val="28"/>
          <w:szCs w:val="28"/>
        </w:rPr>
        <w:t>метод логической абстракции,</w:t>
      </w:r>
      <w:r>
        <w:rPr>
          <w:rFonts w:ascii="Times New Roman" w:hAnsi="Times New Roman" w:cs="Times New Roman"/>
          <w:iCs/>
          <w:sz w:val="28"/>
          <w:szCs w:val="28"/>
        </w:rPr>
        <w:t xml:space="preserve"> </w:t>
      </w:r>
      <w:r w:rsidRPr="00104D4C">
        <w:rPr>
          <w:rFonts w:ascii="Times New Roman" w:hAnsi="Times New Roman" w:cs="Times New Roman"/>
          <w:iCs/>
          <w:sz w:val="28"/>
          <w:szCs w:val="28"/>
        </w:rPr>
        <w:t>аналогии, прогнозирования.</w:t>
      </w:r>
    </w:p>
    <w:p w14:paraId="0A03E197" w14:textId="77777777" w:rsidR="00C47EFB" w:rsidRDefault="00C47EFB" w:rsidP="00C222F7">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
          <w:iCs/>
          <w:sz w:val="28"/>
          <w:szCs w:val="28"/>
        </w:rPr>
        <w:lastRenderedPageBreak/>
        <w:t>Информационной базой</w:t>
      </w:r>
      <w:r w:rsidRPr="00104D4C">
        <w:rPr>
          <w:rFonts w:ascii="Times New Roman" w:hAnsi="Times New Roman" w:cs="Times New Roman"/>
          <w:iCs/>
          <w:sz w:val="28"/>
          <w:szCs w:val="28"/>
        </w:rPr>
        <w:t xml:space="preserve"> для написания работы послужили учебные пособия, ресурсы ин</w:t>
      </w:r>
      <w:r>
        <w:rPr>
          <w:rFonts w:ascii="Times New Roman" w:hAnsi="Times New Roman" w:cs="Times New Roman"/>
          <w:iCs/>
          <w:sz w:val="28"/>
          <w:szCs w:val="28"/>
        </w:rPr>
        <w:t xml:space="preserve">тернета, научные </w:t>
      </w:r>
      <w:r w:rsidRPr="00EC7E6E">
        <w:rPr>
          <w:rFonts w:ascii="Times New Roman" w:hAnsi="Times New Roman" w:cs="Times New Roman"/>
          <w:iCs/>
          <w:sz w:val="28"/>
          <w:szCs w:val="28"/>
        </w:rPr>
        <w:t>статьи и публикации современных</w:t>
      </w:r>
      <w:r>
        <w:rPr>
          <w:rFonts w:ascii="Times New Roman" w:hAnsi="Times New Roman" w:cs="Times New Roman"/>
          <w:iCs/>
          <w:sz w:val="28"/>
          <w:szCs w:val="28"/>
        </w:rPr>
        <w:t xml:space="preserve"> </w:t>
      </w:r>
      <w:r w:rsidRPr="00EC7E6E">
        <w:rPr>
          <w:rFonts w:ascii="Times New Roman" w:hAnsi="Times New Roman" w:cs="Times New Roman"/>
          <w:iCs/>
          <w:sz w:val="28"/>
          <w:szCs w:val="28"/>
        </w:rPr>
        <w:t>авторов, связанные с тематикой работы.</w:t>
      </w:r>
    </w:p>
    <w:p w14:paraId="51F20318" w14:textId="60E51791" w:rsidR="00C47EFB" w:rsidRPr="00104D4C" w:rsidRDefault="00C47EFB" w:rsidP="00C222F7">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
          <w:iCs/>
          <w:sz w:val="28"/>
          <w:szCs w:val="28"/>
        </w:rPr>
        <w:t xml:space="preserve">Структура курсовой работы </w:t>
      </w:r>
      <w:r w:rsidRPr="00104D4C">
        <w:rPr>
          <w:rFonts w:ascii="Times New Roman" w:hAnsi="Times New Roman" w:cs="Times New Roman"/>
          <w:iCs/>
          <w:sz w:val="28"/>
          <w:szCs w:val="28"/>
        </w:rPr>
        <w:t xml:space="preserve">  представлена введением, </w:t>
      </w:r>
      <w:r>
        <w:rPr>
          <w:rFonts w:ascii="Times New Roman" w:hAnsi="Times New Roman" w:cs="Times New Roman"/>
          <w:iCs/>
          <w:sz w:val="28"/>
          <w:szCs w:val="28"/>
        </w:rPr>
        <w:t>тремя</w:t>
      </w:r>
      <w:r w:rsidRPr="00104D4C">
        <w:rPr>
          <w:rFonts w:ascii="Times New Roman" w:hAnsi="Times New Roman" w:cs="Times New Roman"/>
          <w:iCs/>
          <w:sz w:val="28"/>
          <w:szCs w:val="28"/>
        </w:rPr>
        <w:t xml:space="preserve"> главами, заключением</w:t>
      </w:r>
      <w:r>
        <w:rPr>
          <w:rFonts w:ascii="Times New Roman" w:hAnsi="Times New Roman" w:cs="Times New Roman"/>
          <w:iCs/>
          <w:sz w:val="28"/>
          <w:szCs w:val="28"/>
        </w:rPr>
        <w:t xml:space="preserve">, </w:t>
      </w:r>
      <w:r w:rsidRPr="00104D4C">
        <w:rPr>
          <w:rFonts w:ascii="Times New Roman" w:hAnsi="Times New Roman" w:cs="Times New Roman"/>
          <w:iCs/>
          <w:sz w:val="28"/>
          <w:szCs w:val="28"/>
        </w:rPr>
        <w:t>списком использованных</w:t>
      </w:r>
      <w:r>
        <w:rPr>
          <w:rFonts w:ascii="Times New Roman" w:hAnsi="Times New Roman" w:cs="Times New Roman"/>
          <w:iCs/>
          <w:sz w:val="28"/>
          <w:szCs w:val="28"/>
        </w:rPr>
        <w:t xml:space="preserve"> источников.</w:t>
      </w:r>
    </w:p>
    <w:p w14:paraId="4C6D941F" w14:textId="6838D42C" w:rsidR="00C47EFB" w:rsidRDefault="00C47EFB" w:rsidP="00C222F7">
      <w:pPr>
        <w:tabs>
          <w:tab w:val="right" w:leader="dot" w:pos="9072"/>
        </w:tabs>
        <w:spacing w:after="0" w:line="360" w:lineRule="auto"/>
        <w:ind w:firstLine="709"/>
        <w:jc w:val="both"/>
        <w:rPr>
          <w:rFonts w:ascii="Times New Roman" w:hAnsi="Times New Roman" w:cs="Times New Roman"/>
          <w:iCs/>
          <w:sz w:val="28"/>
          <w:szCs w:val="28"/>
        </w:rPr>
      </w:pPr>
      <w:r w:rsidRPr="00104D4C">
        <w:rPr>
          <w:rFonts w:ascii="Times New Roman" w:hAnsi="Times New Roman" w:cs="Times New Roman"/>
          <w:iCs/>
          <w:sz w:val="28"/>
          <w:szCs w:val="28"/>
        </w:rPr>
        <w:t xml:space="preserve"> Во введении отражена актуальность темы исследования, поставлена цель работы, выстроены задачи ее достижения, объекты и предмет ее изучения. В первой главе представлена теоретическая составляющая, рассматривающая теоретические положения заданной темы. Во второй главе </w:t>
      </w:r>
      <w:r>
        <w:rPr>
          <w:rFonts w:ascii="Times New Roman" w:hAnsi="Times New Roman" w:cs="Times New Roman"/>
          <w:iCs/>
          <w:sz w:val="28"/>
          <w:szCs w:val="28"/>
        </w:rPr>
        <w:t>приведен анализ конкурентного экспортного производства и изучены основные проблемы, связанные с инструментальным комплексом</w:t>
      </w:r>
      <w:r w:rsidRPr="00104D4C">
        <w:rPr>
          <w:rFonts w:ascii="Times New Roman" w:hAnsi="Times New Roman" w:cs="Times New Roman"/>
          <w:iCs/>
          <w:sz w:val="28"/>
          <w:szCs w:val="28"/>
        </w:rPr>
        <w:t>.</w:t>
      </w:r>
      <w:r>
        <w:rPr>
          <w:rFonts w:ascii="Times New Roman" w:hAnsi="Times New Roman" w:cs="Times New Roman"/>
          <w:iCs/>
          <w:sz w:val="28"/>
          <w:szCs w:val="28"/>
        </w:rPr>
        <w:t xml:space="preserve"> В третьей главе разработаны методологические указания, способствующие развитию инструментов, обеспечивающих конкурентоспособность предприятий на зарубежном </w:t>
      </w:r>
      <w:proofErr w:type="gramStart"/>
      <w:r>
        <w:rPr>
          <w:rFonts w:ascii="Times New Roman" w:hAnsi="Times New Roman" w:cs="Times New Roman"/>
          <w:iCs/>
          <w:sz w:val="28"/>
          <w:szCs w:val="28"/>
        </w:rPr>
        <w:t>рынке</w:t>
      </w:r>
      <w:proofErr w:type="gramEnd"/>
      <w:r w:rsidRPr="00104D4C">
        <w:rPr>
          <w:rFonts w:ascii="Times New Roman" w:hAnsi="Times New Roman" w:cs="Times New Roman"/>
          <w:iCs/>
          <w:sz w:val="28"/>
          <w:szCs w:val="28"/>
        </w:rPr>
        <w:t xml:space="preserve"> В заключении работы приведены основные вытекающие выводы</w:t>
      </w:r>
      <w:r>
        <w:rPr>
          <w:rFonts w:ascii="Times New Roman" w:hAnsi="Times New Roman" w:cs="Times New Roman"/>
          <w:iCs/>
          <w:sz w:val="28"/>
          <w:szCs w:val="28"/>
        </w:rPr>
        <w:t>.</w:t>
      </w:r>
    </w:p>
    <w:p w14:paraId="13179908" w14:textId="77777777" w:rsidR="00C47EFB" w:rsidRPr="00AD20A3" w:rsidRDefault="00C47EFB" w:rsidP="00AD20A3">
      <w:pPr>
        <w:spacing w:after="0" w:line="360" w:lineRule="auto"/>
        <w:ind w:firstLine="709"/>
        <w:jc w:val="both"/>
        <w:rPr>
          <w:rFonts w:ascii="Times New Roman" w:hAnsi="Times New Roman" w:cs="Times New Roman"/>
          <w:sz w:val="28"/>
          <w:szCs w:val="28"/>
        </w:rPr>
      </w:pPr>
    </w:p>
    <w:p w14:paraId="51262AFF" w14:textId="5AC10739" w:rsidR="007702DE" w:rsidRDefault="00C47EFB" w:rsidP="001B3B82">
      <w:pPr>
        <w:pStyle w:val="1"/>
        <w:numPr>
          <w:ilvl w:val="0"/>
          <w:numId w:val="14"/>
        </w:numPr>
        <w:spacing w:before="0" w:line="360" w:lineRule="auto"/>
        <w:ind w:left="0" w:firstLine="709"/>
        <w:jc w:val="both"/>
        <w:rPr>
          <w:rFonts w:ascii="Times New Roman" w:hAnsi="Times New Roman" w:cs="Times New Roman"/>
          <w:b/>
          <w:bCs/>
          <w:color w:val="000000" w:themeColor="text1"/>
          <w:sz w:val="28"/>
          <w:szCs w:val="28"/>
        </w:rPr>
      </w:pPr>
      <w:bookmarkStart w:id="1" w:name="_Toc169327010"/>
      <w:r w:rsidRPr="00374A46">
        <w:rPr>
          <w:rFonts w:ascii="Times New Roman" w:hAnsi="Times New Roman" w:cs="Times New Roman"/>
          <w:b/>
          <w:bCs/>
          <w:color w:val="000000" w:themeColor="text1"/>
          <w:sz w:val="28"/>
          <w:szCs w:val="28"/>
        </w:rPr>
        <w:t>Экономическая сущность инструментального комплекса, обеспечивающего устойчивую работу предприятий на международном рынке</w:t>
      </w:r>
      <w:bookmarkEnd w:id="1"/>
    </w:p>
    <w:p w14:paraId="06C550FF" w14:textId="77777777" w:rsidR="00374A46" w:rsidRPr="00374A46" w:rsidRDefault="00374A46" w:rsidP="001B3B82">
      <w:pPr>
        <w:pStyle w:val="a3"/>
        <w:spacing w:after="0" w:line="360" w:lineRule="auto"/>
        <w:ind w:left="0" w:firstLine="709"/>
        <w:jc w:val="both"/>
      </w:pPr>
    </w:p>
    <w:p w14:paraId="4DF0425E" w14:textId="46DDCC33" w:rsidR="007702DE" w:rsidRPr="00374A46" w:rsidRDefault="00C47EFB" w:rsidP="001B3B82">
      <w:pPr>
        <w:pStyle w:val="2"/>
        <w:spacing w:before="0" w:line="360" w:lineRule="auto"/>
        <w:ind w:left="567"/>
        <w:jc w:val="both"/>
        <w:rPr>
          <w:rFonts w:ascii="Times New Roman" w:hAnsi="Times New Roman" w:cs="Times New Roman"/>
          <w:b/>
          <w:bCs/>
          <w:color w:val="000000" w:themeColor="text1"/>
          <w:sz w:val="28"/>
          <w:szCs w:val="28"/>
        </w:rPr>
      </w:pPr>
      <w:bookmarkStart w:id="2" w:name="_Toc169327011"/>
      <w:r w:rsidRPr="00374A46">
        <w:rPr>
          <w:rFonts w:ascii="Times New Roman" w:hAnsi="Times New Roman" w:cs="Times New Roman"/>
          <w:b/>
          <w:bCs/>
          <w:color w:val="000000" w:themeColor="text1"/>
          <w:sz w:val="28"/>
          <w:szCs w:val="28"/>
        </w:rPr>
        <w:t>1.</w:t>
      </w:r>
      <w:r w:rsidR="00634DCB" w:rsidRPr="00374A46">
        <w:rPr>
          <w:rFonts w:ascii="Times New Roman" w:hAnsi="Times New Roman" w:cs="Times New Roman"/>
          <w:b/>
          <w:bCs/>
          <w:color w:val="000000" w:themeColor="text1"/>
          <w:sz w:val="28"/>
          <w:szCs w:val="28"/>
        </w:rPr>
        <w:t>1</w:t>
      </w:r>
      <w:r w:rsidRPr="00374A46">
        <w:rPr>
          <w:rFonts w:ascii="Times New Roman" w:hAnsi="Times New Roman" w:cs="Times New Roman"/>
          <w:b/>
          <w:bCs/>
          <w:color w:val="000000" w:themeColor="text1"/>
          <w:sz w:val="28"/>
          <w:szCs w:val="28"/>
        </w:rPr>
        <w:t xml:space="preserve"> Инструменты и </w:t>
      </w:r>
      <w:proofErr w:type="gramStart"/>
      <w:r w:rsidRPr="00374A46">
        <w:rPr>
          <w:rFonts w:ascii="Times New Roman" w:hAnsi="Times New Roman" w:cs="Times New Roman"/>
          <w:b/>
          <w:bCs/>
          <w:color w:val="000000" w:themeColor="text1"/>
          <w:sz w:val="28"/>
          <w:szCs w:val="28"/>
        </w:rPr>
        <w:t>методы</w:t>
      </w:r>
      <w:proofErr w:type="gramEnd"/>
      <w:r w:rsidRPr="00374A46">
        <w:rPr>
          <w:rFonts w:ascii="Times New Roman" w:hAnsi="Times New Roman" w:cs="Times New Roman"/>
          <w:b/>
          <w:bCs/>
          <w:color w:val="000000" w:themeColor="text1"/>
          <w:sz w:val="28"/>
          <w:szCs w:val="28"/>
        </w:rPr>
        <w:t xml:space="preserve"> обеспечивающие конкурентоспособность на мировом рынке</w:t>
      </w:r>
      <w:bookmarkEnd w:id="2"/>
    </w:p>
    <w:p w14:paraId="17A9BB9F" w14:textId="77777777" w:rsidR="00DB0AB7" w:rsidRDefault="00DB0AB7" w:rsidP="00374A46">
      <w:pPr>
        <w:spacing w:after="0" w:line="360" w:lineRule="auto"/>
        <w:ind w:firstLine="709"/>
        <w:jc w:val="center"/>
        <w:rPr>
          <w:rFonts w:ascii="Times New Roman" w:hAnsi="Times New Roman" w:cs="Times New Roman"/>
          <w:b/>
          <w:bCs/>
          <w:sz w:val="28"/>
          <w:szCs w:val="28"/>
        </w:rPr>
      </w:pPr>
    </w:p>
    <w:p w14:paraId="24C7E74C" w14:textId="7EB13824" w:rsidR="00B96B19" w:rsidRDefault="00B96B19" w:rsidP="00C222F7">
      <w:pPr>
        <w:spacing w:after="0" w:line="360" w:lineRule="auto"/>
        <w:ind w:firstLine="709"/>
        <w:jc w:val="both"/>
        <w:rPr>
          <w:rFonts w:ascii="Times New Roman" w:hAnsi="Times New Roman" w:cs="Times New Roman"/>
          <w:sz w:val="28"/>
          <w:szCs w:val="28"/>
        </w:rPr>
      </w:pPr>
      <w:r w:rsidRPr="00B96B19">
        <w:rPr>
          <w:rFonts w:ascii="Times New Roman" w:hAnsi="Times New Roman" w:cs="Times New Roman"/>
          <w:sz w:val="28"/>
          <w:szCs w:val="28"/>
        </w:rPr>
        <w:t>В экономической литературе еще не существует единого определения конкурентоспособности, которое могло бы всесторонне отразить ее сущность как экономической категории. Не разработано универсальных методик, применимых к оценке конкурентоспособности различных экономических объектов и субъектов. Опираясь на экономическое содержание понятия «конкуренция», многие авторы раскрывают понятие «конкурентоспособность», акцентируя внимание на различных ее аспектах</w:t>
      </w:r>
      <w:r>
        <w:rPr>
          <w:rFonts w:ascii="Times New Roman" w:hAnsi="Times New Roman" w:cs="Times New Roman"/>
          <w:sz w:val="28"/>
          <w:szCs w:val="28"/>
        </w:rPr>
        <w:t xml:space="preserve">. </w:t>
      </w:r>
    </w:p>
    <w:p w14:paraId="6FC3BC27" w14:textId="1D296A8B" w:rsidR="00B96B19" w:rsidRDefault="00B96B19"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примеру, М. </w:t>
      </w:r>
      <w:proofErr w:type="spellStart"/>
      <w:r>
        <w:rPr>
          <w:rFonts w:ascii="Times New Roman" w:hAnsi="Times New Roman" w:cs="Times New Roman"/>
          <w:sz w:val="28"/>
          <w:szCs w:val="28"/>
        </w:rPr>
        <w:t>Гельвановский</w:t>
      </w:r>
      <w:proofErr w:type="spellEnd"/>
      <w:r>
        <w:rPr>
          <w:rFonts w:ascii="Times New Roman" w:hAnsi="Times New Roman" w:cs="Times New Roman"/>
          <w:sz w:val="28"/>
          <w:szCs w:val="28"/>
        </w:rPr>
        <w:t xml:space="preserve"> дает такое определение: «Конкурентоспособность - </w:t>
      </w:r>
      <w:r w:rsidRPr="00B96B19">
        <w:rPr>
          <w:rFonts w:ascii="Times New Roman" w:hAnsi="Times New Roman" w:cs="Times New Roman"/>
          <w:sz w:val="28"/>
          <w:szCs w:val="28"/>
        </w:rPr>
        <w:t>Обладание свойствами, создающими преимущества для субъекта экономического соревнования</w:t>
      </w:r>
      <w:r>
        <w:rPr>
          <w:rFonts w:ascii="Times New Roman" w:hAnsi="Times New Roman" w:cs="Times New Roman"/>
          <w:sz w:val="28"/>
          <w:szCs w:val="28"/>
        </w:rPr>
        <w:t xml:space="preserve">» </w:t>
      </w:r>
    </w:p>
    <w:p w14:paraId="58E917FB" w14:textId="5313BD91" w:rsidR="00B96B19" w:rsidRDefault="00B96B19"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определение имеет место быть, действительно конкурентоспособность предприятия складывается из факторов, которые способны в какой-то мере возвысить его относительно других предприятий.</w:t>
      </w:r>
    </w:p>
    <w:p w14:paraId="375C3C04" w14:textId="2D43DD59" w:rsidR="00B96B19" w:rsidRDefault="00B96B19" w:rsidP="00C222F7">
      <w:pPr>
        <w:spacing w:after="0" w:line="360" w:lineRule="auto"/>
        <w:ind w:firstLine="709"/>
        <w:jc w:val="both"/>
        <w:rPr>
          <w:rFonts w:ascii="Times New Roman" w:hAnsi="Times New Roman" w:cs="Times New Roman"/>
          <w:sz w:val="28"/>
          <w:szCs w:val="28"/>
        </w:rPr>
      </w:pPr>
      <w:r w:rsidRPr="00B96B19">
        <w:rPr>
          <w:rFonts w:ascii="Times New Roman" w:hAnsi="Times New Roman" w:cs="Times New Roman"/>
          <w:sz w:val="28"/>
          <w:szCs w:val="28"/>
        </w:rPr>
        <w:t xml:space="preserve">В. Е. </w:t>
      </w:r>
      <w:proofErr w:type="spellStart"/>
      <w:r w:rsidRPr="00B96B19">
        <w:rPr>
          <w:rFonts w:ascii="Times New Roman" w:hAnsi="Times New Roman" w:cs="Times New Roman"/>
          <w:sz w:val="28"/>
          <w:szCs w:val="28"/>
        </w:rPr>
        <w:t>Хруцкий</w:t>
      </w:r>
      <w:proofErr w:type="spellEnd"/>
      <w:r w:rsidRPr="00B96B19">
        <w:rPr>
          <w:rFonts w:ascii="Times New Roman" w:hAnsi="Times New Roman" w:cs="Times New Roman"/>
          <w:sz w:val="28"/>
          <w:szCs w:val="28"/>
        </w:rPr>
        <w:t xml:space="preserve"> и </w:t>
      </w:r>
      <w:proofErr w:type="spellStart"/>
      <w:r w:rsidRPr="00B96B19">
        <w:rPr>
          <w:rFonts w:ascii="Times New Roman" w:hAnsi="Times New Roman" w:cs="Times New Roman"/>
          <w:sz w:val="28"/>
          <w:szCs w:val="28"/>
        </w:rPr>
        <w:t>И</w:t>
      </w:r>
      <w:proofErr w:type="spellEnd"/>
      <w:r w:rsidRPr="00B96B19">
        <w:rPr>
          <w:rFonts w:ascii="Times New Roman" w:hAnsi="Times New Roman" w:cs="Times New Roman"/>
          <w:sz w:val="28"/>
          <w:szCs w:val="28"/>
        </w:rPr>
        <w:t>. В. Корнеева</w:t>
      </w:r>
      <w:r>
        <w:rPr>
          <w:rFonts w:ascii="Times New Roman" w:hAnsi="Times New Roman" w:cs="Times New Roman"/>
          <w:sz w:val="28"/>
          <w:szCs w:val="28"/>
        </w:rPr>
        <w:t xml:space="preserve"> </w:t>
      </w:r>
      <w:r w:rsidR="00C30A39">
        <w:rPr>
          <w:rFonts w:ascii="Times New Roman" w:hAnsi="Times New Roman" w:cs="Times New Roman"/>
          <w:sz w:val="28"/>
          <w:szCs w:val="28"/>
        </w:rPr>
        <w:t xml:space="preserve">имеют такое представление: </w:t>
      </w:r>
    </w:p>
    <w:p w14:paraId="1F8F598E" w14:textId="6B08D390" w:rsidR="00C30A39" w:rsidRPr="00C30A39" w:rsidRDefault="00C30A39" w:rsidP="00C222F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«Конкурентоспособность - </w:t>
      </w:r>
      <w:r w:rsidRPr="00C30A39">
        <w:rPr>
          <w:rFonts w:ascii="Times New Roman" w:hAnsi="Times New Roman" w:cs="Times New Roman"/>
          <w:sz w:val="28"/>
          <w:szCs w:val="28"/>
        </w:rPr>
        <w:t>Способность успешно оперировать на конкретном рынке (регионе сбыта) в данный период времени путем выпуска и реализации конкурентоспособных изделий и услуг</w:t>
      </w:r>
      <w:r>
        <w:rPr>
          <w:rFonts w:ascii="Times New Roman" w:hAnsi="Times New Roman" w:cs="Times New Roman"/>
          <w:sz w:val="28"/>
          <w:szCs w:val="28"/>
        </w:rPr>
        <w:t>»</w:t>
      </w:r>
    </w:p>
    <w:p w14:paraId="51877F57" w14:textId="4675A74D" w:rsidR="00C47EFB" w:rsidRDefault="00B96B19" w:rsidP="00C222F7">
      <w:pPr>
        <w:spacing w:after="0" w:line="360" w:lineRule="auto"/>
        <w:ind w:firstLine="709"/>
        <w:jc w:val="both"/>
        <w:rPr>
          <w:rFonts w:ascii="Times New Roman" w:hAnsi="Times New Roman" w:cs="Times New Roman"/>
          <w:sz w:val="28"/>
          <w:szCs w:val="28"/>
        </w:rPr>
      </w:pPr>
      <w:r w:rsidRPr="00B96B19">
        <w:rPr>
          <w:rFonts w:ascii="Times New Roman" w:hAnsi="Times New Roman" w:cs="Times New Roman"/>
          <w:sz w:val="28"/>
          <w:szCs w:val="28"/>
        </w:rPr>
        <w:t xml:space="preserve">Различия в трактовках категории «конкурентоспособность» обусловлены особенностями ее экономической сущности. Прежде всего следует отметить многоуровневый характер конкурентоспособности. В современной экономике термин «конкурентоспособность» используется применительно к категориям разного уровня: конкурентоспособность товара, фирмы, отрасли, региона и, наконец, конкурентоспособность страны. </w:t>
      </w:r>
    </w:p>
    <w:p w14:paraId="389F8430" w14:textId="0158CB23" w:rsidR="00C30A39" w:rsidRDefault="00C30A39" w:rsidP="00B96B19">
      <w:pPr>
        <w:spacing w:after="0" w:line="360" w:lineRule="auto"/>
        <w:ind w:firstLine="709"/>
        <w:jc w:val="both"/>
        <w:rPr>
          <w:rFonts w:ascii="Times New Roman" w:hAnsi="Times New Roman" w:cs="Times New Roman"/>
          <w:b/>
          <w:bCs/>
          <w:sz w:val="28"/>
          <w:szCs w:val="28"/>
        </w:rPr>
      </w:pPr>
      <w:r w:rsidRPr="00C30A39">
        <w:rPr>
          <w:rFonts w:ascii="Times New Roman" w:hAnsi="Times New Roman" w:cs="Times New Roman"/>
          <w:b/>
          <w:bCs/>
          <w:noProof/>
          <w:sz w:val="28"/>
          <w:szCs w:val="28"/>
        </w:rPr>
        <w:drawing>
          <wp:inline distT="0" distB="0" distL="0" distR="0" wp14:anchorId="579A7E9C" wp14:editId="0C3B0B7E">
            <wp:extent cx="4915586" cy="2857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5586" cy="2857899"/>
                    </a:xfrm>
                    <a:prstGeom prst="rect">
                      <a:avLst/>
                    </a:prstGeom>
                  </pic:spPr>
                </pic:pic>
              </a:graphicData>
            </a:graphic>
          </wp:inline>
        </w:drawing>
      </w:r>
    </w:p>
    <w:p w14:paraId="226BE4E4" w14:textId="460E5F73" w:rsidR="00C30A39" w:rsidRDefault="00C30A39" w:rsidP="00B96B1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Рис. 1. Пирамида конкурентоспособности</w:t>
      </w:r>
    </w:p>
    <w:p w14:paraId="30709F23" w14:textId="77777777" w:rsidR="00A7582C" w:rsidRDefault="00A7582C" w:rsidP="00B96B19">
      <w:pPr>
        <w:spacing w:after="0" w:line="360" w:lineRule="auto"/>
        <w:ind w:firstLine="709"/>
        <w:jc w:val="both"/>
        <w:rPr>
          <w:rFonts w:ascii="Times New Roman" w:hAnsi="Times New Roman" w:cs="Times New Roman"/>
          <w:sz w:val="28"/>
          <w:szCs w:val="28"/>
        </w:rPr>
      </w:pPr>
    </w:p>
    <w:p w14:paraId="00C058B8" w14:textId="77777777" w:rsidR="00C30A39" w:rsidRDefault="00C30A39" w:rsidP="00C222F7">
      <w:pPr>
        <w:spacing w:after="0" w:line="360" w:lineRule="auto"/>
        <w:ind w:firstLine="709"/>
        <w:jc w:val="both"/>
        <w:rPr>
          <w:rFonts w:ascii="Times New Roman" w:hAnsi="Times New Roman" w:cs="Times New Roman"/>
          <w:sz w:val="28"/>
          <w:szCs w:val="28"/>
        </w:rPr>
      </w:pPr>
      <w:r w:rsidRPr="00C30A39">
        <w:rPr>
          <w:rFonts w:ascii="Times New Roman" w:hAnsi="Times New Roman" w:cs="Times New Roman"/>
          <w:sz w:val="28"/>
          <w:szCs w:val="28"/>
        </w:rPr>
        <w:lastRenderedPageBreak/>
        <w:t xml:space="preserve">Все многообразие конкурентных отношений, возникающих в сфере экономики, можно с определенной долей условности подразделить на три уровня: </w:t>
      </w:r>
    </w:p>
    <w:p w14:paraId="32D6A491" w14:textId="77A59821" w:rsidR="00C30A39" w:rsidRDefault="00C30A39" w:rsidP="00C222F7">
      <w:pPr>
        <w:spacing w:after="0" w:line="360" w:lineRule="auto"/>
        <w:ind w:firstLine="709"/>
        <w:jc w:val="both"/>
        <w:rPr>
          <w:rFonts w:ascii="Times New Roman" w:hAnsi="Times New Roman" w:cs="Times New Roman"/>
          <w:sz w:val="28"/>
          <w:szCs w:val="28"/>
        </w:rPr>
      </w:pPr>
      <w:r w:rsidRPr="00C30A39">
        <w:rPr>
          <w:rFonts w:ascii="Times New Roman" w:hAnsi="Times New Roman" w:cs="Times New Roman"/>
          <w:sz w:val="28"/>
          <w:szCs w:val="28"/>
        </w:rPr>
        <w:t xml:space="preserve">● </w:t>
      </w:r>
      <w:r>
        <w:rPr>
          <w:rFonts w:ascii="Times New Roman" w:hAnsi="Times New Roman" w:cs="Times New Roman"/>
          <w:sz w:val="28"/>
          <w:szCs w:val="28"/>
        </w:rPr>
        <w:t>М</w:t>
      </w:r>
      <w:r w:rsidRPr="00C30A39">
        <w:rPr>
          <w:rFonts w:ascii="Times New Roman" w:hAnsi="Times New Roman" w:cs="Times New Roman"/>
          <w:sz w:val="28"/>
          <w:szCs w:val="28"/>
        </w:rPr>
        <w:t xml:space="preserve">икроуровень (конкретные виды продукции, производства, предприятия) – характеристики, отражающие собственно качество и цены продукции; </w:t>
      </w:r>
    </w:p>
    <w:p w14:paraId="557FAA6B" w14:textId="32CD420D" w:rsidR="00C30A39" w:rsidRDefault="00C30A39" w:rsidP="00C222F7">
      <w:pPr>
        <w:spacing w:after="0" w:line="360" w:lineRule="auto"/>
        <w:ind w:firstLine="709"/>
        <w:jc w:val="both"/>
        <w:rPr>
          <w:rFonts w:ascii="Times New Roman" w:hAnsi="Times New Roman" w:cs="Times New Roman"/>
          <w:sz w:val="28"/>
          <w:szCs w:val="28"/>
        </w:rPr>
      </w:pPr>
      <w:r w:rsidRPr="00C30A39">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C30A39">
        <w:rPr>
          <w:rFonts w:ascii="Times New Roman" w:hAnsi="Times New Roman" w:cs="Times New Roman"/>
          <w:sz w:val="28"/>
          <w:szCs w:val="28"/>
        </w:rPr>
        <w:t>езоуровень</w:t>
      </w:r>
      <w:proofErr w:type="spellEnd"/>
      <w:r w:rsidRPr="00C30A39">
        <w:rPr>
          <w:rFonts w:ascii="Times New Roman" w:hAnsi="Times New Roman" w:cs="Times New Roman"/>
          <w:sz w:val="28"/>
          <w:szCs w:val="28"/>
        </w:rPr>
        <w:t xml:space="preserve"> (отрасли, объединения предприятий и фирм) – характеристики, обеспечивающие устойчивое улучшение показателей эффективности использования имеющихся производственных ресурсов отраслей; </w:t>
      </w:r>
    </w:p>
    <w:p w14:paraId="5377F9F5" w14:textId="77777777" w:rsidR="00C30A39" w:rsidRDefault="00C30A39" w:rsidP="00C222F7">
      <w:pPr>
        <w:spacing w:after="0" w:line="360" w:lineRule="auto"/>
        <w:ind w:firstLine="709"/>
        <w:jc w:val="both"/>
        <w:rPr>
          <w:rFonts w:ascii="Times New Roman" w:hAnsi="Times New Roman" w:cs="Times New Roman"/>
          <w:sz w:val="28"/>
          <w:szCs w:val="28"/>
        </w:rPr>
      </w:pPr>
      <w:r w:rsidRPr="00C30A39">
        <w:rPr>
          <w:rFonts w:ascii="Times New Roman" w:hAnsi="Times New Roman" w:cs="Times New Roman"/>
          <w:sz w:val="28"/>
          <w:szCs w:val="28"/>
        </w:rPr>
        <w:t>●</w:t>
      </w:r>
      <w:r>
        <w:rPr>
          <w:rFonts w:ascii="Times New Roman" w:hAnsi="Times New Roman" w:cs="Times New Roman"/>
          <w:sz w:val="28"/>
          <w:szCs w:val="28"/>
        </w:rPr>
        <w:t xml:space="preserve"> М</w:t>
      </w:r>
      <w:r w:rsidRPr="00C30A39">
        <w:rPr>
          <w:rFonts w:ascii="Times New Roman" w:hAnsi="Times New Roman" w:cs="Times New Roman"/>
          <w:sz w:val="28"/>
          <w:szCs w:val="28"/>
        </w:rPr>
        <w:t xml:space="preserve">акроуровень (народнохозяйственные комплексы, страны, объединения стран) – характеристики, отражающие общее состояние хозяйственных систем, их сбалансированность, инвестиционный климат. </w:t>
      </w:r>
    </w:p>
    <w:p w14:paraId="2745AF43" w14:textId="3CBD2158" w:rsidR="00C30A39" w:rsidRPr="00C30A39" w:rsidRDefault="00C30A39" w:rsidP="00C222F7">
      <w:pPr>
        <w:spacing w:after="0" w:line="360" w:lineRule="auto"/>
        <w:ind w:firstLine="709"/>
        <w:jc w:val="both"/>
        <w:rPr>
          <w:rFonts w:ascii="Times New Roman" w:hAnsi="Times New Roman" w:cs="Times New Roman"/>
          <w:sz w:val="28"/>
          <w:szCs w:val="28"/>
        </w:rPr>
      </w:pPr>
      <w:r w:rsidRPr="00C30A39">
        <w:rPr>
          <w:rFonts w:ascii="Times New Roman" w:hAnsi="Times New Roman" w:cs="Times New Roman"/>
          <w:sz w:val="28"/>
          <w:szCs w:val="28"/>
        </w:rPr>
        <w:t xml:space="preserve">На макроэкономическом уровне определяются основные условия конкурентоспособности функционирования всей хозяйственной системы. </w:t>
      </w:r>
      <w:proofErr w:type="spellStart"/>
      <w:r w:rsidRPr="00C30A39">
        <w:rPr>
          <w:rFonts w:ascii="Times New Roman" w:hAnsi="Times New Roman" w:cs="Times New Roman"/>
          <w:sz w:val="28"/>
          <w:szCs w:val="28"/>
        </w:rPr>
        <w:t>Мезоуровень</w:t>
      </w:r>
      <w:proofErr w:type="spellEnd"/>
      <w:r w:rsidRPr="00C30A39">
        <w:rPr>
          <w:rFonts w:ascii="Times New Roman" w:hAnsi="Times New Roman" w:cs="Times New Roman"/>
          <w:sz w:val="28"/>
          <w:szCs w:val="28"/>
        </w:rPr>
        <w:t xml:space="preserve"> конкурентоспособности формирует перспективы развития отрасли или корпорации, охватывающей группу предприятий. На микроуровне конкурентоспособность обретает свою окончательную, завершенную форму в виде конкурентоспособности предприятия, товара, проявляющейся, например, в соотношении цены и качества. Это соотношение зависит от условий, сформировавшихся на предшествующих двух уровнях, и от персонала предприятия, его способности использовать как свои ресурсы, так и сравнительные национальные общехозяйственные и отраслевые преимущества</w:t>
      </w:r>
      <w:r>
        <w:rPr>
          <w:rFonts w:ascii="Times New Roman" w:hAnsi="Times New Roman" w:cs="Times New Roman"/>
          <w:sz w:val="28"/>
          <w:szCs w:val="28"/>
        </w:rPr>
        <w:t>.</w:t>
      </w:r>
    </w:p>
    <w:p w14:paraId="4C0FAFCD" w14:textId="77777777" w:rsidR="00337FBB" w:rsidRDefault="00C47EFB" w:rsidP="00C222F7">
      <w:pPr>
        <w:spacing w:after="0" w:line="360" w:lineRule="auto"/>
        <w:ind w:firstLine="709"/>
        <w:jc w:val="both"/>
        <w:rPr>
          <w:rFonts w:ascii="Times New Roman" w:hAnsi="Times New Roman" w:cs="Times New Roman"/>
          <w:sz w:val="28"/>
          <w:szCs w:val="28"/>
        </w:rPr>
      </w:pPr>
      <w:r w:rsidRPr="00C47EFB">
        <w:rPr>
          <w:rFonts w:ascii="Times New Roman" w:hAnsi="Times New Roman" w:cs="Times New Roman"/>
          <w:sz w:val="28"/>
          <w:szCs w:val="28"/>
        </w:rPr>
        <w:t xml:space="preserve">Инструментальный комплекс в экономике представляет собой совокупность средств и методов, используемых для решения определенных задач в процессе производства и обращения товаров и услуг. В контексте устойчивой работы предприятий на международном рынке, экономическая сущность инструментального комплекса заключается в обеспечении конкурентоспособности и эффективности деятельности компаний на мировой </w:t>
      </w:r>
      <w:r w:rsidRPr="00C47EFB">
        <w:rPr>
          <w:rFonts w:ascii="Times New Roman" w:hAnsi="Times New Roman" w:cs="Times New Roman"/>
          <w:sz w:val="28"/>
          <w:szCs w:val="28"/>
        </w:rPr>
        <w:lastRenderedPageBreak/>
        <w:t>арене.</w:t>
      </w:r>
      <w:r w:rsidR="00A20BC0" w:rsidRPr="00A20BC0">
        <w:rPr>
          <w:rFonts w:ascii="Times New Roman" w:hAnsi="Times New Roman" w:cs="Times New Roman"/>
          <w:sz w:val="28"/>
          <w:szCs w:val="28"/>
        </w:rPr>
        <w:t xml:space="preserve"> Конкурировать с крупными корпорациями и зарубежными товарами, особенно на стадии открытия, еще не имея достаточной финансовой поддержки, крайне сложно. </w:t>
      </w:r>
      <w:r w:rsidR="00337FBB">
        <w:rPr>
          <w:rFonts w:ascii="Times New Roman" w:hAnsi="Times New Roman" w:cs="Times New Roman"/>
          <w:sz w:val="28"/>
          <w:szCs w:val="28"/>
        </w:rPr>
        <w:t xml:space="preserve">Инструментальный комплекс служит помощником для предприятий в конкурентной борьбе между компаниями. </w:t>
      </w:r>
    </w:p>
    <w:p w14:paraId="6B378D7A" w14:textId="10D81BCD" w:rsidR="00337FBB" w:rsidRPr="00337FBB" w:rsidRDefault="00337FBB" w:rsidP="00C222F7">
      <w:pPr>
        <w:spacing w:after="0" w:line="360" w:lineRule="auto"/>
        <w:ind w:firstLine="709"/>
        <w:jc w:val="both"/>
        <w:rPr>
          <w:rFonts w:ascii="Times New Roman" w:hAnsi="Times New Roman" w:cs="Times New Roman"/>
          <w:sz w:val="28"/>
          <w:szCs w:val="28"/>
        </w:rPr>
      </w:pPr>
      <w:r w:rsidRPr="00337FBB">
        <w:rPr>
          <w:rFonts w:ascii="Times New Roman" w:hAnsi="Times New Roman" w:cs="Times New Roman"/>
          <w:sz w:val="28"/>
          <w:szCs w:val="28"/>
        </w:rPr>
        <w:t>Этот комплекс может включать в себя различные элементы, такие как:</w:t>
      </w:r>
    </w:p>
    <w:p w14:paraId="152EEC3D" w14:textId="65A0AC69" w:rsidR="007702DE" w:rsidRPr="00337FBB" w:rsidRDefault="00337FBB" w:rsidP="00C222F7">
      <w:pPr>
        <w:pStyle w:val="a3"/>
        <w:numPr>
          <w:ilvl w:val="0"/>
          <w:numId w:val="11"/>
        </w:numPr>
        <w:spacing w:after="0" w:line="360" w:lineRule="auto"/>
        <w:ind w:left="0" w:firstLine="709"/>
        <w:jc w:val="both"/>
        <w:rPr>
          <w:rFonts w:ascii="Times New Roman" w:hAnsi="Times New Roman" w:cs="Times New Roman"/>
          <w:sz w:val="28"/>
          <w:szCs w:val="28"/>
        </w:rPr>
      </w:pPr>
      <w:r w:rsidRPr="00337FBB">
        <w:rPr>
          <w:rFonts w:ascii="Times New Roman" w:hAnsi="Times New Roman" w:cs="Times New Roman"/>
          <w:sz w:val="28"/>
          <w:szCs w:val="28"/>
        </w:rPr>
        <w:t>Маркетинговые инструменты для изучения и анализа международных рынков, привлечения клиентов и продвижения товаров и услуг.</w:t>
      </w:r>
    </w:p>
    <w:p w14:paraId="54D76092" w14:textId="3D151964" w:rsidR="00337FBB" w:rsidRDefault="00337FBB" w:rsidP="00C222F7">
      <w:pPr>
        <w:pStyle w:val="a3"/>
        <w:numPr>
          <w:ilvl w:val="0"/>
          <w:numId w:val="11"/>
        </w:numPr>
        <w:spacing w:after="0" w:line="360" w:lineRule="auto"/>
        <w:ind w:left="0" w:firstLine="709"/>
        <w:jc w:val="both"/>
        <w:rPr>
          <w:rFonts w:ascii="Times New Roman" w:hAnsi="Times New Roman" w:cs="Times New Roman"/>
          <w:sz w:val="28"/>
          <w:szCs w:val="28"/>
        </w:rPr>
      </w:pPr>
      <w:r w:rsidRPr="00337FBB">
        <w:rPr>
          <w:rFonts w:ascii="Times New Roman" w:hAnsi="Times New Roman" w:cs="Times New Roman"/>
          <w:sz w:val="28"/>
          <w:szCs w:val="28"/>
        </w:rPr>
        <w:t>Финансовые инструменты для обеспечения финансовой устойчивости предприятий, управления валютными рисками и привлечения инвестиций.</w:t>
      </w:r>
    </w:p>
    <w:p w14:paraId="6D7BD62F" w14:textId="7D9EDE6A" w:rsidR="00337FBB" w:rsidRDefault="00337FBB" w:rsidP="00C222F7">
      <w:pPr>
        <w:pStyle w:val="a3"/>
        <w:numPr>
          <w:ilvl w:val="0"/>
          <w:numId w:val="11"/>
        </w:numPr>
        <w:spacing w:after="0" w:line="360" w:lineRule="auto"/>
        <w:ind w:left="0" w:firstLine="709"/>
        <w:jc w:val="both"/>
        <w:rPr>
          <w:rFonts w:ascii="Times New Roman" w:hAnsi="Times New Roman" w:cs="Times New Roman"/>
          <w:sz w:val="28"/>
          <w:szCs w:val="28"/>
        </w:rPr>
      </w:pPr>
      <w:r w:rsidRPr="00337FBB">
        <w:rPr>
          <w:rFonts w:ascii="Times New Roman" w:hAnsi="Times New Roman" w:cs="Times New Roman"/>
          <w:sz w:val="28"/>
          <w:szCs w:val="28"/>
        </w:rPr>
        <w:t>Логистические инструменты для оптимизации поставок, хранения и доставки товаров на международном уровне.</w:t>
      </w:r>
    </w:p>
    <w:p w14:paraId="52C77228" w14:textId="3A778B9F" w:rsidR="00337FBB" w:rsidRDefault="00337FBB" w:rsidP="00C222F7">
      <w:pPr>
        <w:pStyle w:val="a3"/>
        <w:numPr>
          <w:ilvl w:val="0"/>
          <w:numId w:val="11"/>
        </w:numPr>
        <w:spacing w:after="0" w:line="360" w:lineRule="auto"/>
        <w:ind w:left="0" w:firstLine="709"/>
        <w:jc w:val="both"/>
        <w:rPr>
          <w:rFonts w:ascii="Times New Roman" w:hAnsi="Times New Roman" w:cs="Times New Roman"/>
          <w:sz w:val="28"/>
          <w:szCs w:val="28"/>
        </w:rPr>
      </w:pPr>
      <w:r w:rsidRPr="00337FBB">
        <w:rPr>
          <w:rFonts w:ascii="Times New Roman" w:hAnsi="Times New Roman" w:cs="Times New Roman"/>
          <w:sz w:val="28"/>
          <w:szCs w:val="28"/>
        </w:rPr>
        <w:t>Технологические инструменты для автоматизации производственных процессов, улучшения качества продукции и сокращения затрат.</w:t>
      </w:r>
    </w:p>
    <w:p w14:paraId="17343166" w14:textId="5B0C7795" w:rsidR="00337FBB" w:rsidRPr="00337FBB" w:rsidRDefault="00337FBB" w:rsidP="00C222F7">
      <w:pPr>
        <w:pStyle w:val="a3"/>
        <w:numPr>
          <w:ilvl w:val="0"/>
          <w:numId w:val="11"/>
        </w:numPr>
        <w:spacing w:after="0" w:line="360" w:lineRule="auto"/>
        <w:ind w:left="0" w:firstLine="709"/>
        <w:jc w:val="both"/>
        <w:rPr>
          <w:rFonts w:ascii="Times New Roman" w:hAnsi="Times New Roman" w:cs="Times New Roman"/>
          <w:sz w:val="28"/>
          <w:szCs w:val="28"/>
        </w:rPr>
      </w:pPr>
      <w:r w:rsidRPr="00337FBB">
        <w:rPr>
          <w:rFonts w:ascii="Times New Roman" w:hAnsi="Times New Roman" w:cs="Times New Roman"/>
          <w:sz w:val="28"/>
          <w:szCs w:val="28"/>
        </w:rPr>
        <w:t>Правовые и организационные инструменты для соблюдения международных норм и стандартов, а также для управления персоналом и партнерскими отношениями.</w:t>
      </w:r>
    </w:p>
    <w:p w14:paraId="44299CB4" w14:textId="37615AEF" w:rsidR="007702DE" w:rsidRPr="001631FF" w:rsidRDefault="00337FBB" w:rsidP="00C222F7">
      <w:pPr>
        <w:spacing w:after="0" w:line="360" w:lineRule="auto"/>
        <w:ind w:firstLine="709"/>
        <w:jc w:val="both"/>
        <w:rPr>
          <w:rFonts w:ascii="Times New Roman" w:hAnsi="Times New Roman" w:cs="Times New Roman"/>
          <w:sz w:val="32"/>
          <w:szCs w:val="32"/>
        </w:rPr>
      </w:pPr>
      <w:r>
        <w:rPr>
          <w:rFonts w:ascii="Times New Roman" w:hAnsi="Times New Roman" w:cs="Times New Roman"/>
          <w:sz w:val="28"/>
          <w:szCs w:val="28"/>
        </w:rPr>
        <w:t>Так же важным инструментом, способствующим эффективной конкурентоспособности, является качество продукции</w:t>
      </w:r>
      <w:r w:rsidR="00B96B19">
        <w:rPr>
          <w:rFonts w:ascii="Times New Roman" w:hAnsi="Times New Roman" w:cs="Times New Roman"/>
          <w:sz w:val="28"/>
          <w:szCs w:val="28"/>
        </w:rPr>
        <w:t xml:space="preserve">. </w:t>
      </w:r>
      <w:r w:rsidR="00B96B19" w:rsidRPr="00B96B19">
        <w:rPr>
          <w:rFonts w:ascii="Times New Roman" w:hAnsi="Times New Roman" w:cs="Times New Roman"/>
          <w:sz w:val="28"/>
          <w:szCs w:val="28"/>
        </w:rPr>
        <w:t>Разработка и производство высококачественной продукции является ключевым фактором конкурентоспособности. Это включает в себя постоянное совершенствование технологий производства, контроль качества и удовлетворение потребностей клиентов</w:t>
      </w:r>
      <w:r w:rsidR="001631FF" w:rsidRPr="001631FF">
        <w:rPr>
          <w:rFonts w:ascii="Times New Roman" w:hAnsi="Times New Roman" w:cs="Times New Roman"/>
          <w:sz w:val="28"/>
          <w:szCs w:val="28"/>
        </w:rPr>
        <w:t xml:space="preserve">. Принимая во внимание непростую ситуацию, связанную с многочисленными ограничениями как политического, так и эпидемиологического характера, в последние годы ключевой целью остается поддержание конкурентоспособности отечественных бизнес-проектов, в том числе специализирующихся на производстве и реализации </w:t>
      </w:r>
      <w:r w:rsidR="001631FF" w:rsidRPr="001631FF">
        <w:rPr>
          <w:rFonts w:ascii="Times New Roman" w:hAnsi="Times New Roman" w:cs="Times New Roman"/>
          <w:sz w:val="28"/>
          <w:szCs w:val="28"/>
        </w:rPr>
        <w:lastRenderedPageBreak/>
        <w:t xml:space="preserve">импортозамещающей продукции, а также эффективная организация экспортных поставок. </w:t>
      </w:r>
    </w:p>
    <w:p w14:paraId="21E48FD2" w14:textId="77777777" w:rsidR="00C30A39" w:rsidRDefault="00C30A39" w:rsidP="00B969B8">
      <w:pPr>
        <w:spacing w:line="360" w:lineRule="auto"/>
        <w:ind w:firstLine="709"/>
        <w:jc w:val="both"/>
        <w:rPr>
          <w:rFonts w:ascii="Times New Roman" w:hAnsi="Times New Roman" w:cs="Times New Roman"/>
          <w:b/>
          <w:bCs/>
          <w:sz w:val="28"/>
          <w:szCs w:val="28"/>
        </w:rPr>
      </w:pPr>
    </w:p>
    <w:p w14:paraId="4FF733E3" w14:textId="24235493" w:rsidR="00B93289" w:rsidRDefault="00386D92" w:rsidP="001B3B82">
      <w:pPr>
        <w:pStyle w:val="1"/>
        <w:spacing w:before="0" w:line="360" w:lineRule="auto"/>
        <w:ind w:firstLine="709"/>
        <w:jc w:val="both"/>
        <w:rPr>
          <w:rFonts w:ascii="Times New Roman" w:hAnsi="Times New Roman" w:cs="Times New Roman"/>
          <w:b/>
          <w:bCs/>
          <w:color w:val="000000" w:themeColor="text1"/>
          <w:sz w:val="28"/>
          <w:szCs w:val="28"/>
        </w:rPr>
      </w:pPr>
      <w:bookmarkStart w:id="3" w:name="_Hlk169276995"/>
      <w:r w:rsidRPr="00374A46">
        <w:rPr>
          <w:rFonts w:ascii="Times New Roman" w:hAnsi="Times New Roman" w:cs="Times New Roman"/>
          <w:b/>
          <w:bCs/>
          <w:color w:val="000000" w:themeColor="text1"/>
          <w:sz w:val="28"/>
          <w:szCs w:val="28"/>
        </w:rPr>
        <w:t xml:space="preserve">2. </w:t>
      </w:r>
      <w:bookmarkStart w:id="4" w:name="_Toc169327012"/>
      <w:r w:rsidR="00B93289" w:rsidRPr="00374A46">
        <w:rPr>
          <w:rFonts w:ascii="Times New Roman" w:hAnsi="Times New Roman" w:cs="Times New Roman"/>
          <w:b/>
          <w:bCs/>
          <w:color w:val="000000" w:themeColor="text1"/>
          <w:sz w:val="28"/>
          <w:szCs w:val="28"/>
        </w:rPr>
        <w:t>Анализ конкурентного экспортного производства и вывод российских предприятий на зарубежный рынок на примере предприятий Краснодарского края</w:t>
      </w:r>
      <w:bookmarkEnd w:id="4"/>
    </w:p>
    <w:p w14:paraId="7A704C96" w14:textId="77777777" w:rsidR="00374A46" w:rsidRPr="00374A46" w:rsidRDefault="00374A46" w:rsidP="001B3B82">
      <w:pPr>
        <w:spacing w:after="0" w:line="360" w:lineRule="auto"/>
        <w:ind w:firstLine="709"/>
        <w:jc w:val="both"/>
      </w:pPr>
    </w:p>
    <w:p w14:paraId="48DB42AB" w14:textId="12CA44F0" w:rsidR="00386D92" w:rsidRPr="00374A46" w:rsidRDefault="00386D92" w:rsidP="001B3B82">
      <w:pPr>
        <w:pStyle w:val="2"/>
        <w:spacing w:before="0" w:line="360" w:lineRule="auto"/>
        <w:ind w:left="567"/>
        <w:jc w:val="both"/>
        <w:rPr>
          <w:rFonts w:ascii="Times New Roman" w:hAnsi="Times New Roman" w:cs="Times New Roman"/>
          <w:b/>
          <w:bCs/>
          <w:color w:val="000000" w:themeColor="text1"/>
          <w:sz w:val="28"/>
          <w:szCs w:val="28"/>
        </w:rPr>
      </w:pPr>
      <w:bookmarkStart w:id="5" w:name="_Toc169327013"/>
      <w:r w:rsidRPr="00374A46">
        <w:rPr>
          <w:rFonts w:ascii="Times New Roman" w:hAnsi="Times New Roman" w:cs="Times New Roman"/>
          <w:b/>
          <w:bCs/>
          <w:color w:val="000000" w:themeColor="text1"/>
          <w:sz w:val="28"/>
          <w:szCs w:val="28"/>
        </w:rPr>
        <w:t xml:space="preserve">2.1 </w:t>
      </w:r>
      <w:r w:rsidR="00B93289" w:rsidRPr="00374A46">
        <w:rPr>
          <w:rFonts w:ascii="Times New Roman" w:hAnsi="Times New Roman" w:cs="Times New Roman"/>
          <w:b/>
          <w:bCs/>
          <w:color w:val="000000" w:themeColor="text1"/>
          <w:sz w:val="28"/>
          <w:szCs w:val="28"/>
        </w:rPr>
        <w:t>Анализ развития конкурентной экспортной продукции и вывод российских предприятий на зарубежный рынок.</w:t>
      </w:r>
      <w:bookmarkEnd w:id="5"/>
    </w:p>
    <w:p w14:paraId="74C373A4" w14:textId="77777777" w:rsidR="00B93289" w:rsidRPr="00B969B8" w:rsidRDefault="00B93289" w:rsidP="00B969B8">
      <w:pPr>
        <w:spacing w:line="360" w:lineRule="auto"/>
        <w:ind w:firstLine="709"/>
        <w:jc w:val="both"/>
        <w:rPr>
          <w:rFonts w:ascii="Times New Roman" w:hAnsi="Times New Roman" w:cs="Times New Roman"/>
          <w:b/>
          <w:bCs/>
          <w:sz w:val="28"/>
          <w:szCs w:val="28"/>
        </w:rPr>
      </w:pPr>
    </w:p>
    <w:p w14:paraId="44B00687" w14:textId="77777777" w:rsidR="00374A46" w:rsidRDefault="00B93289" w:rsidP="00C222F7">
      <w:pPr>
        <w:spacing w:after="0" w:line="360" w:lineRule="auto"/>
        <w:ind w:firstLine="709"/>
        <w:jc w:val="both"/>
        <w:rPr>
          <w:rFonts w:ascii="Times New Roman" w:hAnsi="Times New Roman" w:cs="Times New Roman"/>
          <w:sz w:val="28"/>
          <w:szCs w:val="28"/>
        </w:rPr>
      </w:pPr>
      <w:r w:rsidRPr="00B93289">
        <w:rPr>
          <w:rFonts w:ascii="Times New Roman" w:hAnsi="Times New Roman" w:cs="Times New Roman"/>
          <w:sz w:val="28"/>
          <w:szCs w:val="28"/>
        </w:rPr>
        <w:t xml:space="preserve">Анализ конкурентного экспортного производства и вывод российских предприятий на зарубежный рынок, особенно на примере предприятий Краснодарского края, может быть интересным исследованием. Краснодарский край является одним из ключевых регионов в России по производству сельскохозяйственной продукции, виноделию, производству пищевых товаров и туризму. </w:t>
      </w:r>
    </w:p>
    <w:p w14:paraId="3BED485A" w14:textId="77777777" w:rsidR="00374A46" w:rsidRDefault="00B93289" w:rsidP="00C222F7">
      <w:pPr>
        <w:spacing w:after="0" w:line="360" w:lineRule="auto"/>
        <w:ind w:firstLine="709"/>
        <w:jc w:val="both"/>
        <w:rPr>
          <w:rFonts w:ascii="Times New Roman" w:hAnsi="Times New Roman" w:cs="Times New Roman"/>
          <w:sz w:val="28"/>
          <w:szCs w:val="28"/>
        </w:rPr>
      </w:pPr>
      <w:r w:rsidRPr="00B93289">
        <w:rPr>
          <w:rFonts w:ascii="Times New Roman" w:hAnsi="Times New Roman" w:cs="Times New Roman"/>
          <w:sz w:val="28"/>
          <w:szCs w:val="28"/>
        </w:rPr>
        <w:t xml:space="preserve">В связи с этим, многие предприятия этого региона имеют потенциал для конкурентного экспорта. </w:t>
      </w:r>
      <w:r w:rsidR="008E0084" w:rsidRPr="008E0084">
        <w:rPr>
          <w:rFonts w:ascii="Times New Roman" w:hAnsi="Times New Roman" w:cs="Times New Roman"/>
          <w:sz w:val="28"/>
          <w:szCs w:val="28"/>
        </w:rPr>
        <w:t xml:space="preserve">Краснодарский край считается одним из крупнейших сельскохозяйственных регионов России благодаря своим уникальным природным условиям, включающим плодородные почвы, благоприятный климат и доступ к водным ресурсам. Край обладает значительным разнообразием сельскохозяйственных культур. </w:t>
      </w:r>
    </w:p>
    <w:p w14:paraId="6B0D7CB8" w14:textId="2FF743B5" w:rsidR="00B93289" w:rsidRDefault="008E0084" w:rsidP="00C222F7">
      <w:pPr>
        <w:spacing w:after="0" w:line="360" w:lineRule="auto"/>
        <w:ind w:firstLine="709"/>
        <w:jc w:val="both"/>
        <w:rPr>
          <w:rFonts w:ascii="Times New Roman" w:hAnsi="Times New Roman" w:cs="Times New Roman"/>
          <w:sz w:val="28"/>
          <w:szCs w:val="28"/>
        </w:rPr>
      </w:pPr>
      <w:r w:rsidRPr="008E0084">
        <w:rPr>
          <w:rFonts w:ascii="Times New Roman" w:hAnsi="Times New Roman" w:cs="Times New Roman"/>
          <w:sz w:val="28"/>
          <w:szCs w:val="28"/>
        </w:rPr>
        <w:t>На территории региона выращиваются зерновые, фрукты, овощи, виноград, оливки и многие другие культуры. Также стоит отметить развитую сельскохозяйственную инфраструктуру: в регионе имеется сеть современных фермерских хозяйств, складов, хранилищ, предприятий по переработке, подъездных дорог и сетей доставки</w:t>
      </w:r>
      <w:r>
        <w:rPr>
          <w:rFonts w:ascii="Times New Roman" w:hAnsi="Times New Roman" w:cs="Times New Roman"/>
          <w:sz w:val="28"/>
          <w:szCs w:val="28"/>
        </w:rPr>
        <w:t>.</w:t>
      </w:r>
    </w:p>
    <w:p w14:paraId="3166F462" w14:textId="658F7663" w:rsidR="008E0084" w:rsidRDefault="008E0084"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бы более углубленно изучить структуру сельскохозяйственного комплекса Краснодарского края требуется обратиться к цифрам. </w:t>
      </w:r>
    </w:p>
    <w:p w14:paraId="60A22E6A" w14:textId="10B9F010" w:rsidR="008E0084" w:rsidRDefault="008E0084" w:rsidP="00B969B8">
      <w:pPr>
        <w:spacing w:line="360" w:lineRule="auto"/>
        <w:ind w:firstLine="709"/>
        <w:jc w:val="both"/>
        <w:rPr>
          <w:rFonts w:ascii="Times New Roman" w:hAnsi="Times New Roman" w:cs="Times New Roman"/>
          <w:sz w:val="28"/>
          <w:szCs w:val="28"/>
        </w:rPr>
      </w:pPr>
      <w:r w:rsidRPr="008E0084">
        <w:rPr>
          <w:rFonts w:ascii="Times New Roman" w:hAnsi="Times New Roman" w:cs="Times New Roman"/>
          <w:noProof/>
          <w:sz w:val="28"/>
          <w:szCs w:val="28"/>
        </w:rPr>
        <w:lastRenderedPageBreak/>
        <w:drawing>
          <wp:anchor distT="0" distB="0" distL="114300" distR="114300" simplePos="0" relativeHeight="251660288" behindDoc="1" locked="0" layoutInCell="1" allowOverlap="1" wp14:anchorId="23788FF9" wp14:editId="01751D23">
            <wp:simplePos x="0" y="0"/>
            <wp:positionH relativeFrom="column">
              <wp:posOffset>453390</wp:posOffset>
            </wp:positionH>
            <wp:positionV relativeFrom="paragraph">
              <wp:posOffset>266700</wp:posOffset>
            </wp:positionV>
            <wp:extent cx="4791744" cy="3715268"/>
            <wp:effectExtent l="0" t="0" r="8890" b="0"/>
            <wp:wrapTight wrapText="bothSides">
              <wp:wrapPolygon edited="0">
                <wp:start x="0" y="0"/>
                <wp:lineTo x="0" y="21489"/>
                <wp:lineTo x="21554" y="21489"/>
                <wp:lineTo x="2155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91744" cy="3715268"/>
                    </a:xfrm>
                    <a:prstGeom prst="rect">
                      <a:avLst/>
                    </a:prstGeom>
                  </pic:spPr>
                </pic:pic>
              </a:graphicData>
            </a:graphic>
          </wp:anchor>
        </w:drawing>
      </w:r>
      <w:r>
        <w:rPr>
          <w:rFonts w:ascii="Times New Roman" w:hAnsi="Times New Roman" w:cs="Times New Roman"/>
          <w:sz w:val="28"/>
          <w:szCs w:val="28"/>
        </w:rPr>
        <w:t>Таблица 1 – Динамика объемов производства продукции.</w:t>
      </w:r>
    </w:p>
    <w:p w14:paraId="26C1465E" w14:textId="081A40BE" w:rsidR="008E0084" w:rsidRDefault="008E0084" w:rsidP="00B969B8">
      <w:pPr>
        <w:spacing w:line="360" w:lineRule="auto"/>
        <w:ind w:firstLine="709"/>
        <w:jc w:val="both"/>
        <w:rPr>
          <w:rFonts w:ascii="Times New Roman" w:hAnsi="Times New Roman" w:cs="Times New Roman"/>
          <w:sz w:val="28"/>
          <w:szCs w:val="28"/>
        </w:rPr>
      </w:pPr>
    </w:p>
    <w:p w14:paraId="47FB3196" w14:textId="063C7480" w:rsidR="008E0084" w:rsidRDefault="008E0084" w:rsidP="00B969B8">
      <w:pPr>
        <w:spacing w:line="360" w:lineRule="auto"/>
        <w:ind w:firstLine="709"/>
        <w:jc w:val="both"/>
        <w:rPr>
          <w:rFonts w:ascii="Times New Roman" w:hAnsi="Times New Roman" w:cs="Times New Roman"/>
          <w:sz w:val="28"/>
          <w:szCs w:val="28"/>
        </w:rPr>
      </w:pPr>
    </w:p>
    <w:p w14:paraId="3DEFB2FB" w14:textId="5CD15391" w:rsidR="008E0084" w:rsidRDefault="008E0084" w:rsidP="00B969B8">
      <w:pPr>
        <w:spacing w:line="360" w:lineRule="auto"/>
        <w:ind w:firstLine="709"/>
        <w:jc w:val="both"/>
        <w:rPr>
          <w:rFonts w:ascii="Times New Roman" w:hAnsi="Times New Roman" w:cs="Times New Roman"/>
          <w:sz w:val="28"/>
          <w:szCs w:val="28"/>
        </w:rPr>
      </w:pPr>
    </w:p>
    <w:p w14:paraId="5D3CD0C9" w14:textId="740CF49E" w:rsidR="008E0084" w:rsidRDefault="008E0084" w:rsidP="00B969B8">
      <w:pPr>
        <w:spacing w:line="360" w:lineRule="auto"/>
        <w:ind w:firstLine="709"/>
        <w:jc w:val="both"/>
        <w:rPr>
          <w:rFonts w:ascii="Times New Roman" w:hAnsi="Times New Roman" w:cs="Times New Roman"/>
          <w:sz w:val="28"/>
          <w:szCs w:val="28"/>
        </w:rPr>
      </w:pPr>
    </w:p>
    <w:p w14:paraId="2602E4EC" w14:textId="31318425" w:rsidR="008E0084" w:rsidRDefault="008E0084" w:rsidP="00B969B8">
      <w:pPr>
        <w:spacing w:line="360" w:lineRule="auto"/>
        <w:ind w:firstLine="709"/>
        <w:jc w:val="both"/>
        <w:rPr>
          <w:rFonts w:ascii="Times New Roman" w:hAnsi="Times New Roman" w:cs="Times New Roman"/>
          <w:sz w:val="28"/>
          <w:szCs w:val="28"/>
        </w:rPr>
      </w:pPr>
    </w:p>
    <w:p w14:paraId="37508745" w14:textId="49278B56" w:rsidR="008E0084" w:rsidRDefault="008E0084" w:rsidP="00B969B8">
      <w:pPr>
        <w:spacing w:line="360" w:lineRule="auto"/>
        <w:ind w:firstLine="709"/>
        <w:jc w:val="both"/>
        <w:rPr>
          <w:rFonts w:ascii="Times New Roman" w:hAnsi="Times New Roman" w:cs="Times New Roman"/>
          <w:sz w:val="28"/>
          <w:szCs w:val="28"/>
        </w:rPr>
      </w:pPr>
    </w:p>
    <w:p w14:paraId="7EBAE3C9" w14:textId="483B3EB9" w:rsidR="008E0084" w:rsidRDefault="008E0084" w:rsidP="00B969B8">
      <w:pPr>
        <w:spacing w:line="360" w:lineRule="auto"/>
        <w:ind w:firstLine="709"/>
        <w:jc w:val="both"/>
        <w:rPr>
          <w:rFonts w:ascii="Times New Roman" w:hAnsi="Times New Roman" w:cs="Times New Roman"/>
          <w:sz w:val="28"/>
          <w:szCs w:val="28"/>
        </w:rPr>
      </w:pPr>
    </w:p>
    <w:p w14:paraId="23E21FCB" w14:textId="34EA6765" w:rsidR="008E0084" w:rsidRDefault="008E0084" w:rsidP="00B969B8">
      <w:pPr>
        <w:spacing w:line="360" w:lineRule="auto"/>
        <w:ind w:firstLine="709"/>
        <w:jc w:val="both"/>
        <w:rPr>
          <w:rFonts w:ascii="Times New Roman" w:hAnsi="Times New Roman" w:cs="Times New Roman"/>
          <w:sz w:val="28"/>
          <w:szCs w:val="28"/>
        </w:rPr>
      </w:pPr>
    </w:p>
    <w:p w14:paraId="000A4CB5" w14:textId="0E5FBD5A" w:rsidR="008E0084" w:rsidRDefault="008E0084" w:rsidP="008E0084">
      <w:pPr>
        <w:spacing w:line="360" w:lineRule="auto"/>
        <w:jc w:val="both"/>
        <w:rPr>
          <w:rFonts w:ascii="Times New Roman" w:hAnsi="Times New Roman" w:cs="Times New Roman"/>
          <w:sz w:val="28"/>
          <w:szCs w:val="28"/>
        </w:rPr>
      </w:pPr>
    </w:p>
    <w:p w14:paraId="09EFEC48" w14:textId="77777777" w:rsidR="008E0084" w:rsidRDefault="008E0084" w:rsidP="008E0084">
      <w:pPr>
        <w:spacing w:line="360" w:lineRule="auto"/>
        <w:jc w:val="both"/>
        <w:rPr>
          <w:rFonts w:ascii="Times New Roman" w:hAnsi="Times New Roman" w:cs="Times New Roman"/>
          <w:sz w:val="28"/>
          <w:szCs w:val="28"/>
        </w:rPr>
      </w:pPr>
    </w:p>
    <w:p w14:paraId="39C8C852" w14:textId="77DE1C4C" w:rsidR="008E0084" w:rsidRDefault="008E0084" w:rsidP="00C222F7">
      <w:pPr>
        <w:spacing w:after="0" w:line="360" w:lineRule="auto"/>
        <w:ind w:firstLine="709"/>
        <w:jc w:val="both"/>
        <w:rPr>
          <w:rFonts w:ascii="Times New Roman" w:hAnsi="Times New Roman" w:cs="Times New Roman"/>
          <w:sz w:val="28"/>
          <w:szCs w:val="28"/>
        </w:rPr>
      </w:pPr>
      <w:r w:rsidRPr="008E0084">
        <w:rPr>
          <w:rFonts w:ascii="Times New Roman" w:hAnsi="Times New Roman" w:cs="Times New Roman"/>
          <w:sz w:val="28"/>
          <w:szCs w:val="28"/>
        </w:rPr>
        <w:t>Объемы производства продукции сельского хозяйства всех категорий увеличились в 2021 году на 28,47%: растениеводства − на 34,54%, а животноводства − на 12,76%. Положительное изменение обусловлено ростом объемов продукции в сельскохозяйственных организациях − на 28,28% (в особенности растениеводства − на 34,07%), в хозяйствах населения − на 11,66% (в особенности животноводства − на 12,13%), в крестьянских хозяйствах − на 44,87% (в особенности растениеводства − на 46,20%).</w:t>
      </w:r>
    </w:p>
    <w:p w14:paraId="01E7E489" w14:textId="0B340152" w:rsidR="00DB0AB7" w:rsidRDefault="00DB0AB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заметить прирост по всем пунктам. </w:t>
      </w:r>
      <w:r w:rsidR="008E0084">
        <w:rPr>
          <w:rFonts w:ascii="Times New Roman" w:hAnsi="Times New Roman" w:cs="Times New Roman"/>
          <w:sz w:val="28"/>
          <w:szCs w:val="28"/>
        </w:rPr>
        <w:t xml:space="preserve">Эти изменения могут свидетельствовать о государственных вливаниях денежных средств </w:t>
      </w:r>
      <w:r>
        <w:rPr>
          <w:rFonts w:ascii="Times New Roman" w:hAnsi="Times New Roman" w:cs="Times New Roman"/>
          <w:sz w:val="28"/>
          <w:szCs w:val="28"/>
        </w:rPr>
        <w:t xml:space="preserve">в сельскохозяйственный комплекс Краснодарского края.  </w:t>
      </w:r>
    </w:p>
    <w:p w14:paraId="3159AC32" w14:textId="582FBC79" w:rsidR="00DB0AB7" w:rsidRDefault="00DB0AB7" w:rsidP="00B969B8">
      <w:pPr>
        <w:spacing w:line="360" w:lineRule="auto"/>
        <w:ind w:firstLine="709"/>
        <w:jc w:val="both"/>
        <w:rPr>
          <w:rFonts w:ascii="Times New Roman" w:hAnsi="Times New Roman" w:cs="Times New Roman"/>
          <w:sz w:val="28"/>
          <w:szCs w:val="28"/>
        </w:rPr>
      </w:pPr>
    </w:p>
    <w:p w14:paraId="3A5E64A5" w14:textId="7C3774E2" w:rsidR="00DB0AB7" w:rsidRDefault="00DB0AB7" w:rsidP="00B969B8">
      <w:pPr>
        <w:spacing w:line="360" w:lineRule="auto"/>
        <w:ind w:firstLine="709"/>
        <w:jc w:val="both"/>
        <w:rPr>
          <w:rFonts w:ascii="Times New Roman" w:hAnsi="Times New Roman" w:cs="Times New Roman"/>
          <w:sz w:val="28"/>
          <w:szCs w:val="28"/>
        </w:rPr>
      </w:pPr>
      <w:r w:rsidRPr="00DB0AB7">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7D8BA3F5" wp14:editId="789B3818">
            <wp:simplePos x="0" y="0"/>
            <wp:positionH relativeFrom="column">
              <wp:posOffset>882015</wp:posOffset>
            </wp:positionH>
            <wp:positionV relativeFrom="paragraph">
              <wp:posOffset>41910</wp:posOffset>
            </wp:positionV>
            <wp:extent cx="3933825" cy="239077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33825" cy="23907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Рис. 2. Изменение структуры производства по категориям</w:t>
      </w:r>
    </w:p>
    <w:p w14:paraId="71199556" w14:textId="769A4773" w:rsidR="00DB0AB7" w:rsidRDefault="00DB0AB7" w:rsidP="00C222F7">
      <w:pPr>
        <w:spacing w:after="0" w:line="360" w:lineRule="auto"/>
        <w:ind w:firstLine="709"/>
        <w:jc w:val="both"/>
        <w:rPr>
          <w:rFonts w:ascii="Times New Roman" w:hAnsi="Times New Roman" w:cs="Times New Roman"/>
          <w:sz w:val="28"/>
          <w:szCs w:val="28"/>
        </w:rPr>
      </w:pPr>
      <w:r w:rsidRPr="00DB0AB7">
        <w:rPr>
          <w:rFonts w:ascii="Times New Roman" w:hAnsi="Times New Roman" w:cs="Times New Roman"/>
          <w:sz w:val="28"/>
          <w:szCs w:val="28"/>
        </w:rPr>
        <w:t>В структуре наибольшую долю продукции обеспечивают сельскохозяйственные организации: их доля составила 61,91% в 2019 году, 61,71% − в 2020 году (+0,57%), 61,62% − в 2021 году (-2,43%). На втором месте − фермерские хозяйства, доля которых составляет в среднем составляет около 21%. Третье место занимают хозяйства населения, доля которых составляет около 18%</w:t>
      </w:r>
      <w:r>
        <w:rPr>
          <w:rFonts w:ascii="Times New Roman" w:hAnsi="Times New Roman" w:cs="Times New Roman"/>
          <w:sz w:val="28"/>
          <w:szCs w:val="28"/>
        </w:rPr>
        <w:t>.</w:t>
      </w:r>
    </w:p>
    <w:p w14:paraId="17B3F8E5" w14:textId="77777777" w:rsidR="00A664B2" w:rsidRDefault="00A664B2" w:rsidP="00B969B8">
      <w:pPr>
        <w:spacing w:line="360" w:lineRule="auto"/>
        <w:ind w:firstLine="709"/>
        <w:jc w:val="both"/>
        <w:rPr>
          <w:rFonts w:ascii="Times New Roman" w:hAnsi="Times New Roman" w:cs="Times New Roman"/>
          <w:sz w:val="28"/>
          <w:szCs w:val="28"/>
        </w:rPr>
      </w:pPr>
    </w:p>
    <w:p w14:paraId="7837CEF3" w14:textId="1A061682" w:rsidR="00A664B2" w:rsidRDefault="00A664B2" w:rsidP="00A664B2">
      <w:pPr>
        <w:spacing w:line="360" w:lineRule="auto"/>
        <w:ind w:firstLine="709"/>
        <w:jc w:val="both"/>
        <w:rPr>
          <w:rFonts w:ascii="Times New Roman" w:hAnsi="Times New Roman" w:cs="Times New Roman"/>
          <w:sz w:val="28"/>
          <w:szCs w:val="28"/>
        </w:rPr>
      </w:pPr>
      <w:r w:rsidRPr="00DB0AB7">
        <w:rPr>
          <w:rFonts w:ascii="Times New Roman" w:hAnsi="Times New Roman" w:cs="Times New Roman"/>
          <w:noProof/>
          <w:sz w:val="28"/>
          <w:szCs w:val="28"/>
        </w:rPr>
        <w:drawing>
          <wp:anchor distT="0" distB="0" distL="114300" distR="114300" simplePos="0" relativeHeight="251662336" behindDoc="1" locked="0" layoutInCell="1" allowOverlap="1" wp14:anchorId="3A66E130" wp14:editId="5BA6A1F6">
            <wp:simplePos x="0" y="0"/>
            <wp:positionH relativeFrom="column">
              <wp:posOffset>472440</wp:posOffset>
            </wp:positionH>
            <wp:positionV relativeFrom="paragraph">
              <wp:posOffset>277495</wp:posOffset>
            </wp:positionV>
            <wp:extent cx="4772691" cy="2648320"/>
            <wp:effectExtent l="0" t="0" r="0" b="0"/>
            <wp:wrapTight wrapText="bothSides">
              <wp:wrapPolygon edited="0">
                <wp:start x="0" y="0"/>
                <wp:lineTo x="0" y="21445"/>
                <wp:lineTo x="21468" y="21445"/>
                <wp:lineTo x="2146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72691" cy="2648320"/>
                    </a:xfrm>
                    <a:prstGeom prst="rect">
                      <a:avLst/>
                    </a:prstGeom>
                  </pic:spPr>
                </pic:pic>
              </a:graphicData>
            </a:graphic>
          </wp:anchor>
        </w:drawing>
      </w:r>
      <w:r>
        <w:rPr>
          <w:rFonts w:ascii="Times New Roman" w:hAnsi="Times New Roman" w:cs="Times New Roman"/>
          <w:sz w:val="28"/>
          <w:szCs w:val="28"/>
        </w:rPr>
        <w:t>Таблица 1 – Структура производства по категориям</w:t>
      </w:r>
    </w:p>
    <w:p w14:paraId="77C416ED" w14:textId="780556D2" w:rsidR="00DB0AB7" w:rsidRDefault="00DB0AB7" w:rsidP="00B969B8">
      <w:pPr>
        <w:spacing w:line="360" w:lineRule="auto"/>
        <w:ind w:firstLine="709"/>
        <w:jc w:val="both"/>
        <w:rPr>
          <w:rFonts w:ascii="Times New Roman" w:hAnsi="Times New Roman" w:cs="Times New Roman"/>
          <w:sz w:val="28"/>
          <w:szCs w:val="28"/>
        </w:rPr>
      </w:pPr>
    </w:p>
    <w:p w14:paraId="16F11245" w14:textId="7330E543" w:rsidR="00A664B2" w:rsidRDefault="00A664B2" w:rsidP="00B969B8">
      <w:pPr>
        <w:spacing w:line="360" w:lineRule="auto"/>
        <w:ind w:firstLine="709"/>
        <w:jc w:val="both"/>
        <w:rPr>
          <w:rFonts w:ascii="Times New Roman" w:hAnsi="Times New Roman" w:cs="Times New Roman"/>
          <w:sz w:val="28"/>
          <w:szCs w:val="28"/>
        </w:rPr>
      </w:pPr>
    </w:p>
    <w:p w14:paraId="35D82810" w14:textId="4085B6DE" w:rsidR="00A664B2" w:rsidRDefault="00A664B2" w:rsidP="00B969B8">
      <w:pPr>
        <w:spacing w:line="360" w:lineRule="auto"/>
        <w:ind w:firstLine="709"/>
        <w:jc w:val="both"/>
        <w:rPr>
          <w:rFonts w:ascii="Times New Roman" w:hAnsi="Times New Roman" w:cs="Times New Roman"/>
          <w:sz w:val="28"/>
          <w:szCs w:val="28"/>
        </w:rPr>
      </w:pPr>
    </w:p>
    <w:p w14:paraId="64C5404F" w14:textId="7E40F27C" w:rsidR="00A664B2" w:rsidRDefault="00A664B2" w:rsidP="00B969B8">
      <w:pPr>
        <w:spacing w:line="360" w:lineRule="auto"/>
        <w:ind w:firstLine="709"/>
        <w:jc w:val="both"/>
        <w:rPr>
          <w:rFonts w:ascii="Times New Roman" w:hAnsi="Times New Roman" w:cs="Times New Roman"/>
          <w:sz w:val="28"/>
          <w:szCs w:val="28"/>
        </w:rPr>
      </w:pPr>
    </w:p>
    <w:p w14:paraId="1CA36C72" w14:textId="44840C62" w:rsidR="00A664B2" w:rsidRDefault="00A664B2" w:rsidP="00B969B8">
      <w:pPr>
        <w:spacing w:line="360" w:lineRule="auto"/>
        <w:ind w:firstLine="709"/>
        <w:jc w:val="both"/>
        <w:rPr>
          <w:rFonts w:ascii="Times New Roman" w:hAnsi="Times New Roman" w:cs="Times New Roman"/>
          <w:sz w:val="28"/>
          <w:szCs w:val="28"/>
        </w:rPr>
      </w:pPr>
    </w:p>
    <w:p w14:paraId="18DBE392" w14:textId="46B614F5" w:rsidR="00A664B2" w:rsidRDefault="00A664B2" w:rsidP="00B969B8">
      <w:pPr>
        <w:spacing w:line="360" w:lineRule="auto"/>
        <w:ind w:firstLine="709"/>
        <w:jc w:val="both"/>
        <w:rPr>
          <w:rFonts w:ascii="Times New Roman" w:hAnsi="Times New Roman" w:cs="Times New Roman"/>
          <w:sz w:val="28"/>
          <w:szCs w:val="28"/>
        </w:rPr>
      </w:pPr>
    </w:p>
    <w:p w14:paraId="524EC854" w14:textId="336829BD" w:rsidR="00A664B2" w:rsidRDefault="00A664B2" w:rsidP="00B969B8">
      <w:pPr>
        <w:spacing w:line="360" w:lineRule="auto"/>
        <w:ind w:firstLine="709"/>
        <w:jc w:val="both"/>
        <w:rPr>
          <w:rFonts w:ascii="Times New Roman" w:hAnsi="Times New Roman" w:cs="Times New Roman"/>
          <w:sz w:val="28"/>
          <w:szCs w:val="28"/>
        </w:rPr>
      </w:pPr>
    </w:p>
    <w:p w14:paraId="3E160EBA" w14:textId="2A9BD38A" w:rsidR="00A664B2" w:rsidRDefault="00A664B2" w:rsidP="00C222F7">
      <w:pPr>
        <w:spacing w:after="0" w:line="360" w:lineRule="auto"/>
        <w:ind w:firstLine="709"/>
        <w:jc w:val="both"/>
        <w:rPr>
          <w:rFonts w:ascii="Times New Roman" w:hAnsi="Times New Roman" w:cs="Times New Roman"/>
          <w:sz w:val="28"/>
          <w:szCs w:val="28"/>
        </w:rPr>
      </w:pPr>
      <w:r w:rsidRPr="00A664B2">
        <w:rPr>
          <w:rFonts w:ascii="Times New Roman" w:hAnsi="Times New Roman" w:cs="Times New Roman"/>
          <w:sz w:val="28"/>
          <w:szCs w:val="28"/>
        </w:rPr>
        <w:t xml:space="preserve">Основными видами продукции сельскохозяйственных организаций Краснодарского края являются: сахарная свекла, доля которой составляет </w:t>
      </w:r>
      <w:r w:rsidRPr="00A664B2">
        <w:rPr>
          <w:rFonts w:ascii="Times New Roman" w:hAnsi="Times New Roman" w:cs="Times New Roman"/>
          <w:sz w:val="28"/>
          <w:szCs w:val="28"/>
        </w:rPr>
        <w:lastRenderedPageBreak/>
        <w:t>около 85% от объема производства в хозяйствах всех категорий, зерновые и зернобобовые культуры − 65%, скот и птица на убой − 70%, молоко − 65%, овощи − 40% и подсолнечник − 55% (также от объема производства в хозяйствах всех категорий)</w:t>
      </w:r>
      <w:r>
        <w:rPr>
          <w:rFonts w:ascii="Times New Roman" w:hAnsi="Times New Roman" w:cs="Times New Roman"/>
          <w:sz w:val="28"/>
          <w:szCs w:val="28"/>
        </w:rPr>
        <w:t>.</w:t>
      </w:r>
    </w:p>
    <w:p w14:paraId="370F1D24" w14:textId="3548153F" w:rsidR="00A664B2" w:rsidRDefault="00A664B2" w:rsidP="00C222F7">
      <w:pPr>
        <w:spacing w:after="0" w:line="360" w:lineRule="auto"/>
        <w:ind w:firstLine="709"/>
        <w:jc w:val="both"/>
        <w:rPr>
          <w:rFonts w:ascii="Times New Roman" w:hAnsi="Times New Roman" w:cs="Times New Roman"/>
          <w:sz w:val="28"/>
          <w:szCs w:val="28"/>
        </w:rPr>
      </w:pPr>
      <w:r w:rsidRPr="00A664B2">
        <w:rPr>
          <w:rFonts w:ascii="Times New Roman" w:hAnsi="Times New Roman" w:cs="Times New Roman"/>
          <w:sz w:val="28"/>
          <w:szCs w:val="28"/>
        </w:rPr>
        <w:t>Крестьянские хозяйства по сравнению с другими категориями хозяйств производят наименьшую долю сельскохозяйственной продукции. В основном это зерновые и зернобобовые, картофель шерсть, свекла и др.</w:t>
      </w:r>
    </w:p>
    <w:p w14:paraId="2963EB6D" w14:textId="77777777" w:rsidR="00B2127B" w:rsidRDefault="00B2127B" w:rsidP="00B969B8">
      <w:pPr>
        <w:spacing w:line="360" w:lineRule="auto"/>
        <w:ind w:firstLine="709"/>
        <w:jc w:val="both"/>
        <w:rPr>
          <w:rFonts w:ascii="Times New Roman" w:hAnsi="Times New Roman" w:cs="Times New Roman"/>
          <w:sz w:val="28"/>
          <w:szCs w:val="28"/>
        </w:rPr>
      </w:pPr>
    </w:p>
    <w:p w14:paraId="49B55CE4" w14:textId="1B79AC0F" w:rsidR="00B2127B" w:rsidRPr="00B2127B" w:rsidRDefault="00B2127B" w:rsidP="00B2127B">
      <w:pPr>
        <w:spacing w:after="240" w:line="360" w:lineRule="auto"/>
        <w:ind w:left="397" w:right="510"/>
        <w:jc w:val="both"/>
        <w:rPr>
          <w:rFonts w:ascii="Times New Roman" w:hAnsi="Times New Roman" w:cs="Times New Roman"/>
          <w:sz w:val="28"/>
          <w:szCs w:val="28"/>
        </w:rPr>
      </w:pPr>
      <w:r w:rsidRPr="00B2127B">
        <w:rPr>
          <w:rFonts w:ascii="Times New Roman" w:hAnsi="Times New Roman" w:cs="Times New Roman"/>
          <w:noProof/>
          <w:sz w:val="28"/>
          <w:szCs w:val="28"/>
        </w:rPr>
        <w:drawing>
          <wp:anchor distT="0" distB="0" distL="114300" distR="114300" simplePos="0" relativeHeight="251663360" behindDoc="1" locked="0" layoutInCell="1" allowOverlap="1" wp14:anchorId="3AE2DB4A" wp14:editId="746A839D">
            <wp:simplePos x="0" y="0"/>
            <wp:positionH relativeFrom="margin">
              <wp:align>center</wp:align>
            </wp:positionH>
            <wp:positionV relativeFrom="paragraph">
              <wp:posOffset>987425</wp:posOffset>
            </wp:positionV>
            <wp:extent cx="5343525" cy="2562225"/>
            <wp:effectExtent l="0" t="0" r="9525" b="9525"/>
            <wp:wrapTight wrapText="bothSides">
              <wp:wrapPolygon edited="0">
                <wp:start x="0" y="0"/>
                <wp:lineTo x="0" y="21520"/>
                <wp:lineTo x="21561" y="21520"/>
                <wp:lineTo x="21561"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343525" cy="2562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Таблица 3 - </w:t>
      </w:r>
      <w:r w:rsidRPr="00B2127B">
        <w:rPr>
          <w:rFonts w:ascii="Times New Roman" w:hAnsi="Times New Roman" w:cs="Times New Roman"/>
          <w:sz w:val="28"/>
          <w:szCs w:val="28"/>
        </w:rPr>
        <w:t xml:space="preserve">Динамика производства основных видов </w:t>
      </w:r>
      <w:r>
        <w:rPr>
          <w:rFonts w:ascii="Times New Roman" w:hAnsi="Times New Roman" w:cs="Times New Roman"/>
          <w:sz w:val="28"/>
          <w:szCs w:val="28"/>
        </w:rPr>
        <w:t xml:space="preserve">   </w:t>
      </w:r>
      <w:r w:rsidRPr="00B2127B">
        <w:rPr>
          <w:rFonts w:ascii="Times New Roman" w:hAnsi="Times New Roman" w:cs="Times New Roman"/>
          <w:sz w:val="28"/>
          <w:szCs w:val="28"/>
        </w:rPr>
        <w:t>сельскохозяйственной продукции в малых сельскохозяйственных организациях Краснодарского края</w:t>
      </w:r>
    </w:p>
    <w:p w14:paraId="38C91F18" w14:textId="77777777" w:rsidR="00A7582C" w:rsidRDefault="00A7582C" w:rsidP="00B969B8">
      <w:pPr>
        <w:spacing w:line="360" w:lineRule="auto"/>
        <w:ind w:firstLine="709"/>
        <w:jc w:val="both"/>
        <w:rPr>
          <w:rFonts w:ascii="Times New Roman" w:hAnsi="Times New Roman" w:cs="Times New Roman"/>
          <w:sz w:val="28"/>
          <w:szCs w:val="28"/>
        </w:rPr>
      </w:pPr>
    </w:p>
    <w:p w14:paraId="5EF8D839" w14:textId="5254DABA" w:rsidR="00B2127B"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 xml:space="preserve">Как видно из данных таблицы, объемы производства продукции растениеводства увеличиваются. Объемы производства зерновых и зернобобовых культур в 2021 году увеличились на 19,05%, сахарной свеклы − на 150,47%, подсолнечника − на 15,34%, картофеля − на 15%. Однако по отрасли животноводства в 2021 году наблюдается, наоборот, снижение показателей. Так, производство скота и птицы снизилось на 21%, а производство яиц − на 41,13%. Таким образом, можно сделать вывод о том, что в целом в Краснодарском крае объемы сельскохозяйственного производства в </w:t>
      </w:r>
      <w:r w:rsidRPr="00A7582C">
        <w:rPr>
          <w:rFonts w:ascii="Times New Roman" w:hAnsi="Times New Roman" w:cs="Times New Roman"/>
          <w:sz w:val="28"/>
          <w:szCs w:val="28"/>
        </w:rPr>
        <w:lastRenderedPageBreak/>
        <w:t>2021 году возросли. «В сравнении с 2020 годом было произведено сельскохозяйственной продукции на 12,8% больше, наибольший рост пришелся на продукцию растениеводства – 17,1%, в животноводстве зафиксирован 1,7% роста»</w:t>
      </w:r>
      <w:r>
        <w:rPr>
          <w:rFonts w:ascii="Times New Roman" w:hAnsi="Times New Roman" w:cs="Times New Roman"/>
          <w:sz w:val="28"/>
          <w:szCs w:val="28"/>
        </w:rPr>
        <w:t xml:space="preserve">. </w:t>
      </w:r>
      <w:r w:rsidRPr="00A7582C">
        <w:t xml:space="preserve"> </w:t>
      </w:r>
      <w:r w:rsidRPr="00A7582C">
        <w:rPr>
          <w:rFonts w:ascii="Times New Roman" w:hAnsi="Times New Roman" w:cs="Times New Roman"/>
          <w:sz w:val="28"/>
          <w:szCs w:val="28"/>
        </w:rPr>
        <w:t>Рост объемов производства произошел благодаря государственной поддержке (в 2020 году регион получил значительные объемы финансирования), а также за счет модернизации предприятий и открытия новых организаций в сельскохозяйственной отрасли.</w:t>
      </w:r>
    </w:p>
    <w:p w14:paraId="1C57F9A7" w14:textId="77777777" w:rsidR="00A7582C" w:rsidRDefault="00A7582C" w:rsidP="00B969B8">
      <w:pPr>
        <w:spacing w:line="360" w:lineRule="auto"/>
        <w:ind w:firstLine="709"/>
        <w:jc w:val="both"/>
        <w:rPr>
          <w:rFonts w:ascii="Times New Roman" w:hAnsi="Times New Roman" w:cs="Times New Roman"/>
          <w:sz w:val="28"/>
          <w:szCs w:val="28"/>
        </w:rPr>
      </w:pPr>
    </w:p>
    <w:p w14:paraId="705A45ED" w14:textId="08520B90" w:rsidR="00A7582C" w:rsidRDefault="00A7582C" w:rsidP="00B969B8">
      <w:pPr>
        <w:spacing w:line="360" w:lineRule="auto"/>
        <w:ind w:firstLine="709"/>
        <w:jc w:val="both"/>
        <w:rPr>
          <w:rFonts w:ascii="Times New Roman" w:hAnsi="Times New Roman" w:cs="Times New Roman"/>
          <w:sz w:val="28"/>
          <w:szCs w:val="28"/>
        </w:rPr>
      </w:pPr>
      <w:r w:rsidRPr="00A7582C">
        <w:rPr>
          <w:rFonts w:ascii="Times New Roman" w:hAnsi="Times New Roman" w:cs="Times New Roman"/>
          <w:noProof/>
          <w:sz w:val="28"/>
          <w:szCs w:val="28"/>
        </w:rPr>
        <w:drawing>
          <wp:anchor distT="0" distB="0" distL="114300" distR="114300" simplePos="0" relativeHeight="251664384" behindDoc="1" locked="0" layoutInCell="1" allowOverlap="1" wp14:anchorId="176BD8A5" wp14:editId="57E0B536">
            <wp:simplePos x="0" y="0"/>
            <wp:positionH relativeFrom="column">
              <wp:posOffset>910590</wp:posOffset>
            </wp:positionH>
            <wp:positionV relativeFrom="paragraph">
              <wp:posOffset>12700</wp:posOffset>
            </wp:positionV>
            <wp:extent cx="3772426" cy="2286319"/>
            <wp:effectExtent l="0" t="0" r="0" b="0"/>
            <wp:wrapTight wrapText="bothSides">
              <wp:wrapPolygon edited="0">
                <wp:start x="0" y="0"/>
                <wp:lineTo x="0" y="21420"/>
                <wp:lineTo x="21491" y="21420"/>
                <wp:lineTo x="2149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772426" cy="2286319"/>
                    </a:xfrm>
                    <a:prstGeom prst="rect">
                      <a:avLst/>
                    </a:prstGeom>
                  </pic:spPr>
                </pic:pic>
              </a:graphicData>
            </a:graphic>
          </wp:anchor>
        </w:drawing>
      </w:r>
    </w:p>
    <w:p w14:paraId="06131D72" w14:textId="441571DC" w:rsidR="00A7582C" w:rsidRDefault="00A7582C" w:rsidP="00B969B8">
      <w:pPr>
        <w:spacing w:line="360" w:lineRule="auto"/>
        <w:ind w:firstLine="709"/>
        <w:jc w:val="both"/>
        <w:rPr>
          <w:rFonts w:ascii="Times New Roman" w:hAnsi="Times New Roman" w:cs="Times New Roman"/>
          <w:sz w:val="28"/>
          <w:szCs w:val="28"/>
        </w:rPr>
      </w:pPr>
    </w:p>
    <w:p w14:paraId="647790DF" w14:textId="0F1A8AF8" w:rsidR="00A7582C" w:rsidRPr="00A7582C" w:rsidRDefault="00A7582C" w:rsidP="00B969B8">
      <w:pPr>
        <w:spacing w:line="360" w:lineRule="auto"/>
        <w:ind w:firstLine="709"/>
        <w:jc w:val="both"/>
        <w:rPr>
          <w:rFonts w:ascii="Times New Roman" w:hAnsi="Times New Roman" w:cs="Times New Roman"/>
          <w:sz w:val="28"/>
          <w:szCs w:val="28"/>
        </w:rPr>
      </w:pPr>
    </w:p>
    <w:p w14:paraId="0FD235F3" w14:textId="4E924105" w:rsidR="00B2127B" w:rsidRDefault="00B2127B" w:rsidP="00B969B8">
      <w:pPr>
        <w:spacing w:line="360" w:lineRule="auto"/>
        <w:ind w:firstLine="709"/>
        <w:jc w:val="both"/>
        <w:rPr>
          <w:rFonts w:ascii="Times New Roman" w:hAnsi="Times New Roman" w:cs="Times New Roman"/>
          <w:sz w:val="28"/>
          <w:szCs w:val="28"/>
        </w:rPr>
      </w:pPr>
    </w:p>
    <w:p w14:paraId="5BD52F03" w14:textId="274DB65E" w:rsidR="00A7582C" w:rsidRDefault="00A7582C" w:rsidP="00B969B8">
      <w:pPr>
        <w:spacing w:line="360" w:lineRule="auto"/>
        <w:ind w:firstLine="709"/>
        <w:jc w:val="both"/>
        <w:rPr>
          <w:rFonts w:ascii="Times New Roman" w:hAnsi="Times New Roman" w:cs="Times New Roman"/>
          <w:sz w:val="28"/>
          <w:szCs w:val="28"/>
        </w:rPr>
      </w:pPr>
    </w:p>
    <w:p w14:paraId="6B5A05D1" w14:textId="779E22AD" w:rsidR="00A7582C" w:rsidRDefault="00A7582C" w:rsidP="00B969B8">
      <w:pPr>
        <w:spacing w:line="360" w:lineRule="auto"/>
        <w:ind w:firstLine="709"/>
        <w:jc w:val="both"/>
        <w:rPr>
          <w:rFonts w:ascii="Times New Roman" w:hAnsi="Times New Roman" w:cs="Times New Roman"/>
          <w:sz w:val="28"/>
          <w:szCs w:val="28"/>
        </w:rPr>
      </w:pPr>
    </w:p>
    <w:p w14:paraId="08A53B84" w14:textId="5CB76861" w:rsidR="00A7582C" w:rsidRDefault="00A7582C" w:rsidP="00A7582C">
      <w:pPr>
        <w:spacing w:line="360" w:lineRule="auto"/>
        <w:jc w:val="both"/>
        <w:rPr>
          <w:rFonts w:ascii="Times New Roman" w:hAnsi="Times New Roman" w:cs="Times New Roman"/>
          <w:sz w:val="28"/>
          <w:szCs w:val="28"/>
        </w:rPr>
      </w:pPr>
      <w:r>
        <w:rPr>
          <w:rFonts w:ascii="Times New Roman" w:hAnsi="Times New Roman" w:cs="Times New Roman"/>
          <w:sz w:val="28"/>
          <w:szCs w:val="28"/>
        </w:rPr>
        <w:t>Рис.3. Количество предприятий сельского хозяйства Краснодарского края</w:t>
      </w:r>
    </w:p>
    <w:p w14:paraId="032C375F" w14:textId="1773C08C"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Количество предприятий сельского, лесного хозяйства, рыболовства и рыбоводства резко снизилось в 2020 году вследствие пандемии Covid-19 и связанных с ней ограничений. Однако уже в 2021 году новые предприятия начали открываться, и их количество по региону увеличилось на 126 единиц. Доля предприятий сельского хозяйства, лесного хозяйства, рыболовства и рыбоводства в общей структуре организаций Краснодарского края составляет более 3%</w:t>
      </w:r>
    </w:p>
    <w:p w14:paraId="6CB9036A" w14:textId="77777777"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 xml:space="preserve">Таким образом, сельскохозяйственная отрасль Краснодарского края продемонстрировала положительную динамику развития, несмотря на фактор пандемии Covid19, о чем свидетельствуют данные об объемах производства и прибыли: </w:t>
      </w:r>
    </w:p>
    <w:p w14:paraId="6D11AADD" w14:textId="77777777"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lastRenderedPageBreak/>
        <w:t xml:space="preserve">1. Так, объемы производства сельскохозяйственной продукции в Краснодарском крае в 2021 увеличились в целом году на 28,47%: в растениеводстве − на 34,54%, а в животноводстве − на 12,76%. </w:t>
      </w:r>
    </w:p>
    <w:p w14:paraId="573C0727" w14:textId="77777777"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 xml:space="preserve">2. В структуре сельскохозяйственного производства наибольшую долю составляют сельскохозяйственные организации (61%), на втором месте − фермерские хозяйства (21%), и на третьем месте − хозяйства населения (18%). При этом от пандемии Covid19 в большей степени пострадали фермерские хозяйства и хозяйства населения, а сельскохозяйственные организации практически не ощутили какого-либо негативного влияния данного фактора. </w:t>
      </w:r>
    </w:p>
    <w:p w14:paraId="4EAE8A5C" w14:textId="34EB489F"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3. Основными видами продукции сельскохозяйственных организаций Краснодарского края являются: сахарная свекла, зерновые и зернобобовые культуры, скот и птица на убой, молоко, овощи и подсолнечник. Выращиваемые в регионе культуры способствовали удовлетворению потребностей населения и обеспечивали эффективное развитие экономики Краснодарского края.</w:t>
      </w:r>
    </w:p>
    <w:p w14:paraId="414DD35A" w14:textId="7CCC2FC6" w:rsidR="00A7582C" w:rsidRDefault="00A7582C" w:rsidP="00C222F7">
      <w:pPr>
        <w:spacing w:after="0" w:line="360" w:lineRule="auto"/>
        <w:ind w:firstLine="709"/>
        <w:jc w:val="both"/>
        <w:rPr>
          <w:rFonts w:ascii="Times New Roman" w:hAnsi="Times New Roman" w:cs="Times New Roman"/>
          <w:sz w:val="28"/>
          <w:szCs w:val="28"/>
        </w:rPr>
      </w:pPr>
      <w:r w:rsidRPr="00A7582C">
        <w:rPr>
          <w:rFonts w:ascii="Times New Roman" w:hAnsi="Times New Roman" w:cs="Times New Roman"/>
          <w:sz w:val="28"/>
          <w:szCs w:val="28"/>
        </w:rPr>
        <w:t>Следует отметить, что на положительную динамику развития отрасли сельского хозяйства Краснодарского края влияет государственная поддержка, которая осуществляется через государственные программы, субсидии и инвестиции. Также на развитие сельского хозяйства региона положительно влияет тот факт, что Краснодарский край применяет современные системы орошения, осуществляет механизацию и автоматизацию процессов, использует удобрения и т.д</w:t>
      </w:r>
      <w:r>
        <w:rPr>
          <w:rFonts w:ascii="Times New Roman" w:hAnsi="Times New Roman" w:cs="Times New Roman"/>
          <w:sz w:val="28"/>
          <w:szCs w:val="28"/>
        </w:rPr>
        <w:t>.</w:t>
      </w:r>
    </w:p>
    <w:p w14:paraId="04F500C4" w14:textId="5B347F75" w:rsidR="00634DCB" w:rsidRDefault="00A7582C"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предприятия Краснодарского края способны конкурировать</w:t>
      </w:r>
      <w:r w:rsidR="00634DCB">
        <w:rPr>
          <w:rFonts w:ascii="Times New Roman" w:hAnsi="Times New Roman" w:cs="Times New Roman"/>
          <w:sz w:val="28"/>
          <w:szCs w:val="28"/>
        </w:rPr>
        <w:t xml:space="preserve">, с помощью своих инструментов, на международном рынке. Край имеет достаточно большую природную базу, т.е. дефицит природных ресурсов не угрожает, что стимулирует развитие сельскохозяйственной отрасли. Так же требуется сказать о том, что один из самых главных инструментов, который способен обеспечить эффективную работу российских предприятий на зарубежном рынке – технологический. Российские предприятия достаточно хорошо оснащены передовым оборудованием, </w:t>
      </w:r>
      <w:r w:rsidR="00634DCB">
        <w:rPr>
          <w:rFonts w:ascii="Times New Roman" w:hAnsi="Times New Roman" w:cs="Times New Roman"/>
          <w:sz w:val="28"/>
          <w:szCs w:val="28"/>
        </w:rPr>
        <w:lastRenderedPageBreak/>
        <w:t xml:space="preserve">который обеспечивает непрерывную, эффективную работу. Так же все бы это было невозможно без вмешательства государства, которое путем субсидирования сумело обеспечить прирост всех отраслей экономики Краснодарского края. </w:t>
      </w:r>
    </w:p>
    <w:p w14:paraId="080A94C8" w14:textId="7E8CA95E" w:rsidR="00634DCB" w:rsidRDefault="00634DCB"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направлениями экспортных поставок выступают – страны Ближнего Востока, Азии, Африки.</w:t>
      </w:r>
    </w:p>
    <w:p w14:paraId="754A738E" w14:textId="3358DCCF" w:rsidR="00634DCB" w:rsidRDefault="00510241" w:rsidP="00C222F7">
      <w:pPr>
        <w:spacing w:after="0" w:line="360" w:lineRule="auto"/>
        <w:ind w:firstLine="709"/>
        <w:jc w:val="both"/>
        <w:rPr>
          <w:rFonts w:ascii="Times New Roman" w:hAnsi="Times New Roman" w:cs="Times New Roman"/>
          <w:sz w:val="28"/>
          <w:szCs w:val="28"/>
        </w:rPr>
      </w:pPr>
      <w:r w:rsidRPr="00510241">
        <w:rPr>
          <w:rFonts w:ascii="Times New Roman" w:hAnsi="Times New Roman" w:cs="Times New Roman"/>
          <w:sz w:val="28"/>
          <w:szCs w:val="28"/>
        </w:rPr>
        <w:t>Согласно отчету краевого министерства сельского хозяйства и перерабатывающей промышленности, в текущем году в Краснодарском крае был достигнут целевой показатель по объему экспорта сельскохозяйственной продукции на сумму 2,61 млрд долларов. По результатам первого полугодия было экспортировано продукции на 1,7 млрд долларов или 4,3 млн тонн, что превышает аналогичные показатели прошлого года на 7,2 процента.</w:t>
      </w:r>
    </w:p>
    <w:p w14:paraId="731BB0F6" w14:textId="543C89EB" w:rsidR="00510241" w:rsidRDefault="00510241" w:rsidP="00C222F7">
      <w:pPr>
        <w:spacing w:after="0" w:line="360" w:lineRule="auto"/>
        <w:ind w:firstLine="709"/>
        <w:jc w:val="both"/>
        <w:rPr>
          <w:rFonts w:ascii="Times New Roman" w:hAnsi="Times New Roman" w:cs="Times New Roman"/>
          <w:color w:val="000000" w:themeColor="text1"/>
          <w:sz w:val="28"/>
          <w:szCs w:val="28"/>
        </w:rPr>
      </w:pPr>
      <w:r w:rsidRPr="00510241">
        <w:rPr>
          <w:rFonts w:ascii="Times New Roman" w:hAnsi="Times New Roman" w:cs="Times New Roman"/>
          <w:color w:val="000000" w:themeColor="text1"/>
          <w:sz w:val="28"/>
          <w:szCs w:val="28"/>
        </w:rPr>
        <w:t>В первую очередь это связано с продуктивностью мер, принимаемых в рамках регионального проекта «Экспорт продукции АПК (Краснодарский край)». Кубанский рынок приспосабливается к различным ограничениям, перестраивает внешнеэкономические связи с Запада на Восток и быстро налаживает экспорт на открытых направлениях.</w:t>
      </w:r>
    </w:p>
    <w:p w14:paraId="11AE9375" w14:textId="77777777" w:rsidR="00510241" w:rsidRPr="00510241" w:rsidRDefault="00510241" w:rsidP="00C222F7">
      <w:pPr>
        <w:pStyle w:val="a4"/>
        <w:spacing w:before="0" w:beforeAutospacing="0" w:after="0" w:afterAutospacing="0" w:line="360" w:lineRule="auto"/>
        <w:ind w:firstLine="709"/>
        <w:jc w:val="both"/>
        <w:rPr>
          <w:color w:val="000000" w:themeColor="text1"/>
          <w:sz w:val="28"/>
          <w:szCs w:val="28"/>
        </w:rPr>
      </w:pPr>
      <w:r w:rsidRPr="00510241">
        <w:rPr>
          <w:color w:val="000000" w:themeColor="text1"/>
          <w:sz w:val="28"/>
          <w:szCs w:val="28"/>
        </w:rPr>
        <w:t>В регионе продолжается эффективное освоение рынков Ближнего Востока и Африки, наращиваются объемы экспорта сельхозпродукции в страны Азии. В настоящее время основными партнерами региона по внешнеэкономической деятельности в сфере АПК остаются Китай, Турция, Саудовская Аравия, Кения и Беларусь. Также значительная часть объема экспорта продукции отрасли АПК идет в Сирию, Иран, Венесуэлу и на Кубу. И, несмотря на практически полное исчезновение внешнеэкономических контактов с западными государствами, экспорт сельхозпродукции из Краснодарского края только вырос.</w:t>
      </w:r>
    </w:p>
    <w:p w14:paraId="715BA394" w14:textId="0157D175" w:rsidR="00510241" w:rsidRPr="00510241" w:rsidRDefault="00510241" w:rsidP="00C222F7">
      <w:pPr>
        <w:pStyle w:val="a4"/>
        <w:spacing w:before="0" w:beforeAutospacing="0" w:after="0" w:afterAutospacing="0" w:line="360" w:lineRule="auto"/>
        <w:ind w:firstLine="709"/>
        <w:jc w:val="both"/>
        <w:rPr>
          <w:color w:val="000000" w:themeColor="text1"/>
          <w:sz w:val="28"/>
          <w:szCs w:val="28"/>
        </w:rPr>
      </w:pPr>
      <w:r w:rsidRPr="00510241">
        <w:rPr>
          <w:color w:val="000000" w:themeColor="text1"/>
          <w:sz w:val="28"/>
          <w:szCs w:val="28"/>
        </w:rPr>
        <w:t xml:space="preserve">У отрасли </w:t>
      </w:r>
      <w:r>
        <w:rPr>
          <w:color w:val="000000" w:themeColor="text1"/>
          <w:sz w:val="28"/>
          <w:szCs w:val="28"/>
        </w:rPr>
        <w:t>агропромышленного комплекса</w:t>
      </w:r>
      <w:r w:rsidRPr="00510241">
        <w:rPr>
          <w:color w:val="000000" w:themeColor="text1"/>
          <w:sz w:val="28"/>
          <w:szCs w:val="28"/>
        </w:rPr>
        <w:t xml:space="preserve"> Кубани большой потенциал. Власти края понимают, что на экспорт должно уходить не сырье, а продукция глубокой переработки. В этом плане большую роль играют предприятия пищевой и перерабатывающей промышленности. В настоящее время в крае </w:t>
      </w:r>
      <w:r w:rsidRPr="00510241">
        <w:rPr>
          <w:color w:val="000000" w:themeColor="text1"/>
          <w:sz w:val="28"/>
          <w:szCs w:val="28"/>
        </w:rPr>
        <w:lastRenderedPageBreak/>
        <w:t>работает более 2 тыс. таких предприятий, 162 из них – крупные. Они ежегодно модернизируются и технически перевооружаются, увеличивают объемы выпускаемой продукции, несмотря на санкции, – плюс 10,3 процента в 2022 году по сравнению с 2021-м.</w:t>
      </w:r>
    </w:p>
    <w:p w14:paraId="639F47D2" w14:textId="210B156D" w:rsidR="00510241" w:rsidRDefault="00510241" w:rsidP="00C222F7">
      <w:pPr>
        <w:pStyle w:val="a4"/>
        <w:spacing w:before="0" w:beforeAutospacing="0" w:after="0" w:afterAutospacing="0" w:line="360" w:lineRule="auto"/>
        <w:ind w:firstLine="709"/>
        <w:jc w:val="both"/>
        <w:rPr>
          <w:color w:val="000000" w:themeColor="text1"/>
          <w:sz w:val="28"/>
          <w:szCs w:val="28"/>
        </w:rPr>
      </w:pPr>
      <w:r w:rsidRPr="00510241">
        <w:rPr>
          <w:color w:val="000000" w:themeColor="text1"/>
          <w:sz w:val="28"/>
          <w:szCs w:val="28"/>
        </w:rPr>
        <w:t>В общем разрезе экспорта региона на долю АПК приходится около 47 процентов. Всего Кубань поставляет за рубеж более 40 видов продукции АПК. Структура экспорта устойчива. Наибольшую долю составляет экспорт зерновых культур. Увеличение объема экспорта масложировых культур происходит в основном за счет увеличения объема поставок растительных масел – рапсового, горчичного и соевого. Всего на зерновые, подсолнечное масло и сахар в общем объеме экспорта приходится около 80 процентов.</w:t>
      </w:r>
    </w:p>
    <w:p w14:paraId="4141B89C" w14:textId="11056499" w:rsidR="00510241" w:rsidRPr="00510241" w:rsidRDefault="00510241" w:rsidP="00C222F7">
      <w:pPr>
        <w:pStyle w:val="a4"/>
        <w:spacing w:before="0" w:beforeAutospacing="0" w:after="0" w:afterAutospacing="0" w:line="360" w:lineRule="auto"/>
        <w:ind w:firstLine="709"/>
        <w:jc w:val="both"/>
        <w:rPr>
          <w:color w:val="000000" w:themeColor="text1"/>
          <w:sz w:val="32"/>
          <w:szCs w:val="32"/>
        </w:rPr>
      </w:pPr>
      <w:r w:rsidRPr="00510241">
        <w:rPr>
          <w:color w:val="000000" w:themeColor="text1"/>
          <w:sz w:val="28"/>
          <w:szCs w:val="28"/>
        </w:rPr>
        <w:t>В разрезе экспортируемой кубанской продукции наибольший прирост в этом году показали следующие виды: масложировая продукция – 610,1 млн долларов (на 13,4 процента больше аналогичного периода прошлого года), готовая пищевая продукция – 86,6 млн долларов (рост – 8 процентов), мясная и молочная продукция – 40 млн долларов (50 процентов), рыба и морепродукты – 1,9 млн долларов (145,1 процента), прочая продукция АПК – 241,8 млн долларов (14 процентов).</w:t>
      </w:r>
    </w:p>
    <w:p w14:paraId="3183CE0B" w14:textId="77777777" w:rsidR="00510241" w:rsidRPr="00510241" w:rsidRDefault="00510241" w:rsidP="00634DCB">
      <w:pPr>
        <w:spacing w:after="0" w:line="360" w:lineRule="auto"/>
        <w:ind w:firstLine="709"/>
        <w:jc w:val="both"/>
        <w:rPr>
          <w:rFonts w:ascii="Times New Roman" w:hAnsi="Times New Roman" w:cs="Times New Roman"/>
          <w:color w:val="000000" w:themeColor="text1"/>
          <w:sz w:val="28"/>
          <w:szCs w:val="28"/>
        </w:rPr>
      </w:pPr>
    </w:p>
    <w:p w14:paraId="04632624" w14:textId="77777777" w:rsidR="00634DCB" w:rsidRDefault="00634DCB" w:rsidP="00634DCB">
      <w:pPr>
        <w:spacing w:after="0" w:line="360" w:lineRule="auto"/>
        <w:ind w:firstLine="709"/>
        <w:jc w:val="both"/>
        <w:rPr>
          <w:rFonts w:ascii="Times New Roman" w:hAnsi="Times New Roman" w:cs="Times New Roman"/>
          <w:sz w:val="28"/>
          <w:szCs w:val="28"/>
        </w:rPr>
      </w:pPr>
    </w:p>
    <w:p w14:paraId="7FBD27B6" w14:textId="1F9D3495" w:rsidR="00A7582C" w:rsidRDefault="00A7582C" w:rsidP="00A7582C">
      <w:pPr>
        <w:spacing w:after="0" w:line="360" w:lineRule="auto"/>
        <w:ind w:firstLine="709"/>
        <w:jc w:val="both"/>
        <w:rPr>
          <w:rFonts w:ascii="Times New Roman" w:hAnsi="Times New Roman" w:cs="Times New Roman"/>
          <w:sz w:val="28"/>
          <w:szCs w:val="28"/>
        </w:rPr>
      </w:pPr>
    </w:p>
    <w:p w14:paraId="6CF700E2" w14:textId="5AE9C640" w:rsidR="00510241" w:rsidRDefault="00510241" w:rsidP="00A7582C">
      <w:pPr>
        <w:spacing w:after="0" w:line="360" w:lineRule="auto"/>
        <w:ind w:firstLine="709"/>
        <w:jc w:val="both"/>
        <w:rPr>
          <w:rFonts w:ascii="Times New Roman" w:hAnsi="Times New Roman" w:cs="Times New Roman"/>
          <w:sz w:val="28"/>
          <w:szCs w:val="28"/>
        </w:rPr>
      </w:pPr>
    </w:p>
    <w:p w14:paraId="556771AC" w14:textId="7C80A6F3" w:rsidR="00510241" w:rsidRDefault="00510241" w:rsidP="00A7582C">
      <w:pPr>
        <w:spacing w:after="0" w:line="360" w:lineRule="auto"/>
        <w:ind w:firstLine="709"/>
        <w:jc w:val="both"/>
        <w:rPr>
          <w:rFonts w:ascii="Times New Roman" w:hAnsi="Times New Roman" w:cs="Times New Roman"/>
          <w:sz w:val="28"/>
          <w:szCs w:val="28"/>
        </w:rPr>
      </w:pPr>
    </w:p>
    <w:p w14:paraId="6E91C5D0" w14:textId="695EC168" w:rsidR="00510241" w:rsidRDefault="00510241" w:rsidP="00A7582C">
      <w:pPr>
        <w:spacing w:after="0" w:line="360" w:lineRule="auto"/>
        <w:ind w:firstLine="709"/>
        <w:jc w:val="both"/>
        <w:rPr>
          <w:rFonts w:ascii="Times New Roman" w:hAnsi="Times New Roman" w:cs="Times New Roman"/>
          <w:sz w:val="28"/>
          <w:szCs w:val="28"/>
        </w:rPr>
      </w:pPr>
    </w:p>
    <w:p w14:paraId="732EB4EE" w14:textId="61DFFBDB" w:rsidR="00510241" w:rsidRDefault="00510241" w:rsidP="00A7582C">
      <w:pPr>
        <w:spacing w:after="0" w:line="360" w:lineRule="auto"/>
        <w:ind w:firstLine="709"/>
        <w:jc w:val="both"/>
        <w:rPr>
          <w:rFonts w:ascii="Times New Roman" w:hAnsi="Times New Roman" w:cs="Times New Roman"/>
          <w:sz w:val="28"/>
          <w:szCs w:val="28"/>
        </w:rPr>
      </w:pPr>
    </w:p>
    <w:p w14:paraId="68CDE1E3" w14:textId="3D5FBFCB" w:rsidR="00510241" w:rsidRDefault="00510241" w:rsidP="00A7582C">
      <w:pPr>
        <w:spacing w:after="0" w:line="360" w:lineRule="auto"/>
        <w:ind w:firstLine="709"/>
        <w:jc w:val="both"/>
        <w:rPr>
          <w:rFonts w:ascii="Times New Roman" w:hAnsi="Times New Roman" w:cs="Times New Roman"/>
          <w:sz w:val="28"/>
          <w:szCs w:val="28"/>
        </w:rPr>
      </w:pPr>
    </w:p>
    <w:p w14:paraId="1D4DB207" w14:textId="48B383DE" w:rsidR="00510241" w:rsidRDefault="00510241" w:rsidP="00A7582C">
      <w:pPr>
        <w:spacing w:after="0" w:line="360" w:lineRule="auto"/>
        <w:ind w:firstLine="709"/>
        <w:jc w:val="both"/>
        <w:rPr>
          <w:rFonts w:ascii="Times New Roman" w:hAnsi="Times New Roman" w:cs="Times New Roman"/>
          <w:sz w:val="28"/>
          <w:szCs w:val="28"/>
        </w:rPr>
      </w:pPr>
    </w:p>
    <w:p w14:paraId="29D6C6DF" w14:textId="2F983014" w:rsidR="00510241" w:rsidRDefault="00510241" w:rsidP="00A7582C">
      <w:pPr>
        <w:spacing w:after="0" w:line="360" w:lineRule="auto"/>
        <w:ind w:firstLine="709"/>
        <w:jc w:val="both"/>
        <w:rPr>
          <w:rFonts w:ascii="Times New Roman" w:hAnsi="Times New Roman" w:cs="Times New Roman"/>
          <w:sz w:val="28"/>
          <w:szCs w:val="28"/>
        </w:rPr>
      </w:pPr>
    </w:p>
    <w:p w14:paraId="7C794BA6" w14:textId="54581E15" w:rsidR="00510241" w:rsidRDefault="00510241" w:rsidP="00A7582C">
      <w:pPr>
        <w:spacing w:after="0" w:line="360" w:lineRule="auto"/>
        <w:ind w:firstLine="709"/>
        <w:jc w:val="both"/>
        <w:rPr>
          <w:rFonts w:ascii="Times New Roman" w:hAnsi="Times New Roman" w:cs="Times New Roman"/>
          <w:sz w:val="28"/>
          <w:szCs w:val="28"/>
        </w:rPr>
      </w:pPr>
    </w:p>
    <w:p w14:paraId="5386F25B" w14:textId="77777777" w:rsidR="00510241" w:rsidRPr="00A7582C" w:rsidRDefault="00510241" w:rsidP="00A7582C">
      <w:pPr>
        <w:spacing w:after="0" w:line="360" w:lineRule="auto"/>
        <w:ind w:firstLine="709"/>
        <w:jc w:val="both"/>
        <w:rPr>
          <w:rFonts w:ascii="Times New Roman" w:hAnsi="Times New Roman" w:cs="Times New Roman"/>
          <w:sz w:val="28"/>
          <w:szCs w:val="28"/>
        </w:rPr>
      </w:pPr>
    </w:p>
    <w:p w14:paraId="3DFA0E65" w14:textId="18FD771F" w:rsidR="00510241" w:rsidRDefault="00716CFD" w:rsidP="001B3B82">
      <w:pPr>
        <w:pStyle w:val="2"/>
        <w:spacing w:before="0"/>
        <w:jc w:val="both"/>
        <w:rPr>
          <w:rFonts w:ascii="Times New Roman" w:hAnsi="Times New Roman" w:cs="Times New Roman"/>
          <w:b/>
          <w:bCs/>
          <w:sz w:val="28"/>
          <w:szCs w:val="28"/>
        </w:rPr>
      </w:pPr>
      <w:bookmarkStart w:id="6" w:name="_Toc169327014"/>
      <w:r w:rsidRPr="00374A46">
        <w:rPr>
          <w:rFonts w:ascii="Times New Roman" w:hAnsi="Times New Roman" w:cs="Times New Roman"/>
          <w:b/>
          <w:bCs/>
          <w:color w:val="000000" w:themeColor="text1"/>
          <w:sz w:val="28"/>
          <w:szCs w:val="28"/>
        </w:rPr>
        <w:lastRenderedPageBreak/>
        <w:t xml:space="preserve">2.2 </w:t>
      </w:r>
      <w:r w:rsidR="00510241" w:rsidRPr="00374A46">
        <w:rPr>
          <w:rFonts w:ascii="Times New Roman" w:hAnsi="Times New Roman" w:cs="Times New Roman"/>
          <w:b/>
          <w:bCs/>
          <w:color w:val="000000" w:themeColor="text1"/>
          <w:sz w:val="28"/>
          <w:szCs w:val="28"/>
        </w:rPr>
        <w:t>Анализ основных проблем развития инструментов, обеспечивающих устойчивую работу на зарубежном рынке</w:t>
      </w:r>
      <w:r w:rsidR="00510241">
        <w:rPr>
          <w:rFonts w:ascii="Times New Roman" w:hAnsi="Times New Roman" w:cs="Times New Roman"/>
          <w:b/>
          <w:bCs/>
          <w:sz w:val="28"/>
          <w:szCs w:val="28"/>
        </w:rPr>
        <w:t>.</w:t>
      </w:r>
      <w:bookmarkEnd w:id="6"/>
    </w:p>
    <w:p w14:paraId="4ECF8C3E" w14:textId="77777777" w:rsidR="00374A46" w:rsidRPr="00374A46" w:rsidRDefault="00374A46" w:rsidP="00374A46"/>
    <w:p w14:paraId="671C89F6" w14:textId="134F50CB" w:rsidR="009F780C" w:rsidRDefault="009F780C" w:rsidP="00C222F7">
      <w:pPr>
        <w:spacing w:after="0" w:line="360" w:lineRule="auto"/>
        <w:ind w:firstLine="709"/>
        <w:jc w:val="both"/>
        <w:rPr>
          <w:rFonts w:ascii="Times New Roman" w:hAnsi="Times New Roman" w:cs="Times New Roman"/>
          <w:sz w:val="28"/>
          <w:szCs w:val="28"/>
        </w:rPr>
      </w:pPr>
      <w:r w:rsidRPr="009F780C">
        <w:rPr>
          <w:rFonts w:ascii="Times New Roman" w:hAnsi="Times New Roman" w:cs="Times New Roman"/>
          <w:sz w:val="28"/>
          <w:szCs w:val="28"/>
        </w:rPr>
        <w:t>Процессы выхода компании на тот или иной рынок обеспечиваются необходимостью географического расширения деятельности корпорации, которые активизируют и расширяют объемы представляемых и реализуемых зарубежных операций. Зачастую компании стремятся к достижению регионального или глобального лидерства, с целью реализации которого формируют определенную стратегию позиционирования и вывода продукции на рынок. При этом очевидным является тот факт, что стратегии работы на международных рынках, а также процессы их разработки и реализации имеют свою специфику.</w:t>
      </w:r>
    </w:p>
    <w:p w14:paraId="64DB476C" w14:textId="5B0502CD" w:rsidR="009F780C" w:rsidRDefault="009F780C" w:rsidP="00C222F7">
      <w:pPr>
        <w:spacing w:after="0" w:line="360" w:lineRule="auto"/>
        <w:ind w:firstLine="709"/>
        <w:jc w:val="both"/>
        <w:rPr>
          <w:rFonts w:ascii="Times New Roman" w:hAnsi="Times New Roman" w:cs="Times New Roman"/>
          <w:sz w:val="28"/>
          <w:szCs w:val="28"/>
        </w:rPr>
      </w:pPr>
      <w:r w:rsidRPr="009F780C">
        <w:rPr>
          <w:rFonts w:ascii="Times New Roman" w:hAnsi="Times New Roman" w:cs="Times New Roman"/>
          <w:sz w:val="28"/>
          <w:szCs w:val="28"/>
        </w:rPr>
        <w:t xml:space="preserve">Проникновение на рынок определяется стратегией роста и развития бизнеса, когда корпорация осуществляет определенные инициативы, которые направлены на привлечение клиентов, а также расширение сетей дистрибуции. Согласно системе сбалансированных показателей BSC, финансы, клиенты, бизнес-процессы, рост и обучения является ключевыми направлениями роста </w:t>
      </w:r>
      <w:proofErr w:type="gramStart"/>
      <w:r w:rsidRPr="009F780C">
        <w:rPr>
          <w:rFonts w:ascii="Times New Roman" w:hAnsi="Times New Roman" w:cs="Times New Roman"/>
          <w:sz w:val="28"/>
          <w:szCs w:val="28"/>
        </w:rPr>
        <w:t>KPI</w:t>
      </w:r>
      <w:r>
        <w:rPr>
          <w:rFonts w:ascii="Times New Roman" w:hAnsi="Times New Roman" w:cs="Times New Roman"/>
          <w:sz w:val="28"/>
          <w:szCs w:val="28"/>
        </w:rPr>
        <w:t>(</w:t>
      </w:r>
      <w:proofErr w:type="gramEnd"/>
      <w:r>
        <w:rPr>
          <w:rFonts w:ascii="Times New Roman" w:hAnsi="Times New Roman" w:cs="Times New Roman"/>
          <w:sz w:val="28"/>
          <w:szCs w:val="28"/>
        </w:rPr>
        <w:t>ключевые показатели эффективности).</w:t>
      </w:r>
    </w:p>
    <w:p w14:paraId="6A495719" w14:textId="10345CFE" w:rsidR="00F57683" w:rsidRDefault="00F57683" w:rsidP="00C222F7">
      <w:pPr>
        <w:spacing w:after="0" w:line="360" w:lineRule="auto"/>
        <w:ind w:firstLine="709"/>
        <w:jc w:val="both"/>
        <w:rPr>
          <w:rFonts w:ascii="Times New Roman" w:hAnsi="Times New Roman" w:cs="Times New Roman"/>
          <w:sz w:val="28"/>
          <w:szCs w:val="28"/>
        </w:rPr>
      </w:pPr>
      <w:r w:rsidRPr="00F57683">
        <w:rPr>
          <w:rFonts w:ascii="Times New Roman" w:hAnsi="Times New Roman" w:cs="Times New Roman"/>
          <w:sz w:val="28"/>
          <w:szCs w:val="28"/>
        </w:rPr>
        <w:t xml:space="preserve">Как правило, стартапы и предприятия посева и ранней стадии развития определяют процессы выхода на международный рынок в качестве долгосрочной стратегии, которая в последствие может быть подстроена под изменяющиеся внешние и внутренние экономические, политические и социальные факторы. Обычно, если в деятельности компании априорно не присутствует цель выхода на конкретный зарубежный рынок, то корпоративная стратегия налагает возможность выхода на различные международные рынки данной сферы. Следовательно, успешное проникновение на рынок предполагает детализированную оценку всех специфик </w:t>
      </w:r>
      <w:proofErr w:type="spellStart"/>
      <w:r w:rsidRPr="00F57683">
        <w:rPr>
          <w:rFonts w:ascii="Times New Roman" w:hAnsi="Times New Roman" w:cs="Times New Roman"/>
          <w:sz w:val="28"/>
          <w:szCs w:val="28"/>
        </w:rPr>
        <w:t>таргетируемых</w:t>
      </w:r>
      <w:proofErr w:type="spellEnd"/>
      <w:r w:rsidRPr="00F57683">
        <w:rPr>
          <w:rFonts w:ascii="Times New Roman" w:hAnsi="Times New Roman" w:cs="Times New Roman"/>
          <w:sz w:val="28"/>
          <w:szCs w:val="28"/>
        </w:rPr>
        <w:t xml:space="preserve"> рынков</w:t>
      </w:r>
      <w:r>
        <w:rPr>
          <w:rFonts w:ascii="Times New Roman" w:hAnsi="Times New Roman" w:cs="Times New Roman"/>
          <w:sz w:val="28"/>
          <w:szCs w:val="28"/>
        </w:rPr>
        <w:t>.</w:t>
      </w:r>
    </w:p>
    <w:p w14:paraId="43E02F86" w14:textId="74DED52D" w:rsidR="00F57683" w:rsidRDefault="00F57683" w:rsidP="00C222F7">
      <w:pPr>
        <w:spacing w:after="0" w:line="360" w:lineRule="auto"/>
        <w:ind w:firstLine="709"/>
        <w:jc w:val="both"/>
        <w:rPr>
          <w:rFonts w:ascii="Times New Roman" w:hAnsi="Times New Roman" w:cs="Times New Roman"/>
          <w:sz w:val="28"/>
          <w:szCs w:val="28"/>
        </w:rPr>
      </w:pPr>
      <w:r w:rsidRPr="00F57683">
        <w:rPr>
          <w:rFonts w:ascii="Times New Roman" w:hAnsi="Times New Roman" w:cs="Times New Roman"/>
          <w:sz w:val="28"/>
          <w:szCs w:val="28"/>
        </w:rPr>
        <w:t xml:space="preserve">В случае снижения продаж увеличение доли рынка также возможно, если провести правильную стратегию качественного и количественного </w:t>
      </w:r>
      <w:r w:rsidRPr="00F57683">
        <w:rPr>
          <w:rFonts w:ascii="Times New Roman" w:hAnsi="Times New Roman" w:cs="Times New Roman"/>
          <w:sz w:val="28"/>
          <w:szCs w:val="28"/>
        </w:rPr>
        <w:lastRenderedPageBreak/>
        <w:t>сравнения. В том случае, если продажи компании на международном рынке снижаются, увеличение общей эффективности представляется возможным и проникновение на рынок может быть целесообразным при анализе перспектив более долгосрочного периода. Тем не менее в случае, если продажи демонстрируют тенденцию роста, но тенденция является менее резкой, чем тенденция роста продаж конкурента на аналогичном международном рынке, это может означать, что доля рынка фактически сокращается, несмотря на увеличение оборота. В данном случае проникновение на рынок может сопровождаться определенной выгодой при наличии дополнительных клиентов на первичном рынке бизнеса. Структура формирования стратегий компании при выходе на международный рынок зависит от затрат на вхождение на внешний рынок и привлекательности инвестиционного климата</w:t>
      </w:r>
      <w:r>
        <w:rPr>
          <w:rFonts w:ascii="Times New Roman" w:hAnsi="Times New Roman" w:cs="Times New Roman"/>
          <w:sz w:val="28"/>
          <w:szCs w:val="28"/>
        </w:rPr>
        <w:t>.</w:t>
      </w:r>
    </w:p>
    <w:p w14:paraId="5AD4973E" w14:textId="4EE3D96D" w:rsidR="00F57683" w:rsidRDefault="00F57683" w:rsidP="00F57683">
      <w:pPr>
        <w:spacing w:after="0" w:line="360" w:lineRule="auto"/>
        <w:ind w:firstLine="709"/>
        <w:jc w:val="both"/>
        <w:rPr>
          <w:rFonts w:ascii="Times New Roman" w:hAnsi="Times New Roman" w:cs="Times New Roman"/>
          <w:sz w:val="28"/>
          <w:szCs w:val="28"/>
        </w:rPr>
      </w:pPr>
      <w:r w:rsidRPr="00F57683">
        <w:rPr>
          <w:rFonts w:ascii="Times New Roman" w:hAnsi="Times New Roman" w:cs="Times New Roman"/>
          <w:noProof/>
          <w:sz w:val="28"/>
          <w:szCs w:val="28"/>
        </w:rPr>
        <w:drawing>
          <wp:anchor distT="0" distB="0" distL="114300" distR="114300" simplePos="0" relativeHeight="251665408" behindDoc="1" locked="0" layoutInCell="1" allowOverlap="1" wp14:anchorId="5875674F" wp14:editId="16190DBB">
            <wp:simplePos x="0" y="0"/>
            <wp:positionH relativeFrom="margin">
              <wp:align>center</wp:align>
            </wp:positionH>
            <wp:positionV relativeFrom="paragraph">
              <wp:posOffset>316230</wp:posOffset>
            </wp:positionV>
            <wp:extent cx="5219700" cy="2047875"/>
            <wp:effectExtent l="0" t="0" r="0" b="9525"/>
            <wp:wrapTight wrapText="bothSides">
              <wp:wrapPolygon edited="0">
                <wp:start x="0" y="0"/>
                <wp:lineTo x="0" y="21500"/>
                <wp:lineTo x="21521" y="21500"/>
                <wp:lineTo x="2152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219700" cy="2047875"/>
                    </a:xfrm>
                    <a:prstGeom prst="rect">
                      <a:avLst/>
                    </a:prstGeom>
                  </pic:spPr>
                </pic:pic>
              </a:graphicData>
            </a:graphic>
          </wp:anchor>
        </w:drawing>
      </w:r>
    </w:p>
    <w:p w14:paraId="2A8151D6" w14:textId="7D69620F" w:rsidR="00F57683" w:rsidRDefault="00F57683" w:rsidP="00F57683">
      <w:pPr>
        <w:spacing w:after="0" w:line="360" w:lineRule="auto"/>
        <w:jc w:val="both"/>
        <w:rPr>
          <w:rFonts w:ascii="Times New Roman" w:hAnsi="Times New Roman" w:cs="Times New Roman"/>
          <w:sz w:val="28"/>
          <w:szCs w:val="28"/>
        </w:rPr>
      </w:pPr>
    </w:p>
    <w:p w14:paraId="69E8FD9D" w14:textId="10E55865" w:rsidR="00F57683" w:rsidRDefault="00F57683" w:rsidP="00F57683">
      <w:pPr>
        <w:spacing w:after="0" w:line="360" w:lineRule="auto"/>
        <w:ind w:left="964" w:right="340"/>
        <w:jc w:val="both"/>
        <w:rPr>
          <w:rFonts w:ascii="Times New Roman" w:hAnsi="Times New Roman" w:cs="Times New Roman"/>
          <w:sz w:val="28"/>
          <w:szCs w:val="28"/>
        </w:rPr>
      </w:pPr>
      <w:r>
        <w:rPr>
          <w:rFonts w:ascii="Times New Roman" w:hAnsi="Times New Roman" w:cs="Times New Roman"/>
          <w:sz w:val="28"/>
          <w:szCs w:val="28"/>
        </w:rPr>
        <w:t>Рис. 4. Особенности формирования стратегии при выходе на зарубежный рынок</w:t>
      </w:r>
    </w:p>
    <w:p w14:paraId="497CDDFA" w14:textId="77777777" w:rsidR="00F57683" w:rsidRDefault="00F57683" w:rsidP="00F57683">
      <w:pPr>
        <w:spacing w:after="0" w:line="360" w:lineRule="auto"/>
        <w:ind w:left="964" w:right="340"/>
        <w:jc w:val="both"/>
        <w:rPr>
          <w:rFonts w:ascii="Times New Roman" w:hAnsi="Times New Roman" w:cs="Times New Roman"/>
          <w:sz w:val="28"/>
          <w:szCs w:val="28"/>
        </w:rPr>
      </w:pPr>
    </w:p>
    <w:p w14:paraId="116B0342" w14:textId="7005F539" w:rsidR="00F57683" w:rsidRDefault="00F57683" w:rsidP="00C222F7">
      <w:pPr>
        <w:spacing w:after="0" w:line="360" w:lineRule="auto"/>
        <w:ind w:firstLine="709"/>
        <w:jc w:val="both"/>
        <w:rPr>
          <w:rFonts w:ascii="Times New Roman" w:hAnsi="Times New Roman" w:cs="Times New Roman"/>
          <w:sz w:val="28"/>
          <w:szCs w:val="28"/>
        </w:rPr>
      </w:pPr>
      <w:r w:rsidRPr="00F57683">
        <w:rPr>
          <w:rFonts w:ascii="Times New Roman" w:hAnsi="Times New Roman" w:cs="Times New Roman"/>
          <w:sz w:val="28"/>
          <w:szCs w:val="28"/>
        </w:rPr>
        <w:t>Опираясь на данные, представленные на рисунке выше, мы можем утверждать, что предприниматель опирается на оптимум в сочетании возможных преимуществ при выходе на рынок, обеспеченных инвестиционной привлекательностью и возможных издержек при выходе на рынок. В зависимости от этого формируются возможные варианты оперирования и вхождения на новый рынок.</w:t>
      </w:r>
    </w:p>
    <w:p w14:paraId="2F9D6FAA" w14:textId="7C4CCB63" w:rsidR="00F57683" w:rsidRDefault="00F57683"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при этом, существуют ограничения, которые не дают инструментам, обеспечивающих конкурентоспособность российских предприятий на зарубежном рынке, развиваться. Такими ограничениями являются:</w:t>
      </w:r>
    </w:p>
    <w:p w14:paraId="29238B81" w14:textId="56B9F45D" w:rsidR="00F57683" w:rsidRPr="00062449" w:rsidRDefault="00F57683" w:rsidP="00C222F7">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062449">
        <w:rPr>
          <w:rFonts w:ascii="Times New Roman" w:hAnsi="Times New Roman" w:cs="Times New Roman"/>
          <w:sz w:val="28"/>
          <w:szCs w:val="28"/>
        </w:rPr>
        <w:t xml:space="preserve">Культурное разнообразие: Различия в культурных ценностях и нормах между странами могут вызывать трудности в подборе подходящих примеров, иллюстраций и коммуникации с клиентами. Разработка инструментов, учитывающих культурные особенности, является важной задачей. Одно из самых главных ограничений. В данном случае можно вспомнить провал </w:t>
      </w:r>
      <w:r w:rsidRPr="00062449">
        <w:rPr>
          <w:rFonts w:ascii="Times New Roman" w:hAnsi="Times New Roman" w:cs="Times New Roman"/>
          <w:sz w:val="28"/>
          <w:szCs w:val="28"/>
          <w:lang w:val="en-US"/>
        </w:rPr>
        <w:t>Walmart</w:t>
      </w:r>
      <w:r w:rsidRPr="00062449">
        <w:rPr>
          <w:rFonts w:ascii="Times New Roman" w:hAnsi="Times New Roman" w:cs="Times New Roman"/>
          <w:sz w:val="28"/>
          <w:szCs w:val="28"/>
        </w:rPr>
        <w:t xml:space="preserve">, американской корпорации, которая в 2006 году решила расшириться на зарубежный рынок, а точнее на рынок Германии. Немцы просто не понимали специфику </w:t>
      </w:r>
      <w:r w:rsidRPr="00062449">
        <w:rPr>
          <w:rFonts w:ascii="Times New Roman" w:hAnsi="Times New Roman" w:cs="Times New Roman"/>
          <w:sz w:val="28"/>
          <w:szCs w:val="28"/>
          <w:lang w:val="en-US"/>
        </w:rPr>
        <w:t>Walmart</w:t>
      </w:r>
      <w:r w:rsidRPr="00062449">
        <w:rPr>
          <w:rFonts w:ascii="Times New Roman" w:hAnsi="Times New Roman" w:cs="Times New Roman"/>
          <w:sz w:val="28"/>
          <w:szCs w:val="28"/>
        </w:rPr>
        <w:t xml:space="preserve">, культурная дифференциация была колоссальной, что поспособствовало закрытию </w:t>
      </w:r>
      <w:r w:rsidR="00062449" w:rsidRPr="00062449">
        <w:rPr>
          <w:rFonts w:ascii="Times New Roman" w:hAnsi="Times New Roman" w:cs="Times New Roman"/>
          <w:sz w:val="28"/>
          <w:szCs w:val="28"/>
        </w:rPr>
        <w:t>корпорации на территории Германии.</w:t>
      </w:r>
    </w:p>
    <w:p w14:paraId="675F868E" w14:textId="2DFE8F30" w:rsidR="00062449" w:rsidRDefault="00062449" w:rsidP="00C222F7">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062449">
        <w:rPr>
          <w:rFonts w:ascii="Times New Roman" w:hAnsi="Times New Roman" w:cs="Times New Roman"/>
          <w:sz w:val="28"/>
          <w:szCs w:val="28"/>
        </w:rPr>
        <w:t>Юридические ограничения: Правила и законы, регулирующие деятельность на зарубежном рынке, могут быть сложными и изменяться с течением времени. Необходимо постоянно следить за изменениями и адаптировать инструменты к новым требованиям.</w:t>
      </w:r>
    </w:p>
    <w:p w14:paraId="44CC5389" w14:textId="10179050" w:rsidR="00062449" w:rsidRPr="00062449" w:rsidRDefault="00062449" w:rsidP="00C222F7">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062449">
        <w:rPr>
          <w:rFonts w:ascii="Times New Roman" w:hAnsi="Times New Roman" w:cs="Times New Roman"/>
          <w:sz w:val="28"/>
          <w:szCs w:val="28"/>
        </w:rPr>
        <w:t xml:space="preserve"> Языковой барьер: Необходимость использования переводчиков или </w:t>
      </w:r>
      <w:proofErr w:type="spellStart"/>
      <w:r w:rsidRPr="00062449">
        <w:rPr>
          <w:rFonts w:ascii="Times New Roman" w:hAnsi="Times New Roman" w:cs="Times New Roman"/>
          <w:sz w:val="28"/>
          <w:szCs w:val="28"/>
        </w:rPr>
        <w:t>нанятия</w:t>
      </w:r>
      <w:proofErr w:type="spellEnd"/>
      <w:r w:rsidRPr="00062449">
        <w:rPr>
          <w:rFonts w:ascii="Times New Roman" w:hAnsi="Times New Roman" w:cs="Times New Roman"/>
          <w:sz w:val="28"/>
          <w:szCs w:val="28"/>
        </w:rPr>
        <w:t xml:space="preserve"> переводчиков может затруднить коммуникацию и создание эффективных инструментов для работы на зарубежном рынке.</w:t>
      </w:r>
    </w:p>
    <w:p w14:paraId="3652EF5A" w14:textId="77777777" w:rsidR="00062449" w:rsidRPr="00062449" w:rsidRDefault="00062449" w:rsidP="00C222F7">
      <w:pPr>
        <w:spacing w:after="0" w:line="360" w:lineRule="auto"/>
        <w:ind w:firstLine="709"/>
        <w:jc w:val="both"/>
        <w:rPr>
          <w:rFonts w:ascii="Times New Roman" w:hAnsi="Times New Roman" w:cs="Times New Roman"/>
          <w:sz w:val="28"/>
          <w:szCs w:val="28"/>
        </w:rPr>
      </w:pPr>
      <w:r w:rsidRPr="00062449">
        <w:rPr>
          <w:rFonts w:ascii="Times New Roman" w:hAnsi="Times New Roman" w:cs="Times New Roman"/>
          <w:sz w:val="28"/>
          <w:szCs w:val="28"/>
        </w:rPr>
        <w:t>4. Экономические факторы: Влияние валютных колебаний, экономических санкций и других экономических факторов может затруднить работу на зарубежном рынке и потребовать адаптации инструментов и стратегий.</w:t>
      </w:r>
    </w:p>
    <w:p w14:paraId="0E3847C2" w14:textId="7E5FED9D" w:rsidR="00062449" w:rsidRPr="00062449" w:rsidRDefault="00062449"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2449">
        <w:rPr>
          <w:rFonts w:ascii="Times New Roman" w:hAnsi="Times New Roman" w:cs="Times New Roman"/>
          <w:sz w:val="28"/>
          <w:szCs w:val="28"/>
        </w:rPr>
        <w:t>5. Технологические трудности: Различия в технологической инфраструктуре между странами могут вызывать трудности в разработке и внедрении инструментов. Необходимо учитывать эти различия и адаптировать инструменты к доступным технологиям.</w:t>
      </w:r>
    </w:p>
    <w:p w14:paraId="5A9E84AD" w14:textId="38D7B1A3" w:rsidR="00062449" w:rsidRPr="00062449" w:rsidRDefault="00062449" w:rsidP="00C222F7">
      <w:pPr>
        <w:spacing w:after="0" w:line="360" w:lineRule="auto"/>
        <w:ind w:firstLine="709"/>
        <w:jc w:val="both"/>
        <w:rPr>
          <w:rFonts w:ascii="Times New Roman" w:hAnsi="Times New Roman" w:cs="Times New Roman"/>
          <w:sz w:val="28"/>
          <w:szCs w:val="28"/>
        </w:rPr>
      </w:pPr>
      <w:r w:rsidRPr="00062449">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062449">
        <w:rPr>
          <w:rFonts w:ascii="Times New Roman" w:hAnsi="Times New Roman" w:cs="Times New Roman"/>
          <w:sz w:val="28"/>
          <w:szCs w:val="28"/>
        </w:rPr>
        <w:t xml:space="preserve">Объем данных: Развитие инструментов, обеспечивающих устойчивую работу на зарубежном рынке, требует анализа больших объемов </w:t>
      </w:r>
      <w:r w:rsidRPr="00062449">
        <w:rPr>
          <w:rFonts w:ascii="Times New Roman" w:hAnsi="Times New Roman" w:cs="Times New Roman"/>
          <w:sz w:val="28"/>
          <w:szCs w:val="28"/>
        </w:rPr>
        <w:lastRenderedPageBreak/>
        <w:t>данных. Необходимо обеспечить доступ к качественным данным и разработать алгоритмы обработки данных.</w:t>
      </w:r>
    </w:p>
    <w:p w14:paraId="64EF3392" w14:textId="7F303D55" w:rsidR="00062449" w:rsidRPr="00062449" w:rsidRDefault="00062449" w:rsidP="00C222F7">
      <w:pPr>
        <w:spacing w:after="0" w:line="360" w:lineRule="auto"/>
        <w:ind w:firstLine="709"/>
        <w:jc w:val="both"/>
        <w:rPr>
          <w:rFonts w:ascii="Times New Roman" w:hAnsi="Times New Roman" w:cs="Times New Roman"/>
          <w:sz w:val="28"/>
          <w:szCs w:val="28"/>
        </w:rPr>
      </w:pPr>
      <w:r w:rsidRPr="00062449">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062449">
        <w:rPr>
          <w:rFonts w:ascii="Times New Roman" w:hAnsi="Times New Roman" w:cs="Times New Roman"/>
          <w:sz w:val="28"/>
          <w:szCs w:val="28"/>
        </w:rPr>
        <w:t>Безопасность и конфиденциальность: Защита данных и информации является важной проблемой, особенно на зарубежном рынке. Необходимо обеспечить уровень безопасности, соответствующий требованиям данной страны.</w:t>
      </w:r>
    </w:p>
    <w:p w14:paraId="479A5B81" w14:textId="77777777" w:rsidR="00062449" w:rsidRPr="00062449" w:rsidRDefault="00062449" w:rsidP="00C222F7">
      <w:pPr>
        <w:pStyle w:val="a3"/>
        <w:spacing w:after="0" w:line="360" w:lineRule="auto"/>
        <w:ind w:left="0" w:firstLine="709"/>
        <w:contextualSpacing w:val="0"/>
        <w:jc w:val="both"/>
        <w:rPr>
          <w:rFonts w:ascii="Times New Roman" w:hAnsi="Times New Roman" w:cs="Times New Roman"/>
          <w:sz w:val="28"/>
          <w:szCs w:val="28"/>
        </w:rPr>
      </w:pPr>
    </w:p>
    <w:p w14:paraId="07B53A2F" w14:textId="2D599F3A" w:rsidR="00062449" w:rsidRPr="00062449" w:rsidRDefault="00062449" w:rsidP="00C222F7">
      <w:pPr>
        <w:spacing w:after="0" w:line="360" w:lineRule="auto"/>
        <w:ind w:firstLine="709"/>
        <w:jc w:val="both"/>
        <w:rPr>
          <w:rFonts w:ascii="Times New Roman" w:hAnsi="Times New Roman" w:cs="Times New Roman"/>
          <w:sz w:val="28"/>
          <w:szCs w:val="28"/>
        </w:rPr>
      </w:pPr>
      <w:r w:rsidRPr="00062449">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062449">
        <w:rPr>
          <w:rFonts w:ascii="Times New Roman" w:hAnsi="Times New Roman" w:cs="Times New Roman"/>
          <w:sz w:val="28"/>
          <w:szCs w:val="28"/>
        </w:rPr>
        <w:t>Коммуникация и сотрудничество: Развитие инструментов на зарубежном рынке требует тесного сотрудничества с партнерами и клиентами. Необходимо учитывать культурные и языковые различия, чтобы улучшить коммуникацию и достичь успеха на рынке.</w:t>
      </w:r>
    </w:p>
    <w:p w14:paraId="4E85DA24" w14:textId="77777777" w:rsidR="00062449" w:rsidRPr="00062449" w:rsidRDefault="00062449" w:rsidP="00C222F7">
      <w:pPr>
        <w:pStyle w:val="a3"/>
        <w:spacing w:after="0" w:line="360" w:lineRule="auto"/>
        <w:ind w:left="0" w:firstLine="709"/>
        <w:contextualSpacing w:val="0"/>
        <w:jc w:val="both"/>
        <w:rPr>
          <w:rFonts w:ascii="Times New Roman" w:hAnsi="Times New Roman" w:cs="Times New Roman"/>
          <w:sz w:val="28"/>
          <w:szCs w:val="28"/>
        </w:rPr>
      </w:pPr>
    </w:p>
    <w:p w14:paraId="19C7E81A" w14:textId="35EE6FDD" w:rsidR="00062449" w:rsidRPr="00062449" w:rsidRDefault="00062449" w:rsidP="00C222F7">
      <w:pPr>
        <w:spacing w:after="0" w:line="360" w:lineRule="auto"/>
        <w:ind w:firstLine="709"/>
        <w:jc w:val="both"/>
        <w:rPr>
          <w:rFonts w:ascii="Times New Roman" w:hAnsi="Times New Roman" w:cs="Times New Roman"/>
          <w:sz w:val="28"/>
          <w:szCs w:val="28"/>
        </w:rPr>
      </w:pPr>
      <w:r w:rsidRPr="00062449">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062449">
        <w:rPr>
          <w:rFonts w:ascii="Times New Roman" w:hAnsi="Times New Roman" w:cs="Times New Roman"/>
          <w:sz w:val="28"/>
          <w:szCs w:val="28"/>
        </w:rPr>
        <w:t>Общественное восприятие: Негативное восприятие продукта или услуги может серьезно повлиять на успех на рынке. Разработка инструментов, учитывающих потребности и ожидания потребителей, является ключевым аспектом.</w:t>
      </w:r>
    </w:p>
    <w:p w14:paraId="5C6E616C" w14:textId="762C1F33" w:rsidR="00F57683" w:rsidRDefault="00F57683" w:rsidP="00C222F7">
      <w:pPr>
        <w:spacing w:after="0" w:line="360" w:lineRule="auto"/>
        <w:ind w:firstLine="709"/>
        <w:jc w:val="both"/>
        <w:rPr>
          <w:rFonts w:ascii="Times New Roman" w:hAnsi="Times New Roman" w:cs="Times New Roman"/>
          <w:sz w:val="28"/>
          <w:szCs w:val="28"/>
        </w:rPr>
      </w:pPr>
    </w:p>
    <w:p w14:paraId="15B5E9FB" w14:textId="1F7E0881" w:rsidR="00062449" w:rsidRDefault="00062449"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все эти факторы ограничивают возможность развития инструментов вывода российских предприятий на зарубежные рынки. Экспортная продукция так же подвержена этим факторам, она должна соответствовать стандартам той страны, в которую будет экспортироваться.</w:t>
      </w:r>
    </w:p>
    <w:p w14:paraId="4119047F" w14:textId="23CB94BA" w:rsidR="00062449" w:rsidRDefault="00062449" w:rsidP="00062449">
      <w:pPr>
        <w:spacing w:after="0" w:line="360" w:lineRule="auto"/>
        <w:ind w:firstLine="709"/>
        <w:jc w:val="both"/>
        <w:rPr>
          <w:rFonts w:ascii="Times New Roman" w:hAnsi="Times New Roman" w:cs="Times New Roman"/>
          <w:sz w:val="28"/>
          <w:szCs w:val="28"/>
        </w:rPr>
      </w:pPr>
    </w:p>
    <w:p w14:paraId="54157B29" w14:textId="2B2C5092" w:rsidR="00062449" w:rsidRDefault="00062449" w:rsidP="00062449">
      <w:pPr>
        <w:spacing w:after="0" w:line="360" w:lineRule="auto"/>
        <w:ind w:firstLine="709"/>
        <w:jc w:val="both"/>
        <w:rPr>
          <w:rFonts w:ascii="Times New Roman" w:hAnsi="Times New Roman" w:cs="Times New Roman"/>
          <w:sz w:val="28"/>
          <w:szCs w:val="28"/>
        </w:rPr>
      </w:pPr>
    </w:p>
    <w:p w14:paraId="5E1BB359" w14:textId="1B109A54" w:rsidR="00062449" w:rsidRDefault="00062449" w:rsidP="00062449">
      <w:pPr>
        <w:spacing w:after="0" w:line="360" w:lineRule="auto"/>
        <w:ind w:firstLine="709"/>
        <w:jc w:val="both"/>
        <w:rPr>
          <w:rFonts w:ascii="Times New Roman" w:hAnsi="Times New Roman" w:cs="Times New Roman"/>
          <w:sz w:val="28"/>
          <w:szCs w:val="28"/>
        </w:rPr>
      </w:pPr>
    </w:p>
    <w:p w14:paraId="66FD4D86" w14:textId="0E192703" w:rsidR="00062449" w:rsidRDefault="00062449" w:rsidP="00062449">
      <w:pPr>
        <w:spacing w:after="0" w:line="360" w:lineRule="auto"/>
        <w:ind w:firstLine="709"/>
        <w:jc w:val="both"/>
        <w:rPr>
          <w:rFonts w:ascii="Times New Roman" w:hAnsi="Times New Roman" w:cs="Times New Roman"/>
          <w:sz w:val="28"/>
          <w:szCs w:val="28"/>
        </w:rPr>
      </w:pPr>
    </w:p>
    <w:p w14:paraId="75FA5768" w14:textId="3B8D8B40" w:rsidR="00062449" w:rsidRDefault="00062449" w:rsidP="00062449">
      <w:pPr>
        <w:spacing w:after="0" w:line="360" w:lineRule="auto"/>
        <w:ind w:firstLine="709"/>
        <w:jc w:val="both"/>
        <w:rPr>
          <w:rFonts w:ascii="Times New Roman" w:hAnsi="Times New Roman" w:cs="Times New Roman"/>
          <w:sz w:val="28"/>
          <w:szCs w:val="28"/>
        </w:rPr>
      </w:pPr>
    </w:p>
    <w:p w14:paraId="4023DBDC" w14:textId="26EB4D4E" w:rsidR="00062449" w:rsidRDefault="00062449" w:rsidP="00062449">
      <w:pPr>
        <w:spacing w:after="0" w:line="360" w:lineRule="auto"/>
        <w:ind w:firstLine="709"/>
        <w:jc w:val="both"/>
        <w:rPr>
          <w:rFonts w:ascii="Times New Roman" w:hAnsi="Times New Roman" w:cs="Times New Roman"/>
          <w:sz w:val="28"/>
          <w:szCs w:val="28"/>
        </w:rPr>
      </w:pPr>
    </w:p>
    <w:p w14:paraId="2C016CD9" w14:textId="78C1020F" w:rsidR="00062449" w:rsidRDefault="00062449" w:rsidP="00062449">
      <w:pPr>
        <w:spacing w:after="0" w:line="360" w:lineRule="auto"/>
        <w:ind w:firstLine="709"/>
        <w:jc w:val="both"/>
        <w:rPr>
          <w:rFonts w:ascii="Times New Roman" w:hAnsi="Times New Roman" w:cs="Times New Roman"/>
          <w:sz w:val="28"/>
          <w:szCs w:val="28"/>
        </w:rPr>
      </w:pPr>
    </w:p>
    <w:p w14:paraId="1F78F469" w14:textId="16A20F90" w:rsidR="00062449" w:rsidRDefault="00062449" w:rsidP="00062449">
      <w:pPr>
        <w:spacing w:after="0" w:line="360" w:lineRule="auto"/>
        <w:ind w:firstLine="709"/>
        <w:jc w:val="both"/>
        <w:rPr>
          <w:rFonts w:ascii="Times New Roman" w:hAnsi="Times New Roman" w:cs="Times New Roman"/>
          <w:sz w:val="28"/>
          <w:szCs w:val="28"/>
        </w:rPr>
      </w:pPr>
    </w:p>
    <w:p w14:paraId="1D4431E8" w14:textId="578DF9D7" w:rsidR="00062449" w:rsidRDefault="00062449" w:rsidP="00062449">
      <w:pPr>
        <w:spacing w:after="0" w:line="360" w:lineRule="auto"/>
        <w:ind w:firstLine="709"/>
        <w:jc w:val="both"/>
        <w:rPr>
          <w:rFonts w:ascii="Times New Roman" w:hAnsi="Times New Roman" w:cs="Times New Roman"/>
          <w:sz w:val="28"/>
          <w:szCs w:val="28"/>
        </w:rPr>
      </w:pPr>
    </w:p>
    <w:p w14:paraId="45E94CB9" w14:textId="29CD70D4" w:rsidR="00062449" w:rsidRPr="00374A46" w:rsidRDefault="00062449" w:rsidP="001B3B82">
      <w:pPr>
        <w:pStyle w:val="1"/>
        <w:spacing w:before="0" w:line="360" w:lineRule="auto"/>
        <w:ind w:firstLine="709"/>
        <w:jc w:val="both"/>
        <w:rPr>
          <w:rFonts w:ascii="Times New Roman" w:hAnsi="Times New Roman" w:cs="Times New Roman"/>
          <w:b/>
          <w:bCs/>
          <w:color w:val="000000" w:themeColor="text1"/>
          <w:sz w:val="28"/>
          <w:szCs w:val="28"/>
        </w:rPr>
      </w:pPr>
      <w:bookmarkStart w:id="7" w:name="_Toc169327015"/>
      <w:bookmarkEnd w:id="3"/>
      <w:r w:rsidRPr="00374A46">
        <w:rPr>
          <w:rFonts w:ascii="Times New Roman" w:hAnsi="Times New Roman" w:cs="Times New Roman"/>
          <w:b/>
          <w:bCs/>
          <w:color w:val="000000" w:themeColor="text1"/>
          <w:sz w:val="28"/>
          <w:szCs w:val="28"/>
        </w:rPr>
        <w:lastRenderedPageBreak/>
        <w:t>3. Разработка рекомендаций и предложений по развитию инструментов, способствующих конкурентоспособности российских предприятий на международном рынке</w:t>
      </w:r>
      <w:bookmarkEnd w:id="7"/>
    </w:p>
    <w:p w14:paraId="69B0350F" w14:textId="77777777" w:rsidR="00062449" w:rsidRPr="00374A46" w:rsidRDefault="00062449" w:rsidP="00627B31">
      <w:pPr>
        <w:spacing w:after="0" w:line="360" w:lineRule="auto"/>
        <w:ind w:firstLine="709"/>
        <w:jc w:val="both"/>
        <w:rPr>
          <w:rFonts w:ascii="Times New Roman" w:hAnsi="Times New Roman" w:cs="Times New Roman"/>
          <w:b/>
          <w:bCs/>
          <w:color w:val="000000" w:themeColor="text1"/>
          <w:sz w:val="28"/>
          <w:szCs w:val="28"/>
        </w:rPr>
      </w:pPr>
    </w:p>
    <w:p w14:paraId="2231374A" w14:textId="35C238BC" w:rsidR="00062449" w:rsidRDefault="00062449" w:rsidP="001B3B82">
      <w:pPr>
        <w:pStyle w:val="2"/>
        <w:spacing w:before="0"/>
        <w:ind w:left="567"/>
        <w:jc w:val="both"/>
        <w:rPr>
          <w:rFonts w:ascii="Times New Roman" w:hAnsi="Times New Roman" w:cs="Times New Roman"/>
          <w:b/>
          <w:bCs/>
          <w:sz w:val="28"/>
          <w:szCs w:val="28"/>
        </w:rPr>
      </w:pPr>
      <w:bookmarkStart w:id="8" w:name="_Toc169327016"/>
      <w:r w:rsidRPr="00374A46">
        <w:rPr>
          <w:rFonts w:ascii="Times New Roman" w:hAnsi="Times New Roman" w:cs="Times New Roman"/>
          <w:b/>
          <w:bCs/>
          <w:color w:val="000000" w:themeColor="text1"/>
          <w:sz w:val="28"/>
          <w:szCs w:val="28"/>
        </w:rPr>
        <w:t>3.1 Разработка стратегии развития инструментов, обеспечивающих эффективную работу российских предприятий на зарубежном рынке</w:t>
      </w:r>
      <w:r>
        <w:rPr>
          <w:rFonts w:ascii="Times New Roman" w:hAnsi="Times New Roman" w:cs="Times New Roman"/>
          <w:b/>
          <w:bCs/>
          <w:sz w:val="28"/>
          <w:szCs w:val="28"/>
        </w:rPr>
        <w:t>.</w:t>
      </w:r>
      <w:bookmarkEnd w:id="8"/>
    </w:p>
    <w:p w14:paraId="64D25F2C" w14:textId="565C9E01" w:rsidR="006E0ACE" w:rsidRDefault="006E0ACE" w:rsidP="00484341">
      <w:pPr>
        <w:pStyle w:val="2"/>
        <w:rPr>
          <w:rFonts w:ascii="Times New Roman" w:hAnsi="Times New Roman" w:cs="Times New Roman"/>
          <w:sz w:val="28"/>
          <w:szCs w:val="28"/>
        </w:rPr>
      </w:pPr>
    </w:p>
    <w:p w14:paraId="3A267291" w14:textId="20E3B95E" w:rsidR="00F57683"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 улучшить инструменты, способствующие конкурентоспособности российских предприятий на зарубежном рынке, необходимо выдвинуть ряд теоретико-практических рекомендаций, которые помогут стимулировать их развитие.</w:t>
      </w:r>
    </w:p>
    <w:p w14:paraId="5B4B1D0B" w14:textId="08AA076F" w:rsidR="00627B31"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самых важных рекомендаций – анализ сильных и слабых сторон.</w:t>
      </w:r>
    </w:p>
    <w:p w14:paraId="7DEBD3AF" w14:textId="04F216A4" w:rsidR="00627B31"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анализ помогает определить конкурентные преимущества или же недостатки, которые помогли бы, или наоборот, ухудшили работу российских компаний на международном рынке. </w:t>
      </w:r>
    </w:p>
    <w:p w14:paraId="565B3B63" w14:textId="3CF8F209" w:rsidR="00627B31"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безусловно, требуется изучить международные требования и стандарты.</w:t>
      </w:r>
    </w:p>
    <w:p w14:paraId="356A1338" w14:textId="34E26C0A" w:rsidR="00627B31"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Следующая рекомендация – разработка инновационных инструментов, т.е. с</w:t>
      </w:r>
      <w:r w:rsidRPr="00627B31">
        <w:rPr>
          <w:rFonts w:ascii="Times New Roman" w:hAnsi="Times New Roman" w:cs="Times New Roman"/>
          <w:sz w:val="28"/>
          <w:szCs w:val="28"/>
        </w:rPr>
        <w:t>оздание и внедрение инновационных инструментов, которые помогут российским предприятиям лучше соревноваться с международными конкурентами. Это может включать разработку новых технологий, продуктов или услуг.</w:t>
      </w:r>
    </w:p>
    <w:p w14:paraId="6D578D74" w14:textId="6E10091C" w:rsidR="00627B31" w:rsidRDefault="00627B3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одна из практических рекомендаций – заручится поддержкой ТПП, т.е. оформить членство.</w:t>
      </w:r>
    </w:p>
    <w:p w14:paraId="783A5FC5" w14:textId="47AB178F" w:rsidR="009F24A1" w:rsidRDefault="009F24A1" w:rsidP="00C222F7">
      <w:pPr>
        <w:spacing w:after="0" w:line="360" w:lineRule="auto"/>
        <w:ind w:firstLine="709"/>
        <w:jc w:val="both"/>
        <w:rPr>
          <w:rFonts w:ascii="Times New Roman" w:hAnsi="Times New Roman" w:cs="Times New Roman"/>
          <w:sz w:val="28"/>
          <w:szCs w:val="28"/>
        </w:rPr>
      </w:pPr>
      <w:r w:rsidRPr="009F24A1">
        <w:rPr>
          <w:rFonts w:ascii="Times New Roman" w:hAnsi="Times New Roman" w:cs="Times New Roman"/>
          <w:sz w:val="28"/>
          <w:szCs w:val="28"/>
        </w:rPr>
        <w:t>Оптимизация бизнес-процессов</w:t>
      </w:r>
      <w:r>
        <w:rPr>
          <w:rFonts w:ascii="Times New Roman" w:hAnsi="Times New Roman" w:cs="Times New Roman"/>
          <w:sz w:val="28"/>
          <w:szCs w:val="28"/>
        </w:rPr>
        <w:t>.</w:t>
      </w:r>
      <w:r w:rsidRPr="009F24A1">
        <w:rPr>
          <w:rFonts w:ascii="Times New Roman" w:hAnsi="Times New Roman" w:cs="Times New Roman"/>
          <w:sz w:val="28"/>
          <w:szCs w:val="28"/>
        </w:rPr>
        <w:t xml:space="preserve"> Оптимизация бизнес-процессов, чтобы увеличить эффективность российских предприятий и снизить издержки. Это может включать разработку новых методов управления, внедрение автоматизированных систем, оптимизацию потоков производства и улучшение качества продукции.</w:t>
      </w:r>
    </w:p>
    <w:p w14:paraId="09B3AA82" w14:textId="4CA103BC" w:rsidR="009F24A1" w:rsidRDefault="009F24A1" w:rsidP="00C222F7">
      <w:pPr>
        <w:spacing w:after="0" w:line="360" w:lineRule="auto"/>
        <w:ind w:firstLine="709"/>
        <w:jc w:val="both"/>
        <w:rPr>
          <w:rFonts w:ascii="Times New Roman" w:hAnsi="Times New Roman" w:cs="Times New Roman"/>
          <w:sz w:val="28"/>
          <w:szCs w:val="28"/>
        </w:rPr>
      </w:pPr>
    </w:p>
    <w:p w14:paraId="58191A36" w14:textId="111A0647" w:rsidR="009F24A1" w:rsidRDefault="009F24A1" w:rsidP="00C222F7">
      <w:pPr>
        <w:spacing w:after="0" w:line="360" w:lineRule="auto"/>
        <w:ind w:firstLine="709"/>
        <w:jc w:val="both"/>
        <w:rPr>
          <w:rFonts w:ascii="Times New Roman" w:hAnsi="Times New Roman" w:cs="Times New Roman"/>
          <w:sz w:val="28"/>
          <w:szCs w:val="28"/>
        </w:rPr>
      </w:pPr>
      <w:r w:rsidRPr="009F24A1">
        <w:rPr>
          <w:rFonts w:ascii="Times New Roman" w:hAnsi="Times New Roman" w:cs="Times New Roman"/>
          <w:sz w:val="28"/>
          <w:szCs w:val="28"/>
        </w:rPr>
        <w:lastRenderedPageBreak/>
        <w:t>Развитие международных партнерств</w:t>
      </w:r>
      <w:r>
        <w:rPr>
          <w:rFonts w:ascii="Times New Roman" w:hAnsi="Times New Roman" w:cs="Times New Roman"/>
          <w:sz w:val="28"/>
          <w:szCs w:val="28"/>
        </w:rPr>
        <w:t>.</w:t>
      </w:r>
      <w:r w:rsidRPr="009F24A1">
        <w:rPr>
          <w:rFonts w:ascii="Times New Roman" w:hAnsi="Times New Roman" w:cs="Times New Roman"/>
          <w:sz w:val="28"/>
          <w:szCs w:val="28"/>
        </w:rPr>
        <w:t xml:space="preserve"> Развитие международных партнерств с другими компаниями и организациями, которые могут помочь российским предприятиям соревноваться на международном рынке. Это может включать участие в международных выставках и конгрессах, заключение соглашений о сотрудничестве и взаимовыгодном сотрудничестве.</w:t>
      </w:r>
    </w:p>
    <w:p w14:paraId="2E6F9D66" w14:textId="59F1CDB8" w:rsidR="009F24A1" w:rsidRDefault="009F24A1" w:rsidP="00C222F7">
      <w:pPr>
        <w:spacing w:after="0" w:line="360" w:lineRule="auto"/>
        <w:ind w:firstLine="709"/>
        <w:jc w:val="both"/>
        <w:rPr>
          <w:rFonts w:ascii="Times New Roman" w:hAnsi="Times New Roman" w:cs="Times New Roman"/>
          <w:sz w:val="28"/>
          <w:szCs w:val="28"/>
        </w:rPr>
      </w:pPr>
      <w:r w:rsidRPr="009F24A1">
        <w:rPr>
          <w:rFonts w:ascii="Times New Roman" w:hAnsi="Times New Roman" w:cs="Times New Roman"/>
          <w:sz w:val="28"/>
          <w:szCs w:val="28"/>
        </w:rPr>
        <w:t>Маркетинг и продвижение</w:t>
      </w:r>
      <w:r>
        <w:rPr>
          <w:rFonts w:ascii="Times New Roman" w:hAnsi="Times New Roman" w:cs="Times New Roman"/>
          <w:sz w:val="28"/>
          <w:szCs w:val="28"/>
        </w:rPr>
        <w:t>.</w:t>
      </w:r>
      <w:r w:rsidRPr="009F24A1">
        <w:rPr>
          <w:rFonts w:ascii="Times New Roman" w:hAnsi="Times New Roman" w:cs="Times New Roman"/>
          <w:sz w:val="28"/>
          <w:szCs w:val="28"/>
        </w:rPr>
        <w:t xml:space="preserve"> Развитие эффективных стратегий маркетинга и продвижения, которые помогут российским предприятиям увеличить свою видимость на международном рынке и привлечь новых клиентов.</w:t>
      </w:r>
    </w:p>
    <w:p w14:paraId="7C2718FF" w14:textId="1B28E8B3" w:rsidR="009F24A1" w:rsidRDefault="009F24A1" w:rsidP="00C222F7">
      <w:pPr>
        <w:spacing w:after="0" w:line="360" w:lineRule="auto"/>
        <w:ind w:firstLine="709"/>
        <w:jc w:val="both"/>
        <w:rPr>
          <w:rFonts w:ascii="Times New Roman" w:hAnsi="Times New Roman" w:cs="Times New Roman"/>
          <w:sz w:val="28"/>
          <w:szCs w:val="28"/>
        </w:rPr>
      </w:pPr>
      <w:r w:rsidRPr="009F24A1">
        <w:rPr>
          <w:rFonts w:ascii="Times New Roman" w:hAnsi="Times New Roman" w:cs="Times New Roman"/>
          <w:sz w:val="28"/>
          <w:szCs w:val="28"/>
        </w:rPr>
        <w:t>Содействие государственной поддержке</w:t>
      </w:r>
      <w:r>
        <w:rPr>
          <w:rFonts w:ascii="Times New Roman" w:hAnsi="Times New Roman" w:cs="Times New Roman"/>
          <w:sz w:val="28"/>
          <w:szCs w:val="28"/>
        </w:rPr>
        <w:t>.</w:t>
      </w:r>
      <w:r w:rsidRPr="009F24A1">
        <w:rPr>
          <w:rFonts w:ascii="Times New Roman" w:hAnsi="Times New Roman" w:cs="Times New Roman"/>
          <w:sz w:val="28"/>
          <w:szCs w:val="28"/>
        </w:rPr>
        <w:t xml:space="preserve"> Содействие государственной поддержке российских предприятий на международном рынке через снижение налогового бремени, предоставление субсидий и других финансовых стимулов, а также поддержку развития инфраструктуры и образования.</w:t>
      </w:r>
      <w:r>
        <w:rPr>
          <w:rFonts w:ascii="Times New Roman" w:hAnsi="Times New Roman" w:cs="Times New Roman"/>
          <w:sz w:val="28"/>
          <w:szCs w:val="28"/>
        </w:rPr>
        <w:t xml:space="preserve"> Так же возможно стимулирование развития экспортного производства путем снижения экспортных пошлин.</w:t>
      </w:r>
    </w:p>
    <w:p w14:paraId="73D6C26A" w14:textId="47821295" w:rsidR="009F24A1" w:rsidRDefault="009F24A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стратегии является важной частью жизнедеятельности каждого предприятия, особенно того, кто планирует выходить на зарубежный рынок. С помощью стратегии можно ограничить себя единственным вектором развития, который, по мнению менеджеров, является оптимальным для достижения поставленных целей. Стратегия развития инструментов включает в себя такие шаги как:</w:t>
      </w:r>
    </w:p>
    <w:p w14:paraId="640FC933" w14:textId="33B30B6C" w:rsidR="009F24A1" w:rsidRDefault="009F24A1"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24A1">
        <w:rPr>
          <w:rFonts w:ascii="Times New Roman" w:hAnsi="Times New Roman" w:cs="Times New Roman"/>
          <w:sz w:val="28"/>
          <w:szCs w:val="28"/>
        </w:rPr>
        <w:t>Исследование рынка: Проведение анализа целевого зарубежного рынка, включая изучение конкурентов, потребителей, требований к продукции, законодательства и тенденций рынка.</w:t>
      </w:r>
      <w:r>
        <w:rPr>
          <w:rFonts w:ascii="Times New Roman" w:hAnsi="Times New Roman" w:cs="Times New Roman"/>
          <w:sz w:val="28"/>
          <w:szCs w:val="28"/>
        </w:rPr>
        <w:t xml:space="preserve"> </w:t>
      </w:r>
      <w:r w:rsidR="000729D7">
        <w:rPr>
          <w:rFonts w:ascii="Times New Roman" w:hAnsi="Times New Roman" w:cs="Times New Roman"/>
          <w:sz w:val="28"/>
          <w:szCs w:val="28"/>
        </w:rPr>
        <w:t>Начальный и по совместительству один из самых важных этапов.</w:t>
      </w:r>
    </w:p>
    <w:p w14:paraId="76C9F45D" w14:textId="39E129D8"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29D7">
        <w:rPr>
          <w:rFonts w:ascii="Times New Roman" w:hAnsi="Times New Roman" w:cs="Times New Roman"/>
          <w:sz w:val="28"/>
          <w:szCs w:val="28"/>
        </w:rPr>
        <w:t>Оценка конкурентоспособности</w:t>
      </w:r>
      <w:r>
        <w:rPr>
          <w:rFonts w:ascii="Times New Roman" w:hAnsi="Times New Roman" w:cs="Times New Roman"/>
          <w:sz w:val="28"/>
          <w:szCs w:val="28"/>
        </w:rPr>
        <w:t>:</w:t>
      </w:r>
      <w:r w:rsidRPr="000729D7">
        <w:rPr>
          <w:rFonts w:ascii="Times New Roman" w:hAnsi="Times New Roman" w:cs="Times New Roman"/>
          <w:sz w:val="28"/>
          <w:szCs w:val="28"/>
        </w:rPr>
        <w:t xml:space="preserve"> Изучение преимуществ и недостатков предприятия по сравнению с местными и международными конкурентами, а также определение уникальных продуктовых или сервисных предложений.</w:t>
      </w:r>
    </w:p>
    <w:p w14:paraId="18C61177" w14:textId="42766B49"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29D7">
        <w:rPr>
          <w:rFonts w:ascii="Times New Roman" w:hAnsi="Times New Roman" w:cs="Times New Roman"/>
          <w:sz w:val="28"/>
          <w:szCs w:val="28"/>
        </w:rPr>
        <w:t>Разработка маркетинговой стратегии: Создание маркетингового плана, включающего позиционирование бренда, ценообразование, каналы распространения и продвижение продукции на зарубежном рынке.</w:t>
      </w:r>
    </w:p>
    <w:p w14:paraId="53FEB8CB" w14:textId="241D0212"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29D7">
        <w:rPr>
          <w:rFonts w:ascii="Times New Roman" w:hAnsi="Times New Roman" w:cs="Times New Roman"/>
          <w:sz w:val="28"/>
          <w:szCs w:val="28"/>
        </w:rPr>
        <w:t>Логистика и поставки: Обеспечение эффективной логистики для поставок продукции на зарубежный рынок, включая выбор транспортных маршрутов, складского хранения и управление поставками.</w:t>
      </w:r>
    </w:p>
    <w:p w14:paraId="07E52723" w14:textId="19FDB750"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29D7">
        <w:rPr>
          <w:rFonts w:ascii="Times New Roman" w:hAnsi="Times New Roman" w:cs="Times New Roman"/>
          <w:sz w:val="28"/>
          <w:szCs w:val="28"/>
        </w:rPr>
        <w:t>Финансовое планирование: Разработка финансовых стратегий для обеспечения устойчивости и рентабельности работы на зарубежном рынке, включая управление валютными рисками и финансирование экспортных операций.</w:t>
      </w:r>
    </w:p>
    <w:p w14:paraId="356E356E" w14:textId="5037BBB9"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29D7">
        <w:t xml:space="preserve"> </w:t>
      </w:r>
      <w:r w:rsidRPr="000729D7">
        <w:rPr>
          <w:rFonts w:ascii="Times New Roman" w:hAnsi="Times New Roman" w:cs="Times New Roman"/>
          <w:sz w:val="28"/>
          <w:szCs w:val="28"/>
        </w:rPr>
        <w:t>Поддержка правительства и международные программы: Использование поддержки правительства, таких как экспортные льготы, страхование экспортных операций и участие в международных программах по развитию экспорта.</w:t>
      </w:r>
    </w:p>
    <w:p w14:paraId="052991C9" w14:textId="66188184"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29D7">
        <w:t xml:space="preserve"> </w:t>
      </w:r>
      <w:r>
        <w:t xml:space="preserve"> </w:t>
      </w:r>
      <w:r w:rsidRPr="000729D7">
        <w:rPr>
          <w:rFonts w:ascii="Times New Roman" w:hAnsi="Times New Roman" w:cs="Times New Roman"/>
          <w:sz w:val="28"/>
          <w:szCs w:val="28"/>
        </w:rPr>
        <w:t>Обучение персонала: Подготовка персонала предприятия к работе на зарубежных рынках, включая обучение культуре и языку стран-партнеров, а также особенностям международного бизнеса.</w:t>
      </w:r>
    </w:p>
    <w:p w14:paraId="552D8370" w14:textId="66C6E3A5"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29D7">
        <w:rPr>
          <w:rFonts w:ascii="Times New Roman" w:hAnsi="Times New Roman" w:cs="Times New Roman"/>
          <w:sz w:val="28"/>
          <w:szCs w:val="28"/>
        </w:rPr>
        <w:t>Мониторинг и анализ результатов: Постоянный мониторинг результатов работы на зарубежном рынке, анализ эффективности стратегии и корректировка планов в соответствии с изменениями на рынке.</w:t>
      </w:r>
    </w:p>
    <w:p w14:paraId="2E69BEC3" w14:textId="615F5EDC" w:rsidR="000729D7" w:rsidRDefault="000729D7"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729D7">
        <w:rPr>
          <w:rFonts w:ascii="Times New Roman" w:hAnsi="Times New Roman" w:cs="Times New Roman"/>
          <w:sz w:val="28"/>
          <w:szCs w:val="28"/>
        </w:rPr>
        <w:t>Конкурентоспособность российских предприятий на международном рынке требует непрерывного развития и внедрения новых инструментов, а также сотрудничества с международными партнерами. Разработка комплексной стратегии развития инструментов для эффективной работы российских предприятий на зарубежном рынке требует системного подхода, глубокого анализа и гибкости в реагировании на изменения внешней среды.</w:t>
      </w:r>
    </w:p>
    <w:p w14:paraId="77181A4A" w14:textId="22C711FD" w:rsidR="000729D7" w:rsidRDefault="000729D7" w:rsidP="00C222F7">
      <w:pPr>
        <w:spacing w:after="0" w:line="360" w:lineRule="auto"/>
        <w:ind w:firstLine="709"/>
        <w:jc w:val="both"/>
        <w:rPr>
          <w:rFonts w:ascii="Times New Roman" w:hAnsi="Times New Roman" w:cs="Times New Roman"/>
          <w:sz w:val="28"/>
          <w:szCs w:val="28"/>
        </w:rPr>
      </w:pPr>
      <w:r w:rsidRPr="000729D7">
        <w:rPr>
          <w:rFonts w:ascii="Times New Roman" w:hAnsi="Times New Roman" w:cs="Times New Roman"/>
          <w:sz w:val="28"/>
          <w:szCs w:val="28"/>
        </w:rPr>
        <w:t>Разработка рекомендаций и предложений для развития таких инструментов может способствовать росту экономики и повышению статуса России на мировом рынке.</w:t>
      </w:r>
    </w:p>
    <w:p w14:paraId="4A09D83F" w14:textId="76B9D1B5" w:rsidR="000729D7" w:rsidRDefault="000729D7" w:rsidP="009F24A1">
      <w:pPr>
        <w:spacing w:after="0" w:line="360" w:lineRule="auto"/>
        <w:ind w:firstLine="709"/>
        <w:jc w:val="both"/>
        <w:rPr>
          <w:rFonts w:ascii="Times New Roman" w:hAnsi="Times New Roman" w:cs="Times New Roman"/>
          <w:sz w:val="28"/>
          <w:szCs w:val="28"/>
        </w:rPr>
      </w:pPr>
    </w:p>
    <w:p w14:paraId="51AF1160" w14:textId="443A7D32" w:rsidR="000729D7" w:rsidRDefault="000729D7" w:rsidP="009F24A1">
      <w:pPr>
        <w:spacing w:after="0" w:line="360" w:lineRule="auto"/>
        <w:ind w:firstLine="709"/>
        <w:jc w:val="both"/>
        <w:rPr>
          <w:rFonts w:ascii="Times New Roman" w:hAnsi="Times New Roman" w:cs="Times New Roman"/>
          <w:sz w:val="28"/>
          <w:szCs w:val="28"/>
        </w:rPr>
      </w:pPr>
    </w:p>
    <w:p w14:paraId="12E1C188" w14:textId="10462A4A" w:rsidR="000729D7" w:rsidRDefault="000729D7" w:rsidP="009F24A1">
      <w:pPr>
        <w:spacing w:after="0" w:line="360" w:lineRule="auto"/>
        <w:ind w:firstLine="709"/>
        <w:jc w:val="both"/>
        <w:rPr>
          <w:rFonts w:ascii="Times New Roman" w:hAnsi="Times New Roman" w:cs="Times New Roman"/>
          <w:sz w:val="28"/>
          <w:szCs w:val="28"/>
        </w:rPr>
      </w:pPr>
    </w:p>
    <w:p w14:paraId="6ED122AF" w14:textId="3B28C4B4" w:rsidR="00990F2B" w:rsidRPr="00374A46" w:rsidRDefault="00990F2B" w:rsidP="001B3B82">
      <w:pPr>
        <w:pStyle w:val="2"/>
        <w:spacing w:before="0"/>
        <w:jc w:val="both"/>
        <w:rPr>
          <w:rFonts w:ascii="Times New Roman" w:hAnsi="Times New Roman" w:cs="Times New Roman"/>
          <w:b/>
          <w:bCs/>
          <w:color w:val="000000" w:themeColor="text1"/>
          <w:sz w:val="28"/>
          <w:szCs w:val="28"/>
        </w:rPr>
      </w:pPr>
      <w:bookmarkStart w:id="9" w:name="_Toc169327017"/>
      <w:r w:rsidRPr="00374A46">
        <w:rPr>
          <w:rFonts w:ascii="Times New Roman" w:hAnsi="Times New Roman" w:cs="Times New Roman"/>
          <w:b/>
          <w:bCs/>
          <w:color w:val="000000" w:themeColor="text1"/>
          <w:sz w:val="28"/>
          <w:szCs w:val="28"/>
        </w:rPr>
        <w:lastRenderedPageBreak/>
        <w:t>3.2 Установление перспективных направлений развития инструментов, обеспечивающих устойчивую работу российских предприятий на мировом рынке</w:t>
      </w:r>
      <w:bookmarkEnd w:id="9"/>
    </w:p>
    <w:p w14:paraId="2893B5D3" w14:textId="61DC2A33" w:rsidR="00990F2B" w:rsidRDefault="00990F2B" w:rsidP="001B3B8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2770DEC" w14:textId="36496FA6"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Установление перспективных направлений развития инструментов для обеспечения устойчивой работы российских предприятий на мировом рынке является ключевым аспектом развития экономики. В данном контексте можно выделить несколько направлений, которые могут способствовать повышению конкурентоспособности российских предприятий на мировой арене:</w:t>
      </w:r>
    </w:p>
    <w:p w14:paraId="46203FE9" w14:textId="2AF8652F"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 xml:space="preserve"> Инновационные технологии: Развитие и внедрение передовых технологий в производственные процессы, такие как цифровизация, автоматизация, использование искусственного интеллекта и интернета вещей, помогут повысить эффективность производства и качество продукции.</w:t>
      </w:r>
    </w:p>
    <w:p w14:paraId="6EB9F07F" w14:textId="0A19A180"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 xml:space="preserve"> Международное партнерство: Создание партнерских отношений с зарубежными компаниями для обмена опытом, технологиями и доступом к новым рынкам может способствовать расширению географии деятельности российских предприятий.</w:t>
      </w:r>
    </w:p>
    <w:p w14:paraId="7A8AD0D6" w14:textId="3515C2FF"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 xml:space="preserve"> Качество и сертификация: Улучшение качества продукции и соответствие международным стандартам помогут увеличить доверие потребителей и открыть доступ к новым рынкам.</w:t>
      </w:r>
    </w:p>
    <w:p w14:paraId="0BB528E9" w14:textId="5F5D8F4C"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 xml:space="preserve"> Экологическая устойчивость: Внедрение экологически чистых технологий и процессов производства позволит российским предприятиям соответствовать требованиям мировых экологических стандартов, что важно для доступа к некоторым рынкам и укрепления имиджа компании.</w:t>
      </w:r>
    </w:p>
    <w:p w14:paraId="528DFC57" w14:textId="57022065"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 xml:space="preserve"> Гибкость в управлении: Развитие гибких систем управления, способных быстро реагировать на изменения на мировом рынке, позволит предприятиям эффективно адаптироваться к новым условиям.</w:t>
      </w:r>
    </w:p>
    <w:p w14:paraId="564BD0B3" w14:textId="2C168001"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Эти направления развития могут помочь российским предприятиям установиться на мировом рынке и повысить свою конкурентоспособность.</w:t>
      </w:r>
    </w:p>
    <w:p w14:paraId="76A91872" w14:textId="77777777" w:rsidR="00990F2B" w:rsidRPr="00990F2B" w:rsidRDefault="00990F2B" w:rsidP="00990F2B">
      <w:pPr>
        <w:spacing w:after="0" w:line="360" w:lineRule="auto"/>
        <w:jc w:val="both"/>
        <w:rPr>
          <w:rFonts w:ascii="Times New Roman" w:hAnsi="Times New Roman" w:cs="Times New Roman"/>
          <w:b/>
          <w:bCs/>
          <w:sz w:val="28"/>
          <w:szCs w:val="28"/>
        </w:rPr>
      </w:pPr>
    </w:p>
    <w:p w14:paraId="1C623C68" w14:textId="2CE20B7B" w:rsidR="00990F2B" w:rsidRDefault="00990F2B" w:rsidP="00990F2B">
      <w:pPr>
        <w:pStyle w:val="1"/>
        <w:ind w:left="-850"/>
        <w:jc w:val="center"/>
        <w:rPr>
          <w:rFonts w:ascii="Times New Roman" w:hAnsi="Times New Roman" w:cs="Times New Roman"/>
          <w:b/>
          <w:bCs/>
          <w:color w:val="000000" w:themeColor="text1"/>
          <w:sz w:val="28"/>
          <w:szCs w:val="28"/>
        </w:rPr>
      </w:pPr>
      <w:bookmarkStart w:id="10" w:name="_Toc169327018"/>
      <w:r w:rsidRPr="00AE7160">
        <w:rPr>
          <w:rFonts w:ascii="Times New Roman" w:hAnsi="Times New Roman" w:cs="Times New Roman"/>
          <w:b/>
          <w:bCs/>
          <w:color w:val="000000" w:themeColor="text1"/>
          <w:sz w:val="28"/>
          <w:szCs w:val="28"/>
        </w:rPr>
        <w:lastRenderedPageBreak/>
        <w:t>ЗАКЛЮЧЕНИЕ</w:t>
      </w:r>
      <w:bookmarkEnd w:id="10"/>
    </w:p>
    <w:p w14:paraId="76DF261A" w14:textId="77777777" w:rsidR="00990F2B" w:rsidRPr="00990F2B" w:rsidRDefault="00990F2B" w:rsidP="00990F2B"/>
    <w:p w14:paraId="06CCABEF" w14:textId="68F64CE4" w:rsidR="00990F2B" w:rsidRPr="00990F2B" w:rsidRDefault="00990F2B" w:rsidP="00C222F7">
      <w:pPr>
        <w:spacing w:after="0" w:line="360" w:lineRule="auto"/>
        <w:ind w:firstLine="709"/>
        <w:jc w:val="both"/>
        <w:rPr>
          <w:rFonts w:ascii="Times New Roman" w:hAnsi="Times New Roman" w:cs="Times New Roman"/>
          <w:sz w:val="28"/>
          <w:szCs w:val="28"/>
        </w:rPr>
      </w:pPr>
      <w:r w:rsidRPr="00990F2B">
        <w:rPr>
          <w:rFonts w:ascii="Times New Roman" w:hAnsi="Times New Roman" w:cs="Times New Roman"/>
          <w:sz w:val="28"/>
          <w:szCs w:val="28"/>
        </w:rPr>
        <w:t>В заключение можно сказать, что развитие инструментов, обеспечивающих конкурентоспособность предприятий, является ключевым фактором для устойчивой работы на зарубежном рынке. Это включает в себя не только технические и технологические аспекты, но также стратегическое планирование, маркетинговые и финансовые решения, а также адаптацию культурных и правовых особенностей различных стран.</w:t>
      </w:r>
    </w:p>
    <w:p w14:paraId="35ABEDDC" w14:textId="4BF0B02D" w:rsidR="00990F2B" w:rsidRPr="00990F2B" w:rsidRDefault="00990F2B" w:rsidP="00C222F7">
      <w:pPr>
        <w:spacing w:after="0" w:line="360" w:lineRule="auto"/>
        <w:ind w:firstLine="709"/>
        <w:jc w:val="both"/>
        <w:rPr>
          <w:rFonts w:ascii="Times New Roman" w:hAnsi="Times New Roman" w:cs="Times New Roman"/>
          <w:sz w:val="28"/>
          <w:szCs w:val="28"/>
        </w:rPr>
      </w:pPr>
      <w:r w:rsidRPr="00990F2B">
        <w:rPr>
          <w:rFonts w:ascii="Times New Roman" w:hAnsi="Times New Roman" w:cs="Times New Roman"/>
          <w:sz w:val="28"/>
          <w:szCs w:val="28"/>
        </w:rPr>
        <w:t>Обеспечение конкурентоспособности предприятий на международной арене требует постоянного развития, инноваций и адаптации к изменяющимся условиям рынка. Организации должны стремиться к созданию уникальных продуктов и услуг, эффективной логистики, гибкости в управлении и высокому уровню качества, чтобы успешно конкурировать на глобальной арене.</w:t>
      </w:r>
    </w:p>
    <w:p w14:paraId="5D3EB8E4" w14:textId="6BA39705" w:rsidR="000729D7" w:rsidRDefault="00990F2B" w:rsidP="00C222F7">
      <w:pPr>
        <w:spacing w:after="0" w:line="360" w:lineRule="auto"/>
        <w:ind w:firstLine="709"/>
        <w:jc w:val="both"/>
        <w:rPr>
          <w:rFonts w:ascii="Times New Roman" w:hAnsi="Times New Roman" w:cs="Times New Roman"/>
          <w:sz w:val="28"/>
          <w:szCs w:val="28"/>
        </w:rPr>
      </w:pPr>
      <w:r w:rsidRPr="00990F2B">
        <w:rPr>
          <w:rFonts w:ascii="Times New Roman" w:hAnsi="Times New Roman" w:cs="Times New Roman"/>
          <w:sz w:val="28"/>
          <w:szCs w:val="28"/>
        </w:rPr>
        <w:t>Важно также подчеркнуть, что успешное развитие инструментов для обеспечения конкурентоспособности предприятий на зарубежном рынке требует не только финансовых вложений, но и профессиональных знаний, партнерских отношений и гибкости в реагировании на изменения. Только при таком комплексном подходе предприятия смогут обеспечить устойчивую и успешную работу на зарубежных рынках в долгосрочной перспективе.</w:t>
      </w:r>
    </w:p>
    <w:p w14:paraId="5C41A6FA" w14:textId="07A10FDC" w:rsidR="00B9790B" w:rsidRPr="00B9790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Постоянное стремление к совершенствованию и адаптации к изменяющимся условиям мирового рынка позволяет предприятиям не только выживать, но и процветать в условиях глобальной конкуренции. Реализация указанных направлений развития не только способствует укреплению позиций компаний на мировой арене, но и способна создать основу для долгосрочного и успешного функционирования на международном уровне.</w:t>
      </w:r>
    </w:p>
    <w:p w14:paraId="7DE59180" w14:textId="2F284796" w:rsidR="00990F2B" w:rsidRDefault="00B9790B" w:rsidP="00C222F7">
      <w:pPr>
        <w:spacing w:after="0" w:line="360" w:lineRule="auto"/>
        <w:ind w:firstLine="709"/>
        <w:jc w:val="both"/>
        <w:rPr>
          <w:rFonts w:ascii="Times New Roman" w:hAnsi="Times New Roman" w:cs="Times New Roman"/>
          <w:sz w:val="28"/>
          <w:szCs w:val="28"/>
        </w:rPr>
      </w:pPr>
      <w:r w:rsidRPr="00B9790B">
        <w:rPr>
          <w:rFonts w:ascii="Times New Roman" w:hAnsi="Times New Roman" w:cs="Times New Roman"/>
          <w:sz w:val="28"/>
          <w:szCs w:val="28"/>
        </w:rPr>
        <w:t>Таким образом, инвестирование в развитие инструментов, обеспечивающих конкурентоспособность предприятий, является стратегически важным шагом для обеспечения устойчивости и процветания бизнеса на зарубежных рынках</w:t>
      </w:r>
      <w:r>
        <w:rPr>
          <w:rFonts w:ascii="Times New Roman" w:hAnsi="Times New Roman" w:cs="Times New Roman"/>
          <w:sz w:val="28"/>
          <w:szCs w:val="28"/>
        </w:rPr>
        <w:t>.</w:t>
      </w:r>
    </w:p>
    <w:p w14:paraId="374F1931" w14:textId="55832E0F" w:rsidR="00B9790B" w:rsidRDefault="00B9790B" w:rsidP="00C22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же в заключение, можно выделить одно из главных направлений, которому стоит придерживаться России для улучшения своих позиций на мировом рынке – искоренение </w:t>
      </w:r>
      <w:proofErr w:type="spellStart"/>
      <w:r>
        <w:rPr>
          <w:rFonts w:ascii="Times New Roman" w:hAnsi="Times New Roman" w:cs="Times New Roman"/>
          <w:sz w:val="28"/>
          <w:szCs w:val="28"/>
        </w:rPr>
        <w:t>однополярности</w:t>
      </w:r>
      <w:proofErr w:type="spellEnd"/>
      <w:r>
        <w:rPr>
          <w:rFonts w:ascii="Times New Roman" w:hAnsi="Times New Roman" w:cs="Times New Roman"/>
          <w:sz w:val="28"/>
          <w:szCs w:val="28"/>
        </w:rPr>
        <w:t xml:space="preserve">. Новая ветка мирового развития сейчас – </w:t>
      </w:r>
      <w:proofErr w:type="spellStart"/>
      <w:r>
        <w:rPr>
          <w:rFonts w:ascii="Times New Roman" w:hAnsi="Times New Roman" w:cs="Times New Roman"/>
          <w:sz w:val="28"/>
          <w:szCs w:val="28"/>
        </w:rPr>
        <w:t>однополярность</w:t>
      </w:r>
      <w:proofErr w:type="spellEnd"/>
      <w:r>
        <w:rPr>
          <w:rFonts w:ascii="Times New Roman" w:hAnsi="Times New Roman" w:cs="Times New Roman"/>
          <w:sz w:val="28"/>
          <w:szCs w:val="28"/>
        </w:rPr>
        <w:t>, которую диктует США, дабы избавится от этого требуется заключение договор</w:t>
      </w:r>
      <w:r w:rsidR="00BF745D">
        <w:rPr>
          <w:rFonts w:ascii="Times New Roman" w:hAnsi="Times New Roman" w:cs="Times New Roman"/>
          <w:sz w:val="28"/>
          <w:szCs w:val="28"/>
        </w:rPr>
        <w:t>ов</w:t>
      </w:r>
      <w:r>
        <w:rPr>
          <w:rFonts w:ascii="Times New Roman" w:hAnsi="Times New Roman" w:cs="Times New Roman"/>
          <w:sz w:val="28"/>
          <w:szCs w:val="28"/>
        </w:rPr>
        <w:t xml:space="preserve"> с дружественными странами</w:t>
      </w:r>
      <w:r w:rsidR="00BF745D">
        <w:rPr>
          <w:rFonts w:ascii="Times New Roman" w:hAnsi="Times New Roman" w:cs="Times New Roman"/>
          <w:sz w:val="28"/>
          <w:szCs w:val="28"/>
        </w:rPr>
        <w:t xml:space="preserve"> и экономическое объединение. Так же необходимо наращивать национальное производство и экспортные объемы.</w:t>
      </w:r>
      <w:r>
        <w:rPr>
          <w:rFonts w:ascii="Times New Roman" w:hAnsi="Times New Roman" w:cs="Times New Roman"/>
          <w:sz w:val="28"/>
          <w:szCs w:val="28"/>
        </w:rPr>
        <w:t xml:space="preserve"> </w:t>
      </w:r>
    </w:p>
    <w:p w14:paraId="248AD0A4" w14:textId="7C72D939" w:rsidR="00BF745D" w:rsidRDefault="00BF745D" w:rsidP="00B9790B">
      <w:pPr>
        <w:spacing w:after="0" w:line="360" w:lineRule="auto"/>
        <w:ind w:firstLine="709"/>
        <w:jc w:val="both"/>
        <w:rPr>
          <w:rFonts w:ascii="Times New Roman" w:hAnsi="Times New Roman" w:cs="Times New Roman"/>
          <w:sz w:val="28"/>
          <w:szCs w:val="28"/>
        </w:rPr>
      </w:pPr>
    </w:p>
    <w:p w14:paraId="5D046202" w14:textId="0C30BBC6" w:rsidR="00BF745D" w:rsidRDefault="00BF745D" w:rsidP="00B9790B">
      <w:pPr>
        <w:spacing w:after="0" w:line="360" w:lineRule="auto"/>
        <w:ind w:firstLine="709"/>
        <w:jc w:val="both"/>
        <w:rPr>
          <w:rFonts w:ascii="Times New Roman" w:hAnsi="Times New Roman" w:cs="Times New Roman"/>
          <w:sz w:val="28"/>
          <w:szCs w:val="28"/>
        </w:rPr>
      </w:pPr>
    </w:p>
    <w:p w14:paraId="44A054A0" w14:textId="55DB52B8" w:rsidR="00BF745D" w:rsidRDefault="00BF745D" w:rsidP="00B9790B">
      <w:pPr>
        <w:spacing w:after="0" w:line="360" w:lineRule="auto"/>
        <w:ind w:firstLine="709"/>
        <w:jc w:val="both"/>
        <w:rPr>
          <w:rFonts w:ascii="Times New Roman" w:hAnsi="Times New Roman" w:cs="Times New Roman"/>
          <w:sz w:val="28"/>
          <w:szCs w:val="28"/>
        </w:rPr>
      </w:pPr>
    </w:p>
    <w:p w14:paraId="5A013974" w14:textId="7C060475" w:rsidR="00BF745D" w:rsidRDefault="00BF745D" w:rsidP="00B9790B">
      <w:pPr>
        <w:spacing w:after="0" w:line="360" w:lineRule="auto"/>
        <w:ind w:firstLine="709"/>
        <w:jc w:val="both"/>
        <w:rPr>
          <w:rFonts w:ascii="Times New Roman" w:hAnsi="Times New Roman" w:cs="Times New Roman"/>
          <w:sz w:val="28"/>
          <w:szCs w:val="28"/>
        </w:rPr>
      </w:pPr>
    </w:p>
    <w:p w14:paraId="0DE5FD3C" w14:textId="4B309CAC" w:rsidR="00BF745D" w:rsidRDefault="00BF745D" w:rsidP="00B9790B">
      <w:pPr>
        <w:spacing w:after="0" w:line="360" w:lineRule="auto"/>
        <w:ind w:firstLine="709"/>
        <w:jc w:val="both"/>
        <w:rPr>
          <w:rFonts w:ascii="Times New Roman" w:hAnsi="Times New Roman" w:cs="Times New Roman"/>
          <w:sz w:val="28"/>
          <w:szCs w:val="28"/>
        </w:rPr>
      </w:pPr>
    </w:p>
    <w:p w14:paraId="22F73CF7" w14:textId="01EA9857" w:rsidR="00BF745D" w:rsidRDefault="00BF745D" w:rsidP="00B9790B">
      <w:pPr>
        <w:spacing w:after="0" w:line="360" w:lineRule="auto"/>
        <w:ind w:firstLine="709"/>
        <w:jc w:val="both"/>
        <w:rPr>
          <w:rFonts w:ascii="Times New Roman" w:hAnsi="Times New Roman" w:cs="Times New Roman"/>
          <w:sz w:val="28"/>
          <w:szCs w:val="28"/>
        </w:rPr>
      </w:pPr>
    </w:p>
    <w:p w14:paraId="1FE2F575" w14:textId="60EF57A8" w:rsidR="00BF745D" w:rsidRDefault="00BF745D" w:rsidP="00B9790B">
      <w:pPr>
        <w:spacing w:after="0" w:line="360" w:lineRule="auto"/>
        <w:ind w:firstLine="709"/>
        <w:jc w:val="both"/>
        <w:rPr>
          <w:rFonts w:ascii="Times New Roman" w:hAnsi="Times New Roman" w:cs="Times New Roman"/>
          <w:sz w:val="28"/>
          <w:szCs w:val="28"/>
        </w:rPr>
      </w:pPr>
    </w:p>
    <w:p w14:paraId="5902A3D1" w14:textId="55537652" w:rsidR="00BF745D" w:rsidRDefault="00BF745D" w:rsidP="00B9790B">
      <w:pPr>
        <w:spacing w:after="0" w:line="360" w:lineRule="auto"/>
        <w:ind w:firstLine="709"/>
        <w:jc w:val="both"/>
        <w:rPr>
          <w:rFonts w:ascii="Times New Roman" w:hAnsi="Times New Roman" w:cs="Times New Roman"/>
          <w:sz w:val="28"/>
          <w:szCs w:val="28"/>
        </w:rPr>
      </w:pPr>
    </w:p>
    <w:p w14:paraId="7DEF091E" w14:textId="563DC23A" w:rsidR="00BF745D" w:rsidRDefault="00BF745D" w:rsidP="00B9790B">
      <w:pPr>
        <w:spacing w:after="0" w:line="360" w:lineRule="auto"/>
        <w:ind w:firstLine="709"/>
        <w:jc w:val="both"/>
        <w:rPr>
          <w:rFonts w:ascii="Times New Roman" w:hAnsi="Times New Roman" w:cs="Times New Roman"/>
          <w:sz w:val="28"/>
          <w:szCs w:val="28"/>
        </w:rPr>
      </w:pPr>
    </w:p>
    <w:p w14:paraId="1A510E81" w14:textId="32A61FC4" w:rsidR="00BF745D" w:rsidRDefault="00BF745D" w:rsidP="00B9790B">
      <w:pPr>
        <w:spacing w:after="0" w:line="360" w:lineRule="auto"/>
        <w:ind w:firstLine="709"/>
        <w:jc w:val="both"/>
        <w:rPr>
          <w:rFonts w:ascii="Times New Roman" w:hAnsi="Times New Roman" w:cs="Times New Roman"/>
          <w:sz w:val="28"/>
          <w:szCs w:val="28"/>
        </w:rPr>
      </w:pPr>
    </w:p>
    <w:p w14:paraId="2A1D5ED2" w14:textId="43CB761B" w:rsidR="00BF745D" w:rsidRDefault="00BF745D" w:rsidP="00B9790B">
      <w:pPr>
        <w:spacing w:after="0" w:line="360" w:lineRule="auto"/>
        <w:ind w:firstLine="709"/>
        <w:jc w:val="both"/>
        <w:rPr>
          <w:rFonts w:ascii="Times New Roman" w:hAnsi="Times New Roman" w:cs="Times New Roman"/>
          <w:sz w:val="28"/>
          <w:szCs w:val="28"/>
        </w:rPr>
      </w:pPr>
    </w:p>
    <w:p w14:paraId="6F7EBF26" w14:textId="6C7810BC" w:rsidR="00BF745D" w:rsidRDefault="00BF745D" w:rsidP="00B9790B">
      <w:pPr>
        <w:spacing w:after="0" w:line="360" w:lineRule="auto"/>
        <w:ind w:firstLine="709"/>
        <w:jc w:val="both"/>
        <w:rPr>
          <w:rFonts w:ascii="Times New Roman" w:hAnsi="Times New Roman" w:cs="Times New Roman"/>
          <w:sz w:val="28"/>
          <w:szCs w:val="28"/>
        </w:rPr>
      </w:pPr>
    </w:p>
    <w:p w14:paraId="5526E6EB" w14:textId="5075B17E" w:rsidR="00BF745D" w:rsidRDefault="00BF745D" w:rsidP="00B9790B">
      <w:pPr>
        <w:spacing w:after="0" w:line="360" w:lineRule="auto"/>
        <w:ind w:firstLine="709"/>
        <w:jc w:val="both"/>
        <w:rPr>
          <w:rFonts w:ascii="Times New Roman" w:hAnsi="Times New Roman" w:cs="Times New Roman"/>
          <w:sz w:val="28"/>
          <w:szCs w:val="28"/>
        </w:rPr>
      </w:pPr>
    </w:p>
    <w:p w14:paraId="4E270CBC" w14:textId="4B205998" w:rsidR="00BF745D" w:rsidRDefault="00BF745D" w:rsidP="00B9790B">
      <w:pPr>
        <w:spacing w:after="0" w:line="360" w:lineRule="auto"/>
        <w:ind w:firstLine="709"/>
        <w:jc w:val="both"/>
        <w:rPr>
          <w:rFonts w:ascii="Times New Roman" w:hAnsi="Times New Roman" w:cs="Times New Roman"/>
          <w:sz w:val="28"/>
          <w:szCs w:val="28"/>
        </w:rPr>
      </w:pPr>
    </w:p>
    <w:p w14:paraId="3319F922" w14:textId="067749D3" w:rsidR="00BF745D" w:rsidRDefault="00BF745D" w:rsidP="00B9790B">
      <w:pPr>
        <w:spacing w:after="0" w:line="360" w:lineRule="auto"/>
        <w:ind w:firstLine="709"/>
        <w:jc w:val="both"/>
        <w:rPr>
          <w:rFonts w:ascii="Times New Roman" w:hAnsi="Times New Roman" w:cs="Times New Roman"/>
          <w:sz w:val="28"/>
          <w:szCs w:val="28"/>
        </w:rPr>
      </w:pPr>
    </w:p>
    <w:p w14:paraId="2957C72C" w14:textId="27809A35" w:rsidR="00BF745D" w:rsidRDefault="00BF745D" w:rsidP="00B9790B">
      <w:pPr>
        <w:spacing w:after="0" w:line="360" w:lineRule="auto"/>
        <w:ind w:firstLine="709"/>
        <w:jc w:val="both"/>
        <w:rPr>
          <w:rFonts w:ascii="Times New Roman" w:hAnsi="Times New Roman" w:cs="Times New Roman"/>
          <w:sz w:val="28"/>
          <w:szCs w:val="28"/>
        </w:rPr>
      </w:pPr>
    </w:p>
    <w:p w14:paraId="0BA8B814" w14:textId="62AA7C0E" w:rsidR="00BF745D" w:rsidRDefault="00BF745D" w:rsidP="00B9790B">
      <w:pPr>
        <w:spacing w:after="0" w:line="360" w:lineRule="auto"/>
        <w:ind w:firstLine="709"/>
        <w:jc w:val="both"/>
        <w:rPr>
          <w:rFonts w:ascii="Times New Roman" w:hAnsi="Times New Roman" w:cs="Times New Roman"/>
          <w:sz w:val="28"/>
          <w:szCs w:val="28"/>
        </w:rPr>
      </w:pPr>
    </w:p>
    <w:p w14:paraId="4166060B" w14:textId="0202AF7D" w:rsidR="00BF745D" w:rsidRDefault="00BF745D" w:rsidP="00B9790B">
      <w:pPr>
        <w:spacing w:after="0" w:line="360" w:lineRule="auto"/>
        <w:ind w:firstLine="709"/>
        <w:jc w:val="both"/>
        <w:rPr>
          <w:rFonts w:ascii="Times New Roman" w:hAnsi="Times New Roman" w:cs="Times New Roman"/>
          <w:sz w:val="28"/>
          <w:szCs w:val="28"/>
        </w:rPr>
      </w:pPr>
    </w:p>
    <w:p w14:paraId="3C12F992" w14:textId="3EFD217F" w:rsidR="00BF745D" w:rsidRDefault="00BF745D" w:rsidP="00B9790B">
      <w:pPr>
        <w:spacing w:after="0" w:line="360" w:lineRule="auto"/>
        <w:ind w:firstLine="709"/>
        <w:jc w:val="both"/>
        <w:rPr>
          <w:rFonts w:ascii="Times New Roman" w:hAnsi="Times New Roman" w:cs="Times New Roman"/>
          <w:sz w:val="28"/>
          <w:szCs w:val="28"/>
        </w:rPr>
      </w:pPr>
    </w:p>
    <w:p w14:paraId="0FFACC3F" w14:textId="237A4ED3" w:rsidR="00BF745D" w:rsidRDefault="00BF745D" w:rsidP="00B9790B">
      <w:pPr>
        <w:spacing w:after="0" w:line="360" w:lineRule="auto"/>
        <w:ind w:firstLine="709"/>
        <w:jc w:val="both"/>
        <w:rPr>
          <w:rFonts w:ascii="Times New Roman" w:hAnsi="Times New Roman" w:cs="Times New Roman"/>
          <w:sz w:val="28"/>
          <w:szCs w:val="28"/>
        </w:rPr>
      </w:pPr>
    </w:p>
    <w:p w14:paraId="262EC880" w14:textId="6BCE93CA" w:rsidR="00BF745D" w:rsidRDefault="00BF745D" w:rsidP="00B9790B">
      <w:pPr>
        <w:spacing w:after="0" w:line="360" w:lineRule="auto"/>
        <w:ind w:firstLine="709"/>
        <w:jc w:val="both"/>
        <w:rPr>
          <w:rFonts w:ascii="Times New Roman" w:hAnsi="Times New Roman" w:cs="Times New Roman"/>
          <w:sz w:val="28"/>
          <w:szCs w:val="28"/>
        </w:rPr>
      </w:pPr>
    </w:p>
    <w:p w14:paraId="6F089C8C" w14:textId="386AA3EA" w:rsidR="00BF745D" w:rsidRDefault="00BF745D" w:rsidP="00B9790B">
      <w:pPr>
        <w:spacing w:after="0" w:line="360" w:lineRule="auto"/>
        <w:ind w:firstLine="709"/>
        <w:jc w:val="both"/>
        <w:rPr>
          <w:rFonts w:ascii="Times New Roman" w:hAnsi="Times New Roman" w:cs="Times New Roman"/>
          <w:sz w:val="28"/>
          <w:szCs w:val="28"/>
        </w:rPr>
      </w:pPr>
    </w:p>
    <w:p w14:paraId="26C312FA" w14:textId="24BBB8CB" w:rsidR="00BF745D" w:rsidRDefault="00BF745D" w:rsidP="00B9790B">
      <w:pPr>
        <w:spacing w:after="0" w:line="360" w:lineRule="auto"/>
        <w:ind w:firstLine="709"/>
        <w:jc w:val="both"/>
        <w:rPr>
          <w:rFonts w:ascii="Times New Roman" w:hAnsi="Times New Roman" w:cs="Times New Roman"/>
          <w:sz w:val="28"/>
          <w:szCs w:val="28"/>
        </w:rPr>
      </w:pPr>
    </w:p>
    <w:p w14:paraId="1A8609FD" w14:textId="77777777" w:rsidR="00BF745D" w:rsidRPr="00AE7160" w:rsidRDefault="00BF745D" w:rsidP="00BF745D">
      <w:pPr>
        <w:pStyle w:val="1"/>
        <w:spacing w:before="0" w:line="360" w:lineRule="auto"/>
        <w:jc w:val="center"/>
        <w:rPr>
          <w:rFonts w:ascii="Times New Roman" w:hAnsi="Times New Roman" w:cs="Times New Roman"/>
          <w:b/>
          <w:bCs/>
          <w:color w:val="000000" w:themeColor="text1"/>
          <w:sz w:val="28"/>
          <w:szCs w:val="28"/>
        </w:rPr>
      </w:pPr>
      <w:bookmarkStart w:id="11" w:name="_Toc137042657"/>
      <w:bookmarkStart w:id="12" w:name="_Toc137044425"/>
      <w:bookmarkStart w:id="13" w:name="_Toc169327019"/>
      <w:r w:rsidRPr="00AE7160">
        <w:rPr>
          <w:rFonts w:ascii="Times New Roman" w:hAnsi="Times New Roman" w:cs="Times New Roman"/>
          <w:b/>
          <w:bCs/>
          <w:color w:val="000000" w:themeColor="text1"/>
          <w:sz w:val="28"/>
          <w:szCs w:val="28"/>
        </w:rPr>
        <w:lastRenderedPageBreak/>
        <w:t>СПИСОК ИСПОЛЬЗОВАННЫХ ИСТОЧНИКОВ</w:t>
      </w:r>
      <w:bookmarkEnd w:id="11"/>
      <w:bookmarkEnd w:id="12"/>
      <w:bookmarkEnd w:id="13"/>
    </w:p>
    <w:p w14:paraId="2339ED41" w14:textId="77777777" w:rsidR="00BF745D" w:rsidRDefault="00BF745D" w:rsidP="00BF745D">
      <w:pPr>
        <w:spacing w:after="0" w:line="360" w:lineRule="auto"/>
        <w:jc w:val="both"/>
        <w:rPr>
          <w:rFonts w:ascii="Times New Roman" w:hAnsi="Times New Roman" w:cs="Times New Roman"/>
          <w:sz w:val="28"/>
          <w:szCs w:val="28"/>
        </w:rPr>
      </w:pPr>
    </w:p>
    <w:p w14:paraId="056664D6" w14:textId="77777777" w:rsidR="00BF745D" w:rsidRDefault="00BF745D" w:rsidP="00BF745D">
      <w:pPr>
        <w:spacing w:after="0" w:line="360" w:lineRule="auto"/>
        <w:ind w:firstLine="709"/>
        <w:jc w:val="both"/>
      </w:pPr>
      <w:r w:rsidRPr="00240B96">
        <w:rPr>
          <w:rFonts w:ascii="Times New Roman" w:hAnsi="Times New Roman" w:cs="Times New Roman"/>
          <w:sz w:val="28"/>
          <w:szCs w:val="28"/>
        </w:rPr>
        <w:t xml:space="preserve">1 </w:t>
      </w:r>
      <w:r w:rsidRPr="00BF745D">
        <w:rPr>
          <w:rFonts w:ascii="Times New Roman" w:hAnsi="Times New Roman" w:cs="Times New Roman"/>
          <w:sz w:val="28"/>
          <w:szCs w:val="28"/>
        </w:rPr>
        <w:t xml:space="preserve">Бондаренко М.В. Инновационное развитие предприятий: теория и практика: монография. - СПб: </w:t>
      </w:r>
      <w:proofErr w:type="spellStart"/>
      <w:r w:rsidRPr="00BF745D">
        <w:rPr>
          <w:rFonts w:ascii="Times New Roman" w:hAnsi="Times New Roman" w:cs="Times New Roman"/>
          <w:sz w:val="28"/>
          <w:szCs w:val="28"/>
        </w:rPr>
        <w:t>СПбГЭУ</w:t>
      </w:r>
      <w:proofErr w:type="spellEnd"/>
      <w:r w:rsidRPr="00BF745D">
        <w:rPr>
          <w:rFonts w:ascii="Times New Roman" w:hAnsi="Times New Roman" w:cs="Times New Roman"/>
          <w:sz w:val="28"/>
          <w:szCs w:val="28"/>
        </w:rPr>
        <w:t>, 2019. - С. 156-178</w:t>
      </w:r>
      <w:r>
        <w:t>.</w:t>
      </w:r>
    </w:p>
    <w:p w14:paraId="07295DC1" w14:textId="1F6900C8"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2 </w:t>
      </w:r>
      <w:r w:rsidRPr="00BF745D">
        <w:rPr>
          <w:rFonts w:ascii="Times New Roman" w:hAnsi="Times New Roman" w:cs="Times New Roman"/>
          <w:sz w:val="28"/>
          <w:szCs w:val="28"/>
        </w:rPr>
        <w:t xml:space="preserve">Кудрявцева И.В. Конкурентоспособность предприятий: управление в условиях глобализации: учебное пособие. - М: Издательство </w:t>
      </w:r>
      <w:proofErr w:type="spellStart"/>
      <w:r w:rsidRPr="00BF745D">
        <w:rPr>
          <w:rFonts w:ascii="Times New Roman" w:hAnsi="Times New Roman" w:cs="Times New Roman"/>
          <w:sz w:val="28"/>
          <w:szCs w:val="28"/>
        </w:rPr>
        <w:t>Юрайт</w:t>
      </w:r>
      <w:proofErr w:type="spellEnd"/>
      <w:r w:rsidRPr="00BF745D">
        <w:rPr>
          <w:rFonts w:ascii="Times New Roman" w:hAnsi="Times New Roman" w:cs="Times New Roman"/>
          <w:sz w:val="28"/>
          <w:szCs w:val="28"/>
        </w:rPr>
        <w:t>, 2018. - 240 с.</w:t>
      </w:r>
    </w:p>
    <w:p w14:paraId="58FE6CEF" w14:textId="4EE65D46"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3</w:t>
      </w:r>
      <w:r w:rsidRPr="000C0841">
        <w:rPr>
          <w:rFonts w:ascii="Times New Roman" w:hAnsi="Times New Roman" w:cs="Times New Roman"/>
          <w:sz w:val="28"/>
          <w:szCs w:val="28"/>
        </w:rPr>
        <w:t xml:space="preserve"> </w:t>
      </w:r>
      <w:r w:rsidRPr="00BF745D">
        <w:rPr>
          <w:rFonts w:ascii="Times New Roman" w:hAnsi="Times New Roman" w:cs="Times New Roman"/>
          <w:sz w:val="28"/>
          <w:szCs w:val="28"/>
        </w:rPr>
        <w:t xml:space="preserve">Песков В. А., </w:t>
      </w:r>
      <w:proofErr w:type="spellStart"/>
      <w:r w:rsidRPr="00BF745D">
        <w:rPr>
          <w:rFonts w:ascii="Times New Roman" w:hAnsi="Times New Roman" w:cs="Times New Roman"/>
          <w:sz w:val="28"/>
          <w:szCs w:val="28"/>
        </w:rPr>
        <w:t>Цыпликова</w:t>
      </w:r>
      <w:proofErr w:type="spellEnd"/>
      <w:r w:rsidRPr="00BF745D">
        <w:rPr>
          <w:rFonts w:ascii="Times New Roman" w:hAnsi="Times New Roman" w:cs="Times New Roman"/>
          <w:sz w:val="28"/>
          <w:szCs w:val="28"/>
        </w:rPr>
        <w:t xml:space="preserve"> Н. Г. Конкурентоспособность предприятий и стратегия их развития в условиях глобализации: учебное пособие. - М: Дело, 2017. - 312 c.</w:t>
      </w:r>
    </w:p>
    <w:p w14:paraId="33A60168" w14:textId="6C6D1201"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4 </w:t>
      </w:r>
      <w:r w:rsidRPr="00BF745D">
        <w:rPr>
          <w:rFonts w:ascii="Times New Roman" w:hAnsi="Times New Roman" w:cs="Times New Roman"/>
          <w:sz w:val="28"/>
          <w:szCs w:val="28"/>
        </w:rPr>
        <w:t>Портер М. Конкуренция. – Издательство: Вильямс, 2018. – 608 с.</w:t>
      </w:r>
    </w:p>
    <w:p w14:paraId="0290AF41" w14:textId="25F96A3B"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5 </w:t>
      </w:r>
      <w:r w:rsidRPr="00BF745D">
        <w:rPr>
          <w:rFonts w:ascii="Times New Roman" w:hAnsi="Times New Roman" w:cs="Times New Roman"/>
          <w:sz w:val="28"/>
          <w:szCs w:val="28"/>
        </w:rPr>
        <w:t xml:space="preserve">Россов М. Конкурентоспособность предприятия: сущность и методы повышения конкурентоспособности предприятия: учебное пособие. - М: Вуз </w:t>
      </w:r>
      <w:proofErr w:type="spellStart"/>
      <w:r w:rsidRPr="00BF745D">
        <w:rPr>
          <w:rFonts w:ascii="Times New Roman" w:hAnsi="Times New Roman" w:cs="Times New Roman"/>
          <w:sz w:val="28"/>
          <w:szCs w:val="28"/>
        </w:rPr>
        <w:t>Юнити</w:t>
      </w:r>
      <w:proofErr w:type="spellEnd"/>
      <w:r w:rsidRPr="00BF745D">
        <w:rPr>
          <w:rFonts w:ascii="Times New Roman" w:hAnsi="Times New Roman" w:cs="Times New Roman"/>
          <w:sz w:val="28"/>
          <w:szCs w:val="28"/>
        </w:rPr>
        <w:t>, 2020. - 192 с.</w:t>
      </w:r>
    </w:p>
    <w:p w14:paraId="29E2F16B" w14:textId="7386D587" w:rsidR="00BF745D"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6</w:t>
      </w:r>
      <w:r w:rsidR="00680F89">
        <w:rPr>
          <w:rFonts w:ascii="Times New Roman" w:hAnsi="Times New Roman" w:cs="Times New Roman"/>
          <w:sz w:val="28"/>
          <w:szCs w:val="28"/>
        </w:rPr>
        <w:t xml:space="preserve"> </w:t>
      </w:r>
      <w:proofErr w:type="spellStart"/>
      <w:r w:rsidRPr="00BF745D">
        <w:rPr>
          <w:rFonts w:ascii="Times New Roman" w:hAnsi="Times New Roman" w:cs="Times New Roman"/>
          <w:sz w:val="28"/>
          <w:szCs w:val="28"/>
        </w:rPr>
        <w:t>Гармашова</w:t>
      </w:r>
      <w:proofErr w:type="spellEnd"/>
      <w:r w:rsidRPr="00BF745D">
        <w:rPr>
          <w:rFonts w:ascii="Times New Roman" w:hAnsi="Times New Roman" w:cs="Times New Roman"/>
          <w:sz w:val="28"/>
          <w:szCs w:val="28"/>
        </w:rPr>
        <w:t> Е.П.,</w:t>
      </w:r>
      <w:r w:rsidR="00680F89">
        <w:rPr>
          <w:rFonts w:ascii="Times New Roman" w:hAnsi="Times New Roman" w:cs="Times New Roman"/>
          <w:sz w:val="28"/>
          <w:szCs w:val="28"/>
        </w:rPr>
        <w:t xml:space="preserve"> </w:t>
      </w:r>
      <w:r w:rsidRPr="00BF745D">
        <w:rPr>
          <w:rFonts w:ascii="Times New Roman" w:hAnsi="Times New Roman" w:cs="Times New Roman"/>
          <w:sz w:val="28"/>
          <w:szCs w:val="28"/>
        </w:rPr>
        <w:t xml:space="preserve">Кутовой В.С.  Анализ тенденций развития сельскохозяйственной отрасли Краснодарского края // Экономика, предпринимательство и право. – 2023. – Том 13. – </w:t>
      </w:r>
      <w:proofErr w:type="gramStart"/>
      <w:r w:rsidRPr="00BF745D">
        <w:rPr>
          <w:rFonts w:ascii="Times New Roman" w:hAnsi="Times New Roman" w:cs="Times New Roman"/>
          <w:sz w:val="28"/>
          <w:szCs w:val="28"/>
        </w:rPr>
        <w:t>№  8</w:t>
      </w:r>
      <w:proofErr w:type="gramEnd"/>
      <w:r w:rsidRPr="00BF745D">
        <w:rPr>
          <w:rFonts w:ascii="Times New Roman" w:hAnsi="Times New Roman" w:cs="Times New Roman"/>
          <w:sz w:val="28"/>
          <w:szCs w:val="28"/>
        </w:rPr>
        <w:t>. – С.  2963–2974</w:t>
      </w:r>
    </w:p>
    <w:p w14:paraId="2A657394" w14:textId="59552805" w:rsidR="00BF745D" w:rsidRPr="00680F89" w:rsidRDefault="00680F89" w:rsidP="00680F89">
      <w:p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Pr>
          <w:rFonts w:ascii="Times New Roman" w:hAnsi="Times New Roman" w:cs="Times New Roman"/>
          <w:sz w:val="28"/>
          <w:szCs w:val="28"/>
        </w:rPr>
        <w:t xml:space="preserve">          </w:t>
      </w:r>
      <w:r w:rsidR="00BF745D" w:rsidRPr="00240B96">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680F89">
        <w:rPr>
          <w:rFonts w:ascii="Times New Roman" w:eastAsia="Times New Roman" w:hAnsi="Times New Roman" w:cs="Times New Roman"/>
          <w:color w:val="000000"/>
          <w:kern w:val="0"/>
          <w:sz w:val="28"/>
          <w:szCs w:val="28"/>
          <w:lang w:eastAsia="ru-RU"/>
          <w14:ligatures w14:val="none"/>
        </w:rPr>
        <w:t>Баринов А.И. Инновационная деятельность предприятия как основа повышения конкурентоспособности // Вестник Челябинского государственного университета. 2016. № 9 (370). С. 21-31.</w:t>
      </w:r>
    </w:p>
    <w:p w14:paraId="110FBA38" w14:textId="04F22A80"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8 </w:t>
      </w:r>
      <w:r w:rsidR="00680F89" w:rsidRPr="00680F89">
        <w:rPr>
          <w:rFonts w:ascii="Times New Roman" w:hAnsi="Times New Roman" w:cs="Times New Roman"/>
          <w:sz w:val="28"/>
          <w:szCs w:val="28"/>
        </w:rPr>
        <w:t>Виноградов Д.Ю. Конкурентоспособность предприятий и методы ее оценки // Управление экономическим развитием предприятия. 2018. № 3. С. 54-67.</w:t>
      </w:r>
    </w:p>
    <w:p w14:paraId="2367A92F" w14:textId="227DB1BA"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9 </w:t>
      </w:r>
      <w:r w:rsidR="00680F89" w:rsidRPr="00680F89">
        <w:rPr>
          <w:rFonts w:ascii="Times New Roman" w:hAnsi="Times New Roman" w:cs="Times New Roman"/>
          <w:sz w:val="28"/>
          <w:szCs w:val="28"/>
        </w:rPr>
        <w:t>Голубев В.С. Международная конкурентоспособность предприятий: теория, методология, практика // Экономика и управление: проблемы, решения. 2017. № 2 (20). С. 66-73.</w:t>
      </w:r>
    </w:p>
    <w:p w14:paraId="5AD2400F" w14:textId="5E73CDE2"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10</w:t>
      </w:r>
      <w:r>
        <w:rPr>
          <w:rFonts w:ascii="Times New Roman" w:hAnsi="Times New Roman" w:cs="Times New Roman"/>
          <w:sz w:val="28"/>
          <w:szCs w:val="28"/>
        </w:rPr>
        <w:t xml:space="preserve"> </w:t>
      </w:r>
      <w:r w:rsidR="00680F89" w:rsidRPr="00680F89">
        <w:rPr>
          <w:rFonts w:ascii="Times New Roman" w:hAnsi="Times New Roman" w:cs="Times New Roman"/>
          <w:sz w:val="28"/>
          <w:szCs w:val="28"/>
        </w:rPr>
        <w:t>Данилов Ю.А. Устойчивое развитие и конкурентоспособность предприятий в условиях мирового рынка // Молодой ученый. 2019. № 7. С. 120-128.</w:t>
      </w:r>
      <w:r>
        <w:rPr>
          <w:rFonts w:ascii="Times New Roman" w:hAnsi="Times New Roman" w:cs="Times New Roman"/>
          <w:sz w:val="28"/>
          <w:szCs w:val="28"/>
        </w:rPr>
        <w:t xml:space="preserve"> </w:t>
      </w:r>
    </w:p>
    <w:p w14:paraId="4EF068AF" w14:textId="2B317923"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lastRenderedPageBreak/>
        <w:t xml:space="preserve">11 </w:t>
      </w:r>
      <w:r w:rsidR="00680F89" w:rsidRPr="00680F89">
        <w:rPr>
          <w:rFonts w:ascii="Times New Roman" w:hAnsi="Times New Roman" w:cs="Times New Roman"/>
          <w:sz w:val="28"/>
          <w:szCs w:val="28"/>
        </w:rPr>
        <w:t>Захарова Е.Н. Стратегии развития предприятий в условиях глобализации // Маркетинг и маркетинговые исследования. 2018. № 4. С. 88-94.</w:t>
      </w:r>
    </w:p>
    <w:p w14:paraId="77ECF303" w14:textId="47E9A0CB" w:rsidR="00BF745D" w:rsidRPr="00240B96" w:rsidRDefault="00BF745D" w:rsidP="00BF74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80F89" w:rsidRPr="00680F89">
        <w:rPr>
          <w:rFonts w:ascii="Times New Roman" w:hAnsi="Times New Roman" w:cs="Times New Roman"/>
          <w:sz w:val="28"/>
          <w:szCs w:val="28"/>
        </w:rPr>
        <w:t>Иванов О.П. Инновационные технологии в управлении конкурентоспособностью предприятий // Экономика, управление, инновации. 2016. № 5. С. 37-46.</w:t>
      </w:r>
    </w:p>
    <w:p w14:paraId="5833BA71" w14:textId="6B477B96" w:rsidR="00BF745D" w:rsidRPr="00240B96" w:rsidRDefault="00BF745D" w:rsidP="00BF745D">
      <w:pPr>
        <w:spacing w:after="0" w:line="360" w:lineRule="auto"/>
        <w:ind w:firstLine="709"/>
        <w:jc w:val="both"/>
        <w:rPr>
          <w:rFonts w:ascii="Times New Roman" w:hAnsi="Times New Roman" w:cs="Times New Roman"/>
          <w:sz w:val="28"/>
          <w:szCs w:val="28"/>
        </w:rPr>
      </w:pPr>
      <w:proofErr w:type="gramStart"/>
      <w:r w:rsidRPr="00240B96">
        <w:rPr>
          <w:rFonts w:ascii="Times New Roman" w:hAnsi="Times New Roman" w:cs="Times New Roman"/>
          <w:sz w:val="28"/>
          <w:szCs w:val="28"/>
        </w:rPr>
        <w:t xml:space="preserve">13 </w:t>
      </w:r>
      <w:r w:rsidR="00680F89">
        <w:rPr>
          <w:rFonts w:ascii="Times New Roman" w:hAnsi="Times New Roman" w:cs="Times New Roman"/>
          <w:sz w:val="28"/>
          <w:szCs w:val="28"/>
        </w:rPr>
        <w:t xml:space="preserve"> </w:t>
      </w:r>
      <w:r w:rsidR="00680F89" w:rsidRPr="00680F89">
        <w:rPr>
          <w:rFonts w:ascii="Times New Roman" w:hAnsi="Times New Roman" w:cs="Times New Roman"/>
          <w:sz w:val="28"/>
          <w:szCs w:val="28"/>
        </w:rPr>
        <w:t>Козлов</w:t>
      </w:r>
      <w:proofErr w:type="gramEnd"/>
      <w:r w:rsidR="00680F89" w:rsidRPr="00680F89">
        <w:rPr>
          <w:rFonts w:ascii="Times New Roman" w:hAnsi="Times New Roman" w:cs="Times New Roman"/>
          <w:sz w:val="28"/>
          <w:szCs w:val="28"/>
        </w:rPr>
        <w:t xml:space="preserve"> А.С. Методы оценки конкурентоспособности предприятий на зарубежном рынке // Экономическая наука современной России. 2017. № 1. С. 102-115.</w:t>
      </w:r>
    </w:p>
    <w:p w14:paraId="19E46D72" w14:textId="77777777" w:rsidR="00680F89"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14 </w:t>
      </w:r>
      <w:r w:rsidR="00680F89" w:rsidRPr="00680F89">
        <w:rPr>
          <w:rFonts w:ascii="Times New Roman" w:hAnsi="Times New Roman" w:cs="Times New Roman"/>
          <w:sz w:val="28"/>
          <w:szCs w:val="28"/>
        </w:rPr>
        <w:t>Лебедева Т.М. Управление рисками на зарубежном рынке как фактор обеспечения конкурентоспособности предприятий // Вестник экономики, права и социологии. 2019. № 3. С. 45-52.</w:t>
      </w:r>
    </w:p>
    <w:p w14:paraId="187FE46A" w14:textId="4C44EF4C" w:rsidR="00BF745D"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 xml:space="preserve">15 </w:t>
      </w:r>
      <w:r w:rsidR="00680F89" w:rsidRPr="00680F89">
        <w:rPr>
          <w:rFonts w:ascii="Times New Roman" w:hAnsi="Times New Roman" w:cs="Times New Roman"/>
          <w:sz w:val="28"/>
          <w:szCs w:val="28"/>
        </w:rPr>
        <w:t>Морозов В.И. Международное деловое сотрудничество и конкурентоспособность предприятий // Экономический журнал. 2018. № 8. С. 75-83.</w:t>
      </w:r>
    </w:p>
    <w:p w14:paraId="7D6A815C" w14:textId="638CE90D" w:rsidR="00BF745D" w:rsidRPr="00240B96" w:rsidRDefault="00BF745D" w:rsidP="00BF745D">
      <w:pPr>
        <w:spacing w:after="0" w:line="360" w:lineRule="auto"/>
        <w:ind w:firstLine="709"/>
        <w:jc w:val="both"/>
        <w:rPr>
          <w:rFonts w:ascii="Times New Roman" w:hAnsi="Times New Roman" w:cs="Times New Roman"/>
          <w:sz w:val="28"/>
          <w:szCs w:val="28"/>
        </w:rPr>
      </w:pPr>
      <w:r w:rsidRPr="00240B96">
        <w:rPr>
          <w:rFonts w:ascii="Times New Roman" w:hAnsi="Times New Roman" w:cs="Times New Roman"/>
          <w:sz w:val="28"/>
          <w:szCs w:val="28"/>
        </w:rPr>
        <w:t>16</w:t>
      </w:r>
      <w:r>
        <w:rPr>
          <w:rFonts w:ascii="Times New Roman" w:hAnsi="Times New Roman" w:cs="Times New Roman"/>
          <w:sz w:val="28"/>
          <w:szCs w:val="28"/>
        </w:rPr>
        <w:t xml:space="preserve"> </w:t>
      </w:r>
      <w:r w:rsidR="00680F89" w:rsidRPr="00680F89">
        <w:rPr>
          <w:rFonts w:ascii="Times New Roman" w:hAnsi="Times New Roman" w:cs="Times New Roman"/>
          <w:sz w:val="28"/>
          <w:szCs w:val="28"/>
        </w:rPr>
        <w:t>Новикова Е.П. Методы управления конкурентоспособностью предприятий на зарубежном рынке // Современная экономика: проблемы и перспективы. 2016. № 6. С. 23-29.</w:t>
      </w:r>
    </w:p>
    <w:p w14:paraId="79F191DE" w14:textId="47B418C2" w:rsidR="00BF745D" w:rsidRPr="00281B5B" w:rsidRDefault="00BF745D" w:rsidP="00BF745D">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17 </w:t>
      </w:r>
      <w:r w:rsidR="00680F89" w:rsidRPr="00680F89">
        <w:rPr>
          <w:rFonts w:ascii="Times New Roman" w:hAnsi="Times New Roman" w:cs="Times New Roman"/>
          <w:sz w:val="28"/>
          <w:szCs w:val="28"/>
        </w:rPr>
        <w:t>Орлов Д.А. Роль инноваций в обеспечении конкурентоспособности предприятий на мировом рынке // Инновации и инвестиции. 2017. № 4. С. 57-64.</w:t>
      </w:r>
    </w:p>
    <w:p w14:paraId="4375DDC5" w14:textId="436EF1EB" w:rsidR="00BF745D" w:rsidRPr="00E579C1" w:rsidRDefault="00BF745D" w:rsidP="00BF745D">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18</w:t>
      </w:r>
      <w:r>
        <w:rPr>
          <w:rFonts w:ascii="Times New Roman" w:hAnsi="Times New Roman" w:cs="Times New Roman"/>
          <w:sz w:val="28"/>
          <w:szCs w:val="28"/>
        </w:rPr>
        <w:t xml:space="preserve"> </w:t>
      </w:r>
      <w:r w:rsidR="00680F89" w:rsidRPr="00680F89">
        <w:rPr>
          <w:rFonts w:ascii="Times New Roman" w:hAnsi="Times New Roman" w:cs="Times New Roman"/>
          <w:sz w:val="28"/>
          <w:szCs w:val="28"/>
        </w:rPr>
        <w:t>Петров В.М. Факторы формирования конкурентоспособности предприятий на мировом рынке // Вестник экономики, управления и права. 2018. № 2. С. 34-41.</w:t>
      </w:r>
    </w:p>
    <w:p w14:paraId="1BC9AC9B" w14:textId="7CACA56F" w:rsidR="00BF745D" w:rsidRPr="00E579C1" w:rsidRDefault="00BF745D" w:rsidP="00BF745D">
      <w:pPr>
        <w:spacing w:line="360" w:lineRule="auto"/>
        <w:ind w:firstLine="709"/>
        <w:jc w:val="both"/>
        <w:rPr>
          <w:rFonts w:ascii="Times New Roman" w:hAnsi="Times New Roman" w:cs="Times New Roman"/>
          <w:sz w:val="28"/>
          <w:szCs w:val="28"/>
        </w:rPr>
      </w:pPr>
      <w:proofErr w:type="gramStart"/>
      <w:r w:rsidRPr="00281B5B">
        <w:rPr>
          <w:rFonts w:ascii="Times New Roman" w:hAnsi="Times New Roman" w:cs="Times New Roman"/>
          <w:sz w:val="28"/>
          <w:szCs w:val="28"/>
        </w:rPr>
        <w:t xml:space="preserve">19 </w:t>
      </w:r>
      <w:r w:rsidR="00680F89">
        <w:rPr>
          <w:rFonts w:ascii="Times New Roman" w:hAnsi="Times New Roman" w:cs="Times New Roman"/>
          <w:sz w:val="28"/>
          <w:szCs w:val="28"/>
        </w:rPr>
        <w:t xml:space="preserve"> </w:t>
      </w:r>
      <w:r w:rsidR="00680F89" w:rsidRPr="00680F89">
        <w:rPr>
          <w:rFonts w:ascii="Times New Roman" w:hAnsi="Times New Roman" w:cs="Times New Roman"/>
          <w:sz w:val="28"/>
          <w:szCs w:val="28"/>
        </w:rPr>
        <w:t>Романова</w:t>
      </w:r>
      <w:proofErr w:type="gramEnd"/>
      <w:r w:rsidR="00680F89" w:rsidRPr="00680F89">
        <w:rPr>
          <w:rFonts w:ascii="Times New Roman" w:hAnsi="Times New Roman" w:cs="Times New Roman"/>
          <w:sz w:val="28"/>
          <w:szCs w:val="28"/>
        </w:rPr>
        <w:t xml:space="preserve"> Н.И. Внешнеэкономическая деятельность предприятий и их конкурентоспособность // Мировая экономика и международные отношения. 2016. № 7. С. 92-101.</w:t>
      </w:r>
    </w:p>
    <w:p w14:paraId="22EF6837" w14:textId="30AABAE2" w:rsidR="00BF745D" w:rsidRPr="00281B5B" w:rsidRDefault="00BF745D" w:rsidP="00BF745D">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lastRenderedPageBreak/>
        <w:t xml:space="preserve">20 </w:t>
      </w:r>
      <w:r w:rsidR="00680F89" w:rsidRPr="00680F89">
        <w:rPr>
          <w:rFonts w:ascii="Times New Roman" w:hAnsi="Times New Roman" w:cs="Times New Roman"/>
          <w:sz w:val="28"/>
          <w:szCs w:val="28"/>
        </w:rPr>
        <w:t>Сидоров Г.П. Оценка конкурентоспособности предприятий в условиях глобализации // Экономика и бизнес: теория и практика. 2019. № 1. С. 19-27.</w:t>
      </w:r>
    </w:p>
    <w:p w14:paraId="557DB868" w14:textId="79353F18" w:rsidR="00BF745D" w:rsidRPr="00281B5B" w:rsidRDefault="00BF745D" w:rsidP="00BF745D">
      <w:pPr>
        <w:spacing w:after="0" w:line="360" w:lineRule="auto"/>
        <w:ind w:firstLine="709"/>
        <w:jc w:val="both"/>
        <w:rPr>
          <w:rFonts w:ascii="Times New Roman" w:hAnsi="Times New Roman" w:cs="Times New Roman"/>
          <w:sz w:val="28"/>
          <w:szCs w:val="28"/>
        </w:rPr>
      </w:pPr>
      <w:r w:rsidRPr="00281B5B">
        <w:rPr>
          <w:rFonts w:ascii="Times New Roman" w:hAnsi="Times New Roman" w:cs="Times New Roman"/>
          <w:sz w:val="28"/>
          <w:szCs w:val="28"/>
        </w:rPr>
        <w:t xml:space="preserve">21 </w:t>
      </w:r>
      <w:r w:rsidR="00680F89" w:rsidRPr="00680F89">
        <w:rPr>
          <w:rFonts w:ascii="Times New Roman" w:hAnsi="Times New Roman" w:cs="Times New Roman"/>
          <w:sz w:val="28"/>
          <w:szCs w:val="28"/>
        </w:rPr>
        <w:t>Тарасова Е.С. Моделирование конкурентоспособности предприятий на мировом рынке // Российский журнал менеджмента. 2017. № 5. С. 46-53.</w:t>
      </w:r>
    </w:p>
    <w:p w14:paraId="50AD1185" w14:textId="77777777" w:rsidR="00BF745D" w:rsidRPr="00627B31" w:rsidRDefault="00BF745D" w:rsidP="00B9790B">
      <w:pPr>
        <w:spacing w:after="0" w:line="360" w:lineRule="auto"/>
        <w:ind w:firstLine="709"/>
        <w:jc w:val="both"/>
        <w:rPr>
          <w:rFonts w:ascii="Times New Roman" w:hAnsi="Times New Roman" w:cs="Times New Roman"/>
          <w:sz w:val="28"/>
          <w:szCs w:val="28"/>
        </w:rPr>
      </w:pPr>
    </w:p>
    <w:sectPr w:rsidR="00BF745D" w:rsidRPr="00627B31" w:rsidSect="000463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34A0" w14:textId="77777777" w:rsidR="008363AA" w:rsidRDefault="008363AA">
      <w:pPr>
        <w:spacing w:line="240" w:lineRule="auto"/>
      </w:pPr>
      <w:r>
        <w:separator/>
      </w:r>
    </w:p>
  </w:endnote>
  <w:endnote w:type="continuationSeparator" w:id="0">
    <w:p w14:paraId="7E975ABF" w14:textId="77777777" w:rsidR="008363AA" w:rsidRDefault="00836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8692"/>
      <w:docPartObj>
        <w:docPartGallery w:val="Page Numbers (Bottom of Page)"/>
        <w:docPartUnique/>
      </w:docPartObj>
    </w:sdtPr>
    <w:sdtEndPr/>
    <w:sdtContent>
      <w:p w14:paraId="2B82F7D4" w14:textId="380841B7" w:rsidR="00C222F7" w:rsidRDefault="00C222F7">
        <w:pPr>
          <w:pStyle w:val="a8"/>
          <w:jc w:val="center"/>
        </w:pPr>
        <w:r>
          <w:fldChar w:fldCharType="begin"/>
        </w:r>
        <w:r>
          <w:instrText>PAGE   \* MERGEFORMAT</w:instrText>
        </w:r>
        <w:r>
          <w:fldChar w:fldCharType="separate"/>
        </w:r>
        <w:r>
          <w:t>2</w:t>
        </w:r>
        <w:r>
          <w:fldChar w:fldCharType="end"/>
        </w:r>
      </w:p>
    </w:sdtContent>
  </w:sdt>
  <w:p w14:paraId="14F476B0" w14:textId="77777777" w:rsidR="00EA6574" w:rsidRDefault="00EA65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3577"/>
      <w:docPartObj>
        <w:docPartGallery w:val="Page Numbers (Bottom of Page)"/>
        <w:docPartUnique/>
      </w:docPartObj>
    </w:sdtPr>
    <w:sdtEndPr/>
    <w:sdtContent>
      <w:p w14:paraId="2F837830" w14:textId="6326AE4A" w:rsidR="00C222F7" w:rsidRDefault="00C222F7" w:rsidP="00C222F7">
        <w:pPr>
          <w:pStyle w:val="a8"/>
        </w:pPr>
        <w:r>
          <w:t xml:space="preserve">              </w:t>
        </w:r>
      </w:p>
    </w:sdtContent>
  </w:sdt>
  <w:p w14:paraId="34CCCA8E" w14:textId="77777777" w:rsidR="00C222F7" w:rsidRDefault="00C22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2D84" w14:textId="77777777" w:rsidR="008363AA" w:rsidRDefault="008363AA">
      <w:pPr>
        <w:spacing w:after="0"/>
      </w:pPr>
      <w:r>
        <w:separator/>
      </w:r>
    </w:p>
  </w:footnote>
  <w:footnote w:type="continuationSeparator" w:id="0">
    <w:p w14:paraId="283DBB64" w14:textId="77777777" w:rsidR="008363AA" w:rsidRDefault="008363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0A3488"/>
    <w:multiLevelType w:val="singleLevel"/>
    <w:tmpl w:val="C80A3488"/>
    <w:lvl w:ilvl="0">
      <w:start w:val="1"/>
      <w:numFmt w:val="decimal"/>
      <w:suff w:val="space"/>
      <w:lvlText w:val="%1."/>
      <w:lvlJc w:val="left"/>
    </w:lvl>
  </w:abstractNum>
  <w:abstractNum w:abstractNumId="1" w15:restartNumberingAfterBreak="0">
    <w:nsid w:val="0C0B3459"/>
    <w:multiLevelType w:val="hybridMultilevel"/>
    <w:tmpl w:val="DE667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13BD3"/>
    <w:multiLevelType w:val="hybridMultilevel"/>
    <w:tmpl w:val="8F58B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24382"/>
    <w:multiLevelType w:val="hybridMultilevel"/>
    <w:tmpl w:val="47C0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193CBB"/>
    <w:multiLevelType w:val="hybridMultilevel"/>
    <w:tmpl w:val="3996BC2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36E05CC8"/>
    <w:multiLevelType w:val="hybridMultilevel"/>
    <w:tmpl w:val="0DC0F568"/>
    <w:lvl w:ilvl="0" w:tplc="63728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A12102"/>
    <w:multiLevelType w:val="hybridMultilevel"/>
    <w:tmpl w:val="FB08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3E1EC5"/>
    <w:multiLevelType w:val="hybridMultilevel"/>
    <w:tmpl w:val="B85AC29E"/>
    <w:lvl w:ilvl="0" w:tplc="E89A084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400E0B"/>
    <w:multiLevelType w:val="hybridMultilevel"/>
    <w:tmpl w:val="FF3EB2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4029EF"/>
    <w:multiLevelType w:val="hybridMultilevel"/>
    <w:tmpl w:val="DAD6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8F5428"/>
    <w:multiLevelType w:val="hybridMultilevel"/>
    <w:tmpl w:val="74B0E6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0027281"/>
    <w:multiLevelType w:val="hybridMultilevel"/>
    <w:tmpl w:val="BF8C051E"/>
    <w:lvl w:ilvl="0" w:tplc="F0686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0B0117"/>
    <w:multiLevelType w:val="hybridMultilevel"/>
    <w:tmpl w:val="47889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4C87354"/>
    <w:multiLevelType w:val="multilevel"/>
    <w:tmpl w:val="4F20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9"/>
  </w:num>
  <w:num w:numId="5">
    <w:abstractNumId w:val="1"/>
  </w:num>
  <w:num w:numId="6">
    <w:abstractNumId w:val="10"/>
  </w:num>
  <w:num w:numId="7">
    <w:abstractNumId w:val="4"/>
  </w:num>
  <w:num w:numId="8">
    <w:abstractNumId w:val="3"/>
  </w:num>
  <w:num w:numId="9">
    <w:abstractNumId w:val="12"/>
  </w:num>
  <w:num w:numId="10">
    <w:abstractNumId w:val="8"/>
  </w:num>
  <w:num w:numId="11">
    <w:abstractNumId w:val="11"/>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B5"/>
    <w:rsid w:val="00046316"/>
    <w:rsid w:val="00062449"/>
    <w:rsid w:val="000729D7"/>
    <w:rsid w:val="001631FF"/>
    <w:rsid w:val="0019602D"/>
    <w:rsid w:val="001B3B82"/>
    <w:rsid w:val="0025457A"/>
    <w:rsid w:val="002635CE"/>
    <w:rsid w:val="00337FBB"/>
    <w:rsid w:val="00374A46"/>
    <w:rsid w:val="00386D92"/>
    <w:rsid w:val="00484341"/>
    <w:rsid w:val="0050764E"/>
    <w:rsid w:val="00510241"/>
    <w:rsid w:val="005F0265"/>
    <w:rsid w:val="00627B31"/>
    <w:rsid w:val="00634DCB"/>
    <w:rsid w:val="00680F89"/>
    <w:rsid w:val="006E0ACE"/>
    <w:rsid w:val="0071304A"/>
    <w:rsid w:val="00716CFD"/>
    <w:rsid w:val="007702DE"/>
    <w:rsid w:val="008363AA"/>
    <w:rsid w:val="00895E00"/>
    <w:rsid w:val="008D53B5"/>
    <w:rsid w:val="008E0084"/>
    <w:rsid w:val="00990F2B"/>
    <w:rsid w:val="009F24A1"/>
    <w:rsid w:val="009F780C"/>
    <w:rsid w:val="00A10E8C"/>
    <w:rsid w:val="00A20BC0"/>
    <w:rsid w:val="00A664B2"/>
    <w:rsid w:val="00A7582C"/>
    <w:rsid w:val="00AD20A3"/>
    <w:rsid w:val="00B2127B"/>
    <w:rsid w:val="00B93289"/>
    <w:rsid w:val="00B969B8"/>
    <w:rsid w:val="00B96B19"/>
    <w:rsid w:val="00B9790B"/>
    <w:rsid w:val="00BF52F2"/>
    <w:rsid w:val="00BF745D"/>
    <w:rsid w:val="00C222F7"/>
    <w:rsid w:val="00C27EC0"/>
    <w:rsid w:val="00C30A39"/>
    <w:rsid w:val="00C47EFB"/>
    <w:rsid w:val="00C82E84"/>
    <w:rsid w:val="00CE1FCB"/>
    <w:rsid w:val="00CE1FEF"/>
    <w:rsid w:val="00D30B13"/>
    <w:rsid w:val="00D90B30"/>
    <w:rsid w:val="00DB0AB7"/>
    <w:rsid w:val="00EA6574"/>
    <w:rsid w:val="00F00143"/>
    <w:rsid w:val="00F57683"/>
    <w:rsid w:val="00FF49F8"/>
    <w:rsid w:val="13BB0782"/>
    <w:rsid w:val="304F1181"/>
    <w:rsid w:val="477C25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4D484F"/>
  <w15:docId w15:val="{D9B242AF-1E3C-4038-BBD4-E28BA492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paragraph" w:styleId="1">
    <w:name w:val="heading 1"/>
    <w:basedOn w:val="a"/>
    <w:next w:val="a"/>
    <w:link w:val="10"/>
    <w:uiPriority w:val="9"/>
    <w:qFormat/>
    <w:rsid w:val="00990F2B"/>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basedOn w:val="a"/>
    <w:next w:val="a"/>
    <w:link w:val="20"/>
    <w:uiPriority w:val="9"/>
    <w:semiHidden/>
    <w:unhideWhenUsed/>
    <w:qFormat/>
    <w:rsid w:val="00484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631FF"/>
    <w:pPr>
      <w:ind w:left="720"/>
      <w:contextualSpacing/>
    </w:pPr>
  </w:style>
  <w:style w:type="paragraph" w:styleId="a4">
    <w:name w:val="Normal (Web)"/>
    <w:basedOn w:val="a"/>
    <w:uiPriority w:val="99"/>
    <w:semiHidden/>
    <w:unhideWhenUsed/>
    <w:rsid w:val="005102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990F2B"/>
    <w:rPr>
      <w:rFonts w:asciiTheme="majorHAnsi" w:eastAsiaTheme="majorEastAsia" w:hAnsiTheme="majorHAnsi" w:cstheme="majorBidi"/>
      <w:color w:val="2F5496" w:themeColor="accent1" w:themeShade="BF"/>
      <w:sz w:val="32"/>
      <w:szCs w:val="32"/>
      <w:lang w:eastAsia="en-US"/>
    </w:rPr>
  </w:style>
  <w:style w:type="character" w:styleId="a5">
    <w:name w:val="Hyperlink"/>
    <w:basedOn w:val="a0"/>
    <w:uiPriority w:val="99"/>
    <w:unhideWhenUsed/>
    <w:rsid w:val="00BF745D"/>
    <w:rPr>
      <w:color w:val="0563C1" w:themeColor="hyperlink"/>
      <w:u w:val="single"/>
    </w:rPr>
  </w:style>
  <w:style w:type="paragraph" w:styleId="a6">
    <w:name w:val="header"/>
    <w:basedOn w:val="a"/>
    <w:link w:val="a7"/>
    <w:uiPriority w:val="99"/>
    <w:unhideWhenUsed/>
    <w:rsid w:val="00EA65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6574"/>
    <w:rPr>
      <w:kern w:val="2"/>
      <w:sz w:val="22"/>
      <w:szCs w:val="22"/>
      <w:lang w:eastAsia="en-US"/>
      <w14:ligatures w14:val="standardContextual"/>
    </w:rPr>
  </w:style>
  <w:style w:type="paragraph" w:styleId="a8">
    <w:name w:val="footer"/>
    <w:basedOn w:val="a"/>
    <w:link w:val="a9"/>
    <w:uiPriority w:val="99"/>
    <w:unhideWhenUsed/>
    <w:rsid w:val="00EA65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6574"/>
    <w:rPr>
      <w:kern w:val="2"/>
      <w:sz w:val="22"/>
      <w:szCs w:val="22"/>
      <w:lang w:eastAsia="en-US"/>
      <w14:ligatures w14:val="standardContextual"/>
    </w:rPr>
  </w:style>
  <w:style w:type="paragraph" w:styleId="aa">
    <w:name w:val="TOC Heading"/>
    <w:basedOn w:val="1"/>
    <w:next w:val="a"/>
    <w:uiPriority w:val="39"/>
    <w:unhideWhenUsed/>
    <w:qFormat/>
    <w:rsid w:val="00484341"/>
    <w:pPr>
      <w:spacing w:line="259" w:lineRule="auto"/>
      <w:outlineLvl w:val="9"/>
    </w:pPr>
    <w:rPr>
      <w:lang w:eastAsia="ru-RU"/>
    </w:rPr>
  </w:style>
  <w:style w:type="paragraph" w:styleId="11">
    <w:name w:val="toc 1"/>
    <w:basedOn w:val="a"/>
    <w:next w:val="a"/>
    <w:autoRedefine/>
    <w:uiPriority w:val="39"/>
    <w:unhideWhenUsed/>
    <w:rsid w:val="00484341"/>
    <w:pPr>
      <w:spacing w:after="100"/>
    </w:pPr>
  </w:style>
  <w:style w:type="character" w:customStyle="1" w:styleId="20">
    <w:name w:val="Заголовок 2 Знак"/>
    <w:basedOn w:val="a0"/>
    <w:link w:val="2"/>
    <w:uiPriority w:val="9"/>
    <w:semiHidden/>
    <w:rsid w:val="00484341"/>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21">
    <w:name w:val="toc 2"/>
    <w:basedOn w:val="a"/>
    <w:next w:val="a"/>
    <w:autoRedefine/>
    <w:uiPriority w:val="39"/>
    <w:unhideWhenUsed/>
    <w:rsid w:val="00484341"/>
    <w:pPr>
      <w:spacing w:after="100"/>
      <w:ind w:left="220"/>
    </w:pPr>
  </w:style>
  <w:style w:type="character" w:styleId="ab">
    <w:name w:val="FollowedHyperlink"/>
    <w:basedOn w:val="a0"/>
    <w:uiPriority w:val="99"/>
    <w:semiHidden/>
    <w:unhideWhenUsed/>
    <w:rsid w:val="00046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69375381">
      <w:bodyDiv w:val="1"/>
      <w:marLeft w:val="0"/>
      <w:marRight w:val="0"/>
      <w:marTop w:val="0"/>
      <w:marBottom w:val="0"/>
      <w:divBdr>
        <w:top w:val="none" w:sz="0" w:space="0" w:color="auto"/>
        <w:left w:val="none" w:sz="0" w:space="0" w:color="auto"/>
        <w:bottom w:val="none" w:sz="0" w:space="0" w:color="auto"/>
        <w:right w:val="none" w:sz="0" w:space="0" w:color="auto"/>
      </w:divBdr>
    </w:div>
    <w:div w:id="193352454">
      <w:bodyDiv w:val="1"/>
      <w:marLeft w:val="0"/>
      <w:marRight w:val="0"/>
      <w:marTop w:val="0"/>
      <w:marBottom w:val="0"/>
      <w:divBdr>
        <w:top w:val="none" w:sz="0" w:space="0" w:color="auto"/>
        <w:left w:val="none" w:sz="0" w:space="0" w:color="auto"/>
        <w:bottom w:val="none" w:sz="0" w:space="0" w:color="auto"/>
        <w:right w:val="none" w:sz="0" w:space="0" w:color="auto"/>
      </w:divBdr>
    </w:div>
    <w:div w:id="325129777">
      <w:bodyDiv w:val="1"/>
      <w:marLeft w:val="0"/>
      <w:marRight w:val="0"/>
      <w:marTop w:val="0"/>
      <w:marBottom w:val="0"/>
      <w:divBdr>
        <w:top w:val="none" w:sz="0" w:space="0" w:color="auto"/>
        <w:left w:val="none" w:sz="0" w:space="0" w:color="auto"/>
        <w:bottom w:val="none" w:sz="0" w:space="0" w:color="auto"/>
        <w:right w:val="none" w:sz="0" w:space="0" w:color="auto"/>
      </w:divBdr>
    </w:div>
    <w:div w:id="641153494">
      <w:bodyDiv w:val="1"/>
      <w:marLeft w:val="0"/>
      <w:marRight w:val="0"/>
      <w:marTop w:val="0"/>
      <w:marBottom w:val="0"/>
      <w:divBdr>
        <w:top w:val="none" w:sz="0" w:space="0" w:color="auto"/>
        <w:left w:val="none" w:sz="0" w:space="0" w:color="auto"/>
        <w:bottom w:val="none" w:sz="0" w:space="0" w:color="auto"/>
        <w:right w:val="none" w:sz="0" w:space="0" w:color="auto"/>
      </w:divBdr>
    </w:div>
    <w:div w:id="646860948">
      <w:bodyDiv w:val="1"/>
      <w:marLeft w:val="0"/>
      <w:marRight w:val="0"/>
      <w:marTop w:val="0"/>
      <w:marBottom w:val="0"/>
      <w:divBdr>
        <w:top w:val="none" w:sz="0" w:space="0" w:color="auto"/>
        <w:left w:val="none" w:sz="0" w:space="0" w:color="auto"/>
        <w:bottom w:val="none" w:sz="0" w:space="0" w:color="auto"/>
        <w:right w:val="none" w:sz="0" w:space="0" w:color="auto"/>
      </w:divBdr>
      <w:divsChild>
        <w:div w:id="1453863674">
          <w:marLeft w:val="0"/>
          <w:marRight w:val="0"/>
          <w:marTop w:val="0"/>
          <w:marBottom w:val="0"/>
          <w:divBdr>
            <w:top w:val="none" w:sz="0" w:space="0" w:color="auto"/>
            <w:left w:val="none" w:sz="0" w:space="0" w:color="auto"/>
            <w:bottom w:val="none" w:sz="0" w:space="0" w:color="auto"/>
            <w:right w:val="none" w:sz="0" w:space="0" w:color="auto"/>
          </w:divBdr>
        </w:div>
      </w:divsChild>
    </w:div>
    <w:div w:id="681472611">
      <w:bodyDiv w:val="1"/>
      <w:marLeft w:val="0"/>
      <w:marRight w:val="0"/>
      <w:marTop w:val="0"/>
      <w:marBottom w:val="0"/>
      <w:divBdr>
        <w:top w:val="none" w:sz="0" w:space="0" w:color="auto"/>
        <w:left w:val="none" w:sz="0" w:space="0" w:color="auto"/>
        <w:bottom w:val="none" w:sz="0" w:space="0" w:color="auto"/>
        <w:right w:val="none" w:sz="0" w:space="0" w:color="auto"/>
      </w:divBdr>
    </w:div>
    <w:div w:id="707027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7003">
          <w:marLeft w:val="0"/>
          <w:marRight w:val="0"/>
          <w:marTop w:val="0"/>
          <w:marBottom w:val="0"/>
          <w:divBdr>
            <w:top w:val="none" w:sz="0" w:space="0" w:color="auto"/>
            <w:left w:val="none" w:sz="0" w:space="0" w:color="auto"/>
            <w:bottom w:val="none" w:sz="0" w:space="0" w:color="auto"/>
            <w:right w:val="none" w:sz="0" w:space="0" w:color="auto"/>
          </w:divBdr>
        </w:div>
      </w:divsChild>
    </w:div>
    <w:div w:id="811288946">
      <w:bodyDiv w:val="1"/>
      <w:marLeft w:val="0"/>
      <w:marRight w:val="0"/>
      <w:marTop w:val="0"/>
      <w:marBottom w:val="0"/>
      <w:divBdr>
        <w:top w:val="none" w:sz="0" w:space="0" w:color="auto"/>
        <w:left w:val="none" w:sz="0" w:space="0" w:color="auto"/>
        <w:bottom w:val="none" w:sz="0" w:space="0" w:color="auto"/>
        <w:right w:val="none" w:sz="0" w:space="0" w:color="auto"/>
      </w:divBdr>
    </w:div>
    <w:div w:id="1053777710">
      <w:bodyDiv w:val="1"/>
      <w:marLeft w:val="0"/>
      <w:marRight w:val="0"/>
      <w:marTop w:val="0"/>
      <w:marBottom w:val="0"/>
      <w:divBdr>
        <w:top w:val="none" w:sz="0" w:space="0" w:color="auto"/>
        <w:left w:val="none" w:sz="0" w:space="0" w:color="auto"/>
        <w:bottom w:val="none" w:sz="0" w:space="0" w:color="auto"/>
        <w:right w:val="none" w:sz="0" w:space="0" w:color="auto"/>
      </w:divBdr>
      <w:divsChild>
        <w:div w:id="1288194702">
          <w:marLeft w:val="0"/>
          <w:marRight w:val="0"/>
          <w:marTop w:val="0"/>
          <w:marBottom w:val="0"/>
          <w:divBdr>
            <w:top w:val="none" w:sz="0" w:space="0" w:color="auto"/>
            <w:left w:val="none" w:sz="0" w:space="0" w:color="auto"/>
            <w:bottom w:val="none" w:sz="0" w:space="0" w:color="auto"/>
            <w:right w:val="none" w:sz="0" w:space="0" w:color="auto"/>
          </w:divBdr>
        </w:div>
      </w:divsChild>
    </w:div>
    <w:div w:id="1106384084">
      <w:bodyDiv w:val="1"/>
      <w:marLeft w:val="0"/>
      <w:marRight w:val="0"/>
      <w:marTop w:val="0"/>
      <w:marBottom w:val="0"/>
      <w:divBdr>
        <w:top w:val="none" w:sz="0" w:space="0" w:color="auto"/>
        <w:left w:val="none" w:sz="0" w:space="0" w:color="auto"/>
        <w:bottom w:val="none" w:sz="0" w:space="0" w:color="auto"/>
        <w:right w:val="none" w:sz="0" w:space="0" w:color="auto"/>
      </w:divBdr>
      <w:divsChild>
        <w:div w:id="1770006099">
          <w:marLeft w:val="0"/>
          <w:marRight w:val="0"/>
          <w:marTop w:val="0"/>
          <w:marBottom w:val="0"/>
          <w:divBdr>
            <w:top w:val="none" w:sz="0" w:space="0" w:color="auto"/>
            <w:left w:val="none" w:sz="0" w:space="0" w:color="auto"/>
            <w:bottom w:val="none" w:sz="0" w:space="0" w:color="auto"/>
            <w:right w:val="none" w:sz="0" w:space="0" w:color="auto"/>
          </w:divBdr>
        </w:div>
      </w:divsChild>
    </w:div>
    <w:div w:id="1126511425">
      <w:bodyDiv w:val="1"/>
      <w:marLeft w:val="0"/>
      <w:marRight w:val="0"/>
      <w:marTop w:val="0"/>
      <w:marBottom w:val="0"/>
      <w:divBdr>
        <w:top w:val="none" w:sz="0" w:space="0" w:color="auto"/>
        <w:left w:val="none" w:sz="0" w:space="0" w:color="auto"/>
        <w:bottom w:val="none" w:sz="0" w:space="0" w:color="auto"/>
        <w:right w:val="none" w:sz="0" w:space="0" w:color="auto"/>
      </w:divBdr>
    </w:div>
    <w:div w:id="1312910020">
      <w:bodyDiv w:val="1"/>
      <w:marLeft w:val="0"/>
      <w:marRight w:val="0"/>
      <w:marTop w:val="0"/>
      <w:marBottom w:val="0"/>
      <w:divBdr>
        <w:top w:val="none" w:sz="0" w:space="0" w:color="auto"/>
        <w:left w:val="none" w:sz="0" w:space="0" w:color="auto"/>
        <w:bottom w:val="none" w:sz="0" w:space="0" w:color="auto"/>
        <w:right w:val="none" w:sz="0" w:space="0" w:color="auto"/>
      </w:divBdr>
      <w:divsChild>
        <w:div w:id="551691852">
          <w:marLeft w:val="0"/>
          <w:marRight w:val="0"/>
          <w:marTop w:val="0"/>
          <w:marBottom w:val="0"/>
          <w:divBdr>
            <w:top w:val="none" w:sz="0" w:space="0" w:color="auto"/>
            <w:left w:val="none" w:sz="0" w:space="0" w:color="auto"/>
            <w:bottom w:val="none" w:sz="0" w:space="0" w:color="auto"/>
            <w:right w:val="none" w:sz="0" w:space="0" w:color="auto"/>
          </w:divBdr>
        </w:div>
      </w:divsChild>
    </w:div>
    <w:div w:id="1373530352">
      <w:bodyDiv w:val="1"/>
      <w:marLeft w:val="0"/>
      <w:marRight w:val="0"/>
      <w:marTop w:val="0"/>
      <w:marBottom w:val="0"/>
      <w:divBdr>
        <w:top w:val="none" w:sz="0" w:space="0" w:color="auto"/>
        <w:left w:val="none" w:sz="0" w:space="0" w:color="auto"/>
        <w:bottom w:val="none" w:sz="0" w:space="0" w:color="auto"/>
        <w:right w:val="none" w:sz="0" w:space="0" w:color="auto"/>
      </w:divBdr>
    </w:div>
    <w:div w:id="1415858434">
      <w:bodyDiv w:val="1"/>
      <w:marLeft w:val="0"/>
      <w:marRight w:val="0"/>
      <w:marTop w:val="0"/>
      <w:marBottom w:val="0"/>
      <w:divBdr>
        <w:top w:val="none" w:sz="0" w:space="0" w:color="auto"/>
        <w:left w:val="none" w:sz="0" w:space="0" w:color="auto"/>
        <w:bottom w:val="none" w:sz="0" w:space="0" w:color="auto"/>
        <w:right w:val="none" w:sz="0" w:space="0" w:color="auto"/>
      </w:divBdr>
    </w:div>
    <w:div w:id="1526167462">
      <w:bodyDiv w:val="1"/>
      <w:marLeft w:val="0"/>
      <w:marRight w:val="0"/>
      <w:marTop w:val="0"/>
      <w:marBottom w:val="0"/>
      <w:divBdr>
        <w:top w:val="none" w:sz="0" w:space="0" w:color="auto"/>
        <w:left w:val="none" w:sz="0" w:space="0" w:color="auto"/>
        <w:bottom w:val="none" w:sz="0" w:space="0" w:color="auto"/>
        <w:right w:val="none" w:sz="0" w:space="0" w:color="auto"/>
      </w:divBdr>
    </w:div>
    <w:div w:id="2002152979">
      <w:bodyDiv w:val="1"/>
      <w:marLeft w:val="0"/>
      <w:marRight w:val="0"/>
      <w:marTop w:val="0"/>
      <w:marBottom w:val="0"/>
      <w:divBdr>
        <w:top w:val="none" w:sz="0" w:space="0" w:color="auto"/>
        <w:left w:val="none" w:sz="0" w:space="0" w:color="auto"/>
        <w:bottom w:val="none" w:sz="0" w:space="0" w:color="auto"/>
        <w:right w:val="none" w:sz="0" w:space="0" w:color="auto"/>
      </w:divBdr>
      <w:divsChild>
        <w:div w:id="1852059554">
          <w:marLeft w:val="0"/>
          <w:marRight w:val="0"/>
          <w:marTop w:val="0"/>
          <w:marBottom w:val="0"/>
          <w:divBdr>
            <w:top w:val="none" w:sz="0" w:space="0" w:color="auto"/>
            <w:left w:val="none" w:sz="0" w:space="0" w:color="auto"/>
            <w:bottom w:val="none" w:sz="0" w:space="0" w:color="auto"/>
            <w:right w:val="none" w:sz="0" w:space="0" w:color="auto"/>
          </w:divBdr>
        </w:div>
      </w:divsChild>
    </w:div>
    <w:div w:id="2081366208">
      <w:bodyDiv w:val="1"/>
      <w:marLeft w:val="0"/>
      <w:marRight w:val="0"/>
      <w:marTop w:val="0"/>
      <w:marBottom w:val="0"/>
      <w:divBdr>
        <w:top w:val="none" w:sz="0" w:space="0" w:color="auto"/>
        <w:left w:val="none" w:sz="0" w:space="0" w:color="auto"/>
        <w:bottom w:val="none" w:sz="0" w:space="0" w:color="auto"/>
        <w:right w:val="none" w:sz="0" w:space="0" w:color="auto"/>
      </w:divBdr>
    </w:div>
    <w:div w:id="2082289514">
      <w:bodyDiv w:val="1"/>
      <w:marLeft w:val="0"/>
      <w:marRight w:val="0"/>
      <w:marTop w:val="0"/>
      <w:marBottom w:val="0"/>
      <w:divBdr>
        <w:top w:val="none" w:sz="0" w:space="0" w:color="auto"/>
        <w:left w:val="none" w:sz="0" w:space="0" w:color="auto"/>
        <w:bottom w:val="none" w:sz="0" w:space="0" w:color="auto"/>
        <w:right w:val="none" w:sz="0" w:space="0" w:color="auto"/>
      </w:divBdr>
    </w:div>
    <w:div w:id="210452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D993A8-F1FE-498E-96CC-978D6FCBA9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да украинец</cp:lastModifiedBy>
  <cp:revision>2</cp:revision>
  <dcterms:created xsi:type="dcterms:W3CDTF">2024-06-15T04:19:00Z</dcterms:created>
  <dcterms:modified xsi:type="dcterms:W3CDTF">2024-06-15T04:19:00Z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D534AD5788E34105B51325F5481076FD_13</vt:lpwstr>
  </property>
</Properties>
</file>