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28F84" w14:textId="746DE19A" w:rsidR="001D71FF" w:rsidRDefault="0052153E" w:rsidP="00F5665A">
      <w:pPr>
        <w:spacing w:after="0" w:line="240" w:lineRule="auto"/>
        <w:ind w:left="-567"/>
        <w:jc w:val="center"/>
        <w:rPr>
          <w:rFonts w:ascii="Times New Roman" w:hAnsi="Times New Roman" w:cs="Times New Roman"/>
          <w:sz w:val="23"/>
          <w:szCs w:val="23"/>
        </w:rPr>
      </w:pPr>
      <w:r>
        <w:rPr>
          <w:rFonts w:ascii="Times New Roman" w:hAnsi="Times New Roman" w:cs="Times New Roman"/>
          <w:noProof/>
          <w:sz w:val="23"/>
          <w:szCs w:val="23"/>
        </w:rPr>
        <w:drawing>
          <wp:anchor distT="0" distB="0" distL="114300" distR="114300" simplePos="0" relativeHeight="251658240" behindDoc="0" locked="0" layoutInCell="1" allowOverlap="1" wp14:anchorId="109236AC" wp14:editId="45AC379C">
            <wp:simplePos x="0" y="0"/>
            <wp:positionH relativeFrom="page">
              <wp:posOffset>189230</wp:posOffset>
            </wp:positionH>
            <wp:positionV relativeFrom="margin">
              <wp:posOffset>-165100</wp:posOffset>
            </wp:positionV>
            <wp:extent cx="7122160" cy="10050145"/>
            <wp:effectExtent l="0" t="0" r="2540" b="8255"/>
            <wp:wrapSquare wrapText="bothSides"/>
            <wp:docPr id="1928836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3618" name="Рисунок 192883618"/>
                    <pic:cNvPicPr/>
                  </pic:nvPicPr>
                  <pic:blipFill>
                    <a:blip r:embed="rId8">
                      <a:extLst>
                        <a:ext uri="{28A0092B-C50C-407E-A947-70E740481C1C}">
                          <a14:useLocalDpi xmlns:a14="http://schemas.microsoft.com/office/drawing/2010/main" val="0"/>
                        </a:ext>
                      </a:extLst>
                    </a:blip>
                    <a:stretch>
                      <a:fillRect/>
                    </a:stretch>
                  </pic:blipFill>
                  <pic:spPr>
                    <a:xfrm>
                      <a:off x="0" y="0"/>
                      <a:ext cx="7122160" cy="10050145"/>
                    </a:xfrm>
                    <a:prstGeom prst="rect">
                      <a:avLst/>
                    </a:prstGeom>
                  </pic:spPr>
                </pic:pic>
              </a:graphicData>
            </a:graphic>
            <wp14:sizeRelH relativeFrom="margin">
              <wp14:pctWidth>0</wp14:pctWidth>
            </wp14:sizeRelH>
            <wp14:sizeRelV relativeFrom="margin">
              <wp14:pctHeight>0</wp14:pctHeight>
            </wp14:sizeRelV>
          </wp:anchor>
        </w:drawing>
      </w:r>
    </w:p>
    <w:p w14:paraId="6D1FC5CA" w14:textId="07C6F786" w:rsidR="00882601" w:rsidRPr="00BE02C7" w:rsidRDefault="00882601" w:rsidP="00882601">
      <w:pPr>
        <w:spacing w:after="0" w:line="240" w:lineRule="auto"/>
        <w:ind w:left="-567"/>
        <w:jc w:val="center"/>
        <w:rPr>
          <w:rFonts w:ascii="Times New Roman" w:eastAsia="Calibri" w:hAnsi="Times New Roman" w:cs="Times New Roman"/>
          <w:b/>
          <w:sz w:val="28"/>
          <w:szCs w:val="28"/>
        </w:rPr>
      </w:pPr>
      <w:r w:rsidRPr="00BE02C7">
        <w:rPr>
          <w:rFonts w:ascii="Times New Roman" w:eastAsia="Calibri" w:hAnsi="Times New Roman" w:cs="Times New Roman"/>
          <w:b/>
          <w:sz w:val="28"/>
          <w:szCs w:val="28"/>
        </w:rPr>
        <w:lastRenderedPageBreak/>
        <w:t>СОДЕРЖАНИЕ</w:t>
      </w:r>
    </w:p>
    <w:p w14:paraId="76F3CDE4" w14:textId="77777777" w:rsidR="00882601" w:rsidRPr="00BE02C7" w:rsidRDefault="00882601" w:rsidP="00882601">
      <w:pPr>
        <w:spacing w:after="0" w:line="240" w:lineRule="auto"/>
        <w:ind w:left="-567"/>
        <w:jc w:val="center"/>
        <w:rPr>
          <w:rFonts w:ascii="Times New Roman" w:eastAsia="Calibri" w:hAnsi="Times New Roman" w:cs="Times New Roman"/>
          <w:b/>
          <w:sz w:val="28"/>
          <w:szCs w:val="28"/>
        </w:rPr>
      </w:pPr>
    </w:p>
    <w:tbl>
      <w:tblPr>
        <w:tblW w:w="10059" w:type="dxa"/>
        <w:tblInd w:w="-459" w:type="dxa"/>
        <w:tblLayout w:type="fixed"/>
        <w:tblLook w:val="01E0" w:firstRow="1" w:lastRow="1" w:firstColumn="1" w:lastColumn="1" w:noHBand="0" w:noVBand="0"/>
      </w:tblPr>
      <w:tblGrid>
        <w:gridCol w:w="431"/>
        <w:gridCol w:w="703"/>
        <w:gridCol w:w="8493"/>
        <w:gridCol w:w="432"/>
      </w:tblGrid>
      <w:tr w:rsidR="00882601" w:rsidRPr="00BE02C7" w14:paraId="7DEC8EC5" w14:textId="77777777" w:rsidTr="00B9736F">
        <w:trPr>
          <w:trHeight w:val="227"/>
        </w:trPr>
        <w:tc>
          <w:tcPr>
            <w:tcW w:w="9627" w:type="dxa"/>
            <w:gridSpan w:val="3"/>
          </w:tcPr>
          <w:p w14:paraId="022E993F" w14:textId="77777777" w:rsidR="00882601" w:rsidRPr="00BE02C7" w:rsidRDefault="00882601" w:rsidP="00B9736F">
            <w:pPr>
              <w:keepNext/>
              <w:spacing w:after="0" w:line="360" w:lineRule="auto"/>
              <w:ind w:right="-250"/>
              <w:outlineLvl w:val="0"/>
              <w:rPr>
                <w:rFonts w:ascii="Times New Roman" w:eastAsia="Times New Roman" w:hAnsi="Times New Roman" w:cs="Times New Roman"/>
                <w:iCs/>
                <w:sz w:val="20"/>
                <w:szCs w:val="20"/>
                <w:lang w:eastAsia="ru-RU"/>
              </w:rPr>
            </w:pPr>
            <w:bookmarkStart w:id="0" w:name="_Toc158719802"/>
            <w:bookmarkStart w:id="1" w:name="_Toc158719979"/>
            <w:bookmarkStart w:id="2" w:name="_Toc158720230"/>
            <w:bookmarkStart w:id="3" w:name="_Toc160523552"/>
            <w:bookmarkStart w:id="4" w:name="_Toc160524092"/>
            <w:bookmarkStart w:id="5" w:name="_Toc161564614"/>
            <w:bookmarkStart w:id="6" w:name="_Toc161645553"/>
            <w:r w:rsidRPr="00BE02C7">
              <w:rPr>
                <w:rFonts w:ascii="Times New Roman" w:eastAsia="Times New Roman" w:hAnsi="Times New Roman" w:cs="Times New Roman"/>
                <w:iCs/>
                <w:sz w:val="28"/>
                <w:szCs w:val="28"/>
                <w:lang w:eastAsia="ru-RU"/>
              </w:rPr>
              <w:t>В</w:t>
            </w:r>
            <w:bookmarkEnd w:id="0"/>
            <w:bookmarkEnd w:id="1"/>
            <w:bookmarkEnd w:id="2"/>
            <w:bookmarkEnd w:id="3"/>
            <w:bookmarkEnd w:id="4"/>
            <w:bookmarkEnd w:id="5"/>
            <w:bookmarkEnd w:id="6"/>
            <w:r w:rsidRPr="00BE02C7">
              <w:rPr>
                <w:rFonts w:ascii="Times New Roman" w:eastAsia="Times New Roman" w:hAnsi="Times New Roman" w:cs="Times New Roman"/>
                <w:iCs/>
                <w:sz w:val="28"/>
                <w:szCs w:val="28"/>
                <w:lang w:eastAsia="ru-RU"/>
              </w:rPr>
              <w:t>ведение</w:t>
            </w:r>
            <w:r w:rsidRPr="00BE02C7">
              <w:rPr>
                <w:rFonts w:ascii="Times New Roman" w:eastAsia="Times New Roman" w:hAnsi="Times New Roman" w:cs="Times New Roman"/>
                <w:iCs/>
                <w:sz w:val="20"/>
                <w:szCs w:val="20"/>
                <w:lang w:eastAsia="ru-RU"/>
              </w:rPr>
              <w:t>…………………………………………………………………………………………………………........</w:t>
            </w:r>
          </w:p>
        </w:tc>
        <w:tc>
          <w:tcPr>
            <w:tcW w:w="432" w:type="dxa"/>
            <w:vAlign w:val="bottom"/>
          </w:tcPr>
          <w:p w14:paraId="50B9AB46" w14:textId="77777777" w:rsidR="00882601" w:rsidRPr="00BE02C7" w:rsidRDefault="00CE47B1" w:rsidP="00B9736F">
            <w:pPr>
              <w:keepNext/>
              <w:tabs>
                <w:tab w:val="left" w:pos="-23482"/>
                <w:tab w:val="left" w:pos="-11874"/>
              </w:tabs>
              <w:spacing w:after="0" w:line="360" w:lineRule="auto"/>
              <w:ind w:right="-108"/>
              <w:jc w:val="right"/>
              <w:outlineLvl w:val="0"/>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3</w:t>
            </w:r>
          </w:p>
        </w:tc>
      </w:tr>
      <w:tr w:rsidR="00882601" w:rsidRPr="00BE02C7" w14:paraId="6110C7CF" w14:textId="77777777" w:rsidTr="00882601">
        <w:trPr>
          <w:trHeight w:val="106"/>
        </w:trPr>
        <w:tc>
          <w:tcPr>
            <w:tcW w:w="431" w:type="dxa"/>
          </w:tcPr>
          <w:p w14:paraId="772E1373" w14:textId="77777777" w:rsidR="00882601" w:rsidRPr="00BE02C7" w:rsidRDefault="00882601" w:rsidP="00B9736F">
            <w:pPr>
              <w:tabs>
                <w:tab w:val="right" w:leader="dot" w:pos="-2235"/>
                <w:tab w:val="left" w:pos="0"/>
              </w:tabs>
              <w:spacing w:after="0" w:line="240" w:lineRule="auto"/>
              <w:ind w:right="-249"/>
              <w:rPr>
                <w:rFonts w:ascii="Times New Roman" w:eastAsia="Times New Roman" w:hAnsi="Times New Roman" w:cs="Times New Roman"/>
                <w:caps/>
                <w:noProof/>
                <w:sz w:val="28"/>
                <w:szCs w:val="28"/>
                <w:lang w:eastAsia="ru-RU"/>
              </w:rPr>
            </w:pPr>
            <w:r w:rsidRPr="00BE02C7">
              <w:rPr>
                <w:rFonts w:ascii="Times New Roman" w:eastAsia="Times New Roman" w:hAnsi="Times New Roman" w:cs="Times New Roman"/>
                <w:caps/>
                <w:noProof/>
                <w:sz w:val="28"/>
                <w:szCs w:val="28"/>
                <w:lang w:eastAsia="ru-RU"/>
              </w:rPr>
              <w:t xml:space="preserve"> 1</w:t>
            </w:r>
          </w:p>
        </w:tc>
        <w:tc>
          <w:tcPr>
            <w:tcW w:w="9196" w:type="dxa"/>
            <w:gridSpan w:val="2"/>
          </w:tcPr>
          <w:p w14:paraId="3DAD1498" w14:textId="77777777" w:rsidR="00882601" w:rsidRPr="0073076F" w:rsidRDefault="00882601" w:rsidP="00882601">
            <w:pPr>
              <w:tabs>
                <w:tab w:val="right" w:leader="dot" w:pos="-2235"/>
                <w:tab w:val="left" w:pos="0"/>
              </w:tabs>
              <w:spacing w:after="0" w:line="360" w:lineRule="auto"/>
              <w:ind w:right="-249"/>
              <w:rPr>
                <w:rFonts w:ascii="Times New Roman" w:eastAsia="Times New Roman" w:hAnsi="Times New Roman" w:cs="Times New Roman"/>
                <w:noProof/>
                <w:sz w:val="28"/>
                <w:szCs w:val="28"/>
                <w:lang w:eastAsia="ru-RU"/>
              </w:rPr>
            </w:pPr>
            <w:r w:rsidRPr="00204979">
              <w:rPr>
                <w:rFonts w:ascii="Times New Roman" w:eastAsia="Times New Roman" w:hAnsi="Times New Roman" w:cs="Times New Roman"/>
                <w:noProof/>
                <w:sz w:val="28"/>
                <w:szCs w:val="28"/>
                <w:lang w:eastAsia="ru-RU"/>
              </w:rPr>
              <w:t xml:space="preserve">Теоретические </w:t>
            </w:r>
            <w:r>
              <w:rPr>
                <w:rFonts w:ascii="Times New Roman" w:eastAsia="Times New Roman" w:hAnsi="Times New Roman" w:cs="Times New Roman"/>
                <w:noProof/>
                <w:sz w:val="28"/>
                <w:szCs w:val="28"/>
                <w:lang w:eastAsia="ru-RU"/>
              </w:rPr>
              <w:t xml:space="preserve">аспекты исследования </w:t>
            </w:r>
            <w:r w:rsidRPr="00882601">
              <w:rPr>
                <w:rFonts w:ascii="Times New Roman" w:eastAsia="Times New Roman" w:hAnsi="Times New Roman" w:cs="Times New Roman"/>
                <w:noProof/>
                <w:sz w:val="28"/>
                <w:szCs w:val="28"/>
                <w:lang w:eastAsia="ru-RU"/>
              </w:rPr>
              <w:t>управления персоналом</w:t>
            </w:r>
            <w:r>
              <w:rPr>
                <w:rFonts w:ascii="Times New Roman" w:eastAsia="Times New Roman" w:hAnsi="Times New Roman" w:cs="Times New Roman"/>
                <w:noProof/>
                <w:sz w:val="28"/>
                <w:szCs w:val="28"/>
                <w:lang w:eastAsia="ru-RU"/>
              </w:rPr>
              <w:t xml:space="preserve"> </w:t>
            </w:r>
            <w:r w:rsidR="0073076F">
              <w:rPr>
                <w:rFonts w:ascii="Times New Roman" w:eastAsia="Times New Roman" w:hAnsi="Times New Roman" w:cs="Times New Roman"/>
                <w:noProof/>
                <w:sz w:val="28"/>
                <w:szCs w:val="28"/>
                <w:lang w:eastAsia="ru-RU"/>
              </w:rPr>
              <w:t xml:space="preserve">как </w:t>
            </w:r>
            <w:r w:rsidRPr="00882601">
              <w:rPr>
                <w:rFonts w:ascii="Times New Roman" w:eastAsia="Times New Roman" w:hAnsi="Times New Roman" w:cs="Times New Roman"/>
                <w:noProof/>
                <w:sz w:val="28"/>
                <w:szCs w:val="28"/>
                <w:lang w:eastAsia="ru-RU"/>
              </w:rPr>
              <w:t>фактора обеспечения экономической безопасности организации</w:t>
            </w:r>
            <w:r>
              <w:rPr>
                <w:rFonts w:ascii="Times New Roman" w:eastAsia="Times New Roman" w:hAnsi="Times New Roman" w:cs="Times New Roman"/>
                <w:noProof/>
                <w:sz w:val="28"/>
                <w:szCs w:val="28"/>
                <w:lang w:eastAsia="ru-RU"/>
              </w:rPr>
              <w:t>..</w:t>
            </w:r>
            <w:r>
              <w:rPr>
                <w:rFonts w:ascii="Times New Roman" w:eastAsia="Times New Roman" w:hAnsi="Times New Roman" w:cs="Times New Roman"/>
                <w:caps/>
                <w:noProof/>
                <w:sz w:val="20"/>
                <w:szCs w:val="20"/>
                <w:lang w:eastAsia="ru-RU"/>
              </w:rPr>
              <w:t>…………………</w:t>
            </w:r>
          </w:p>
        </w:tc>
        <w:tc>
          <w:tcPr>
            <w:tcW w:w="432" w:type="dxa"/>
            <w:vAlign w:val="bottom"/>
          </w:tcPr>
          <w:p w14:paraId="33FBE1C3" w14:textId="77777777" w:rsidR="00882601" w:rsidRPr="00BE02C7" w:rsidRDefault="00CE47B1" w:rsidP="00B9736F">
            <w:pPr>
              <w:tabs>
                <w:tab w:val="left" w:pos="-11874"/>
                <w:tab w:val="left" w:pos="-11732"/>
              </w:tabs>
              <w:spacing w:after="0" w:line="360" w:lineRule="auto"/>
              <w:ind w:right="-108"/>
              <w:jc w:val="right"/>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882601" w:rsidRPr="00BE02C7" w14:paraId="36C28FEA" w14:textId="77777777" w:rsidTr="00B9736F">
        <w:trPr>
          <w:trHeight w:val="106"/>
        </w:trPr>
        <w:tc>
          <w:tcPr>
            <w:tcW w:w="431" w:type="dxa"/>
          </w:tcPr>
          <w:p w14:paraId="5BCE4576" w14:textId="77777777" w:rsidR="00882601" w:rsidRPr="00BE02C7" w:rsidRDefault="00882601" w:rsidP="00B9736F">
            <w:pPr>
              <w:keepNext/>
              <w:spacing w:after="0" w:line="360" w:lineRule="auto"/>
              <w:outlineLvl w:val="0"/>
              <w:rPr>
                <w:rFonts w:ascii="Times New Roman" w:eastAsia="Times New Roman" w:hAnsi="Times New Roman" w:cs="Times New Roman"/>
                <w:iCs/>
                <w:sz w:val="28"/>
                <w:szCs w:val="28"/>
                <w:lang w:eastAsia="ru-RU"/>
              </w:rPr>
            </w:pPr>
          </w:p>
        </w:tc>
        <w:tc>
          <w:tcPr>
            <w:tcW w:w="703" w:type="dxa"/>
          </w:tcPr>
          <w:p w14:paraId="134BA3F9" w14:textId="77777777" w:rsidR="00882601" w:rsidRPr="00BE02C7" w:rsidRDefault="00882601" w:rsidP="00B9736F">
            <w:pPr>
              <w:keepNext/>
              <w:spacing w:after="0" w:line="360" w:lineRule="auto"/>
              <w:ind w:right="-249"/>
              <w:outlineLvl w:val="0"/>
              <w:rPr>
                <w:rFonts w:ascii="Times New Roman" w:eastAsia="Times New Roman" w:hAnsi="Times New Roman" w:cs="Times New Roman"/>
                <w:iCs/>
                <w:sz w:val="28"/>
                <w:szCs w:val="28"/>
                <w:lang w:eastAsia="ru-RU"/>
              </w:rPr>
            </w:pPr>
            <w:r w:rsidRPr="00BE02C7">
              <w:rPr>
                <w:rFonts w:ascii="Times New Roman" w:eastAsia="Times New Roman" w:hAnsi="Times New Roman" w:cs="Times New Roman"/>
                <w:iCs/>
                <w:sz w:val="28"/>
                <w:szCs w:val="28"/>
                <w:lang w:eastAsia="ru-RU"/>
              </w:rPr>
              <w:t>1.1</w:t>
            </w:r>
          </w:p>
        </w:tc>
        <w:tc>
          <w:tcPr>
            <w:tcW w:w="8493" w:type="dxa"/>
            <w:vAlign w:val="center"/>
          </w:tcPr>
          <w:p w14:paraId="57DE54B5" w14:textId="77777777" w:rsidR="00882601" w:rsidRPr="00BE02C7" w:rsidRDefault="00882601" w:rsidP="00B9736F">
            <w:pPr>
              <w:keepNext/>
              <w:spacing w:after="0" w:line="360" w:lineRule="auto"/>
              <w:ind w:right="-250"/>
              <w:outlineLvl w:val="0"/>
              <w:rPr>
                <w:rFonts w:ascii="Times New Roman" w:eastAsia="Times New Roman" w:hAnsi="Times New Roman" w:cs="Times New Roman"/>
                <w:iCs/>
                <w:sz w:val="20"/>
                <w:szCs w:val="20"/>
                <w:lang w:eastAsia="ru-RU"/>
              </w:rPr>
            </w:pPr>
            <w:r w:rsidRPr="00882601">
              <w:rPr>
                <w:rFonts w:ascii="Times New Roman" w:eastAsia="Times New Roman" w:hAnsi="Times New Roman" w:cs="Times New Roman"/>
                <w:iCs/>
                <w:sz w:val="28"/>
                <w:szCs w:val="28"/>
                <w:lang w:eastAsia="ru-RU"/>
              </w:rPr>
              <w:t>Понятие и сущность экономической безопасности организации</w:t>
            </w:r>
            <w:r w:rsidRPr="00204979">
              <w:rPr>
                <w:rFonts w:ascii="Times New Roman" w:eastAsia="Times New Roman" w:hAnsi="Times New Roman" w:cs="Times New Roman"/>
                <w:iCs/>
                <w:sz w:val="28"/>
                <w:szCs w:val="28"/>
                <w:lang w:eastAsia="ru-RU"/>
              </w:rPr>
              <w:t xml:space="preserve"> </w:t>
            </w:r>
            <w:r w:rsidRPr="00BE02C7">
              <w:rPr>
                <w:rFonts w:ascii="Times New Roman" w:eastAsia="Times New Roman" w:hAnsi="Times New Roman" w:cs="Times New Roman"/>
                <w:iCs/>
                <w:sz w:val="20"/>
                <w:szCs w:val="20"/>
                <w:lang w:eastAsia="ru-RU"/>
              </w:rPr>
              <w:t xml:space="preserve">………… </w:t>
            </w:r>
          </w:p>
        </w:tc>
        <w:tc>
          <w:tcPr>
            <w:tcW w:w="432" w:type="dxa"/>
            <w:vAlign w:val="bottom"/>
          </w:tcPr>
          <w:p w14:paraId="07648803" w14:textId="77777777" w:rsidR="00882601" w:rsidRPr="00BE02C7" w:rsidRDefault="00CE47B1" w:rsidP="00B9736F">
            <w:pPr>
              <w:spacing w:after="0" w:line="360" w:lineRule="auto"/>
              <w:ind w:right="-108"/>
              <w:jc w:val="right"/>
              <w:rPr>
                <w:rFonts w:ascii="Times New Roman" w:eastAsia="Calibri" w:hAnsi="Times New Roman" w:cs="Times New Roman"/>
                <w:sz w:val="28"/>
                <w:szCs w:val="28"/>
              </w:rPr>
            </w:pPr>
            <w:r>
              <w:rPr>
                <w:rFonts w:ascii="Times New Roman" w:eastAsia="Calibri" w:hAnsi="Times New Roman" w:cs="Times New Roman"/>
                <w:sz w:val="28"/>
                <w:szCs w:val="28"/>
              </w:rPr>
              <w:t>5</w:t>
            </w:r>
            <w:r w:rsidR="00882601" w:rsidRPr="00BE02C7">
              <w:rPr>
                <w:rFonts w:ascii="Times New Roman" w:eastAsia="Calibri" w:hAnsi="Times New Roman" w:cs="Times New Roman"/>
                <w:sz w:val="28"/>
                <w:szCs w:val="28"/>
              </w:rPr>
              <w:t xml:space="preserve">  </w:t>
            </w:r>
          </w:p>
        </w:tc>
      </w:tr>
      <w:tr w:rsidR="00882601" w:rsidRPr="00BE02C7" w14:paraId="3EF0E160" w14:textId="77777777" w:rsidTr="00B9736F">
        <w:trPr>
          <w:trHeight w:val="196"/>
        </w:trPr>
        <w:tc>
          <w:tcPr>
            <w:tcW w:w="431" w:type="dxa"/>
          </w:tcPr>
          <w:p w14:paraId="6117E005" w14:textId="77777777" w:rsidR="00882601" w:rsidRPr="00BE02C7" w:rsidRDefault="00882601" w:rsidP="00B9736F">
            <w:pPr>
              <w:keepNext/>
              <w:spacing w:after="0" w:line="360" w:lineRule="auto"/>
              <w:outlineLvl w:val="0"/>
              <w:rPr>
                <w:rFonts w:ascii="Times New Roman" w:eastAsia="Times New Roman" w:hAnsi="Times New Roman" w:cs="Times New Roman"/>
                <w:iCs/>
                <w:sz w:val="28"/>
                <w:szCs w:val="28"/>
                <w:lang w:eastAsia="ru-RU"/>
              </w:rPr>
            </w:pPr>
          </w:p>
        </w:tc>
        <w:tc>
          <w:tcPr>
            <w:tcW w:w="703" w:type="dxa"/>
          </w:tcPr>
          <w:p w14:paraId="6BF9FBC0" w14:textId="77777777" w:rsidR="00882601" w:rsidRPr="00BE02C7" w:rsidRDefault="00882601" w:rsidP="00B9736F">
            <w:pPr>
              <w:keepNext/>
              <w:spacing w:after="0" w:line="360" w:lineRule="auto"/>
              <w:ind w:right="-249"/>
              <w:outlineLvl w:val="0"/>
              <w:rPr>
                <w:rFonts w:ascii="Times New Roman" w:eastAsia="Times New Roman" w:hAnsi="Times New Roman" w:cs="Times New Roman"/>
                <w:iCs/>
                <w:sz w:val="28"/>
                <w:szCs w:val="28"/>
                <w:lang w:eastAsia="ru-RU"/>
              </w:rPr>
            </w:pPr>
            <w:r w:rsidRPr="00BE02C7">
              <w:rPr>
                <w:rFonts w:ascii="Times New Roman" w:eastAsia="Times New Roman" w:hAnsi="Times New Roman" w:cs="Times New Roman"/>
                <w:iCs/>
                <w:sz w:val="28"/>
                <w:szCs w:val="28"/>
                <w:lang w:eastAsia="ru-RU"/>
              </w:rPr>
              <w:t>1.2</w:t>
            </w:r>
          </w:p>
        </w:tc>
        <w:tc>
          <w:tcPr>
            <w:tcW w:w="8493" w:type="dxa"/>
            <w:vAlign w:val="center"/>
          </w:tcPr>
          <w:p w14:paraId="703BF014" w14:textId="77777777" w:rsidR="00882601" w:rsidRPr="00BE02C7" w:rsidRDefault="00FD482A" w:rsidP="00FD482A">
            <w:pPr>
              <w:keepNext/>
              <w:spacing w:after="0" w:line="360" w:lineRule="auto"/>
              <w:ind w:right="-249"/>
              <w:outlineLvl w:val="0"/>
              <w:rPr>
                <w:rFonts w:ascii="Times New Roman" w:eastAsia="Times New Roman" w:hAnsi="Times New Roman" w:cs="Times New Roman"/>
                <w:iCs/>
                <w:sz w:val="20"/>
                <w:szCs w:val="20"/>
                <w:lang w:eastAsia="ru-RU"/>
              </w:rPr>
            </w:pPr>
            <w:r>
              <w:rPr>
                <w:rFonts w:ascii="Times New Roman" w:eastAsia="Times New Roman" w:hAnsi="Times New Roman" w:cs="Times New Roman"/>
                <w:sz w:val="28"/>
                <w:szCs w:val="28"/>
                <w:lang w:eastAsia="ru-RU"/>
              </w:rPr>
              <w:t>Роль управления персоналом в обеспечении экономической безопасности организации</w:t>
            </w:r>
            <w:r>
              <w:rPr>
                <w:rFonts w:ascii="Times New Roman" w:eastAsia="Times New Roman" w:hAnsi="Times New Roman" w:cs="Times New Roman"/>
                <w:iCs/>
                <w:sz w:val="20"/>
                <w:szCs w:val="20"/>
                <w:lang w:eastAsia="ru-RU"/>
              </w:rPr>
              <w:t>……………...……………………………………………</w:t>
            </w:r>
            <w:r w:rsidR="00882601">
              <w:rPr>
                <w:rFonts w:ascii="Times New Roman" w:eastAsia="Times New Roman" w:hAnsi="Times New Roman" w:cs="Times New Roman"/>
                <w:iCs/>
                <w:sz w:val="20"/>
                <w:szCs w:val="20"/>
                <w:lang w:eastAsia="ru-RU"/>
              </w:rPr>
              <w:t>…………</w:t>
            </w:r>
          </w:p>
        </w:tc>
        <w:tc>
          <w:tcPr>
            <w:tcW w:w="432" w:type="dxa"/>
            <w:vAlign w:val="bottom"/>
          </w:tcPr>
          <w:p w14:paraId="46762EDE" w14:textId="77777777" w:rsidR="00882601" w:rsidRPr="00BE02C7" w:rsidRDefault="00882601" w:rsidP="00FD482A">
            <w:pPr>
              <w:spacing w:after="0" w:line="360" w:lineRule="auto"/>
              <w:ind w:right="-123"/>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E47B1">
              <w:rPr>
                <w:rFonts w:ascii="Times New Roman" w:eastAsia="Calibri" w:hAnsi="Times New Roman" w:cs="Times New Roman"/>
                <w:sz w:val="28"/>
                <w:szCs w:val="28"/>
              </w:rPr>
              <w:t>1</w:t>
            </w:r>
            <w:r w:rsidR="00FD482A">
              <w:rPr>
                <w:rFonts w:ascii="Times New Roman" w:eastAsia="Calibri" w:hAnsi="Times New Roman" w:cs="Times New Roman"/>
                <w:sz w:val="28"/>
                <w:szCs w:val="28"/>
              </w:rPr>
              <w:t>0</w:t>
            </w:r>
          </w:p>
        </w:tc>
      </w:tr>
      <w:tr w:rsidR="00882601" w:rsidRPr="00BE02C7" w14:paraId="62A0C737" w14:textId="77777777" w:rsidTr="00B9736F">
        <w:trPr>
          <w:trHeight w:val="121"/>
        </w:trPr>
        <w:tc>
          <w:tcPr>
            <w:tcW w:w="431" w:type="dxa"/>
          </w:tcPr>
          <w:p w14:paraId="3A02FAD7" w14:textId="77777777" w:rsidR="00882601" w:rsidRPr="00BE02C7" w:rsidRDefault="00882601" w:rsidP="00B9736F">
            <w:pPr>
              <w:tabs>
                <w:tab w:val="right" w:leader="dot" w:pos="-2235"/>
                <w:tab w:val="left" w:pos="0"/>
              </w:tabs>
              <w:spacing w:after="0" w:line="240" w:lineRule="auto"/>
              <w:ind w:right="-249"/>
              <w:rPr>
                <w:rFonts w:ascii="Times New Roman" w:eastAsia="Times New Roman" w:hAnsi="Times New Roman" w:cs="Times New Roman"/>
                <w:caps/>
                <w:noProof/>
                <w:sz w:val="28"/>
                <w:szCs w:val="28"/>
                <w:lang w:eastAsia="ru-RU"/>
              </w:rPr>
            </w:pPr>
            <w:r w:rsidRPr="00BE02C7">
              <w:rPr>
                <w:rFonts w:ascii="Times New Roman" w:eastAsia="Times New Roman" w:hAnsi="Times New Roman" w:cs="Times New Roman"/>
                <w:caps/>
                <w:noProof/>
                <w:sz w:val="28"/>
                <w:szCs w:val="28"/>
                <w:lang w:eastAsia="ru-RU"/>
              </w:rPr>
              <w:t>2</w:t>
            </w:r>
          </w:p>
        </w:tc>
        <w:tc>
          <w:tcPr>
            <w:tcW w:w="9196" w:type="dxa"/>
            <w:gridSpan w:val="2"/>
            <w:vAlign w:val="center"/>
          </w:tcPr>
          <w:p w14:paraId="1F5DD137" w14:textId="77777777" w:rsidR="00882601" w:rsidRPr="00BE02C7" w:rsidRDefault="00882601" w:rsidP="00FD482A">
            <w:pPr>
              <w:tabs>
                <w:tab w:val="left" w:pos="4184"/>
              </w:tabs>
              <w:spacing w:after="0" w:line="360" w:lineRule="auto"/>
              <w:ind w:right="-108"/>
              <w:contextualSpacing/>
              <w:jc w:val="both"/>
              <w:rPr>
                <w:rFonts w:ascii="Times New Roman" w:eastAsia="Calibri" w:hAnsi="Times New Roman" w:cs="Times New Roman"/>
                <w:sz w:val="20"/>
                <w:szCs w:val="20"/>
              </w:rPr>
            </w:pPr>
            <w:r w:rsidRPr="00204979">
              <w:rPr>
                <w:rFonts w:ascii="Times New Roman" w:eastAsia="Times New Roman" w:hAnsi="Times New Roman" w:cs="Times New Roman"/>
                <w:color w:val="000000"/>
                <w:sz w:val="28"/>
                <w:szCs w:val="28"/>
                <w:lang w:eastAsia="ru-RU"/>
              </w:rPr>
              <w:t xml:space="preserve">Анализ и оценка </w:t>
            </w:r>
            <w:r w:rsidR="00FD482A">
              <w:rPr>
                <w:rFonts w:ascii="Times New Roman" w:eastAsia="Times New Roman" w:hAnsi="Times New Roman" w:cs="Times New Roman"/>
                <w:color w:val="000000"/>
                <w:sz w:val="28"/>
                <w:szCs w:val="28"/>
                <w:lang w:eastAsia="ru-RU"/>
              </w:rPr>
              <w:t>кадровой безопасности</w:t>
            </w:r>
            <w:r w:rsidRPr="00204979">
              <w:rPr>
                <w:rFonts w:ascii="Times New Roman" w:eastAsia="Times New Roman" w:hAnsi="Times New Roman" w:cs="Times New Roman"/>
                <w:color w:val="000000"/>
                <w:sz w:val="28"/>
                <w:szCs w:val="28"/>
                <w:lang w:eastAsia="ru-RU"/>
              </w:rPr>
              <w:t xml:space="preserve"> </w:t>
            </w:r>
            <w:r w:rsidR="00FD482A" w:rsidRPr="00FD482A">
              <w:rPr>
                <w:rFonts w:ascii="Times New Roman" w:eastAsia="Times New Roman" w:hAnsi="Times New Roman" w:cs="Times New Roman"/>
                <w:color w:val="000000"/>
                <w:sz w:val="28"/>
                <w:szCs w:val="28"/>
                <w:lang w:eastAsia="ru-RU"/>
              </w:rPr>
              <w:t>АО «КПАС»</w:t>
            </w:r>
            <w:r w:rsidRPr="00204979">
              <w:rPr>
                <w:rFonts w:ascii="Times New Roman" w:eastAsia="Times New Roman" w:hAnsi="Times New Roman" w:cs="Times New Roman"/>
                <w:color w:val="000000"/>
                <w:sz w:val="28"/>
                <w:szCs w:val="28"/>
                <w:lang w:eastAsia="ru-RU"/>
              </w:rPr>
              <w:t xml:space="preserve"> </w:t>
            </w:r>
            <w:r w:rsidR="00FD482A">
              <w:rPr>
                <w:rFonts w:ascii="Times New Roman" w:eastAsia="Times New Roman" w:hAnsi="Times New Roman" w:cs="Times New Roman"/>
                <w:caps/>
                <w:noProof/>
                <w:sz w:val="20"/>
                <w:szCs w:val="20"/>
                <w:lang w:eastAsia="ru-RU"/>
              </w:rPr>
              <w:t>…………………………………</w:t>
            </w:r>
          </w:p>
        </w:tc>
        <w:tc>
          <w:tcPr>
            <w:tcW w:w="432" w:type="dxa"/>
            <w:vAlign w:val="bottom"/>
          </w:tcPr>
          <w:p w14:paraId="6D2FECEA" w14:textId="77777777" w:rsidR="00882601" w:rsidRPr="00BE02C7" w:rsidRDefault="00CE47B1" w:rsidP="00B9736F">
            <w:pPr>
              <w:spacing w:after="0" w:line="360" w:lineRule="auto"/>
              <w:ind w:right="-123"/>
              <w:jc w:val="right"/>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882601" w:rsidRPr="00BE02C7" w14:paraId="5A4D86D9" w14:textId="77777777" w:rsidTr="00B9736F">
        <w:trPr>
          <w:trHeight w:val="241"/>
        </w:trPr>
        <w:tc>
          <w:tcPr>
            <w:tcW w:w="431" w:type="dxa"/>
          </w:tcPr>
          <w:p w14:paraId="4D076CB6" w14:textId="77777777" w:rsidR="00882601" w:rsidRPr="00BE02C7" w:rsidRDefault="00882601" w:rsidP="00B9736F">
            <w:pPr>
              <w:keepNext/>
              <w:spacing w:after="0" w:line="360" w:lineRule="auto"/>
              <w:outlineLvl w:val="0"/>
              <w:rPr>
                <w:rFonts w:ascii="Times New Roman" w:eastAsia="Times New Roman" w:hAnsi="Times New Roman" w:cs="Times New Roman"/>
                <w:iCs/>
                <w:sz w:val="28"/>
                <w:szCs w:val="28"/>
                <w:lang w:eastAsia="ru-RU"/>
              </w:rPr>
            </w:pPr>
          </w:p>
        </w:tc>
        <w:tc>
          <w:tcPr>
            <w:tcW w:w="703" w:type="dxa"/>
          </w:tcPr>
          <w:p w14:paraId="30E252E4" w14:textId="77777777" w:rsidR="00882601" w:rsidRPr="00BE02C7" w:rsidRDefault="00882601" w:rsidP="00B9736F">
            <w:pPr>
              <w:spacing w:after="0" w:line="360" w:lineRule="auto"/>
              <w:rPr>
                <w:rFonts w:ascii="Times New Roman" w:eastAsia="Calibri" w:hAnsi="Times New Roman" w:cs="Times New Roman"/>
                <w:sz w:val="28"/>
                <w:szCs w:val="28"/>
              </w:rPr>
            </w:pPr>
            <w:r w:rsidRPr="00BE02C7">
              <w:rPr>
                <w:rFonts w:ascii="Times New Roman" w:eastAsia="Calibri" w:hAnsi="Times New Roman" w:cs="Times New Roman"/>
                <w:sz w:val="28"/>
                <w:szCs w:val="28"/>
              </w:rPr>
              <w:t>2.1</w:t>
            </w:r>
          </w:p>
        </w:tc>
        <w:tc>
          <w:tcPr>
            <w:tcW w:w="8493" w:type="dxa"/>
            <w:vAlign w:val="center"/>
          </w:tcPr>
          <w:p w14:paraId="7592C752" w14:textId="77777777" w:rsidR="00882601" w:rsidRPr="00BE02C7" w:rsidRDefault="00882601" w:rsidP="00B9736F">
            <w:pPr>
              <w:tabs>
                <w:tab w:val="left" w:pos="4184"/>
              </w:tabs>
              <w:spacing w:after="0" w:line="360" w:lineRule="auto"/>
              <w:contextualSpacing/>
              <w:rPr>
                <w:rFonts w:ascii="Times New Roman" w:eastAsia="Calibri" w:hAnsi="Times New Roman" w:cs="Times New Roman"/>
                <w:sz w:val="28"/>
                <w:szCs w:val="28"/>
              </w:rPr>
            </w:pPr>
            <w:r w:rsidRPr="00204979">
              <w:rPr>
                <w:rFonts w:ascii="Times New Roman" w:eastAsia="Times New Roman" w:hAnsi="Times New Roman" w:cs="Times New Roman"/>
                <w:sz w:val="28"/>
                <w:szCs w:val="28"/>
                <w:lang w:eastAsia="ru-RU"/>
              </w:rPr>
              <w:t xml:space="preserve">Общая характеристика </w:t>
            </w:r>
            <w:r w:rsidR="00FD482A" w:rsidRPr="00FD482A">
              <w:rPr>
                <w:rFonts w:ascii="Times New Roman" w:eastAsia="Times New Roman" w:hAnsi="Times New Roman" w:cs="Times New Roman"/>
                <w:color w:val="000000"/>
                <w:sz w:val="28"/>
                <w:szCs w:val="28"/>
                <w:lang w:eastAsia="ru-RU"/>
              </w:rPr>
              <w:t>АО «</w:t>
            </w:r>
            <w:proofErr w:type="gramStart"/>
            <w:r w:rsidR="00FD482A" w:rsidRPr="00FD482A">
              <w:rPr>
                <w:rFonts w:ascii="Times New Roman" w:eastAsia="Times New Roman" w:hAnsi="Times New Roman" w:cs="Times New Roman"/>
                <w:color w:val="000000"/>
                <w:sz w:val="28"/>
                <w:szCs w:val="28"/>
                <w:lang w:eastAsia="ru-RU"/>
              </w:rPr>
              <w:t>КПАС»</w:t>
            </w:r>
            <w:r w:rsidRPr="00BE02C7">
              <w:rPr>
                <w:rFonts w:ascii="Times New Roman" w:eastAsia="Calibri" w:hAnsi="Times New Roman" w:cs="Times New Roman"/>
                <w:sz w:val="20"/>
                <w:szCs w:val="20"/>
              </w:rPr>
              <w:t>…</w:t>
            </w:r>
            <w:proofErr w:type="gramEnd"/>
            <w:r w:rsidRPr="00BE02C7">
              <w:rPr>
                <w:rFonts w:ascii="Times New Roman" w:eastAsia="Calibri" w:hAnsi="Times New Roman" w:cs="Times New Roman"/>
                <w:sz w:val="20"/>
                <w:szCs w:val="20"/>
              </w:rPr>
              <w:t>………………………………</w:t>
            </w:r>
            <w:r>
              <w:rPr>
                <w:rFonts w:ascii="Times New Roman" w:eastAsia="Calibri" w:hAnsi="Times New Roman" w:cs="Times New Roman"/>
                <w:sz w:val="20"/>
                <w:szCs w:val="20"/>
              </w:rPr>
              <w:t>……………...</w:t>
            </w:r>
            <w:r w:rsidR="00FD482A">
              <w:rPr>
                <w:rFonts w:ascii="Times New Roman" w:eastAsia="Calibri" w:hAnsi="Times New Roman" w:cs="Times New Roman"/>
                <w:sz w:val="28"/>
                <w:szCs w:val="28"/>
              </w:rPr>
              <w:t>..</w:t>
            </w:r>
          </w:p>
        </w:tc>
        <w:tc>
          <w:tcPr>
            <w:tcW w:w="432" w:type="dxa"/>
            <w:vAlign w:val="bottom"/>
          </w:tcPr>
          <w:p w14:paraId="1AF59478" w14:textId="77777777" w:rsidR="00882601" w:rsidRPr="00BE02C7" w:rsidRDefault="00CE47B1" w:rsidP="00B9736F">
            <w:pPr>
              <w:tabs>
                <w:tab w:val="left" w:pos="367"/>
              </w:tabs>
              <w:spacing w:after="0" w:line="360" w:lineRule="auto"/>
              <w:ind w:right="-108"/>
              <w:jc w:val="right"/>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882601" w:rsidRPr="00BE02C7" w14:paraId="7BEE5E0E" w14:textId="77777777" w:rsidTr="00B9736F">
        <w:trPr>
          <w:trHeight w:val="310"/>
        </w:trPr>
        <w:tc>
          <w:tcPr>
            <w:tcW w:w="431" w:type="dxa"/>
          </w:tcPr>
          <w:p w14:paraId="6B3B2911" w14:textId="77777777" w:rsidR="00882601" w:rsidRPr="00BE02C7" w:rsidRDefault="00882601" w:rsidP="00B9736F">
            <w:pPr>
              <w:spacing w:after="0" w:line="360" w:lineRule="auto"/>
              <w:rPr>
                <w:rFonts w:ascii="Times New Roman" w:eastAsia="Calibri" w:hAnsi="Times New Roman" w:cs="Times New Roman"/>
                <w:sz w:val="28"/>
                <w:szCs w:val="28"/>
              </w:rPr>
            </w:pPr>
          </w:p>
        </w:tc>
        <w:tc>
          <w:tcPr>
            <w:tcW w:w="703" w:type="dxa"/>
          </w:tcPr>
          <w:p w14:paraId="57A36324" w14:textId="77777777" w:rsidR="00882601" w:rsidRPr="00BE02C7" w:rsidRDefault="00882601" w:rsidP="00B9736F">
            <w:pPr>
              <w:keepNext/>
              <w:spacing w:after="0" w:line="360" w:lineRule="auto"/>
              <w:ind w:right="-250"/>
              <w:outlineLvl w:val="0"/>
              <w:rPr>
                <w:rFonts w:ascii="Times New Roman" w:eastAsia="Times New Roman" w:hAnsi="Times New Roman" w:cs="Times New Roman"/>
                <w:iCs/>
                <w:sz w:val="28"/>
                <w:szCs w:val="28"/>
                <w:lang w:eastAsia="ru-RU"/>
              </w:rPr>
            </w:pPr>
            <w:r w:rsidRPr="00BE02C7">
              <w:rPr>
                <w:rFonts w:ascii="Times New Roman" w:eastAsia="Times New Roman" w:hAnsi="Times New Roman" w:cs="Times New Roman"/>
                <w:iCs/>
                <w:sz w:val="28"/>
                <w:szCs w:val="28"/>
                <w:lang w:eastAsia="ru-RU"/>
              </w:rPr>
              <w:t>2.2</w:t>
            </w:r>
          </w:p>
        </w:tc>
        <w:tc>
          <w:tcPr>
            <w:tcW w:w="8493" w:type="dxa"/>
            <w:vAlign w:val="center"/>
          </w:tcPr>
          <w:p w14:paraId="321F408F" w14:textId="77777777" w:rsidR="00882601" w:rsidRPr="00BE02C7" w:rsidRDefault="00882601" w:rsidP="00FD482A">
            <w:pPr>
              <w:spacing w:after="0" w:line="360" w:lineRule="auto"/>
              <w:jc w:val="both"/>
              <w:rPr>
                <w:rFonts w:ascii="Times New Roman" w:eastAsia="Calibri" w:hAnsi="Times New Roman" w:cs="Times New Roman"/>
                <w:sz w:val="20"/>
                <w:szCs w:val="20"/>
              </w:rPr>
            </w:pPr>
            <w:r w:rsidRPr="00204979">
              <w:rPr>
                <w:rFonts w:ascii="Times New Roman" w:eastAsia="Times New Roman" w:hAnsi="Times New Roman" w:cs="Times New Roman"/>
                <w:sz w:val="28"/>
                <w:szCs w:val="28"/>
                <w:lang w:eastAsia="ru-RU"/>
              </w:rPr>
              <w:t xml:space="preserve">Анализ и оценка </w:t>
            </w:r>
            <w:r w:rsidR="00FD482A">
              <w:rPr>
                <w:rFonts w:ascii="Times New Roman" w:eastAsia="Times New Roman" w:hAnsi="Times New Roman" w:cs="Times New Roman"/>
                <w:sz w:val="28"/>
                <w:szCs w:val="28"/>
                <w:lang w:eastAsia="ru-RU"/>
              </w:rPr>
              <w:t xml:space="preserve">управления персоналом как фактора </w:t>
            </w:r>
            <w:r w:rsidR="00FD482A" w:rsidRPr="00FD482A">
              <w:rPr>
                <w:rFonts w:ascii="Times New Roman" w:eastAsia="Times New Roman" w:hAnsi="Times New Roman" w:cs="Times New Roman"/>
                <w:sz w:val="28"/>
                <w:szCs w:val="28"/>
                <w:lang w:eastAsia="ru-RU"/>
              </w:rPr>
              <w:t>обеспечения экономической безопасности</w:t>
            </w:r>
            <w:r w:rsidR="00FD482A">
              <w:rPr>
                <w:rFonts w:ascii="Times New Roman" w:eastAsia="Times New Roman" w:hAnsi="Times New Roman" w:cs="Times New Roman"/>
                <w:sz w:val="28"/>
                <w:szCs w:val="28"/>
                <w:lang w:eastAsia="ru-RU"/>
              </w:rPr>
              <w:t xml:space="preserve"> </w:t>
            </w:r>
            <w:r w:rsidR="00FD482A" w:rsidRPr="00FD482A">
              <w:rPr>
                <w:rFonts w:ascii="Times New Roman" w:eastAsia="Times New Roman" w:hAnsi="Times New Roman" w:cs="Times New Roman"/>
                <w:color w:val="000000"/>
                <w:sz w:val="28"/>
                <w:szCs w:val="28"/>
                <w:lang w:eastAsia="ru-RU"/>
              </w:rPr>
              <w:t>АО «КПАС</w:t>
            </w:r>
            <w:proofErr w:type="gramStart"/>
            <w:r w:rsidR="00FD482A" w:rsidRPr="00FD482A">
              <w:rPr>
                <w:rFonts w:ascii="Times New Roman" w:eastAsia="Times New Roman" w:hAnsi="Times New Roman" w:cs="Times New Roman"/>
                <w:color w:val="000000"/>
                <w:sz w:val="28"/>
                <w:szCs w:val="28"/>
                <w:lang w:eastAsia="ru-RU"/>
              </w:rPr>
              <w:t>»</w:t>
            </w:r>
            <w:r w:rsidRPr="00BE02C7">
              <w:rPr>
                <w:rFonts w:ascii="Times New Roman" w:eastAsia="Calibri" w:hAnsi="Times New Roman" w:cs="Times New Roman"/>
                <w:sz w:val="20"/>
                <w:szCs w:val="20"/>
              </w:rPr>
              <w:t>..</w:t>
            </w:r>
            <w:proofErr w:type="gramEnd"/>
            <w:r w:rsidR="00FD482A" w:rsidRPr="00BE02C7">
              <w:rPr>
                <w:rFonts w:ascii="Times New Roman" w:eastAsia="Calibri" w:hAnsi="Times New Roman" w:cs="Times New Roman"/>
                <w:sz w:val="28"/>
                <w:szCs w:val="28"/>
              </w:rPr>
              <w:t xml:space="preserve"> …..…..…..…..…..…..</w:t>
            </w:r>
            <w:r w:rsidRPr="00BE02C7">
              <w:rPr>
                <w:rFonts w:ascii="Times New Roman" w:eastAsia="Calibri" w:hAnsi="Times New Roman" w:cs="Times New Roman"/>
                <w:sz w:val="28"/>
                <w:szCs w:val="28"/>
              </w:rPr>
              <w:t>…..</w:t>
            </w:r>
          </w:p>
        </w:tc>
        <w:tc>
          <w:tcPr>
            <w:tcW w:w="432" w:type="dxa"/>
            <w:vAlign w:val="bottom"/>
          </w:tcPr>
          <w:p w14:paraId="73FC77AD" w14:textId="77777777" w:rsidR="00882601" w:rsidRPr="00BE02C7" w:rsidRDefault="00882601" w:rsidP="00B9736F">
            <w:pPr>
              <w:keepNext/>
              <w:tabs>
                <w:tab w:val="left" w:pos="367"/>
              </w:tabs>
              <w:spacing w:after="0" w:line="360" w:lineRule="auto"/>
              <w:ind w:right="-108"/>
              <w:jc w:val="right"/>
              <w:outlineLvl w:val="0"/>
              <w:rPr>
                <w:rFonts w:ascii="Times New Roman" w:eastAsia="Times New Roman" w:hAnsi="Times New Roman" w:cs="Times New Roman"/>
                <w:iCs/>
                <w:sz w:val="28"/>
                <w:szCs w:val="28"/>
                <w:lang w:eastAsia="ru-RU"/>
              </w:rPr>
            </w:pPr>
          </w:p>
          <w:p w14:paraId="37881DDC" w14:textId="77777777" w:rsidR="00882601" w:rsidRPr="007F18D0" w:rsidRDefault="00CE47B1" w:rsidP="00B9736F">
            <w:pPr>
              <w:spacing w:after="0" w:line="360" w:lineRule="auto"/>
              <w:ind w:left="-207" w:right="-123"/>
              <w:jc w:val="right"/>
              <w:rPr>
                <w:rFonts w:ascii="Times New Roman" w:eastAsia="Calibri" w:hAnsi="Times New Roman" w:cs="Times New Roman"/>
                <w:sz w:val="28"/>
                <w:szCs w:val="28"/>
              </w:rPr>
            </w:pPr>
            <w:r>
              <w:rPr>
                <w:rFonts w:ascii="Times New Roman" w:eastAsia="Calibri" w:hAnsi="Times New Roman" w:cs="Times New Roman"/>
                <w:sz w:val="28"/>
                <w:szCs w:val="28"/>
              </w:rPr>
              <w:t>20</w:t>
            </w:r>
            <w:r w:rsidR="00882601" w:rsidRPr="00BE02C7">
              <w:rPr>
                <w:rFonts w:ascii="Times New Roman" w:eastAsia="Calibri" w:hAnsi="Times New Roman" w:cs="Times New Roman"/>
                <w:sz w:val="28"/>
                <w:szCs w:val="28"/>
              </w:rPr>
              <w:t xml:space="preserve">  </w:t>
            </w:r>
          </w:p>
        </w:tc>
      </w:tr>
      <w:tr w:rsidR="00882601" w:rsidRPr="00BE02C7" w14:paraId="6E6B0741" w14:textId="77777777" w:rsidTr="00B9736F">
        <w:trPr>
          <w:trHeight w:val="481"/>
        </w:trPr>
        <w:tc>
          <w:tcPr>
            <w:tcW w:w="431" w:type="dxa"/>
          </w:tcPr>
          <w:p w14:paraId="029B36D3" w14:textId="77777777" w:rsidR="00882601" w:rsidRPr="00BE02C7" w:rsidRDefault="00882601" w:rsidP="00B9736F">
            <w:pPr>
              <w:keepNext/>
              <w:spacing w:after="0" w:line="360" w:lineRule="auto"/>
              <w:jc w:val="center"/>
              <w:outlineLvl w:val="0"/>
              <w:rPr>
                <w:rFonts w:ascii="Times New Roman" w:eastAsia="Times New Roman" w:hAnsi="Times New Roman" w:cs="Times New Roman"/>
                <w:iCs/>
                <w:sz w:val="28"/>
                <w:szCs w:val="28"/>
                <w:lang w:eastAsia="ru-RU"/>
              </w:rPr>
            </w:pPr>
          </w:p>
        </w:tc>
        <w:tc>
          <w:tcPr>
            <w:tcW w:w="703" w:type="dxa"/>
          </w:tcPr>
          <w:p w14:paraId="1792FA52" w14:textId="77777777" w:rsidR="00882601" w:rsidRPr="00BE02C7" w:rsidRDefault="00882601" w:rsidP="00B9736F">
            <w:pPr>
              <w:keepNext/>
              <w:spacing w:after="0" w:line="360" w:lineRule="auto"/>
              <w:jc w:val="both"/>
              <w:outlineLvl w:val="0"/>
              <w:rPr>
                <w:rFonts w:ascii="Times New Roman" w:eastAsia="Times New Roman" w:hAnsi="Times New Roman" w:cs="Times New Roman"/>
                <w:iCs/>
                <w:sz w:val="28"/>
                <w:szCs w:val="28"/>
                <w:lang w:eastAsia="ru-RU"/>
              </w:rPr>
            </w:pPr>
            <w:r w:rsidRPr="00BE02C7">
              <w:rPr>
                <w:rFonts w:ascii="Times New Roman" w:eastAsia="Times New Roman" w:hAnsi="Times New Roman" w:cs="Times New Roman"/>
                <w:iCs/>
                <w:sz w:val="28"/>
                <w:szCs w:val="28"/>
                <w:lang w:eastAsia="ru-RU"/>
              </w:rPr>
              <w:t>2.3</w:t>
            </w:r>
          </w:p>
        </w:tc>
        <w:tc>
          <w:tcPr>
            <w:tcW w:w="8493" w:type="dxa"/>
            <w:vAlign w:val="center"/>
          </w:tcPr>
          <w:p w14:paraId="7C99E212" w14:textId="77777777" w:rsidR="00882601" w:rsidRPr="00FD482A" w:rsidRDefault="00FD482A" w:rsidP="00FD482A">
            <w:pPr>
              <w:tabs>
                <w:tab w:val="left" w:pos="4184"/>
              </w:tabs>
              <w:spacing w:after="0" w:line="360" w:lineRule="auto"/>
              <w:ind w:right="-109"/>
              <w:contextualSpacing/>
              <w:jc w:val="both"/>
              <w:rPr>
                <w:rFonts w:ascii="Times New Roman" w:eastAsia="Times New Roman" w:hAnsi="Times New Roman" w:cs="Times New Roman"/>
                <w:sz w:val="28"/>
                <w:szCs w:val="28"/>
                <w:lang w:eastAsia="ru-RU"/>
              </w:rPr>
            </w:pPr>
            <w:r w:rsidRPr="00FD482A">
              <w:rPr>
                <w:rFonts w:ascii="Times New Roman" w:eastAsia="Times New Roman" w:hAnsi="Times New Roman" w:cs="Times New Roman"/>
                <w:sz w:val="28"/>
                <w:szCs w:val="28"/>
                <w:lang w:eastAsia="ru-RU"/>
              </w:rPr>
              <w:t xml:space="preserve">Направления повышения эффективности управления </w:t>
            </w:r>
            <w:r>
              <w:rPr>
                <w:rFonts w:ascii="Times New Roman" w:eastAsia="Times New Roman" w:hAnsi="Times New Roman" w:cs="Times New Roman"/>
                <w:sz w:val="28"/>
                <w:szCs w:val="28"/>
                <w:lang w:eastAsia="ru-RU"/>
              </w:rPr>
              <w:t>п</w:t>
            </w:r>
            <w:r w:rsidRPr="00FD482A">
              <w:rPr>
                <w:rFonts w:ascii="Times New Roman" w:eastAsia="Times New Roman" w:hAnsi="Times New Roman" w:cs="Times New Roman"/>
                <w:sz w:val="28"/>
                <w:szCs w:val="28"/>
                <w:lang w:eastAsia="ru-RU"/>
              </w:rPr>
              <w:t>ерсоналом АО «КПАС»</w:t>
            </w:r>
            <w:r>
              <w:rPr>
                <w:rFonts w:ascii="Times New Roman" w:eastAsia="Times New Roman" w:hAnsi="Times New Roman" w:cs="Times New Roman"/>
                <w:sz w:val="28"/>
                <w:szCs w:val="28"/>
                <w:lang w:eastAsia="ru-RU"/>
              </w:rPr>
              <w:t xml:space="preserve"> в разрезе </w:t>
            </w:r>
            <w:r w:rsidRPr="00FD482A">
              <w:rPr>
                <w:rFonts w:ascii="Times New Roman" w:eastAsia="Times New Roman" w:hAnsi="Times New Roman" w:cs="Times New Roman"/>
                <w:sz w:val="28"/>
                <w:szCs w:val="28"/>
                <w:lang w:eastAsia="ru-RU"/>
              </w:rPr>
              <w:t xml:space="preserve">экономической безопасности </w:t>
            </w:r>
            <w:r w:rsidR="00882601">
              <w:rPr>
                <w:rFonts w:ascii="Times New Roman" w:eastAsia="Calibri" w:hAnsi="Times New Roman" w:cs="Times New Roman"/>
                <w:sz w:val="20"/>
                <w:szCs w:val="20"/>
              </w:rPr>
              <w:t>……………</w:t>
            </w:r>
            <w:r>
              <w:rPr>
                <w:rFonts w:ascii="Times New Roman" w:eastAsia="Calibri" w:hAnsi="Times New Roman" w:cs="Times New Roman"/>
                <w:sz w:val="20"/>
                <w:szCs w:val="20"/>
              </w:rPr>
              <w:t>…………………...</w:t>
            </w:r>
            <w:r w:rsidR="00882601" w:rsidRPr="00BE02C7">
              <w:rPr>
                <w:rFonts w:ascii="Times New Roman" w:eastAsia="Calibri" w:hAnsi="Times New Roman" w:cs="Times New Roman"/>
                <w:sz w:val="20"/>
                <w:szCs w:val="20"/>
              </w:rPr>
              <w:t>.</w:t>
            </w:r>
          </w:p>
        </w:tc>
        <w:tc>
          <w:tcPr>
            <w:tcW w:w="432" w:type="dxa"/>
            <w:vAlign w:val="bottom"/>
          </w:tcPr>
          <w:p w14:paraId="3682CBEB" w14:textId="77777777" w:rsidR="00882601" w:rsidRPr="00BE02C7" w:rsidRDefault="00882601" w:rsidP="00B9736F">
            <w:pPr>
              <w:tabs>
                <w:tab w:val="left" w:pos="180"/>
                <w:tab w:val="left" w:pos="367"/>
              </w:tabs>
              <w:spacing w:after="0" w:line="360" w:lineRule="auto"/>
              <w:ind w:left="-207" w:right="-108"/>
              <w:jc w:val="right"/>
              <w:rPr>
                <w:rFonts w:ascii="Times New Roman" w:eastAsia="Calibri" w:hAnsi="Times New Roman" w:cs="Times New Roman"/>
                <w:sz w:val="28"/>
                <w:szCs w:val="28"/>
              </w:rPr>
            </w:pPr>
            <w:r w:rsidRPr="00BE02C7">
              <w:rPr>
                <w:rFonts w:ascii="Times New Roman" w:eastAsia="Calibri" w:hAnsi="Times New Roman" w:cs="Times New Roman"/>
                <w:sz w:val="28"/>
                <w:szCs w:val="28"/>
              </w:rPr>
              <w:t xml:space="preserve">  </w:t>
            </w:r>
          </w:p>
          <w:p w14:paraId="52D5C81E" w14:textId="77777777" w:rsidR="00882601" w:rsidRPr="007F18D0" w:rsidRDefault="00CE47B1" w:rsidP="00B9736F">
            <w:pPr>
              <w:tabs>
                <w:tab w:val="left" w:pos="180"/>
                <w:tab w:val="left" w:pos="367"/>
              </w:tabs>
              <w:spacing w:after="0" w:line="360" w:lineRule="auto"/>
              <w:ind w:left="-207" w:right="-108"/>
              <w:jc w:val="right"/>
              <w:rPr>
                <w:rFonts w:ascii="Times New Roman" w:eastAsia="Calibri" w:hAnsi="Times New Roman" w:cs="Times New Roman"/>
                <w:sz w:val="28"/>
                <w:szCs w:val="28"/>
              </w:rPr>
            </w:pPr>
            <w:r>
              <w:rPr>
                <w:rFonts w:ascii="Times New Roman" w:eastAsia="Calibri" w:hAnsi="Times New Roman" w:cs="Times New Roman"/>
                <w:sz w:val="28"/>
                <w:szCs w:val="28"/>
              </w:rPr>
              <w:t>26</w:t>
            </w:r>
            <w:r w:rsidR="00882601" w:rsidRPr="00BE02C7">
              <w:rPr>
                <w:rFonts w:ascii="Times New Roman" w:eastAsia="Calibri" w:hAnsi="Times New Roman" w:cs="Times New Roman"/>
                <w:sz w:val="28"/>
                <w:szCs w:val="28"/>
              </w:rPr>
              <w:t xml:space="preserve"> </w:t>
            </w:r>
          </w:p>
        </w:tc>
      </w:tr>
      <w:tr w:rsidR="00882601" w:rsidRPr="00BE02C7" w14:paraId="2D9108CE" w14:textId="77777777" w:rsidTr="00B9736F">
        <w:trPr>
          <w:trHeight w:val="440"/>
        </w:trPr>
        <w:tc>
          <w:tcPr>
            <w:tcW w:w="9627" w:type="dxa"/>
            <w:gridSpan w:val="3"/>
          </w:tcPr>
          <w:p w14:paraId="1B023915" w14:textId="77777777" w:rsidR="00882601" w:rsidRPr="00BE02C7" w:rsidRDefault="00882601" w:rsidP="00B9736F">
            <w:pPr>
              <w:keepNext/>
              <w:spacing w:before="120" w:after="0" w:line="360" w:lineRule="auto"/>
              <w:ind w:right="-249"/>
              <w:outlineLvl w:val="0"/>
              <w:rPr>
                <w:rFonts w:ascii="Times New Roman" w:eastAsia="Times New Roman" w:hAnsi="Times New Roman" w:cs="Times New Roman"/>
                <w:iCs/>
                <w:sz w:val="20"/>
                <w:szCs w:val="20"/>
                <w:lang w:eastAsia="ru-RU"/>
              </w:rPr>
            </w:pPr>
            <w:r w:rsidRPr="00BE02C7">
              <w:rPr>
                <w:rFonts w:ascii="Times New Roman" w:eastAsia="Times New Roman" w:hAnsi="Times New Roman" w:cs="Times New Roman"/>
                <w:iCs/>
                <w:sz w:val="28"/>
                <w:szCs w:val="28"/>
                <w:lang w:eastAsia="ru-RU"/>
              </w:rPr>
              <w:t>Заключение</w:t>
            </w:r>
            <w:r w:rsidRPr="00BE02C7">
              <w:rPr>
                <w:rFonts w:ascii="Times New Roman" w:eastAsia="Times New Roman" w:hAnsi="Times New Roman" w:cs="Times New Roman"/>
                <w:iCs/>
                <w:sz w:val="20"/>
                <w:szCs w:val="20"/>
                <w:lang w:eastAsia="ru-RU"/>
              </w:rPr>
              <w:t>……………………………………………………………………………………………………............</w:t>
            </w:r>
          </w:p>
        </w:tc>
        <w:tc>
          <w:tcPr>
            <w:tcW w:w="432" w:type="dxa"/>
            <w:vAlign w:val="bottom"/>
          </w:tcPr>
          <w:p w14:paraId="3F54A6D5" w14:textId="77777777" w:rsidR="00882601" w:rsidRPr="00AD02AF" w:rsidRDefault="00CE47B1" w:rsidP="00B9736F">
            <w:pPr>
              <w:tabs>
                <w:tab w:val="left" w:pos="-216"/>
                <w:tab w:val="left" w:pos="367"/>
              </w:tabs>
              <w:spacing w:after="0" w:line="360" w:lineRule="auto"/>
              <w:ind w:left="-108" w:right="-108"/>
              <w:jc w:val="right"/>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E96C29" w:rsidRPr="00BE02C7" w14:paraId="3DBECF83" w14:textId="77777777" w:rsidTr="002069B7">
        <w:trPr>
          <w:trHeight w:val="106"/>
        </w:trPr>
        <w:tc>
          <w:tcPr>
            <w:tcW w:w="9627" w:type="dxa"/>
            <w:gridSpan w:val="3"/>
          </w:tcPr>
          <w:p w14:paraId="300B8EFE" w14:textId="71A7ED79" w:rsidR="00E96C29" w:rsidRPr="00BE02C7" w:rsidRDefault="00D81AA8" w:rsidP="00E96C29">
            <w:pPr>
              <w:keepNext/>
              <w:spacing w:before="120" w:after="0" w:line="360" w:lineRule="auto"/>
              <w:ind w:right="-249"/>
              <w:outlineLvl w:val="0"/>
              <w:rPr>
                <w:rFonts w:ascii="Times New Roman" w:eastAsia="Times New Roman" w:hAnsi="Times New Roman" w:cs="Times New Roman"/>
                <w:iCs/>
                <w:sz w:val="20"/>
                <w:szCs w:val="20"/>
                <w:lang w:eastAsia="ru-RU"/>
              </w:rPr>
            </w:pPr>
            <w:r w:rsidRPr="00BE02C7">
              <w:rPr>
                <w:rFonts w:ascii="Times New Roman" w:eastAsia="Times New Roman" w:hAnsi="Times New Roman" w:cs="Times New Roman"/>
                <w:iCs/>
                <w:sz w:val="28"/>
                <w:szCs w:val="28"/>
                <w:lang w:eastAsia="ru-RU"/>
              </w:rPr>
              <w:t>Список использованных источников</w:t>
            </w:r>
            <w:r w:rsidRPr="00BE02C7">
              <w:rPr>
                <w:rFonts w:ascii="Times New Roman" w:eastAsia="Times New Roman" w:hAnsi="Times New Roman" w:cs="Times New Roman"/>
                <w:iCs/>
                <w:sz w:val="20"/>
                <w:szCs w:val="20"/>
                <w:lang w:eastAsia="ru-RU"/>
              </w:rPr>
              <w:t>………….........................................................................................</w:t>
            </w:r>
          </w:p>
        </w:tc>
        <w:tc>
          <w:tcPr>
            <w:tcW w:w="432" w:type="dxa"/>
            <w:vAlign w:val="bottom"/>
          </w:tcPr>
          <w:p w14:paraId="46797D0A" w14:textId="77777777" w:rsidR="00E96C29" w:rsidRPr="00AD02AF" w:rsidRDefault="00CE47B1" w:rsidP="00E96C29">
            <w:pPr>
              <w:tabs>
                <w:tab w:val="left" w:pos="-216"/>
                <w:tab w:val="left" w:pos="367"/>
              </w:tabs>
              <w:spacing w:after="0" w:line="360" w:lineRule="auto"/>
              <w:ind w:left="-108" w:right="-108"/>
              <w:jc w:val="right"/>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882601" w:rsidRPr="00BE02C7" w14:paraId="466F133F" w14:textId="77777777" w:rsidTr="00B9736F">
        <w:trPr>
          <w:trHeight w:val="440"/>
        </w:trPr>
        <w:tc>
          <w:tcPr>
            <w:tcW w:w="9627" w:type="dxa"/>
            <w:gridSpan w:val="3"/>
          </w:tcPr>
          <w:p w14:paraId="5C2B9720" w14:textId="524E22BB" w:rsidR="00882601" w:rsidRPr="00BE02C7" w:rsidRDefault="00D81AA8" w:rsidP="00B9736F">
            <w:pPr>
              <w:keepNext/>
              <w:spacing w:before="120" w:after="0" w:line="360" w:lineRule="auto"/>
              <w:ind w:right="-249"/>
              <w:outlineLvl w:val="0"/>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Приложение А </w:t>
            </w:r>
            <w:r w:rsidRPr="002069B7">
              <w:rPr>
                <w:rFonts w:ascii="Times New Roman" w:eastAsia="Times New Roman" w:hAnsi="Times New Roman" w:cs="Times New Roman"/>
                <w:iCs/>
                <w:sz w:val="28"/>
                <w:szCs w:val="28"/>
                <w:lang w:eastAsia="ru-RU"/>
              </w:rPr>
              <w:t>Бухгалтерская от</w:t>
            </w:r>
            <w:r>
              <w:rPr>
                <w:rFonts w:ascii="Times New Roman" w:eastAsia="Times New Roman" w:hAnsi="Times New Roman" w:cs="Times New Roman"/>
                <w:iCs/>
                <w:sz w:val="28"/>
                <w:szCs w:val="28"/>
                <w:lang w:eastAsia="ru-RU"/>
              </w:rPr>
              <w:t xml:space="preserve">четность АО «КПАС» 2021-2023 </w:t>
            </w:r>
            <w:proofErr w:type="spellStart"/>
            <w:r>
              <w:rPr>
                <w:rFonts w:ascii="Times New Roman" w:eastAsia="Times New Roman" w:hAnsi="Times New Roman" w:cs="Times New Roman"/>
                <w:iCs/>
                <w:sz w:val="28"/>
                <w:szCs w:val="28"/>
                <w:lang w:eastAsia="ru-RU"/>
              </w:rPr>
              <w:t>гг</w:t>
            </w:r>
            <w:proofErr w:type="spellEnd"/>
            <w:r>
              <w:rPr>
                <w:rFonts w:ascii="Times New Roman" w:eastAsia="Times New Roman" w:hAnsi="Times New Roman" w:cs="Times New Roman"/>
                <w:iCs/>
                <w:sz w:val="20"/>
                <w:szCs w:val="20"/>
                <w:lang w:eastAsia="ru-RU"/>
              </w:rPr>
              <w:t>……………</w:t>
            </w:r>
            <w:proofErr w:type="gramStart"/>
            <w:r>
              <w:rPr>
                <w:rFonts w:ascii="Times New Roman" w:eastAsia="Times New Roman" w:hAnsi="Times New Roman" w:cs="Times New Roman"/>
                <w:iCs/>
                <w:sz w:val="20"/>
                <w:szCs w:val="20"/>
                <w:lang w:eastAsia="ru-RU"/>
              </w:rPr>
              <w:t>…....</w:t>
            </w:r>
            <w:proofErr w:type="gramEnd"/>
            <w:r>
              <w:rPr>
                <w:rFonts w:ascii="Times New Roman" w:eastAsia="Times New Roman" w:hAnsi="Times New Roman" w:cs="Times New Roman"/>
                <w:iCs/>
                <w:sz w:val="20"/>
                <w:szCs w:val="20"/>
                <w:lang w:eastAsia="ru-RU"/>
              </w:rPr>
              <w:t>.</w:t>
            </w:r>
          </w:p>
        </w:tc>
        <w:tc>
          <w:tcPr>
            <w:tcW w:w="432" w:type="dxa"/>
            <w:vAlign w:val="bottom"/>
          </w:tcPr>
          <w:p w14:paraId="0F518BDB" w14:textId="77777777" w:rsidR="00882601" w:rsidRPr="00AD02AF" w:rsidRDefault="00CE47B1" w:rsidP="00B9736F">
            <w:pPr>
              <w:tabs>
                <w:tab w:val="left" w:pos="-216"/>
                <w:tab w:val="left" w:pos="367"/>
              </w:tabs>
              <w:spacing w:after="0" w:line="360" w:lineRule="auto"/>
              <w:ind w:left="-108" w:right="-108"/>
              <w:jc w:val="right"/>
              <w:rPr>
                <w:rFonts w:ascii="Times New Roman" w:eastAsia="Calibri" w:hAnsi="Times New Roman" w:cs="Times New Roman"/>
                <w:sz w:val="28"/>
                <w:szCs w:val="28"/>
              </w:rPr>
            </w:pPr>
            <w:r>
              <w:rPr>
                <w:rFonts w:ascii="Times New Roman" w:eastAsia="Calibri" w:hAnsi="Times New Roman" w:cs="Times New Roman"/>
                <w:sz w:val="28"/>
                <w:szCs w:val="28"/>
              </w:rPr>
              <w:t>39</w:t>
            </w:r>
          </w:p>
        </w:tc>
      </w:tr>
    </w:tbl>
    <w:p w14:paraId="2E4224B1" w14:textId="77777777" w:rsidR="00503660" w:rsidRDefault="00503660" w:rsidP="00882601">
      <w:pPr>
        <w:rPr>
          <w:rFonts w:ascii="Times New Roman" w:hAnsi="Times New Roman" w:cs="Times New Roman"/>
          <w:sz w:val="28"/>
          <w:szCs w:val="28"/>
        </w:rPr>
      </w:pPr>
      <w:bookmarkStart w:id="7" w:name="_Toc71141211"/>
    </w:p>
    <w:p w14:paraId="3A8654BF" w14:textId="77777777" w:rsidR="00503660" w:rsidRDefault="00503660" w:rsidP="00882601">
      <w:pPr>
        <w:rPr>
          <w:rFonts w:ascii="Times New Roman" w:hAnsi="Times New Roman" w:cs="Times New Roman"/>
          <w:sz w:val="28"/>
          <w:szCs w:val="28"/>
        </w:rPr>
      </w:pPr>
    </w:p>
    <w:p w14:paraId="4E6DF0F0" w14:textId="77777777" w:rsidR="00503660" w:rsidRDefault="00503660" w:rsidP="00882601">
      <w:pPr>
        <w:rPr>
          <w:rFonts w:ascii="Times New Roman" w:hAnsi="Times New Roman" w:cs="Times New Roman"/>
          <w:sz w:val="28"/>
          <w:szCs w:val="28"/>
        </w:rPr>
      </w:pPr>
    </w:p>
    <w:p w14:paraId="6AC100F3" w14:textId="77777777" w:rsidR="00503660" w:rsidRDefault="00503660" w:rsidP="00882601">
      <w:pPr>
        <w:rPr>
          <w:rFonts w:ascii="Times New Roman" w:hAnsi="Times New Roman" w:cs="Times New Roman"/>
          <w:sz w:val="28"/>
          <w:szCs w:val="28"/>
        </w:rPr>
      </w:pPr>
    </w:p>
    <w:p w14:paraId="094E5B59" w14:textId="77777777" w:rsidR="00503660" w:rsidRDefault="00503660" w:rsidP="00882601">
      <w:pPr>
        <w:rPr>
          <w:rFonts w:ascii="Times New Roman" w:hAnsi="Times New Roman" w:cs="Times New Roman"/>
          <w:sz w:val="28"/>
          <w:szCs w:val="28"/>
        </w:rPr>
      </w:pPr>
    </w:p>
    <w:p w14:paraId="1E131C7B" w14:textId="77777777" w:rsidR="00503660" w:rsidRDefault="00503660" w:rsidP="00882601">
      <w:pPr>
        <w:rPr>
          <w:rFonts w:ascii="Times New Roman" w:hAnsi="Times New Roman" w:cs="Times New Roman"/>
          <w:sz w:val="28"/>
          <w:szCs w:val="28"/>
        </w:rPr>
      </w:pPr>
    </w:p>
    <w:p w14:paraId="5E386888" w14:textId="77777777" w:rsidR="00503660" w:rsidRDefault="00503660" w:rsidP="00882601">
      <w:pPr>
        <w:rPr>
          <w:rFonts w:ascii="Times New Roman" w:hAnsi="Times New Roman" w:cs="Times New Roman"/>
          <w:sz w:val="28"/>
          <w:szCs w:val="28"/>
        </w:rPr>
      </w:pPr>
    </w:p>
    <w:p w14:paraId="350F1F0B" w14:textId="77777777" w:rsidR="00503660" w:rsidRDefault="00503660" w:rsidP="00882601">
      <w:pPr>
        <w:rPr>
          <w:rFonts w:ascii="Times New Roman" w:hAnsi="Times New Roman" w:cs="Times New Roman"/>
          <w:sz w:val="28"/>
          <w:szCs w:val="28"/>
        </w:rPr>
      </w:pPr>
    </w:p>
    <w:p w14:paraId="2026C995" w14:textId="77777777" w:rsidR="00503660" w:rsidRDefault="00503660" w:rsidP="00882601">
      <w:pPr>
        <w:spacing w:after="0" w:line="360" w:lineRule="auto"/>
        <w:jc w:val="center"/>
        <w:outlineLvl w:val="0"/>
        <w:rPr>
          <w:rFonts w:cs="Times New Roman"/>
          <w:b/>
          <w:caps/>
          <w:sz w:val="28"/>
          <w:szCs w:val="28"/>
        </w:rPr>
      </w:pPr>
    </w:p>
    <w:p w14:paraId="0B1011C7" w14:textId="77777777" w:rsidR="00503660" w:rsidRDefault="00503660" w:rsidP="00882601">
      <w:pPr>
        <w:spacing w:after="0" w:line="360" w:lineRule="auto"/>
        <w:jc w:val="center"/>
        <w:outlineLvl w:val="0"/>
        <w:rPr>
          <w:rFonts w:cs="Times New Roman"/>
          <w:b/>
          <w:caps/>
          <w:sz w:val="28"/>
          <w:szCs w:val="28"/>
        </w:rPr>
      </w:pPr>
    </w:p>
    <w:p w14:paraId="0286BF10" w14:textId="77777777" w:rsidR="00503660" w:rsidRDefault="00503660" w:rsidP="00882601">
      <w:pPr>
        <w:spacing w:after="0" w:line="360" w:lineRule="auto"/>
        <w:jc w:val="center"/>
        <w:outlineLvl w:val="0"/>
        <w:rPr>
          <w:rFonts w:cs="Times New Roman"/>
          <w:b/>
          <w:caps/>
          <w:sz w:val="28"/>
          <w:szCs w:val="28"/>
        </w:rPr>
      </w:pPr>
    </w:p>
    <w:p w14:paraId="065C6C08" w14:textId="77777777" w:rsidR="00503660" w:rsidRDefault="00503660" w:rsidP="00882601">
      <w:pPr>
        <w:spacing w:after="0" w:line="360" w:lineRule="auto"/>
        <w:jc w:val="center"/>
        <w:outlineLvl w:val="0"/>
        <w:rPr>
          <w:rFonts w:cs="Times New Roman"/>
          <w:b/>
          <w:caps/>
          <w:sz w:val="28"/>
          <w:szCs w:val="28"/>
        </w:rPr>
      </w:pPr>
    </w:p>
    <w:p w14:paraId="22A9309F" w14:textId="77777777" w:rsidR="00882601" w:rsidRPr="00C364CE" w:rsidRDefault="00882601" w:rsidP="00882601">
      <w:pPr>
        <w:spacing w:after="0" w:line="360" w:lineRule="auto"/>
        <w:jc w:val="center"/>
        <w:outlineLvl w:val="0"/>
        <w:rPr>
          <w:rFonts w:ascii="Times New Roman Полужирный" w:hAnsi="Times New Roman Полужирный" w:cs="Times New Roman"/>
          <w:b/>
          <w:caps/>
          <w:sz w:val="28"/>
          <w:szCs w:val="28"/>
        </w:rPr>
      </w:pPr>
      <w:r w:rsidRPr="00C364CE">
        <w:rPr>
          <w:rFonts w:ascii="Times New Roman Полужирный" w:hAnsi="Times New Roman Полужирный" w:cs="Times New Roman"/>
          <w:b/>
          <w:caps/>
          <w:sz w:val="28"/>
          <w:szCs w:val="28"/>
        </w:rPr>
        <w:lastRenderedPageBreak/>
        <w:t>Введение</w:t>
      </w:r>
      <w:bookmarkEnd w:id="7"/>
    </w:p>
    <w:p w14:paraId="4FBB19B2" w14:textId="77777777" w:rsidR="00882601" w:rsidRDefault="00882601" w:rsidP="00882601">
      <w:pPr>
        <w:spacing w:after="0" w:line="360" w:lineRule="auto"/>
        <w:jc w:val="both"/>
        <w:rPr>
          <w:rFonts w:ascii="Times New Roman" w:hAnsi="Times New Roman" w:cs="Times New Roman"/>
          <w:sz w:val="28"/>
          <w:szCs w:val="28"/>
        </w:rPr>
      </w:pPr>
    </w:p>
    <w:p w14:paraId="57D5995E" w14:textId="77777777" w:rsidR="00FD482A" w:rsidRDefault="00882601" w:rsidP="00882601">
      <w:pPr>
        <w:spacing w:after="0" w:line="360" w:lineRule="auto"/>
        <w:ind w:firstLine="708"/>
        <w:jc w:val="both"/>
        <w:rPr>
          <w:rFonts w:ascii="Times New Roman" w:eastAsia="Times New Roman" w:hAnsi="Times New Roman" w:cs="Times New Roman"/>
          <w:color w:val="000000"/>
          <w:sz w:val="28"/>
          <w:szCs w:val="28"/>
          <w:lang w:eastAsia="ru-RU"/>
        </w:rPr>
      </w:pPr>
      <w:r w:rsidRPr="0051357E">
        <w:rPr>
          <w:rFonts w:ascii="Times New Roman" w:eastAsia="Times New Roman" w:hAnsi="Times New Roman" w:cs="Times New Roman"/>
          <w:color w:val="000000"/>
          <w:sz w:val="28"/>
          <w:szCs w:val="28"/>
          <w:lang w:eastAsia="ru-RU"/>
        </w:rPr>
        <w:t>Актуальность темы исследования заключается в том, что</w:t>
      </w:r>
      <w:r>
        <w:rPr>
          <w:rFonts w:ascii="Times New Roman" w:eastAsia="Times New Roman" w:hAnsi="Times New Roman" w:cs="Times New Roman"/>
          <w:color w:val="000000"/>
          <w:sz w:val="28"/>
          <w:szCs w:val="28"/>
          <w:lang w:eastAsia="ru-RU"/>
        </w:rPr>
        <w:t xml:space="preserve"> </w:t>
      </w:r>
      <w:r w:rsidR="00FD482A">
        <w:rPr>
          <w:rFonts w:ascii="Times New Roman" w:eastAsia="Times New Roman" w:hAnsi="Times New Roman" w:cs="Times New Roman"/>
          <w:color w:val="000000"/>
          <w:sz w:val="28"/>
          <w:szCs w:val="28"/>
          <w:lang w:eastAsia="ru-RU"/>
        </w:rPr>
        <w:t>о</w:t>
      </w:r>
      <w:r w:rsidR="00FD482A" w:rsidRPr="00FD482A">
        <w:rPr>
          <w:rFonts w:ascii="Times New Roman" w:eastAsia="Times New Roman" w:hAnsi="Times New Roman" w:cs="Times New Roman"/>
          <w:color w:val="000000"/>
          <w:sz w:val="28"/>
          <w:szCs w:val="28"/>
          <w:lang w:eastAsia="ru-RU"/>
        </w:rPr>
        <w:t xml:space="preserve">беспечение экономической безопасности предприятия является важнейшим фактором результативности работы предприятия и его экономического развития. Одним из главных факторов для обеспечения экономической безопасности является оценка </w:t>
      </w:r>
      <w:r w:rsidR="00FD482A">
        <w:rPr>
          <w:rFonts w:ascii="Times New Roman" w:eastAsia="Times New Roman" w:hAnsi="Times New Roman" w:cs="Times New Roman"/>
          <w:color w:val="000000"/>
          <w:sz w:val="28"/>
          <w:szCs w:val="28"/>
          <w:lang w:eastAsia="ru-RU"/>
        </w:rPr>
        <w:t>управления персоналом на предприятии</w:t>
      </w:r>
      <w:r w:rsidR="00FD482A" w:rsidRPr="00FD482A">
        <w:rPr>
          <w:rFonts w:ascii="Times New Roman" w:eastAsia="Times New Roman" w:hAnsi="Times New Roman" w:cs="Times New Roman"/>
          <w:color w:val="000000"/>
          <w:sz w:val="28"/>
          <w:szCs w:val="28"/>
          <w:lang w:eastAsia="ru-RU"/>
        </w:rPr>
        <w:t xml:space="preserve">. </w:t>
      </w:r>
      <w:r w:rsidR="00FD482A">
        <w:rPr>
          <w:rFonts w:ascii="Times New Roman" w:eastAsia="Times New Roman" w:hAnsi="Times New Roman" w:cs="Times New Roman"/>
          <w:color w:val="000000"/>
          <w:sz w:val="28"/>
          <w:szCs w:val="28"/>
          <w:lang w:eastAsia="ru-RU"/>
        </w:rPr>
        <w:t>К</w:t>
      </w:r>
      <w:r w:rsidR="00FD482A" w:rsidRPr="00FD482A">
        <w:rPr>
          <w:rFonts w:ascii="Times New Roman" w:eastAsia="Times New Roman" w:hAnsi="Times New Roman" w:cs="Times New Roman"/>
          <w:color w:val="000000"/>
          <w:sz w:val="28"/>
          <w:szCs w:val="28"/>
          <w:lang w:eastAsia="ru-RU"/>
        </w:rPr>
        <w:t>адровая безопасность, как одно из направлений экономической безопасности, направлена на работу с персоналом, совершенствование его образования, совершенствование структуры, метода приема и отбора персонала, разработку критериев мотивации, улучшения условий труда, установление правил поведения на рабочем месте и в рабочее время, повышение оперативности работы кадрового состава. Усовершенствовать кадровую политику возможно путем снижения затрат на реализацию управления кадровыми процессами.</w:t>
      </w:r>
    </w:p>
    <w:p w14:paraId="38698942" w14:textId="77777777" w:rsidR="00882601" w:rsidRDefault="00882601" w:rsidP="00882601">
      <w:pPr>
        <w:autoSpaceDE w:val="0"/>
        <w:autoSpaceDN w:val="0"/>
        <w:adjustRightInd w:val="0"/>
        <w:spacing w:after="0" w:line="360" w:lineRule="auto"/>
        <w:ind w:right="-1" w:firstLine="708"/>
        <w:jc w:val="both"/>
        <w:rPr>
          <w:rFonts w:ascii="Times New Roman" w:eastAsia="Times New Roman" w:hAnsi="Times New Roman" w:cs="Times New Roman"/>
          <w:color w:val="000000"/>
          <w:sz w:val="28"/>
          <w:szCs w:val="28"/>
          <w:lang w:eastAsia="ru-RU"/>
        </w:rPr>
      </w:pPr>
      <w:r w:rsidRPr="00CD3A47">
        <w:rPr>
          <w:rFonts w:ascii="Times New Roman" w:eastAsia="Times New Roman" w:hAnsi="Times New Roman" w:cs="Times New Roman"/>
          <w:color w:val="000000"/>
          <w:sz w:val="28"/>
          <w:szCs w:val="28"/>
          <w:lang w:eastAsia="ru-RU"/>
        </w:rPr>
        <w:t>Целью работы является</w:t>
      </w:r>
      <w:r>
        <w:rPr>
          <w:rFonts w:ascii="Times New Roman" w:eastAsia="Times New Roman" w:hAnsi="Times New Roman" w:cs="Times New Roman"/>
          <w:color w:val="000000"/>
          <w:sz w:val="28"/>
          <w:szCs w:val="28"/>
          <w:lang w:eastAsia="ru-RU"/>
        </w:rPr>
        <w:t xml:space="preserve"> изучить </w:t>
      </w:r>
      <w:r w:rsidR="00FD482A">
        <w:rPr>
          <w:rFonts w:ascii="Times New Roman" w:eastAsia="Times New Roman" w:hAnsi="Times New Roman" w:cs="Times New Roman"/>
          <w:color w:val="000000"/>
          <w:sz w:val="28"/>
          <w:szCs w:val="28"/>
          <w:lang w:eastAsia="ru-RU"/>
        </w:rPr>
        <w:t>у</w:t>
      </w:r>
      <w:r w:rsidR="00FD482A" w:rsidRPr="00FD482A">
        <w:rPr>
          <w:rFonts w:ascii="Times New Roman" w:eastAsia="Times New Roman" w:hAnsi="Times New Roman" w:cs="Times New Roman"/>
          <w:color w:val="000000"/>
          <w:sz w:val="28"/>
          <w:szCs w:val="28"/>
          <w:lang w:eastAsia="ru-RU"/>
        </w:rPr>
        <w:t>правление персоналом как фактор обеспечения экономической безопасности организации</w:t>
      </w:r>
      <w:r>
        <w:rPr>
          <w:rFonts w:ascii="Times New Roman" w:eastAsia="Times New Roman" w:hAnsi="Times New Roman" w:cs="Times New Roman"/>
          <w:color w:val="000000"/>
          <w:sz w:val="28"/>
          <w:szCs w:val="28"/>
          <w:lang w:eastAsia="ru-RU"/>
        </w:rPr>
        <w:t>.</w:t>
      </w:r>
    </w:p>
    <w:p w14:paraId="43C38836" w14:textId="77777777" w:rsidR="00882601" w:rsidRPr="0064087D" w:rsidRDefault="00882601" w:rsidP="0088260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64087D">
        <w:rPr>
          <w:rFonts w:ascii="Times New Roman" w:eastAsia="Times New Roman" w:hAnsi="Times New Roman" w:cs="Times New Roman"/>
          <w:color w:val="000000"/>
          <w:sz w:val="28"/>
          <w:szCs w:val="28"/>
          <w:lang w:eastAsia="ru-RU"/>
        </w:rPr>
        <w:t>Для того, чтобы достигнуть цели, необходимо решение следующих задач:</w:t>
      </w:r>
    </w:p>
    <w:p w14:paraId="3F4D5449" w14:textId="77777777" w:rsidR="00882601" w:rsidRPr="0064087D"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раскрыть </w:t>
      </w:r>
      <w:r w:rsidR="00FD482A">
        <w:rPr>
          <w:rFonts w:ascii="Times New Roman" w:eastAsia="Times New Roman" w:hAnsi="Times New Roman" w:cs="Times New Roman"/>
          <w:iCs/>
          <w:sz w:val="28"/>
          <w:szCs w:val="28"/>
          <w:lang w:eastAsia="ru-RU"/>
        </w:rPr>
        <w:t>п</w:t>
      </w:r>
      <w:r w:rsidR="00FD482A" w:rsidRPr="00882601">
        <w:rPr>
          <w:rFonts w:ascii="Times New Roman" w:eastAsia="Times New Roman" w:hAnsi="Times New Roman" w:cs="Times New Roman"/>
          <w:iCs/>
          <w:sz w:val="28"/>
          <w:szCs w:val="28"/>
          <w:lang w:eastAsia="ru-RU"/>
        </w:rPr>
        <w:t>онятие и сущность экономической безопасности организации</w:t>
      </w:r>
      <w:r w:rsidRPr="0064087D">
        <w:rPr>
          <w:rFonts w:ascii="Times New Roman" w:eastAsia="Times New Roman" w:hAnsi="Times New Roman" w:cs="Times New Roman"/>
          <w:color w:val="000000"/>
          <w:sz w:val="28"/>
          <w:szCs w:val="28"/>
          <w:lang w:eastAsia="ru-RU"/>
        </w:rPr>
        <w:t>;</w:t>
      </w:r>
    </w:p>
    <w:p w14:paraId="14A7581A" w14:textId="77777777" w:rsidR="00882601"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D482A">
        <w:rPr>
          <w:rFonts w:ascii="Times New Roman" w:eastAsia="Times New Roman" w:hAnsi="Times New Roman" w:cs="Times New Roman"/>
          <w:color w:val="000000"/>
          <w:sz w:val="28"/>
          <w:szCs w:val="28"/>
          <w:lang w:eastAsia="ru-RU"/>
        </w:rPr>
        <w:t xml:space="preserve">определить </w:t>
      </w:r>
      <w:r w:rsidR="00FD482A">
        <w:rPr>
          <w:rFonts w:ascii="Times New Roman" w:eastAsia="Times New Roman" w:hAnsi="Times New Roman" w:cs="Times New Roman"/>
          <w:sz w:val="28"/>
          <w:szCs w:val="28"/>
          <w:lang w:eastAsia="ru-RU"/>
        </w:rPr>
        <w:t>роль управления персоналом в обеспечении экономической безопасности организации</w:t>
      </w:r>
      <w:r w:rsidRPr="0064087D">
        <w:rPr>
          <w:rFonts w:ascii="Times New Roman" w:eastAsia="Times New Roman" w:hAnsi="Times New Roman" w:cs="Times New Roman"/>
          <w:color w:val="000000"/>
          <w:sz w:val="28"/>
          <w:szCs w:val="28"/>
          <w:lang w:eastAsia="ru-RU"/>
        </w:rPr>
        <w:t>;</w:t>
      </w:r>
    </w:p>
    <w:p w14:paraId="72EBA047" w14:textId="77777777" w:rsidR="00882601" w:rsidRPr="0064087D"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076F">
        <w:rPr>
          <w:rFonts w:ascii="Times New Roman" w:eastAsia="Times New Roman" w:hAnsi="Times New Roman" w:cs="Times New Roman"/>
          <w:color w:val="000000"/>
          <w:sz w:val="28"/>
          <w:szCs w:val="28"/>
          <w:lang w:eastAsia="ru-RU"/>
        </w:rPr>
        <w:t xml:space="preserve">дать </w:t>
      </w:r>
      <w:r w:rsidR="0073076F">
        <w:rPr>
          <w:rFonts w:ascii="Times New Roman" w:eastAsia="Times New Roman" w:hAnsi="Times New Roman" w:cs="Times New Roman"/>
          <w:sz w:val="28"/>
          <w:szCs w:val="28"/>
          <w:lang w:eastAsia="ru-RU"/>
        </w:rPr>
        <w:t>о</w:t>
      </w:r>
      <w:r w:rsidR="0073076F" w:rsidRPr="00204979">
        <w:rPr>
          <w:rFonts w:ascii="Times New Roman" w:eastAsia="Times New Roman" w:hAnsi="Times New Roman" w:cs="Times New Roman"/>
          <w:sz w:val="28"/>
          <w:szCs w:val="28"/>
          <w:lang w:eastAsia="ru-RU"/>
        </w:rPr>
        <w:t>бщ</w:t>
      </w:r>
      <w:r w:rsidR="0073076F">
        <w:rPr>
          <w:rFonts w:ascii="Times New Roman" w:eastAsia="Times New Roman" w:hAnsi="Times New Roman" w:cs="Times New Roman"/>
          <w:sz w:val="28"/>
          <w:szCs w:val="28"/>
          <w:lang w:eastAsia="ru-RU"/>
        </w:rPr>
        <w:t>ую</w:t>
      </w:r>
      <w:r w:rsidR="0073076F" w:rsidRPr="00204979">
        <w:rPr>
          <w:rFonts w:ascii="Times New Roman" w:eastAsia="Times New Roman" w:hAnsi="Times New Roman" w:cs="Times New Roman"/>
          <w:sz w:val="28"/>
          <w:szCs w:val="28"/>
          <w:lang w:eastAsia="ru-RU"/>
        </w:rPr>
        <w:t xml:space="preserve"> характеристик</w:t>
      </w:r>
      <w:r w:rsidR="0073076F">
        <w:rPr>
          <w:rFonts w:ascii="Times New Roman" w:eastAsia="Times New Roman" w:hAnsi="Times New Roman" w:cs="Times New Roman"/>
          <w:sz w:val="28"/>
          <w:szCs w:val="28"/>
          <w:lang w:eastAsia="ru-RU"/>
        </w:rPr>
        <w:t>у</w:t>
      </w:r>
      <w:r w:rsidR="0073076F" w:rsidRPr="00204979">
        <w:rPr>
          <w:rFonts w:ascii="Times New Roman" w:eastAsia="Times New Roman" w:hAnsi="Times New Roman" w:cs="Times New Roman"/>
          <w:sz w:val="28"/>
          <w:szCs w:val="28"/>
          <w:lang w:eastAsia="ru-RU"/>
        </w:rPr>
        <w:t xml:space="preserve"> </w:t>
      </w:r>
      <w:r w:rsidR="0073076F" w:rsidRPr="00FD482A">
        <w:rPr>
          <w:rFonts w:ascii="Times New Roman" w:eastAsia="Times New Roman" w:hAnsi="Times New Roman" w:cs="Times New Roman"/>
          <w:color w:val="000000"/>
          <w:sz w:val="28"/>
          <w:szCs w:val="28"/>
          <w:lang w:eastAsia="ru-RU"/>
        </w:rPr>
        <w:t>АО «КПАС»</w:t>
      </w:r>
      <w:r>
        <w:rPr>
          <w:rFonts w:ascii="Times New Roman" w:eastAsia="Times New Roman" w:hAnsi="Times New Roman" w:cs="Times New Roman"/>
          <w:sz w:val="28"/>
          <w:szCs w:val="28"/>
          <w:lang w:eastAsia="ru-RU"/>
        </w:rPr>
        <w:t>;</w:t>
      </w:r>
    </w:p>
    <w:p w14:paraId="5470C4E5" w14:textId="77777777" w:rsidR="00882601" w:rsidRDefault="00882601" w:rsidP="00882601">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73076F">
        <w:rPr>
          <w:rFonts w:ascii="Times New Roman" w:eastAsia="Times New Roman" w:hAnsi="Times New Roman" w:cs="Times New Roman"/>
          <w:sz w:val="28"/>
          <w:szCs w:val="28"/>
          <w:lang w:eastAsia="ru-RU"/>
        </w:rPr>
        <w:t>провести а</w:t>
      </w:r>
      <w:r w:rsidR="0073076F" w:rsidRPr="00204979">
        <w:rPr>
          <w:rFonts w:ascii="Times New Roman" w:eastAsia="Times New Roman" w:hAnsi="Times New Roman" w:cs="Times New Roman"/>
          <w:sz w:val="28"/>
          <w:szCs w:val="28"/>
          <w:lang w:eastAsia="ru-RU"/>
        </w:rPr>
        <w:t xml:space="preserve">нализ и </w:t>
      </w:r>
      <w:r w:rsidR="0073076F">
        <w:rPr>
          <w:rFonts w:ascii="Times New Roman" w:eastAsia="Times New Roman" w:hAnsi="Times New Roman" w:cs="Times New Roman"/>
          <w:sz w:val="28"/>
          <w:szCs w:val="28"/>
          <w:lang w:eastAsia="ru-RU"/>
        </w:rPr>
        <w:t>оценить</w:t>
      </w:r>
      <w:r w:rsidR="0073076F" w:rsidRPr="00204979">
        <w:rPr>
          <w:rFonts w:ascii="Times New Roman" w:eastAsia="Times New Roman" w:hAnsi="Times New Roman" w:cs="Times New Roman"/>
          <w:sz w:val="28"/>
          <w:szCs w:val="28"/>
          <w:lang w:eastAsia="ru-RU"/>
        </w:rPr>
        <w:t xml:space="preserve"> </w:t>
      </w:r>
      <w:r w:rsidR="0073076F">
        <w:rPr>
          <w:rFonts w:ascii="Times New Roman" w:eastAsia="Times New Roman" w:hAnsi="Times New Roman" w:cs="Times New Roman"/>
          <w:sz w:val="28"/>
          <w:szCs w:val="28"/>
          <w:lang w:eastAsia="ru-RU"/>
        </w:rPr>
        <w:t xml:space="preserve">управление персоналом как фактора </w:t>
      </w:r>
      <w:r w:rsidR="0073076F" w:rsidRPr="00FD482A">
        <w:rPr>
          <w:rFonts w:ascii="Times New Roman" w:eastAsia="Times New Roman" w:hAnsi="Times New Roman" w:cs="Times New Roman"/>
          <w:sz w:val="28"/>
          <w:szCs w:val="28"/>
          <w:lang w:eastAsia="ru-RU"/>
        </w:rPr>
        <w:t>обеспечения экономической безопасности</w:t>
      </w:r>
      <w:r w:rsidR="0073076F">
        <w:rPr>
          <w:rFonts w:ascii="Times New Roman" w:eastAsia="Times New Roman" w:hAnsi="Times New Roman" w:cs="Times New Roman"/>
          <w:sz w:val="28"/>
          <w:szCs w:val="28"/>
          <w:lang w:eastAsia="ru-RU"/>
        </w:rPr>
        <w:t xml:space="preserve"> </w:t>
      </w:r>
      <w:r w:rsidR="0073076F" w:rsidRPr="00FD482A">
        <w:rPr>
          <w:rFonts w:ascii="Times New Roman" w:eastAsia="Times New Roman" w:hAnsi="Times New Roman" w:cs="Times New Roman"/>
          <w:color w:val="000000"/>
          <w:sz w:val="28"/>
          <w:szCs w:val="28"/>
          <w:lang w:eastAsia="ru-RU"/>
        </w:rPr>
        <w:t>АО «КПАС»</w:t>
      </w:r>
      <w:r>
        <w:rPr>
          <w:rFonts w:ascii="Times New Roman" w:eastAsia="Times New Roman" w:hAnsi="Times New Roman" w:cs="Times New Roman"/>
          <w:sz w:val="28"/>
          <w:szCs w:val="28"/>
          <w:lang w:eastAsia="ru-RU"/>
        </w:rPr>
        <w:t>;</w:t>
      </w:r>
    </w:p>
    <w:p w14:paraId="053E5DD6" w14:textId="77777777" w:rsidR="00882601"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076F">
        <w:rPr>
          <w:rFonts w:ascii="Times New Roman" w:eastAsia="Times New Roman" w:hAnsi="Times New Roman" w:cs="Times New Roman"/>
          <w:sz w:val="28"/>
          <w:szCs w:val="28"/>
          <w:lang w:eastAsia="ru-RU"/>
        </w:rPr>
        <w:t>предложить н</w:t>
      </w:r>
      <w:r w:rsidR="0073076F" w:rsidRPr="00FD482A">
        <w:rPr>
          <w:rFonts w:ascii="Times New Roman" w:eastAsia="Times New Roman" w:hAnsi="Times New Roman" w:cs="Times New Roman"/>
          <w:sz w:val="28"/>
          <w:szCs w:val="28"/>
          <w:lang w:eastAsia="ru-RU"/>
        </w:rPr>
        <w:t xml:space="preserve">аправления повышения эффективности управления </w:t>
      </w:r>
      <w:r w:rsidR="0073076F">
        <w:rPr>
          <w:rFonts w:ascii="Times New Roman" w:eastAsia="Times New Roman" w:hAnsi="Times New Roman" w:cs="Times New Roman"/>
          <w:sz w:val="28"/>
          <w:szCs w:val="28"/>
          <w:lang w:eastAsia="ru-RU"/>
        </w:rPr>
        <w:t>п</w:t>
      </w:r>
      <w:r w:rsidR="0073076F" w:rsidRPr="00FD482A">
        <w:rPr>
          <w:rFonts w:ascii="Times New Roman" w:eastAsia="Times New Roman" w:hAnsi="Times New Roman" w:cs="Times New Roman"/>
          <w:sz w:val="28"/>
          <w:szCs w:val="28"/>
          <w:lang w:eastAsia="ru-RU"/>
        </w:rPr>
        <w:t>ерсоналом АО «КПАС»</w:t>
      </w:r>
      <w:r w:rsidR="0073076F">
        <w:rPr>
          <w:rFonts w:ascii="Times New Roman" w:eastAsia="Times New Roman" w:hAnsi="Times New Roman" w:cs="Times New Roman"/>
          <w:sz w:val="28"/>
          <w:szCs w:val="28"/>
          <w:lang w:eastAsia="ru-RU"/>
        </w:rPr>
        <w:t xml:space="preserve"> в разрезе </w:t>
      </w:r>
      <w:r w:rsidR="0073076F" w:rsidRPr="00FD482A">
        <w:rPr>
          <w:rFonts w:ascii="Times New Roman" w:eastAsia="Times New Roman" w:hAnsi="Times New Roman" w:cs="Times New Roman"/>
          <w:sz w:val="28"/>
          <w:szCs w:val="28"/>
          <w:lang w:eastAsia="ru-RU"/>
        </w:rPr>
        <w:t>экономической безопасности</w:t>
      </w:r>
      <w:r>
        <w:rPr>
          <w:rFonts w:ascii="Times New Roman" w:eastAsia="Times New Roman" w:hAnsi="Times New Roman" w:cs="Times New Roman"/>
          <w:color w:val="000000"/>
          <w:sz w:val="28"/>
          <w:szCs w:val="28"/>
          <w:lang w:eastAsia="ru-RU"/>
        </w:rPr>
        <w:t>.</w:t>
      </w:r>
    </w:p>
    <w:p w14:paraId="44A289A6" w14:textId="495E6D9A" w:rsidR="00882601"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80C12">
        <w:rPr>
          <w:rFonts w:ascii="Times New Roman" w:eastAsia="Times New Roman" w:hAnsi="Times New Roman" w:cs="Times New Roman"/>
          <w:color w:val="000000"/>
          <w:sz w:val="28"/>
          <w:szCs w:val="28"/>
          <w:lang w:eastAsia="ru-RU"/>
        </w:rPr>
        <w:t>Объектом исследования явля</w:t>
      </w:r>
      <w:r w:rsidR="0073076F">
        <w:rPr>
          <w:rFonts w:ascii="Times New Roman" w:eastAsia="Times New Roman" w:hAnsi="Times New Roman" w:cs="Times New Roman"/>
          <w:color w:val="000000"/>
          <w:sz w:val="28"/>
          <w:szCs w:val="28"/>
          <w:lang w:eastAsia="ru-RU"/>
        </w:rPr>
        <w:t>е</w:t>
      </w:r>
      <w:r w:rsidRPr="00E80C12">
        <w:rPr>
          <w:rFonts w:ascii="Times New Roman" w:eastAsia="Times New Roman" w:hAnsi="Times New Roman" w:cs="Times New Roman"/>
          <w:color w:val="000000"/>
          <w:sz w:val="28"/>
          <w:szCs w:val="28"/>
          <w:lang w:eastAsia="ru-RU"/>
        </w:rPr>
        <w:t xml:space="preserve">тся </w:t>
      </w:r>
      <w:r w:rsidR="0073076F" w:rsidRPr="00FD482A">
        <w:rPr>
          <w:rFonts w:ascii="Times New Roman" w:eastAsia="Times New Roman" w:hAnsi="Times New Roman" w:cs="Times New Roman"/>
          <w:color w:val="000000"/>
          <w:sz w:val="28"/>
          <w:szCs w:val="28"/>
          <w:lang w:eastAsia="ru-RU"/>
        </w:rPr>
        <w:t>персонал АО «КПАС»</w:t>
      </w:r>
      <w:r>
        <w:rPr>
          <w:rFonts w:ascii="Times New Roman" w:eastAsia="Times New Roman" w:hAnsi="Times New Roman" w:cs="Times New Roman"/>
          <w:color w:val="000000"/>
          <w:sz w:val="28"/>
          <w:szCs w:val="28"/>
          <w:lang w:eastAsia="ru-RU"/>
        </w:rPr>
        <w:t>.</w:t>
      </w:r>
    </w:p>
    <w:p w14:paraId="2A8773E8" w14:textId="77777777" w:rsidR="00882601"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80C12">
        <w:rPr>
          <w:rFonts w:ascii="Times New Roman" w:eastAsia="Times New Roman" w:hAnsi="Times New Roman" w:cs="Times New Roman"/>
          <w:color w:val="000000"/>
          <w:sz w:val="28"/>
          <w:szCs w:val="28"/>
          <w:lang w:eastAsia="ru-RU"/>
        </w:rPr>
        <w:lastRenderedPageBreak/>
        <w:t>Предметом исследования являются экономические отношения, складывающиеся по поводу</w:t>
      </w:r>
      <w:r>
        <w:rPr>
          <w:rFonts w:ascii="Times New Roman" w:eastAsia="Times New Roman" w:hAnsi="Times New Roman" w:cs="Times New Roman"/>
          <w:color w:val="000000"/>
          <w:sz w:val="28"/>
          <w:szCs w:val="28"/>
          <w:lang w:eastAsia="ru-RU"/>
        </w:rPr>
        <w:t xml:space="preserve"> </w:t>
      </w:r>
      <w:r w:rsidR="0073076F">
        <w:rPr>
          <w:rFonts w:ascii="Times New Roman" w:eastAsia="Times New Roman" w:hAnsi="Times New Roman" w:cs="Times New Roman"/>
          <w:color w:val="000000"/>
          <w:sz w:val="28"/>
          <w:szCs w:val="28"/>
          <w:lang w:eastAsia="ru-RU"/>
        </w:rPr>
        <w:t>у</w:t>
      </w:r>
      <w:r w:rsidR="0073076F" w:rsidRPr="00FD482A">
        <w:rPr>
          <w:rFonts w:ascii="Times New Roman" w:eastAsia="Times New Roman" w:hAnsi="Times New Roman" w:cs="Times New Roman"/>
          <w:color w:val="000000"/>
          <w:sz w:val="28"/>
          <w:szCs w:val="28"/>
          <w:lang w:eastAsia="ru-RU"/>
        </w:rPr>
        <w:t>правлени</w:t>
      </w:r>
      <w:r w:rsidR="0073076F">
        <w:rPr>
          <w:rFonts w:ascii="Times New Roman" w:eastAsia="Times New Roman" w:hAnsi="Times New Roman" w:cs="Times New Roman"/>
          <w:color w:val="000000"/>
          <w:sz w:val="28"/>
          <w:szCs w:val="28"/>
          <w:lang w:eastAsia="ru-RU"/>
        </w:rPr>
        <w:t>я</w:t>
      </w:r>
      <w:r w:rsidR="0073076F" w:rsidRPr="00FD482A">
        <w:rPr>
          <w:rFonts w:ascii="Times New Roman" w:eastAsia="Times New Roman" w:hAnsi="Times New Roman" w:cs="Times New Roman"/>
          <w:color w:val="000000"/>
          <w:sz w:val="28"/>
          <w:szCs w:val="28"/>
          <w:lang w:eastAsia="ru-RU"/>
        </w:rPr>
        <w:t xml:space="preserve"> персоналом как фактор</w:t>
      </w:r>
      <w:r w:rsidR="0073076F">
        <w:rPr>
          <w:rFonts w:ascii="Times New Roman" w:eastAsia="Times New Roman" w:hAnsi="Times New Roman" w:cs="Times New Roman"/>
          <w:color w:val="000000"/>
          <w:sz w:val="28"/>
          <w:szCs w:val="28"/>
          <w:lang w:eastAsia="ru-RU"/>
        </w:rPr>
        <w:t>ом</w:t>
      </w:r>
      <w:r w:rsidR="0073076F" w:rsidRPr="00FD482A">
        <w:rPr>
          <w:rFonts w:ascii="Times New Roman" w:eastAsia="Times New Roman" w:hAnsi="Times New Roman" w:cs="Times New Roman"/>
          <w:color w:val="000000"/>
          <w:sz w:val="28"/>
          <w:szCs w:val="28"/>
          <w:lang w:eastAsia="ru-RU"/>
        </w:rPr>
        <w:t xml:space="preserve"> обеспечения экономической безопасности</w:t>
      </w:r>
      <w:r w:rsidR="0073076F">
        <w:rPr>
          <w:rFonts w:ascii="Times New Roman" w:eastAsia="Times New Roman" w:hAnsi="Times New Roman" w:cs="Times New Roman"/>
          <w:color w:val="000000"/>
          <w:sz w:val="28"/>
          <w:szCs w:val="28"/>
          <w:lang w:eastAsia="ru-RU"/>
        </w:rPr>
        <w:t xml:space="preserve"> организации</w:t>
      </w:r>
      <w:r w:rsidRPr="00892BFB">
        <w:rPr>
          <w:rFonts w:ascii="Times New Roman" w:eastAsia="Calibri" w:hAnsi="Times New Roman" w:cs="Times New Roman"/>
          <w:sz w:val="28"/>
          <w:szCs w:val="28"/>
        </w:rPr>
        <w:t>.</w:t>
      </w:r>
    </w:p>
    <w:p w14:paraId="29765384" w14:textId="77777777" w:rsidR="00882601" w:rsidRPr="0064087D"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80C12">
        <w:rPr>
          <w:rFonts w:ascii="Times New Roman" w:eastAsia="Times New Roman" w:hAnsi="Times New Roman" w:cs="Times New Roman"/>
          <w:color w:val="000000"/>
          <w:sz w:val="28"/>
          <w:szCs w:val="28"/>
          <w:lang w:eastAsia="ru-RU"/>
        </w:rPr>
        <w:t xml:space="preserve">При выполнении </w:t>
      </w:r>
      <w:r>
        <w:rPr>
          <w:rFonts w:ascii="Times New Roman" w:eastAsia="Times New Roman" w:hAnsi="Times New Roman" w:cs="Times New Roman"/>
          <w:bCs/>
          <w:color w:val="000000"/>
          <w:sz w:val="28"/>
          <w:szCs w:val="28"/>
          <w:lang w:eastAsia="ru-RU"/>
        </w:rPr>
        <w:t>курсовой</w:t>
      </w:r>
      <w:r w:rsidRPr="00E80C12">
        <w:rPr>
          <w:rFonts w:ascii="Times New Roman" w:eastAsia="Times New Roman" w:hAnsi="Times New Roman" w:cs="Times New Roman"/>
          <w:bCs/>
          <w:color w:val="000000"/>
          <w:sz w:val="28"/>
          <w:szCs w:val="28"/>
          <w:lang w:eastAsia="ru-RU"/>
        </w:rPr>
        <w:t xml:space="preserve"> работы </w:t>
      </w:r>
      <w:r w:rsidRPr="00E80C12">
        <w:rPr>
          <w:rFonts w:ascii="Times New Roman" w:eastAsia="Times New Roman" w:hAnsi="Times New Roman" w:cs="Times New Roman"/>
          <w:color w:val="000000"/>
          <w:sz w:val="28"/>
          <w:szCs w:val="28"/>
          <w:lang w:eastAsia="ru-RU"/>
        </w:rPr>
        <w:t>применялись методы</w:t>
      </w:r>
      <w:r>
        <w:rPr>
          <w:rFonts w:ascii="Times New Roman" w:eastAsia="Times New Roman" w:hAnsi="Times New Roman" w:cs="Times New Roman"/>
          <w:color w:val="000000"/>
          <w:sz w:val="28"/>
          <w:szCs w:val="28"/>
          <w:lang w:eastAsia="ru-RU"/>
        </w:rPr>
        <w:t xml:space="preserve"> </w:t>
      </w:r>
      <w:r w:rsidRPr="00995D40">
        <w:rPr>
          <w:rFonts w:ascii="Times New Roman" w:eastAsia="Times New Roman" w:hAnsi="Times New Roman" w:cs="Times New Roman"/>
          <w:color w:val="000000"/>
          <w:sz w:val="28"/>
          <w:szCs w:val="28"/>
          <w:lang w:eastAsia="ru-RU"/>
        </w:rPr>
        <w:t xml:space="preserve">научного исследования: анализ, причинно-следственные методы, сравнение, дедукция, </w:t>
      </w:r>
      <w:r>
        <w:rPr>
          <w:rFonts w:ascii="Times New Roman" w:eastAsia="Times New Roman" w:hAnsi="Times New Roman" w:cs="Times New Roman"/>
          <w:color w:val="000000"/>
          <w:sz w:val="28"/>
          <w:szCs w:val="28"/>
          <w:lang w:eastAsia="ru-RU"/>
        </w:rPr>
        <w:t>графической интерпретации изу</w:t>
      </w:r>
      <w:r w:rsidRPr="00995D40">
        <w:rPr>
          <w:rFonts w:ascii="Times New Roman" w:eastAsia="Times New Roman" w:hAnsi="Times New Roman" w:cs="Times New Roman"/>
          <w:color w:val="000000"/>
          <w:sz w:val="28"/>
          <w:szCs w:val="28"/>
          <w:lang w:eastAsia="ru-RU"/>
        </w:rPr>
        <w:t>ченной информации, аналогии, прогнозирования.</w:t>
      </w:r>
    </w:p>
    <w:p w14:paraId="3B6EA653" w14:textId="77777777" w:rsidR="00882601" w:rsidRDefault="00882601" w:rsidP="00882601">
      <w:pPr>
        <w:autoSpaceDE w:val="0"/>
        <w:autoSpaceDN w:val="0"/>
        <w:adjustRightInd w:val="0"/>
        <w:spacing w:after="0" w:line="360" w:lineRule="auto"/>
        <w:ind w:right="-1" w:firstLine="708"/>
        <w:jc w:val="both"/>
        <w:rPr>
          <w:rFonts w:ascii="Times New Roman" w:eastAsia="Calibri" w:hAnsi="Times New Roman" w:cs="Times New Roman"/>
          <w:sz w:val="28"/>
          <w:szCs w:val="28"/>
          <w:lang w:eastAsia="ru-RU"/>
        </w:rPr>
      </w:pPr>
      <w:r w:rsidRPr="001A1B42">
        <w:rPr>
          <w:rFonts w:ascii="Times New Roman" w:eastAsia="Times New Roman" w:hAnsi="Times New Roman" w:cs="Times New Roman"/>
          <w:color w:val="000000"/>
          <w:sz w:val="28"/>
          <w:szCs w:val="28"/>
          <w:lang w:eastAsia="ru-RU"/>
        </w:rPr>
        <w:t>В процессе написания курсовой работы были использованы труды ведущих отечественных и зарубежных авторов, современных экономистов,</w:t>
      </w:r>
      <w:r>
        <w:rPr>
          <w:rFonts w:ascii="Times New Roman" w:eastAsia="Times New Roman" w:hAnsi="Times New Roman" w:cs="Times New Roman"/>
          <w:color w:val="000000"/>
          <w:sz w:val="28"/>
          <w:szCs w:val="28"/>
          <w:lang w:eastAsia="ru-RU"/>
        </w:rPr>
        <w:t xml:space="preserve"> посвященные теме исследования, Интернет-</w:t>
      </w:r>
      <w:r w:rsidRPr="001A1B42">
        <w:rPr>
          <w:rFonts w:ascii="Times New Roman" w:eastAsia="Times New Roman" w:hAnsi="Times New Roman" w:cs="Times New Roman"/>
          <w:color w:val="000000"/>
          <w:sz w:val="28"/>
          <w:szCs w:val="28"/>
          <w:lang w:eastAsia="ru-RU"/>
        </w:rPr>
        <w:t>ресурсы.</w:t>
      </w:r>
    </w:p>
    <w:p w14:paraId="1EEFA0E9" w14:textId="77777777" w:rsidR="00882601"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A1B42">
        <w:rPr>
          <w:rFonts w:ascii="Times New Roman" w:eastAsia="Times New Roman" w:hAnsi="Times New Roman" w:cs="Times New Roman"/>
          <w:color w:val="000000"/>
          <w:sz w:val="28"/>
          <w:szCs w:val="28"/>
          <w:lang w:eastAsia="ru-RU"/>
        </w:rPr>
        <w:t xml:space="preserve">Работа состоит из </w:t>
      </w:r>
      <w:r>
        <w:rPr>
          <w:rFonts w:ascii="Times New Roman" w:eastAsia="Times New Roman" w:hAnsi="Times New Roman" w:cs="Times New Roman"/>
          <w:color w:val="000000"/>
          <w:sz w:val="28"/>
          <w:szCs w:val="28"/>
          <w:lang w:eastAsia="ru-RU"/>
        </w:rPr>
        <w:t>введения, двух</w:t>
      </w:r>
      <w:r w:rsidRPr="001A1B42">
        <w:rPr>
          <w:rFonts w:ascii="Times New Roman" w:eastAsia="Times New Roman" w:hAnsi="Times New Roman" w:cs="Times New Roman"/>
          <w:color w:val="000000"/>
          <w:sz w:val="28"/>
          <w:szCs w:val="28"/>
          <w:lang w:eastAsia="ru-RU"/>
        </w:rPr>
        <w:t xml:space="preserve"> глав</w:t>
      </w:r>
      <w:r>
        <w:rPr>
          <w:rFonts w:ascii="Times New Roman" w:eastAsia="Times New Roman" w:hAnsi="Times New Roman" w:cs="Times New Roman"/>
          <w:color w:val="000000"/>
          <w:sz w:val="28"/>
          <w:szCs w:val="28"/>
          <w:lang w:eastAsia="ru-RU"/>
        </w:rPr>
        <w:t xml:space="preserve"> (</w:t>
      </w:r>
      <w:r w:rsidR="0073076F">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параграфов)</w:t>
      </w:r>
      <w:r w:rsidRPr="001A1B42">
        <w:rPr>
          <w:rFonts w:ascii="Times New Roman" w:eastAsia="Times New Roman" w:hAnsi="Times New Roman" w:cs="Times New Roman"/>
          <w:color w:val="000000"/>
          <w:sz w:val="28"/>
          <w:szCs w:val="28"/>
          <w:lang w:eastAsia="ru-RU"/>
        </w:rPr>
        <w:t>, заключения, списка использова</w:t>
      </w:r>
      <w:r>
        <w:rPr>
          <w:rFonts w:ascii="Times New Roman" w:eastAsia="Times New Roman" w:hAnsi="Times New Roman" w:cs="Times New Roman"/>
          <w:color w:val="000000"/>
          <w:sz w:val="28"/>
          <w:szCs w:val="28"/>
          <w:lang w:eastAsia="ru-RU"/>
        </w:rPr>
        <w:t>нных источников</w:t>
      </w:r>
      <w:r w:rsidRPr="001A1B42">
        <w:rPr>
          <w:rFonts w:ascii="Times New Roman" w:eastAsia="Times New Roman" w:hAnsi="Times New Roman" w:cs="Times New Roman"/>
          <w:color w:val="000000"/>
          <w:sz w:val="28"/>
          <w:szCs w:val="28"/>
          <w:lang w:eastAsia="ru-RU"/>
        </w:rPr>
        <w:t>.</w:t>
      </w:r>
    </w:p>
    <w:p w14:paraId="69FCCD8E" w14:textId="77777777" w:rsidR="00882601"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A1B42">
        <w:rPr>
          <w:rFonts w:ascii="Times New Roman" w:eastAsia="Times New Roman" w:hAnsi="Times New Roman" w:cs="Times New Roman"/>
          <w:bCs/>
          <w:iCs/>
          <w:color w:val="000000"/>
          <w:sz w:val="28"/>
          <w:szCs w:val="28"/>
          <w:lang w:eastAsia="ru-RU"/>
        </w:rPr>
        <w:t xml:space="preserve">Во введении </w:t>
      </w:r>
      <w:r w:rsidRPr="001A1B42">
        <w:rPr>
          <w:rFonts w:ascii="Times New Roman" w:eastAsia="Times New Roman" w:hAnsi="Times New Roman" w:cs="Times New Roman"/>
          <w:color w:val="000000"/>
          <w:sz w:val="28"/>
          <w:szCs w:val="28"/>
          <w:lang w:eastAsia="ru-RU"/>
        </w:rPr>
        <w:t>обоснована актуальность выбранной темы, определены зада</w:t>
      </w:r>
      <w:r>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vanish/>
          <w:color w:val="000000"/>
          <w:sz w:val="28"/>
          <w:szCs w:val="28"/>
          <w:lang w:eastAsia="ru-RU"/>
        </w:rPr>
        <w:t>ч</w:t>
      </w:r>
      <w:r w:rsidRPr="001A1B42">
        <w:rPr>
          <w:rFonts w:ascii="Times New Roman" w:eastAsia="Times New Roman" w:hAnsi="Times New Roman" w:cs="Times New Roman"/>
          <w:color w:val="000000"/>
          <w:sz w:val="28"/>
          <w:szCs w:val="28"/>
          <w:lang w:eastAsia="ru-RU"/>
        </w:rPr>
        <w:t>и, объект и предмет исследования, теоретико-методологическа</w:t>
      </w:r>
      <w:r>
        <w:rPr>
          <w:rFonts w:ascii="Times New Roman" w:eastAsia="Times New Roman" w:hAnsi="Times New Roman" w:cs="Times New Roman"/>
          <w:color w:val="000000"/>
          <w:sz w:val="28"/>
          <w:szCs w:val="28"/>
          <w:lang w:eastAsia="ru-RU"/>
        </w:rPr>
        <w:t>я и ин</w:t>
      </w:r>
      <w:r w:rsidRPr="001A1B42">
        <w:rPr>
          <w:rFonts w:ascii="Times New Roman" w:eastAsia="Times New Roman" w:hAnsi="Times New Roman" w:cs="Times New Roman"/>
          <w:color w:val="000000"/>
          <w:sz w:val="28"/>
          <w:szCs w:val="28"/>
          <w:lang w:eastAsia="ru-RU"/>
        </w:rPr>
        <w:t>формационная база</w:t>
      </w:r>
      <w:r>
        <w:rPr>
          <w:rFonts w:ascii="Times New Roman" w:eastAsia="Times New Roman" w:hAnsi="Times New Roman" w:cs="Times New Roman"/>
          <w:color w:val="000000"/>
          <w:sz w:val="28"/>
          <w:szCs w:val="28"/>
          <w:lang w:eastAsia="ru-RU"/>
        </w:rPr>
        <w:t>.</w:t>
      </w:r>
    </w:p>
    <w:p w14:paraId="2266A24B" w14:textId="77777777" w:rsidR="00882601" w:rsidRPr="003C2EF7" w:rsidRDefault="00882601" w:rsidP="0088260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A1B42">
        <w:rPr>
          <w:rFonts w:ascii="Times New Roman" w:eastAsia="Times New Roman" w:hAnsi="Times New Roman" w:cs="Times New Roman"/>
          <w:color w:val="000000"/>
          <w:sz w:val="28"/>
          <w:szCs w:val="28"/>
          <w:lang w:eastAsia="ru-RU"/>
        </w:rPr>
        <w:t>В заключении изложены основные выводы и результаты проведенного исследования, обеспечивающие достижение цели работы и решение поста</w:t>
      </w:r>
      <w:r>
        <w:rPr>
          <w:rFonts w:ascii="Times New Roman" w:eastAsia="Times New Roman" w:hAnsi="Times New Roman" w:cs="Times New Roman"/>
          <w:color w:val="000000"/>
          <w:sz w:val="28"/>
          <w:szCs w:val="28"/>
          <w:lang w:eastAsia="ru-RU"/>
        </w:rPr>
        <w:t>в</w:t>
      </w:r>
      <w:r w:rsidRPr="001A1B42">
        <w:rPr>
          <w:rFonts w:ascii="Times New Roman" w:eastAsia="Times New Roman" w:hAnsi="Times New Roman" w:cs="Times New Roman"/>
          <w:color w:val="000000"/>
          <w:sz w:val="28"/>
          <w:szCs w:val="28"/>
          <w:lang w:eastAsia="ru-RU"/>
        </w:rPr>
        <w:t>ленных задач.</w:t>
      </w:r>
    </w:p>
    <w:p w14:paraId="566CEBB0" w14:textId="77777777" w:rsidR="00882601" w:rsidRDefault="00882601" w:rsidP="00882601">
      <w:pPr>
        <w:rPr>
          <w:rFonts w:ascii="Times New Roman" w:hAnsi="Times New Roman" w:cs="Times New Roman"/>
          <w:b/>
          <w:sz w:val="28"/>
          <w:szCs w:val="28"/>
        </w:rPr>
      </w:pPr>
      <w:r>
        <w:rPr>
          <w:rFonts w:ascii="Times New Roman" w:hAnsi="Times New Roman" w:cs="Times New Roman"/>
          <w:b/>
          <w:sz w:val="28"/>
          <w:szCs w:val="28"/>
        </w:rPr>
        <w:br w:type="page"/>
      </w:r>
    </w:p>
    <w:p w14:paraId="2B9AB3FA" w14:textId="77777777" w:rsidR="00882601" w:rsidRDefault="00882601" w:rsidP="0073076F">
      <w:pPr>
        <w:spacing w:after="0" w:line="360" w:lineRule="auto"/>
        <w:ind w:firstLine="708"/>
        <w:jc w:val="both"/>
        <w:rPr>
          <w:rFonts w:ascii="Times New Roman" w:hAnsi="Times New Roman" w:cs="Times New Roman"/>
          <w:b/>
          <w:sz w:val="28"/>
          <w:szCs w:val="28"/>
        </w:rPr>
      </w:pPr>
      <w:r w:rsidRPr="003C2EF7">
        <w:rPr>
          <w:rFonts w:ascii="Times New Roman" w:hAnsi="Times New Roman" w:cs="Times New Roman"/>
          <w:b/>
          <w:sz w:val="28"/>
          <w:szCs w:val="28"/>
        </w:rPr>
        <w:lastRenderedPageBreak/>
        <w:t xml:space="preserve">1 </w:t>
      </w:r>
      <w:r w:rsidR="0073076F" w:rsidRPr="0073076F">
        <w:rPr>
          <w:rFonts w:ascii="Times New Roman" w:hAnsi="Times New Roman" w:cs="Times New Roman"/>
          <w:b/>
          <w:sz w:val="28"/>
          <w:szCs w:val="28"/>
        </w:rPr>
        <w:t>Теоретические аспекты исследов</w:t>
      </w:r>
      <w:r w:rsidR="0073076F">
        <w:rPr>
          <w:rFonts w:ascii="Times New Roman" w:hAnsi="Times New Roman" w:cs="Times New Roman"/>
          <w:b/>
          <w:sz w:val="28"/>
          <w:szCs w:val="28"/>
        </w:rPr>
        <w:t xml:space="preserve">ания управления персоналом как </w:t>
      </w:r>
      <w:r w:rsidR="0073076F" w:rsidRPr="0073076F">
        <w:rPr>
          <w:rFonts w:ascii="Times New Roman" w:hAnsi="Times New Roman" w:cs="Times New Roman"/>
          <w:b/>
          <w:sz w:val="28"/>
          <w:szCs w:val="28"/>
        </w:rPr>
        <w:t>фактора обеспечения экономической безопасности организации</w:t>
      </w:r>
    </w:p>
    <w:p w14:paraId="68F74D04" w14:textId="77777777" w:rsidR="00882601" w:rsidRPr="003C2EF7" w:rsidRDefault="00882601" w:rsidP="00882601">
      <w:pPr>
        <w:spacing w:after="0" w:line="360" w:lineRule="auto"/>
        <w:ind w:firstLine="708"/>
        <w:jc w:val="both"/>
        <w:rPr>
          <w:rFonts w:ascii="Times New Roman" w:hAnsi="Times New Roman" w:cs="Times New Roman"/>
          <w:b/>
          <w:sz w:val="28"/>
          <w:szCs w:val="28"/>
        </w:rPr>
      </w:pPr>
    </w:p>
    <w:p w14:paraId="7252926E" w14:textId="77777777" w:rsidR="00882601" w:rsidRPr="003C2EF7" w:rsidRDefault="00882601" w:rsidP="00882601">
      <w:pPr>
        <w:spacing w:after="0" w:line="360" w:lineRule="auto"/>
        <w:ind w:firstLine="708"/>
        <w:jc w:val="both"/>
        <w:rPr>
          <w:rFonts w:ascii="Times New Roman" w:hAnsi="Times New Roman" w:cs="Times New Roman"/>
          <w:b/>
          <w:sz w:val="28"/>
          <w:szCs w:val="28"/>
        </w:rPr>
      </w:pPr>
      <w:r w:rsidRPr="003C2EF7">
        <w:rPr>
          <w:rFonts w:ascii="Times New Roman" w:hAnsi="Times New Roman" w:cs="Times New Roman"/>
          <w:b/>
          <w:sz w:val="28"/>
          <w:szCs w:val="28"/>
        </w:rPr>
        <w:t xml:space="preserve">1.1 </w:t>
      </w:r>
      <w:r w:rsidR="0073076F" w:rsidRPr="0073076F">
        <w:rPr>
          <w:rFonts w:ascii="Times New Roman" w:hAnsi="Times New Roman" w:cs="Times New Roman"/>
          <w:b/>
          <w:sz w:val="28"/>
          <w:szCs w:val="28"/>
        </w:rPr>
        <w:t>Понятие и сущность экономической безопасности организации</w:t>
      </w:r>
    </w:p>
    <w:p w14:paraId="64C86917" w14:textId="77777777" w:rsidR="00882601" w:rsidRPr="003C2EF7" w:rsidRDefault="00882601" w:rsidP="0073076F">
      <w:pPr>
        <w:tabs>
          <w:tab w:val="left" w:pos="993"/>
        </w:tabs>
        <w:spacing w:after="0" w:line="360" w:lineRule="auto"/>
        <w:jc w:val="both"/>
        <w:rPr>
          <w:rFonts w:ascii="Times New Roman" w:hAnsi="Times New Roman" w:cs="Times New Roman"/>
          <w:sz w:val="28"/>
          <w:szCs w:val="28"/>
        </w:rPr>
      </w:pPr>
    </w:p>
    <w:p w14:paraId="77747D2E" w14:textId="77777777" w:rsidR="00882601" w:rsidRDefault="0073076F" w:rsidP="0073076F">
      <w:pPr>
        <w:spacing w:after="0" w:line="360" w:lineRule="auto"/>
        <w:ind w:firstLine="708"/>
        <w:jc w:val="both"/>
        <w:rPr>
          <w:rFonts w:ascii="Times New Roman" w:hAnsi="Times New Roman" w:cs="Times New Roman"/>
          <w:sz w:val="28"/>
          <w:szCs w:val="28"/>
        </w:rPr>
      </w:pPr>
      <w:r w:rsidRPr="0073076F">
        <w:rPr>
          <w:rFonts w:ascii="Times New Roman" w:hAnsi="Times New Roman" w:cs="Times New Roman"/>
          <w:sz w:val="28"/>
          <w:szCs w:val="28"/>
        </w:rPr>
        <w:t xml:space="preserve">Понятие «экономическая безопасность» </w:t>
      </w:r>
      <w:r>
        <w:rPr>
          <w:rFonts w:ascii="Times New Roman" w:eastAsia="Times New Roman" w:hAnsi="Times New Roman" w:cs="Times New Roman"/>
          <w:color w:val="000000"/>
          <w:sz w:val="28"/>
          <w:szCs w:val="28"/>
          <w:lang w:eastAsia="ru-RU"/>
        </w:rPr>
        <w:t>–</w:t>
      </w:r>
      <w:r w:rsidRPr="0073076F">
        <w:rPr>
          <w:rFonts w:ascii="Times New Roman" w:hAnsi="Times New Roman" w:cs="Times New Roman"/>
          <w:sz w:val="28"/>
          <w:szCs w:val="28"/>
        </w:rPr>
        <w:t xml:space="preserve"> относительно новое в экономической теории. Официальное определение понятие было сформулировано 13 мая 2017 года Указом Президента Российской Федерации от 13.05.2017 № 208</w:t>
      </w:r>
      <w:r>
        <w:rPr>
          <w:rFonts w:ascii="Times New Roman" w:hAnsi="Times New Roman" w:cs="Times New Roman"/>
          <w:sz w:val="28"/>
          <w:szCs w:val="28"/>
        </w:rPr>
        <w:t xml:space="preserve"> </w:t>
      </w:r>
      <w:r w:rsidRPr="0073076F">
        <w:rPr>
          <w:rFonts w:ascii="Times New Roman" w:hAnsi="Times New Roman" w:cs="Times New Roman"/>
          <w:sz w:val="28"/>
          <w:szCs w:val="28"/>
        </w:rPr>
        <w:t>[</w:t>
      </w:r>
      <w:r w:rsidR="00F7031A">
        <w:rPr>
          <w:rFonts w:ascii="Times New Roman" w:hAnsi="Times New Roman" w:cs="Times New Roman"/>
          <w:sz w:val="28"/>
          <w:szCs w:val="28"/>
        </w:rPr>
        <w:t>30</w:t>
      </w:r>
      <w:r w:rsidRPr="0073076F">
        <w:rPr>
          <w:rFonts w:ascii="Times New Roman" w:hAnsi="Times New Roman" w:cs="Times New Roman"/>
          <w:sz w:val="28"/>
          <w:szCs w:val="28"/>
        </w:rPr>
        <w:t xml:space="preserve">] и звучит оно следующим образом: «Экономическая безопасность </w:t>
      </w:r>
      <w:r>
        <w:rPr>
          <w:rFonts w:ascii="Times New Roman" w:eastAsia="Times New Roman" w:hAnsi="Times New Roman" w:cs="Times New Roman"/>
          <w:color w:val="000000"/>
          <w:sz w:val="28"/>
          <w:szCs w:val="28"/>
          <w:lang w:eastAsia="ru-RU"/>
        </w:rPr>
        <w:t>–</w:t>
      </w:r>
      <w:r w:rsidRPr="0073076F">
        <w:rPr>
          <w:rFonts w:ascii="Times New Roman" w:hAnsi="Times New Roman" w:cs="Times New Roman"/>
          <w:sz w:val="28"/>
          <w:szCs w:val="28"/>
        </w:rPr>
        <w:t xml:space="preserve"> состояние защищенности национальной экономики от внутренних и внешних угроз, при котором обеспечиваются экономический суверенитет страны, единство ее экономического пространства, условия для реализации стратегических национальных приоритетов Российской Федерации».</w:t>
      </w:r>
    </w:p>
    <w:p w14:paraId="4AF34825" w14:textId="77777777" w:rsidR="00F770E2" w:rsidRDefault="0073076F" w:rsidP="0073076F">
      <w:pPr>
        <w:spacing w:after="0" w:line="360" w:lineRule="auto"/>
        <w:ind w:firstLine="708"/>
        <w:jc w:val="both"/>
        <w:rPr>
          <w:rFonts w:ascii="Times New Roman" w:hAnsi="Times New Roman" w:cs="Times New Roman"/>
          <w:sz w:val="28"/>
          <w:szCs w:val="28"/>
        </w:rPr>
      </w:pPr>
      <w:r w:rsidRPr="0073076F">
        <w:rPr>
          <w:rFonts w:ascii="Times New Roman" w:hAnsi="Times New Roman" w:cs="Times New Roman"/>
          <w:sz w:val="28"/>
          <w:szCs w:val="28"/>
        </w:rPr>
        <w:t xml:space="preserve">Одним из условий выживания организации в конкурентной борьбе является обеспечение ее экономической безопасности. Этот факт поспособствовал разработке понятия «экономическая безопасность». </w:t>
      </w:r>
    </w:p>
    <w:p w14:paraId="722385C9" w14:textId="77777777" w:rsidR="00803549" w:rsidRDefault="00F770E2" w:rsidP="0073076F">
      <w:pPr>
        <w:spacing w:after="0" w:line="360" w:lineRule="auto"/>
        <w:ind w:firstLine="708"/>
        <w:jc w:val="both"/>
        <w:rPr>
          <w:rFonts w:ascii="Times New Roman" w:hAnsi="Times New Roman" w:cs="Times New Roman"/>
          <w:sz w:val="28"/>
          <w:szCs w:val="28"/>
        </w:rPr>
      </w:pPr>
      <w:r w:rsidRPr="00F770E2">
        <w:rPr>
          <w:rFonts w:ascii="Times New Roman" w:hAnsi="Times New Roman" w:cs="Times New Roman"/>
          <w:sz w:val="28"/>
          <w:szCs w:val="28"/>
        </w:rPr>
        <w:t xml:space="preserve">В экономической литературе до сих пор идут споры о сущности и содержании экономической безопасности. Исследователи так и не пришли к единому мнению по определению понятия экономической безопасности, принципах определения ее содержания, что является основополагающими факторами и критериями безопасности </w:t>
      </w:r>
      <w:r>
        <w:rPr>
          <w:rFonts w:ascii="Times New Roman" w:eastAsia="Times New Roman" w:hAnsi="Times New Roman" w:cs="Times New Roman"/>
          <w:color w:val="000000"/>
          <w:sz w:val="28"/>
          <w:szCs w:val="28"/>
          <w:lang w:eastAsia="ru-RU"/>
        </w:rPr>
        <w:t>–</w:t>
      </w:r>
      <w:r w:rsidRPr="00F770E2">
        <w:rPr>
          <w:rFonts w:ascii="Times New Roman" w:hAnsi="Times New Roman" w:cs="Times New Roman"/>
          <w:sz w:val="28"/>
          <w:szCs w:val="28"/>
        </w:rPr>
        <w:t xml:space="preserve"> наличие угроз, осуществление конкретных функций или обоснование экономической безопасности как состояния системы. </w:t>
      </w:r>
    </w:p>
    <w:p w14:paraId="57D061C2" w14:textId="77777777" w:rsidR="00803549" w:rsidRPr="00F770E2" w:rsidRDefault="00803549" w:rsidP="0080354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целом понятие </w:t>
      </w:r>
      <w:r w:rsidRPr="00F770E2">
        <w:rPr>
          <w:rFonts w:ascii="Times New Roman" w:hAnsi="Times New Roman" w:cs="Times New Roman"/>
          <w:sz w:val="28"/>
          <w:szCs w:val="28"/>
        </w:rPr>
        <w:t>экономическая безопасность трактуется двумя подходами. Первый подход говорит о том, что безопасность следует</w:t>
      </w:r>
      <w:r>
        <w:rPr>
          <w:rFonts w:ascii="Times New Roman" w:hAnsi="Times New Roman" w:cs="Times New Roman"/>
          <w:sz w:val="28"/>
          <w:szCs w:val="28"/>
        </w:rPr>
        <w:t xml:space="preserve"> позиционировать как отсутствие </w:t>
      </w:r>
      <w:r w:rsidRPr="00F770E2">
        <w:rPr>
          <w:rFonts w:ascii="Times New Roman" w:hAnsi="Times New Roman" w:cs="Times New Roman"/>
          <w:sz w:val="28"/>
          <w:szCs w:val="28"/>
        </w:rPr>
        <w:t>негативных факторов, прямо или косвенно, изнутри или извне влияющих на его деятельность, что обеспечивает стабильность жизнедеятельности предприятия, его финансовую устойчивость и возможность состязаться с конкурентами в имеющихся условиях рынка.</w:t>
      </w:r>
    </w:p>
    <w:p w14:paraId="7043457C" w14:textId="77777777" w:rsidR="00803549" w:rsidRDefault="00803549" w:rsidP="00803549">
      <w:pPr>
        <w:spacing w:after="0" w:line="360" w:lineRule="auto"/>
        <w:ind w:firstLine="708"/>
        <w:jc w:val="both"/>
        <w:rPr>
          <w:rFonts w:ascii="Times New Roman" w:hAnsi="Times New Roman" w:cs="Times New Roman"/>
          <w:sz w:val="28"/>
          <w:szCs w:val="28"/>
        </w:rPr>
      </w:pPr>
      <w:r w:rsidRPr="00F770E2">
        <w:rPr>
          <w:rFonts w:ascii="Times New Roman" w:hAnsi="Times New Roman" w:cs="Times New Roman"/>
          <w:sz w:val="28"/>
          <w:szCs w:val="28"/>
        </w:rPr>
        <w:lastRenderedPageBreak/>
        <w:t xml:space="preserve">Второй же подход говорит о том, что экономическая безопасность </w:t>
      </w:r>
      <w:r>
        <w:rPr>
          <w:rFonts w:ascii="Times New Roman" w:eastAsia="Times New Roman" w:hAnsi="Times New Roman" w:cs="Times New Roman"/>
          <w:color w:val="000000"/>
          <w:sz w:val="28"/>
          <w:szCs w:val="28"/>
          <w:lang w:eastAsia="ru-RU"/>
        </w:rPr>
        <w:t>–</w:t>
      </w:r>
      <w:r w:rsidRPr="00F770E2">
        <w:rPr>
          <w:rFonts w:ascii="Times New Roman" w:hAnsi="Times New Roman" w:cs="Times New Roman"/>
          <w:sz w:val="28"/>
          <w:szCs w:val="28"/>
        </w:rPr>
        <w:t xml:space="preserve"> это некая защищенность предприятия от факторов внешнего и внутреннего воздействия, которая одновременно обеспечивает его успешное функционирование и дает возможность достижения его основной цели создания и основания </w:t>
      </w:r>
      <w:r>
        <w:rPr>
          <w:rFonts w:ascii="Times New Roman" w:eastAsia="Times New Roman" w:hAnsi="Times New Roman" w:cs="Times New Roman"/>
          <w:color w:val="000000"/>
          <w:sz w:val="28"/>
          <w:szCs w:val="28"/>
          <w:lang w:eastAsia="ru-RU"/>
        </w:rPr>
        <w:t>–</w:t>
      </w:r>
      <w:r w:rsidRPr="00F770E2">
        <w:rPr>
          <w:rFonts w:ascii="Times New Roman" w:hAnsi="Times New Roman" w:cs="Times New Roman"/>
          <w:sz w:val="28"/>
          <w:szCs w:val="28"/>
        </w:rPr>
        <w:t xml:space="preserve"> получение прибыли. Все это основывается на надежной системе мер, которые способствуют отражению и защите предприятия от рисков и угроз.</w:t>
      </w:r>
      <w:r>
        <w:rPr>
          <w:rFonts w:ascii="Times New Roman" w:hAnsi="Times New Roman" w:cs="Times New Roman"/>
          <w:sz w:val="28"/>
          <w:szCs w:val="28"/>
        </w:rPr>
        <w:t xml:space="preserve"> </w:t>
      </w:r>
      <w:r w:rsidRPr="00F770E2">
        <w:rPr>
          <w:rFonts w:ascii="Times New Roman" w:hAnsi="Times New Roman" w:cs="Times New Roman"/>
          <w:sz w:val="28"/>
          <w:szCs w:val="28"/>
        </w:rPr>
        <w:t>[</w:t>
      </w:r>
      <w:r w:rsidR="00F7031A">
        <w:rPr>
          <w:rFonts w:ascii="Times New Roman" w:hAnsi="Times New Roman" w:cs="Times New Roman"/>
          <w:sz w:val="28"/>
          <w:szCs w:val="28"/>
        </w:rPr>
        <w:t>19</w:t>
      </w:r>
      <w:r w:rsidRPr="00F770E2">
        <w:rPr>
          <w:rFonts w:ascii="Times New Roman" w:hAnsi="Times New Roman" w:cs="Times New Roman"/>
          <w:sz w:val="28"/>
          <w:szCs w:val="28"/>
        </w:rPr>
        <w:t>]</w:t>
      </w:r>
    </w:p>
    <w:p w14:paraId="5FCDA978" w14:textId="77777777" w:rsidR="0073076F" w:rsidRDefault="00803549" w:rsidP="00803549">
      <w:pPr>
        <w:spacing w:after="0" w:line="360" w:lineRule="auto"/>
        <w:ind w:firstLine="708"/>
        <w:jc w:val="both"/>
        <w:rPr>
          <w:rFonts w:ascii="Times New Roman" w:hAnsi="Times New Roman" w:cs="Times New Roman"/>
          <w:sz w:val="28"/>
          <w:szCs w:val="28"/>
        </w:rPr>
      </w:pPr>
      <w:r w:rsidRPr="00803549">
        <w:rPr>
          <w:rFonts w:ascii="Times New Roman" w:hAnsi="Times New Roman" w:cs="Times New Roman"/>
          <w:sz w:val="28"/>
          <w:szCs w:val="28"/>
        </w:rPr>
        <w:t xml:space="preserve">Ученые выделили несколько </w:t>
      </w:r>
      <w:r>
        <w:rPr>
          <w:rFonts w:ascii="Times New Roman" w:hAnsi="Times New Roman" w:cs="Times New Roman"/>
          <w:sz w:val="28"/>
          <w:szCs w:val="28"/>
        </w:rPr>
        <w:t>определений</w:t>
      </w:r>
      <w:r w:rsidRPr="00803549">
        <w:rPr>
          <w:rFonts w:ascii="Times New Roman" w:hAnsi="Times New Roman" w:cs="Times New Roman"/>
          <w:sz w:val="28"/>
          <w:szCs w:val="28"/>
        </w:rPr>
        <w:t xml:space="preserve"> </w:t>
      </w:r>
      <w:r>
        <w:rPr>
          <w:rFonts w:ascii="Times New Roman" w:hAnsi="Times New Roman" w:cs="Times New Roman"/>
          <w:sz w:val="28"/>
          <w:szCs w:val="28"/>
        </w:rPr>
        <w:t>термина</w:t>
      </w:r>
      <w:r w:rsidRPr="00803549">
        <w:rPr>
          <w:rFonts w:ascii="Times New Roman" w:hAnsi="Times New Roman" w:cs="Times New Roman"/>
          <w:sz w:val="28"/>
          <w:szCs w:val="28"/>
        </w:rPr>
        <w:t xml:space="preserve"> экономическ</w:t>
      </w:r>
      <w:r>
        <w:rPr>
          <w:rFonts w:ascii="Times New Roman" w:hAnsi="Times New Roman" w:cs="Times New Roman"/>
          <w:sz w:val="28"/>
          <w:szCs w:val="28"/>
        </w:rPr>
        <w:t>ая</w:t>
      </w:r>
      <w:r w:rsidRPr="00803549">
        <w:rPr>
          <w:rFonts w:ascii="Times New Roman" w:hAnsi="Times New Roman" w:cs="Times New Roman"/>
          <w:sz w:val="28"/>
          <w:szCs w:val="28"/>
        </w:rPr>
        <w:t xml:space="preserve"> безопасност</w:t>
      </w:r>
      <w:r>
        <w:rPr>
          <w:rFonts w:ascii="Times New Roman" w:hAnsi="Times New Roman" w:cs="Times New Roman"/>
          <w:sz w:val="28"/>
          <w:szCs w:val="28"/>
        </w:rPr>
        <w:t>ь</w:t>
      </w:r>
      <w:r w:rsidRPr="00803549">
        <w:rPr>
          <w:rFonts w:ascii="Times New Roman" w:hAnsi="Times New Roman" w:cs="Times New Roman"/>
          <w:sz w:val="28"/>
          <w:szCs w:val="28"/>
        </w:rPr>
        <w:t>, отраженны</w:t>
      </w:r>
      <w:r>
        <w:rPr>
          <w:rFonts w:ascii="Times New Roman" w:hAnsi="Times New Roman" w:cs="Times New Roman"/>
          <w:sz w:val="28"/>
          <w:szCs w:val="28"/>
        </w:rPr>
        <w:t>е</w:t>
      </w:r>
      <w:r w:rsidRPr="00803549">
        <w:rPr>
          <w:rFonts w:ascii="Times New Roman" w:hAnsi="Times New Roman" w:cs="Times New Roman"/>
          <w:sz w:val="28"/>
          <w:szCs w:val="28"/>
        </w:rPr>
        <w:t xml:space="preserve"> в таблице 1.</w:t>
      </w:r>
    </w:p>
    <w:p w14:paraId="6FEB5182" w14:textId="77777777" w:rsidR="00803549" w:rsidRDefault="00803549" w:rsidP="00F770E2">
      <w:pPr>
        <w:spacing w:after="0" w:line="240" w:lineRule="auto"/>
        <w:jc w:val="both"/>
        <w:rPr>
          <w:rFonts w:ascii="Times New Roman" w:hAnsi="Times New Roman" w:cs="Times New Roman"/>
          <w:sz w:val="28"/>
          <w:szCs w:val="28"/>
        </w:rPr>
      </w:pPr>
    </w:p>
    <w:p w14:paraId="31A2DE2A" w14:textId="77777777" w:rsidR="0073076F" w:rsidRDefault="0073076F" w:rsidP="00F770E2">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Таблица 1 </w:t>
      </w:r>
      <w:r>
        <w:rPr>
          <w:rFonts w:ascii="Times New Roman" w:eastAsia="Times New Roman" w:hAnsi="Times New Roman" w:cs="Times New Roman"/>
          <w:color w:val="000000"/>
          <w:sz w:val="28"/>
          <w:szCs w:val="28"/>
          <w:lang w:eastAsia="ru-RU"/>
        </w:rPr>
        <w:t>– Толко</w:t>
      </w:r>
      <w:r w:rsidRPr="0073076F">
        <w:rPr>
          <w:rFonts w:ascii="Times New Roman" w:eastAsia="Times New Roman" w:hAnsi="Times New Roman" w:cs="Times New Roman"/>
          <w:color w:val="000000"/>
          <w:sz w:val="28"/>
          <w:szCs w:val="28"/>
          <w:lang w:eastAsia="ru-RU"/>
        </w:rPr>
        <w:t>вание авторами понятия «экономическая безопасность»</w:t>
      </w:r>
    </w:p>
    <w:tbl>
      <w:tblPr>
        <w:tblStyle w:val="a7"/>
        <w:tblW w:w="0" w:type="auto"/>
        <w:tblLook w:val="04A0" w:firstRow="1" w:lastRow="0" w:firstColumn="1" w:lastColumn="0" w:noHBand="0" w:noVBand="1"/>
      </w:tblPr>
      <w:tblGrid>
        <w:gridCol w:w="1838"/>
        <w:gridCol w:w="7507"/>
      </w:tblGrid>
      <w:tr w:rsidR="0073076F" w:rsidRPr="00803549" w14:paraId="67519DC0" w14:textId="77777777" w:rsidTr="00F770E2">
        <w:tc>
          <w:tcPr>
            <w:tcW w:w="1838" w:type="dxa"/>
          </w:tcPr>
          <w:p w14:paraId="5031C780" w14:textId="77777777" w:rsidR="0073076F" w:rsidRPr="00803549" w:rsidRDefault="00F770E2" w:rsidP="0073076F">
            <w:pPr>
              <w:jc w:val="both"/>
              <w:rPr>
                <w:rFonts w:ascii="Times New Roman" w:hAnsi="Times New Roman" w:cs="Times New Roman"/>
                <w:sz w:val="28"/>
                <w:szCs w:val="28"/>
              </w:rPr>
            </w:pPr>
            <w:r w:rsidRPr="00803549">
              <w:rPr>
                <w:rFonts w:ascii="Times New Roman" w:hAnsi="Times New Roman" w:cs="Times New Roman"/>
                <w:sz w:val="28"/>
                <w:szCs w:val="28"/>
              </w:rPr>
              <w:t>Автор</w:t>
            </w:r>
          </w:p>
        </w:tc>
        <w:tc>
          <w:tcPr>
            <w:tcW w:w="7507" w:type="dxa"/>
          </w:tcPr>
          <w:p w14:paraId="20BF55F7" w14:textId="77777777" w:rsidR="0073076F" w:rsidRPr="00803549" w:rsidRDefault="00F770E2" w:rsidP="0073076F">
            <w:pPr>
              <w:jc w:val="both"/>
              <w:rPr>
                <w:rFonts w:ascii="Times New Roman" w:hAnsi="Times New Roman" w:cs="Times New Roman"/>
                <w:sz w:val="28"/>
                <w:szCs w:val="28"/>
              </w:rPr>
            </w:pPr>
            <w:r w:rsidRPr="00803549">
              <w:rPr>
                <w:rFonts w:ascii="Times New Roman" w:hAnsi="Times New Roman" w:cs="Times New Roman"/>
                <w:sz w:val="28"/>
                <w:szCs w:val="28"/>
              </w:rPr>
              <w:t>Толкование</w:t>
            </w:r>
          </w:p>
        </w:tc>
      </w:tr>
      <w:tr w:rsidR="0073076F" w:rsidRPr="00803549" w14:paraId="7D6CCBA3" w14:textId="77777777" w:rsidTr="00F770E2">
        <w:tc>
          <w:tcPr>
            <w:tcW w:w="1838" w:type="dxa"/>
          </w:tcPr>
          <w:p w14:paraId="411DB15B" w14:textId="77777777" w:rsidR="0073076F" w:rsidRPr="00803549" w:rsidRDefault="00F770E2" w:rsidP="0073076F">
            <w:pPr>
              <w:jc w:val="both"/>
              <w:rPr>
                <w:rFonts w:ascii="Times New Roman" w:hAnsi="Times New Roman" w:cs="Times New Roman"/>
                <w:sz w:val="28"/>
                <w:szCs w:val="28"/>
              </w:rPr>
            </w:pPr>
            <w:r w:rsidRPr="00803549">
              <w:rPr>
                <w:rFonts w:ascii="Times New Roman" w:hAnsi="Times New Roman" w:cs="Times New Roman"/>
                <w:sz w:val="28"/>
                <w:szCs w:val="28"/>
              </w:rPr>
              <w:t xml:space="preserve">В. </w:t>
            </w:r>
            <w:proofErr w:type="spellStart"/>
            <w:r w:rsidRPr="00803549">
              <w:rPr>
                <w:rFonts w:ascii="Times New Roman" w:hAnsi="Times New Roman" w:cs="Times New Roman"/>
                <w:sz w:val="28"/>
                <w:szCs w:val="28"/>
              </w:rPr>
              <w:t>Сенчагов</w:t>
            </w:r>
            <w:proofErr w:type="spellEnd"/>
          </w:p>
        </w:tc>
        <w:tc>
          <w:tcPr>
            <w:tcW w:w="7507" w:type="dxa"/>
          </w:tcPr>
          <w:p w14:paraId="2B29CB66" w14:textId="77777777" w:rsidR="0073076F" w:rsidRPr="00803549" w:rsidRDefault="00F770E2" w:rsidP="00F7031A">
            <w:pPr>
              <w:jc w:val="both"/>
              <w:rPr>
                <w:rFonts w:ascii="Times New Roman" w:hAnsi="Times New Roman" w:cs="Times New Roman"/>
                <w:sz w:val="28"/>
                <w:szCs w:val="28"/>
              </w:rPr>
            </w:pPr>
            <w:r w:rsidRPr="00803549">
              <w:rPr>
                <w:rFonts w:ascii="Times New Roman" w:hAnsi="Times New Roman" w:cs="Times New Roman"/>
                <w:sz w:val="28"/>
                <w:szCs w:val="28"/>
              </w:rPr>
              <w:t xml:space="preserve">Экономическая безопасность </w:t>
            </w:r>
            <w:r w:rsidRPr="00803549">
              <w:rPr>
                <w:rFonts w:ascii="Times New Roman" w:eastAsia="Times New Roman" w:hAnsi="Times New Roman" w:cs="Times New Roman"/>
                <w:color w:val="000000"/>
                <w:sz w:val="28"/>
                <w:szCs w:val="28"/>
                <w:lang w:eastAsia="ru-RU"/>
              </w:rPr>
              <w:t>–</w:t>
            </w:r>
            <w:r w:rsidRPr="00803549">
              <w:rPr>
                <w:rFonts w:ascii="Times New Roman" w:hAnsi="Times New Roman" w:cs="Times New Roman"/>
                <w:sz w:val="28"/>
                <w:szCs w:val="28"/>
              </w:rPr>
              <w:t xml:space="preserve"> это состояние экономики и институтов власти, при котором обеспечивается гарантированная защита национальных интересов</w:t>
            </w:r>
            <w:r w:rsidR="00803549" w:rsidRPr="00803549">
              <w:rPr>
                <w:rFonts w:ascii="Times New Roman" w:hAnsi="Times New Roman" w:cs="Times New Roman"/>
                <w:sz w:val="28"/>
                <w:szCs w:val="28"/>
              </w:rPr>
              <w:t xml:space="preserve"> [</w:t>
            </w:r>
            <w:r w:rsidR="00F7031A">
              <w:rPr>
                <w:rFonts w:ascii="Times New Roman" w:hAnsi="Times New Roman" w:cs="Times New Roman"/>
                <w:sz w:val="28"/>
                <w:szCs w:val="28"/>
              </w:rPr>
              <w:t>11</w:t>
            </w:r>
            <w:r w:rsidR="00803549" w:rsidRPr="00803549">
              <w:rPr>
                <w:rFonts w:ascii="Times New Roman" w:hAnsi="Times New Roman" w:cs="Times New Roman"/>
                <w:sz w:val="28"/>
                <w:szCs w:val="28"/>
              </w:rPr>
              <w:t>]</w:t>
            </w:r>
          </w:p>
        </w:tc>
      </w:tr>
      <w:tr w:rsidR="0073076F" w:rsidRPr="00803549" w14:paraId="720160B8" w14:textId="77777777" w:rsidTr="00F770E2">
        <w:tc>
          <w:tcPr>
            <w:tcW w:w="1838" w:type="dxa"/>
          </w:tcPr>
          <w:p w14:paraId="51CD2646" w14:textId="77777777" w:rsidR="0073076F" w:rsidRPr="00803549" w:rsidRDefault="00F770E2" w:rsidP="0073076F">
            <w:pPr>
              <w:jc w:val="both"/>
              <w:rPr>
                <w:rFonts w:ascii="Times New Roman" w:hAnsi="Times New Roman" w:cs="Times New Roman"/>
                <w:sz w:val="28"/>
                <w:szCs w:val="28"/>
              </w:rPr>
            </w:pPr>
            <w:r w:rsidRPr="00803549">
              <w:rPr>
                <w:rFonts w:ascii="Times New Roman" w:hAnsi="Times New Roman" w:cs="Times New Roman"/>
                <w:sz w:val="28"/>
                <w:szCs w:val="28"/>
              </w:rPr>
              <w:t xml:space="preserve">Л. </w:t>
            </w:r>
            <w:proofErr w:type="spellStart"/>
            <w:r w:rsidRPr="00803549">
              <w:rPr>
                <w:rFonts w:ascii="Times New Roman" w:hAnsi="Times New Roman" w:cs="Times New Roman"/>
                <w:sz w:val="28"/>
                <w:szCs w:val="28"/>
              </w:rPr>
              <w:t>Кормишкина</w:t>
            </w:r>
            <w:proofErr w:type="spellEnd"/>
          </w:p>
        </w:tc>
        <w:tc>
          <w:tcPr>
            <w:tcW w:w="7507" w:type="dxa"/>
          </w:tcPr>
          <w:p w14:paraId="46422139" w14:textId="77777777" w:rsidR="0073076F" w:rsidRPr="00803549" w:rsidRDefault="00F770E2" w:rsidP="00F7031A">
            <w:pPr>
              <w:jc w:val="both"/>
              <w:rPr>
                <w:rFonts w:ascii="Times New Roman" w:hAnsi="Times New Roman" w:cs="Times New Roman"/>
                <w:sz w:val="28"/>
                <w:szCs w:val="28"/>
              </w:rPr>
            </w:pPr>
            <w:r w:rsidRPr="00803549">
              <w:rPr>
                <w:rFonts w:ascii="Times New Roman" w:hAnsi="Times New Roman" w:cs="Times New Roman"/>
                <w:sz w:val="28"/>
                <w:szCs w:val="28"/>
              </w:rPr>
              <w:t xml:space="preserve">Экономическая безопасность </w:t>
            </w:r>
            <w:r w:rsidRPr="00803549">
              <w:rPr>
                <w:rFonts w:ascii="Times New Roman" w:eastAsia="Times New Roman" w:hAnsi="Times New Roman" w:cs="Times New Roman"/>
                <w:color w:val="000000"/>
                <w:sz w:val="28"/>
                <w:szCs w:val="28"/>
                <w:lang w:eastAsia="ru-RU"/>
              </w:rPr>
              <w:t>–</w:t>
            </w:r>
            <w:r w:rsidRPr="00803549">
              <w:rPr>
                <w:rFonts w:ascii="Times New Roman" w:hAnsi="Times New Roman" w:cs="Times New Roman"/>
                <w:sz w:val="28"/>
                <w:szCs w:val="28"/>
              </w:rPr>
              <w:t xml:space="preserve"> это состояние защищенности от негативных воздействий и нанесения вреда хозяйственной деятельности, поддержание экономики на том уровне развития, который обеспечивал бы нормальную жизнедеятельность населения, возможности дальнейшего экономического роста</w:t>
            </w:r>
            <w:r w:rsidR="00803549" w:rsidRPr="00803549">
              <w:rPr>
                <w:rFonts w:ascii="Times New Roman" w:hAnsi="Times New Roman" w:cs="Times New Roman"/>
                <w:sz w:val="28"/>
                <w:szCs w:val="28"/>
              </w:rPr>
              <w:t xml:space="preserve"> [</w:t>
            </w:r>
            <w:r w:rsidR="00F7031A">
              <w:rPr>
                <w:rFonts w:ascii="Times New Roman" w:hAnsi="Times New Roman" w:cs="Times New Roman"/>
                <w:sz w:val="28"/>
                <w:szCs w:val="28"/>
              </w:rPr>
              <w:t>11</w:t>
            </w:r>
            <w:r w:rsidR="00803549" w:rsidRPr="00803549">
              <w:rPr>
                <w:rFonts w:ascii="Times New Roman" w:hAnsi="Times New Roman" w:cs="Times New Roman"/>
                <w:sz w:val="28"/>
                <w:szCs w:val="28"/>
              </w:rPr>
              <w:t>]</w:t>
            </w:r>
          </w:p>
        </w:tc>
      </w:tr>
      <w:tr w:rsidR="0073076F" w:rsidRPr="00803549" w14:paraId="7688F0F9" w14:textId="77777777" w:rsidTr="00F770E2">
        <w:tc>
          <w:tcPr>
            <w:tcW w:w="1838" w:type="dxa"/>
          </w:tcPr>
          <w:p w14:paraId="39E86AF4" w14:textId="77777777" w:rsidR="0073076F" w:rsidRPr="00803549" w:rsidRDefault="00F770E2" w:rsidP="0073076F">
            <w:pPr>
              <w:jc w:val="both"/>
              <w:rPr>
                <w:rFonts w:ascii="Times New Roman" w:hAnsi="Times New Roman" w:cs="Times New Roman"/>
                <w:sz w:val="28"/>
                <w:szCs w:val="28"/>
              </w:rPr>
            </w:pPr>
            <w:r w:rsidRPr="00803549">
              <w:rPr>
                <w:rFonts w:ascii="Times New Roman" w:hAnsi="Times New Roman" w:cs="Times New Roman"/>
                <w:sz w:val="28"/>
                <w:szCs w:val="28"/>
              </w:rPr>
              <w:t>И. Митина</w:t>
            </w:r>
          </w:p>
        </w:tc>
        <w:tc>
          <w:tcPr>
            <w:tcW w:w="7507" w:type="dxa"/>
          </w:tcPr>
          <w:p w14:paraId="245BF313" w14:textId="77777777" w:rsidR="0073076F" w:rsidRPr="00803549" w:rsidRDefault="00F770E2" w:rsidP="00F7031A">
            <w:pPr>
              <w:jc w:val="both"/>
              <w:rPr>
                <w:rFonts w:ascii="Times New Roman" w:hAnsi="Times New Roman" w:cs="Times New Roman"/>
                <w:sz w:val="28"/>
                <w:szCs w:val="28"/>
              </w:rPr>
            </w:pPr>
            <w:r w:rsidRPr="00803549">
              <w:rPr>
                <w:rFonts w:ascii="Times New Roman" w:hAnsi="Times New Roman" w:cs="Times New Roman"/>
                <w:sz w:val="28"/>
                <w:szCs w:val="28"/>
              </w:rPr>
              <w:t xml:space="preserve">Экономическая безопасность </w:t>
            </w:r>
            <w:r w:rsidRPr="00803549">
              <w:rPr>
                <w:rFonts w:ascii="Times New Roman" w:eastAsia="Times New Roman" w:hAnsi="Times New Roman" w:cs="Times New Roman"/>
                <w:color w:val="000000"/>
                <w:sz w:val="28"/>
                <w:szCs w:val="28"/>
                <w:lang w:eastAsia="ru-RU"/>
              </w:rPr>
              <w:t>–</w:t>
            </w:r>
            <w:r w:rsidRPr="00803549">
              <w:rPr>
                <w:rFonts w:ascii="Times New Roman" w:hAnsi="Times New Roman" w:cs="Times New Roman"/>
                <w:sz w:val="28"/>
                <w:szCs w:val="28"/>
              </w:rPr>
              <w:t xml:space="preserve"> это такое состояние экономики, которое характеризуется устойчивостью, иммунитетом к воздействию внутренних и внешний факторов, нарушающих нормальное функционирование общественного воспроизводства</w:t>
            </w:r>
            <w:r w:rsidR="00803549" w:rsidRPr="00803549">
              <w:rPr>
                <w:rFonts w:ascii="Times New Roman" w:hAnsi="Times New Roman" w:cs="Times New Roman"/>
                <w:sz w:val="28"/>
                <w:szCs w:val="28"/>
              </w:rPr>
              <w:t>[</w:t>
            </w:r>
            <w:r w:rsidR="00F7031A">
              <w:rPr>
                <w:rFonts w:ascii="Times New Roman" w:hAnsi="Times New Roman" w:cs="Times New Roman"/>
                <w:sz w:val="28"/>
                <w:szCs w:val="28"/>
              </w:rPr>
              <w:t>11</w:t>
            </w:r>
            <w:r w:rsidR="00803549" w:rsidRPr="00803549">
              <w:rPr>
                <w:rFonts w:ascii="Times New Roman" w:hAnsi="Times New Roman" w:cs="Times New Roman"/>
                <w:sz w:val="28"/>
                <w:szCs w:val="28"/>
              </w:rPr>
              <w:t>]</w:t>
            </w:r>
          </w:p>
        </w:tc>
      </w:tr>
      <w:tr w:rsidR="0073076F" w:rsidRPr="00803549" w14:paraId="67B2C488" w14:textId="77777777" w:rsidTr="00F770E2">
        <w:tc>
          <w:tcPr>
            <w:tcW w:w="1838" w:type="dxa"/>
          </w:tcPr>
          <w:p w14:paraId="7E916ED3" w14:textId="77777777" w:rsidR="0073076F" w:rsidRPr="00803549" w:rsidRDefault="00F770E2" w:rsidP="0073076F">
            <w:pPr>
              <w:jc w:val="both"/>
              <w:rPr>
                <w:rFonts w:ascii="Times New Roman" w:hAnsi="Times New Roman" w:cs="Times New Roman"/>
                <w:sz w:val="28"/>
                <w:szCs w:val="28"/>
              </w:rPr>
            </w:pPr>
            <w:r w:rsidRPr="00803549">
              <w:rPr>
                <w:rFonts w:ascii="Times New Roman" w:hAnsi="Times New Roman" w:cs="Times New Roman"/>
                <w:sz w:val="28"/>
                <w:szCs w:val="28"/>
              </w:rPr>
              <w:t>Т. Корнеева</w:t>
            </w:r>
          </w:p>
        </w:tc>
        <w:tc>
          <w:tcPr>
            <w:tcW w:w="7507" w:type="dxa"/>
          </w:tcPr>
          <w:p w14:paraId="2C5583EC" w14:textId="77777777" w:rsidR="0073076F" w:rsidRPr="00803549" w:rsidRDefault="00F770E2" w:rsidP="00F7031A">
            <w:pPr>
              <w:jc w:val="both"/>
              <w:rPr>
                <w:rFonts w:ascii="Times New Roman" w:hAnsi="Times New Roman" w:cs="Times New Roman"/>
                <w:sz w:val="28"/>
                <w:szCs w:val="28"/>
              </w:rPr>
            </w:pPr>
            <w:r w:rsidRPr="00803549">
              <w:rPr>
                <w:rFonts w:ascii="Times New Roman" w:hAnsi="Times New Roman" w:cs="Times New Roman"/>
                <w:sz w:val="28"/>
                <w:szCs w:val="28"/>
              </w:rPr>
              <w:t xml:space="preserve">Экономическая безопасность </w:t>
            </w:r>
            <w:r w:rsidRPr="00803549">
              <w:rPr>
                <w:rFonts w:ascii="Times New Roman" w:eastAsia="Times New Roman" w:hAnsi="Times New Roman" w:cs="Times New Roman"/>
                <w:color w:val="000000"/>
                <w:sz w:val="28"/>
                <w:szCs w:val="28"/>
                <w:lang w:eastAsia="ru-RU"/>
              </w:rPr>
              <w:t>–</w:t>
            </w:r>
            <w:r w:rsidRPr="00803549">
              <w:rPr>
                <w:rFonts w:ascii="Times New Roman" w:hAnsi="Times New Roman" w:cs="Times New Roman"/>
                <w:sz w:val="28"/>
                <w:szCs w:val="28"/>
              </w:rPr>
              <w:t xml:space="preserve"> качественная характеристика экономической системы, определяющая ее способность поддерживать нормальные условия жизнедеятельности населения, устойчивое обеспечение ресурсами развития народного хозяйства</w:t>
            </w:r>
            <w:r w:rsidR="00803549" w:rsidRPr="00803549">
              <w:rPr>
                <w:rFonts w:ascii="Times New Roman" w:hAnsi="Times New Roman" w:cs="Times New Roman"/>
                <w:sz w:val="28"/>
                <w:szCs w:val="28"/>
              </w:rPr>
              <w:t xml:space="preserve"> [</w:t>
            </w:r>
            <w:r w:rsidR="00F7031A">
              <w:rPr>
                <w:rFonts w:ascii="Times New Roman" w:hAnsi="Times New Roman" w:cs="Times New Roman"/>
                <w:sz w:val="28"/>
                <w:szCs w:val="28"/>
              </w:rPr>
              <w:t>11</w:t>
            </w:r>
            <w:r w:rsidR="00803549" w:rsidRPr="00803549">
              <w:rPr>
                <w:rFonts w:ascii="Times New Roman" w:hAnsi="Times New Roman" w:cs="Times New Roman"/>
                <w:sz w:val="28"/>
                <w:szCs w:val="28"/>
              </w:rPr>
              <w:t>]</w:t>
            </w:r>
          </w:p>
        </w:tc>
      </w:tr>
      <w:tr w:rsidR="00803549" w:rsidRPr="00803549" w14:paraId="7B45214C" w14:textId="77777777" w:rsidTr="00F770E2">
        <w:tc>
          <w:tcPr>
            <w:tcW w:w="1838" w:type="dxa"/>
          </w:tcPr>
          <w:p w14:paraId="502A8067" w14:textId="77777777" w:rsidR="00803549" w:rsidRPr="00803549" w:rsidRDefault="00803549" w:rsidP="0073076F">
            <w:pPr>
              <w:jc w:val="both"/>
              <w:rPr>
                <w:rFonts w:ascii="Times New Roman" w:hAnsi="Times New Roman" w:cs="Times New Roman"/>
                <w:sz w:val="28"/>
                <w:szCs w:val="28"/>
              </w:rPr>
            </w:pPr>
            <w:r w:rsidRPr="00803549">
              <w:rPr>
                <w:rFonts w:ascii="Times New Roman" w:hAnsi="Times New Roman" w:cs="Times New Roman"/>
                <w:sz w:val="28"/>
                <w:szCs w:val="28"/>
              </w:rPr>
              <w:t>B. Шлыков</w:t>
            </w:r>
          </w:p>
        </w:tc>
        <w:tc>
          <w:tcPr>
            <w:tcW w:w="7507" w:type="dxa"/>
          </w:tcPr>
          <w:p w14:paraId="098CD7F2" w14:textId="77777777" w:rsidR="00803549" w:rsidRPr="00803549" w:rsidRDefault="00803549" w:rsidP="00F7031A">
            <w:pPr>
              <w:jc w:val="both"/>
              <w:rPr>
                <w:rFonts w:ascii="Times New Roman" w:hAnsi="Times New Roman" w:cs="Times New Roman"/>
                <w:sz w:val="28"/>
                <w:szCs w:val="28"/>
              </w:rPr>
            </w:pPr>
            <w:r w:rsidRPr="00803549">
              <w:rPr>
                <w:rFonts w:ascii="Times New Roman" w:hAnsi="Times New Roman" w:cs="Times New Roman"/>
                <w:sz w:val="28"/>
                <w:szCs w:val="28"/>
              </w:rPr>
              <w:t>Экономическая безопасность состоит из угроз, оказывающих негативное влияние на функционирование предприятия [</w:t>
            </w:r>
            <w:r w:rsidR="00F7031A">
              <w:rPr>
                <w:rFonts w:ascii="Times New Roman" w:hAnsi="Times New Roman" w:cs="Times New Roman"/>
                <w:sz w:val="28"/>
                <w:szCs w:val="28"/>
              </w:rPr>
              <w:t>28</w:t>
            </w:r>
            <w:r w:rsidRPr="00803549">
              <w:rPr>
                <w:rFonts w:ascii="Times New Roman" w:hAnsi="Times New Roman" w:cs="Times New Roman"/>
                <w:sz w:val="28"/>
                <w:szCs w:val="28"/>
              </w:rPr>
              <w:t>]</w:t>
            </w:r>
          </w:p>
        </w:tc>
      </w:tr>
      <w:tr w:rsidR="00803549" w:rsidRPr="00803549" w14:paraId="1DA5EFC7" w14:textId="77777777" w:rsidTr="00F770E2">
        <w:tc>
          <w:tcPr>
            <w:tcW w:w="1838" w:type="dxa"/>
          </w:tcPr>
          <w:p w14:paraId="261B5E44" w14:textId="77777777" w:rsidR="00803549" w:rsidRPr="00803549" w:rsidRDefault="00803549" w:rsidP="0073076F">
            <w:pPr>
              <w:jc w:val="both"/>
              <w:rPr>
                <w:rFonts w:ascii="Times New Roman" w:hAnsi="Times New Roman" w:cs="Times New Roman"/>
                <w:sz w:val="28"/>
                <w:szCs w:val="28"/>
              </w:rPr>
            </w:pPr>
            <w:r w:rsidRPr="00803549">
              <w:rPr>
                <w:rFonts w:ascii="Times New Roman" w:hAnsi="Times New Roman" w:cs="Times New Roman"/>
                <w:sz w:val="28"/>
                <w:szCs w:val="28"/>
              </w:rPr>
              <w:t>A. Козаченко</w:t>
            </w:r>
          </w:p>
        </w:tc>
        <w:tc>
          <w:tcPr>
            <w:tcW w:w="7507" w:type="dxa"/>
          </w:tcPr>
          <w:p w14:paraId="02FC21B6" w14:textId="77777777" w:rsidR="00803549" w:rsidRPr="00803549" w:rsidRDefault="00803549" w:rsidP="00F7031A">
            <w:pPr>
              <w:jc w:val="both"/>
              <w:rPr>
                <w:rFonts w:ascii="Times New Roman" w:hAnsi="Times New Roman" w:cs="Times New Roman"/>
                <w:sz w:val="28"/>
                <w:szCs w:val="28"/>
              </w:rPr>
            </w:pPr>
            <w:r w:rsidRPr="00803549">
              <w:rPr>
                <w:rFonts w:ascii="Times New Roman" w:hAnsi="Times New Roman" w:cs="Times New Roman"/>
                <w:sz w:val="28"/>
                <w:szCs w:val="28"/>
              </w:rPr>
              <w:t>Экономическая безопасность определяет состояние экономической системы без ссылок на какие бы то ни было угрозы [</w:t>
            </w:r>
            <w:r w:rsidR="00F7031A">
              <w:rPr>
                <w:rFonts w:ascii="Times New Roman" w:hAnsi="Times New Roman" w:cs="Times New Roman"/>
                <w:sz w:val="28"/>
                <w:szCs w:val="28"/>
              </w:rPr>
              <w:t>28</w:t>
            </w:r>
            <w:r w:rsidRPr="00803549">
              <w:rPr>
                <w:rFonts w:ascii="Times New Roman" w:hAnsi="Times New Roman" w:cs="Times New Roman"/>
                <w:sz w:val="28"/>
                <w:szCs w:val="28"/>
              </w:rPr>
              <w:t>]</w:t>
            </w:r>
          </w:p>
        </w:tc>
      </w:tr>
      <w:tr w:rsidR="00803549" w:rsidRPr="00803549" w14:paraId="49ABC26B" w14:textId="77777777" w:rsidTr="00F770E2">
        <w:tc>
          <w:tcPr>
            <w:tcW w:w="1838" w:type="dxa"/>
          </w:tcPr>
          <w:p w14:paraId="01EC62AA" w14:textId="77777777" w:rsidR="00803549" w:rsidRPr="00803549" w:rsidRDefault="00803549" w:rsidP="0073076F">
            <w:pPr>
              <w:jc w:val="both"/>
              <w:rPr>
                <w:rFonts w:ascii="Times New Roman" w:hAnsi="Times New Roman" w:cs="Times New Roman"/>
                <w:sz w:val="28"/>
                <w:szCs w:val="28"/>
              </w:rPr>
            </w:pPr>
            <w:r w:rsidRPr="00803549">
              <w:rPr>
                <w:rFonts w:ascii="Times New Roman" w:hAnsi="Times New Roman" w:cs="Times New Roman"/>
                <w:sz w:val="28"/>
                <w:szCs w:val="28"/>
              </w:rPr>
              <w:t>В. Ярочкин</w:t>
            </w:r>
          </w:p>
        </w:tc>
        <w:tc>
          <w:tcPr>
            <w:tcW w:w="7507" w:type="dxa"/>
          </w:tcPr>
          <w:p w14:paraId="6491D52B" w14:textId="77777777" w:rsidR="00803549" w:rsidRPr="00803549" w:rsidRDefault="00803549" w:rsidP="00F7031A">
            <w:pPr>
              <w:jc w:val="both"/>
              <w:rPr>
                <w:rFonts w:ascii="Times New Roman" w:hAnsi="Times New Roman" w:cs="Times New Roman"/>
                <w:sz w:val="28"/>
                <w:szCs w:val="28"/>
              </w:rPr>
            </w:pPr>
            <w:r w:rsidRPr="00803549">
              <w:rPr>
                <w:rFonts w:ascii="Times New Roman" w:hAnsi="Times New Roman" w:cs="Times New Roman"/>
                <w:sz w:val="28"/>
                <w:szCs w:val="28"/>
              </w:rPr>
              <w:t>Сущность экономической безопасности выражается в обеспечении сохранения коммерческой тайны и защита информации [</w:t>
            </w:r>
            <w:r w:rsidR="00F7031A">
              <w:rPr>
                <w:rFonts w:ascii="Times New Roman" w:hAnsi="Times New Roman" w:cs="Times New Roman"/>
                <w:sz w:val="28"/>
                <w:szCs w:val="28"/>
              </w:rPr>
              <w:t>28</w:t>
            </w:r>
            <w:r w:rsidRPr="00803549">
              <w:rPr>
                <w:rFonts w:ascii="Times New Roman" w:hAnsi="Times New Roman" w:cs="Times New Roman"/>
                <w:sz w:val="28"/>
                <w:szCs w:val="28"/>
              </w:rPr>
              <w:t>]</w:t>
            </w:r>
          </w:p>
        </w:tc>
      </w:tr>
    </w:tbl>
    <w:p w14:paraId="5D4E4DA6" w14:textId="77777777" w:rsidR="00803549" w:rsidRDefault="00803549" w:rsidP="00F770E2">
      <w:pPr>
        <w:spacing w:after="0" w:line="360" w:lineRule="auto"/>
        <w:ind w:firstLine="708"/>
        <w:jc w:val="both"/>
        <w:rPr>
          <w:rFonts w:ascii="Times New Roman" w:hAnsi="Times New Roman" w:cs="Times New Roman"/>
          <w:sz w:val="28"/>
          <w:szCs w:val="28"/>
        </w:rPr>
      </w:pPr>
    </w:p>
    <w:p w14:paraId="2005BDC9" w14:textId="77777777" w:rsidR="0073076F"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hAnsi="Times New Roman" w:cs="Times New Roman"/>
          <w:sz w:val="28"/>
          <w:szCs w:val="28"/>
        </w:rPr>
        <w:lastRenderedPageBreak/>
        <w:t>Можно заметить, что авторы обращают внимание на то, что экономическая безопасность есть система. Подводя итог вышеизложенного, можно определить экономическую безопасность как состояние экономики и институтов власти, при котором обеспечиваются гарантированная защита национальных интересов, гармоничное, социально направленное развитие страны в целом, достаточный экономический и оборонный потенциал даже при наиболее неблагоприятных вариантах развития внутренних и внешних процессов.</w:t>
      </w:r>
    </w:p>
    <w:p w14:paraId="174E91C0"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hAnsi="Times New Roman" w:cs="Times New Roman"/>
          <w:sz w:val="28"/>
          <w:szCs w:val="28"/>
        </w:rPr>
        <w:t>Целью экономической безопасности предприятия является снижение и устранение потенциальных угроз и вероятных рисков, максимально эффективно используя имеющиеся у компании ресурсов и потенциала.</w:t>
      </w:r>
    </w:p>
    <w:p w14:paraId="3C3A4266" w14:textId="77777777" w:rsid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hAnsi="Times New Roman" w:cs="Times New Roman"/>
          <w:sz w:val="28"/>
          <w:szCs w:val="28"/>
        </w:rPr>
        <w:t xml:space="preserve">На данный момент можно представить следующую классификацию экономической безопасности по масштабу: </w:t>
      </w:r>
    </w:p>
    <w:p w14:paraId="2212201E"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F770E2">
        <w:rPr>
          <w:rFonts w:ascii="Times New Roman" w:hAnsi="Times New Roman" w:cs="Times New Roman"/>
          <w:sz w:val="28"/>
          <w:szCs w:val="28"/>
        </w:rPr>
        <w:t xml:space="preserve"> международная;</w:t>
      </w:r>
    </w:p>
    <w:p w14:paraId="2C66E94E"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F770E2">
        <w:rPr>
          <w:rFonts w:ascii="Times New Roman" w:hAnsi="Times New Roman" w:cs="Times New Roman"/>
          <w:sz w:val="28"/>
          <w:szCs w:val="28"/>
        </w:rPr>
        <w:t xml:space="preserve"> национальная;</w:t>
      </w:r>
    </w:p>
    <w:p w14:paraId="031116FA"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F770E2">
        <w:rPr>
          <w:rFonts w:ascii="Times New Roman" w:hAnsi="Times New Roman" w:cs="Times New Roman"/>
          <w:sz w:val="28"/>
          <w:szCs w:val="28"/>
        </w:rPr>
        <w:t xml:space="preserve"> региональная;</w:t>
      </w:r>
    </w:p>
    <w:p w14:paraId="41AB2CCB"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770E2">
        <w:rPr>
          <w:rFonts w:ascii="Times New Roman" w:hAnsi="Times New Roman" w:cs="Times New Roman"/>
          <w:sz w:val="28"/>
          <w:szCs w:val="28"/>
        </w:rPr>
        <w:t>безопасность организации;</w:t>
      </w:r>
    </w:p>
    <w:p w14:paraId="5EE23586" w14:textId="77777777" w:rsid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F770E2">
        <w:rPr>
          <w:rFonts w:ascii="Times New Roman" w:hAnsi="Times New Roman" w:cs="Times New Roman"/>
          <w:sz w:val="28"/>
          <w:szCs w:val="28"/>
        </w:rPr>
        <w:t xml:space="preserve"> безопасность личности [</w:t>
      </w:r>
      <w:r w:rsidR="00F7031A">
        <w:rPr>
          <w:rFonts w:ascii="Times New Roman" w:eastAsia="Times New Roman" w:hAnsi="Times New Roman" w:cs="Times New Roman"/>
          <w:color w:val="000000"/>
          <w:sz w:val="28"/>
          <w:szCs w:val="28"/>
          <w:lang w:eastAsia="ru-RU"/>
        </w:rPr>
        <w:t>11</w:t>
      </w:r>
      <w:r w:rsidRPr="00F770E2">
        <w:rPr>
          <w:rFonts w:ascii="Times New Roman" w:hAnsi="Times New Roman" w:cs="Times New Roman"/>
          <w:sz w:val="28"/>
          <w:szCs w:val="28"/>
        </w:rPr>
        <w:t>].</w:t>
      </w:r>
    </w:p>
    <w:p w14:paraId="272C34FE"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рассмотрена именно экономическая безопасность организации. </w:t>
      </w:r>
      <w:r w:rsidRPr="00F770E2">
        <w:rPr>
          <w:rFonts w:ascii="Times New Roman" w:hAnsi="Times New Roman" w:cs="Times New Roman"/>
          <w:sz w:val="28"/>
          <w:szCs w:val="28"/>
        </w:rPr>
        <w:t xml:space="preserve">Поскольку подход к обеспечению экономической безопасности организации комплексный, необходимо помнить </w:t>
      </w:r>
      <w:r>
        <w:rPr>
          <w:rFonts w:ascii="Times New Roman" w:hAnsi="Times New Roman" w:cs="Times New Roman"/>
          <w:sz w:val="28"/>
          <w:szCs w:val="28"/>
        </w:rPr>
        <w:t>ее функциональные составляющие</w:t>
      </w:r>
      <w:r w:rsidR="009F2239">
        <w:rPr>
          <w:rFonts w:ascii="Times New Roman" w:hAnsi="Times New Roman" w:cs="Times New Roman"/>
          <w:sz w:val="28"/>
          <w:szCs w:val="28"/>
        </w:rPr>
        <w:t xml:space="preserve"> </w:t>
      </w:r>
      <w:r w:rsidR="009F2239" w:rsidRPr="00F770E2">
        <w:rPr>
          <w:rFonts w:ascii="Times New Roman" w:hAnsi="Times New Roman" w:cs="Times New Roman"/>
          <w:sz w:val="28"/>
          <w:szCs w:val="28"/>
        </w:rPr>
        <w:t>[</w:t>
      </w:r>
      <w:r w:rsidR="00F7031A">
        <w:rPr>
          <w:rFonts w:ascii="Times New Roman" w:eastAsia="Times New Roman" w:hAnsi="Times New Roman" w:cs="Times New Roman"/>
          <w:color w:val="000000"/>
          <w:sz w:val="28"/>
          <w:szCs w:val="28"/>
          <w:lang w:eastAsia="ru-RU"/>
        </w:rPr>
        <w:t>11</w:t>
      </w:r>
      <w:r w:rsidR="009F2239" w:rsidRPr="00F770E2">
        <w:rPr>
          <w:rFonts w:ascii="Times New Roman" w:hAnsi="Times New Roman" w:cs="Times New Roman"/>
          <w:sz w:val="28"/>
          <w:szCs w:val="28"/>
        </w:rPr>
        <w:t>]</w:t>
      </w:r>
      <w:r w:rsidR="009F2239">
        <w:rPr>
          <w:rFonts w:ascii="Times New Roman" w:hAnsi="Times New Roman" w:cs="Times New Roman"/>
          <w:sz w:val="28"/>
          <w:szCs w:val="28"/>
        </w:rPr>
        <w:t xml:space="preserve">, </w:t>
      </w:r>
      <w:r w:rsidR="009F2239" w:rsidRPr="00803549">
        <w:rPr>
          <w:rFonts w:ascii="Times New Roman" w:hAnsi="Times New Roman" w:cs="Times New Roman"/>
          <w:sz w:val="28"/>
          <w:szCs w:val="28"/>
        </w:rPr>
        <w:t>[</w:t>
      </w:r>
      <w:r w:rsidR="00F7031A">
        <w:rPr>
          <w:rFonts w:ascii="Times New Roman" w:hAnsi="Times New Roman" w:cs="Times New Roman"/>
          <w:sz w:val="28"/>
          <w:szCs w:val="28"/>
        </w:rPr>
        <w:t>28</w:t>
      </w:r>
      <w:r w:rsidR="009F2239" w:rsidRPr="00803549">
        <w:rPr>
          <w:rFonts w:ascii="Times New Roman" w:hAnsi="Times New Roman" w:cs="Times New Roman"/>
          <w:sz w:val="28"/>
          <w:szCs w:val="28"/>
        </w:rPr>
        <w:t>]</w:t>
      </w:r>
      <w:r>
        <w:rPr>
          <w:rFonts w:ascii="Times New Roman" w:hAnsi="Times New Roman" w:cs="Times New Roman"/>
          <w:sz w:val="28"/>
          <w:szCs w:val="28"/>
        </w:rPr>
        <w:t>:</w:t>
      </w:r>
    </w:p>
    <w:p w14:paraId="65F9A98C"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Pr>
          <w:rFonts w:ascii="Times New Roman" w:hAnsi="Times New Roman" w:cs="Times New Roman"/>
          <w:sz w:val="28"/>
          <w:szCs w:val="28"/>
        </w:rPr>
        <w:t xml:space="preserve"> финансовую</w:t>
      </w:r>
      <w:r w:rsidR="009F2239">
        <w:rPr>
          <w:rFonts w:ascii="Times New Roman" w:hAnsi="Times New Roman" w:cs="Times New Roman"/>
          <w:sz w:val="28"/>
          <w:szCs w:val="28"/>
        </w:rPr>
        <w:t xml:space="preserve"> </w:t>
      </w:r>
      <w:r w:rsidR="009F2239" w:rsidRPr="00F770E2">
        <w:rPr>
          <w:rFonts w:ascii="Times New Roman" w:eastAsia="Times New Roman" w:hAnsi="Times New Roman" w:cs="Times New Roman"/>
          <w:color w:val="000000"/>
          <w:sz w:val="24"/>
          <w:szCs w:val="24"/>
          <w:lang w:eastAsia="ru-RU"/>
        </w:rPr>
        <w:t>–</w:t>
      </w:r>
      <w:r w:rsidR="009F2239">
        <w:rPr>
          <w:rFonts w:ascii="Times New Roman" w:eastAsia="Times New Roman" w:hAnsi="Times New Roman" w:cs="Times New Roman"/>
          <w:color w:val="000000"/>
          <w:sz w:val="24"/>
          <w:szCs w:val="24"/>
          <w:lang w:eastAsia="ru-RU"/>
        </w:rPr>
        <w:t xml:space="preserve"> </w:t>
      </w:r>
      <w:r w:rsidR="009F2239" w:rsidRPr="009F2239">
        <w:rPr>
          <w:rFonts w:ascii="Times New Roman" w:hAnsi="Times New Roman" w:cs="Times New Roman"/>
          <w:sz w:val="28"/>
          <w:szCs w:val="28"/>
        </w:rPr>
        <w:t xml:space="preserve">анализ экономической </w:t>
      </w:r>
      <w:r w:rsidR="009F2239">
        <w:rPr>
          <w:rFonts w:ascii="Times New Roman" w:hAnsi="Times New Roman" w:cs="Times New Roman"/>
          <w:sz w:val="28"/>
          <w:szCs w:val="28"/>
        </w:rPr>
        <w:t>деятельности субъекта, а также оценки</w:t>
      </w:r>
      <w:r w:rsidR="009F2239" w:rsidRPr="009F2239">
        <w:rPr>
          <w:rFonts w:ascii="Times New Roman" w:hAnsi="Times New Roman" w:cs="Times New Roman"/>
          <w:sz w:val="28"/>
          <w:szCs w:val="28"/>
        </w:rPr>
        <w:t xml:space="preserve"> его конкурентоспособности</w:t>
      </w:r>
      <w:r>
        <w:rPr>
          <w:rFonts w:ascii="Times New Roman" w:hAnsi="Times New Roman" w:cs="Times New Roman"/>
          <w:sz w:val="28"/>
          <w:szCs w:val="28"/>
        </w:rPr>
        <w:t>;</w:t>
      </w:r>
    </w:p>
    <w:p w14:paraId="35EA3F52"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F770E2">
        <w:rPr>
          <w:rFonts w:ascii="Times New Roman" w:hAnsi="Times New Roman" w:cs="Times New Roman"/>
          <w:sz w:val="28"/>
          <w:szCs w:val="28"/>
        </w:rPr>
        <w:t xml:space="preserve"> кадро</w:t>
      </w:r>
      <w:r>
        <w:rPr>
          <w:rFonts w:ascii="Times New Roman" w:hAnsi="Times New Roman" w:cs="Times New Roman"/>
          <w:sz w:val="28"/>
          <w:szCs w:val="28"/>
        </w:rPr>
        <w:t>вую</w:t>
      </w:r>
      <w:r w:rsidR="009F2239">
        <w:rPr>
          <w:rFonts w:ascii="Times New Roman" w:hAnsi="Times New Roman" w:cs="Times New Roman"/>
          <w:sz w:val="28"/>
          <w:szCs w:val="28"/>
        </w:rPr>
        <w:t xml:space="preserve"> </w:t>
      </w:r>
      <w:r w:rsidR="009F2239" w:rsidRPr="00F770E2">
        <w:rPr>
          <w:rFonts w:ascii="Times New Roman" w:eastAsia="Times New Roman" w:hAnsi="Times New Roman" w:cs="Times New Roman"/>
          <w:color w:val="000000"/>
          <w:sz w:val="24"/>
          <w:szCs w:val="24"/>
          <w:lang w:eastAsia="ru-RU"/>
        </w:rPr>
        <w:t>–</w:t>
      </w:r>
      <w:r w:rsidR="009F2239">
        <w:rPr>
          <w:rFonts w:ascii="Times New Roman" w:hAnsi="Times New Roman" w:cs="Times New Roman"/>
          <w:sz w:val="28"/>
          <w:szCs w:val="28"/>
        </w:rPr>
        <w:t xml:space="preserve"> </w:t>
      </w:r>
      <w:r w:rsidR="009F2239" w:rsidRPr="009F2239">
        <w:rPr>
          <w:rFonts w:ascii="Times New Roman" w:hAnsi="Times New Roman" w:cs="Times New Roman"/>
          <w:sz w:val="28"/>
          <w:szCs w:val="28"/>
        </w:rPr>
        <w:t>качественный состав кадров и оценка их профессионализма</w:t>
      </w:r>
      <w:r>
        <w:rPr>
          <w:rFonts w:ascii="Times New Roman" w:hAnsi="Times New Roman" w:cs="Times New Roman"/>
          <w:sz w:val="28"/>
          <w:szCs w:val="28"/>
        </w:rPr>
        <w:t>;</w:t>
      </w:r>
    </w:p>
    <w:p w14:paraId="768BEFFF"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Pr>
          <w:rFonts w:ascii="Times New Roman" w:hAnsi="Times New Roman" w:cs="Times New Roman"/>
          <w:sz w:val="28"/>
          <w:szCs w:val="28"/>
        </w:rPr>
        <w:t xml:space="preserve"> технико-технологическую</w:t>
      </w:r>
      <w:r w:rsidR="009F2239">
        <w:rPr>
          <w:rFonts w:ascii="Times New Roman" w:hAnsi="Times New Roman" w:cs="Times New Roman"/>
          <w:sz w:val="28"/>
          <w:szCs w:val="28"/>
        </w:rPr>
        <w:t xml:space="preserve"> </w:t>
      </w:r>
      <w:r w:rsidR="009F2239" w:rsidRPr="00F770E2">
        <w:rPr>
          <w:rFonts w:ascii="Times New Roman" w:eastAsia="Times New Roman" w:hAnsi="Times New Roman" w:cs="Times New Roman"/>
          <w:color w:val="000000"/>
          <w:sz w:val="24"/>
          <w:szCs w:val="24"/>
          <w:lang w:eastAsia="ru-RU"/>
        </w:rPr>
        <w:t>–</w:t>
      </w:r>
      <w:r w:rsidR="009F2239">
        <w:rPr>
          <w:rFonts w:ascii="Times New Roman" w:hAnsi="Times New Roman" w:cs="Times New Roman"/>
          <w:sz w:val="28"/>
          <w:szCs w:val="28"/>
        </w:rPr>
        <w:t xml:space="preserve"> </w:t>
      </w:r>
      <w:r w:rsidR="009F2239" w:rsidRPr="009F2239">
        <w:rPr>
          <w:rFonts w:ascii="Times New Roman" w:hAnsi="Times New Roman" w:cs="Times New Roman"/>
          <w:sz w:val="28"/>
          <w:szCs w:val="28"/>
        </w:rPr>
        <w:t>анализ рынка технологий и поиск внутренних резервов улучшения используемых технологий</w:t>
      </w:r>
      <w:r>
        <w:rPr>
          <w:rFonts w:ascii="Times New Roman" w:hAnsi="Times New Roman" w:cs="Times New Roman"/>
          <w:sz w:val="28"/>
          <w:szCs w:val="28"/>
        </w:rPr>
        <w:t>;</w:t>
      </w:r>
    </w:p>
    <w:p w14:paraId="71830737"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Pr>
          <w:rFonts w:ascii="Times New Roman" w:hAnsi="Times New Roman" w:cs="Times New Roman"/>
          <w:sz w:val="28"/>
          <w:szCs w:val="28"/>
        </w:rPr>
        <w:t xml:space="preserve"> политико-правовую</w:t>
      </w:r>
      <w:r w:rsidR="009F2239">
        <w:rPr>
          <w:rFonts w:ascii="Times New Roman" w:hAnsi="Times New Roman" w:cs="Times New Roman"/>
          <w:sz w:val="28"/>
          <w:szCs w:val="28"/>
        </w:rPr>
        <w:t xml:space="preserve"> </w:t>
      </w:r>
      <w:r w:rsidR="009F2239" w:rsidRPr="00F770E2">
        <w:rPr>
          <w:rFonts w:ascii="Times New Roman" w:eastAsia="Times New Roman" w:hAnsi="Times New Roman" w:cs="Times New Roman"/>
          <w:color w:val="000000"/>
          <w:sz w:val="24"/>
          <w:szCs w:val="24"/>
          <w:lang w:eastAsia="ru-RU"/>
        </w:rPr>
        <w:t>–</w:t>
      </w:r>
      <w:r w:rsidR="009F2239">
        <w:rPr>
          <w:rFonts w:ascii="Times New Roman" w:eastAsia="Times New Roman" w:hAnsi="Times New Roman" w:cs="Times New Roman"/>
          <w:color w:val="000000"/>
          <w:sz w:val="24"/>
          <w:szCs w:val="24"/>
          <w:lang w:eastAsia="ru-RU"/>
        </w:rPr>
        <w:t xml:space="preserve"> </w:t>
      </w:r>
      <w:r w:rsidR="009F2239" w:rsidRPr="009F2239">
        <w:rPr>
          <w:rFonts w:ascii="Times New Roman" w:hAnsi="Times New Roman" w:cs="Times New Roman"/>
          <w:sz w:val="28"/>
          <w:szCs w:val="28"/>
        </w:rPr>
        <w:t xml:space="preserve">анализ и оценка угроз, на которые оказывают влияние изменение в политической </w:t>
      </w:r>
      <w:r w:rsidR="009F2239">
        <w:rPr>
          <w:rFonts w:ascii="Times New Roman" w:hAnsi="Times New Roman" w:cs="Times New Roman"/>
          <w:sz w:val="28"/>
          <w:szCs w:val="28"/>
        </w:rPr>
        <w:t>деятельности государства</w:t>
      </w:r>
      <w:r>
        <w:rPr>
          <w:rFonts w:ascii="Times New Roman" w:hAnsi="Times New Roman" w:cs="Times New Roman"/>
          <w:sz w:val="28"/>
          <w:szCs w:val="28"/>
        </w:rPr>
        <w:t>;</w:t>
      </w:r>
    </w:p>
    <w:p w14:paraId="4AB8B34E"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lastRenderedPageBreak/>
        <w:t>–</w:t>
      </w:r>
      <w:r>
        <w:rPr>
          <w:rFonts w:ascii="Times New Roman" w:hAnsi="Times New Roman" w:cs="Times New Roman"/>
          <w:sz w:val="28"/>
          <w:szCs w:val="28"/>
        </w:rPr>
        <w:t xml:space="preserve"> экологическую</w:t>
      </w:r>
      <w:r w:rsidR="009F2239">
        <w:rPr>
          <w:rFonts w:ascii="Times New Roman" w:hAnsi="Times New Roman" w:cs="Times New Roman"/>
          <w:sz w:val="28"/>
          <w:szCs w:val="28"/>
        </w:rPr>
        <w:t xml:space="preserve"> </w:t>
      </w:r>
      <w:r w:rsidR="009F2239" w:rsidRPr="00F770E2">
        <w:rPr>
          <w:rFonts w:ascii="Times New Roman" w:eastAsia="Times New Roman" w:hAnsi="Times New Roman" w:cs="Times New Roman"/>
          <w:color w:val="000000"/>
          <w:sz w:val="24"/>
          <w:szCs w:val="24"/>
          <w:lang w:eastAsia="ru-RU"/>
        </w:rPr>
        <w:t>–</w:t>
      </w:r>
      <w:r w:rsidR="009F2239">
        <w:rPr>
          <w:rFonts w:ascii="Times New Roman" w:hAnsi="Times New Roman" w:cs="Times New Roman"/>
          <w:sz w:val="28"/>
          <w:szCs w:val="28"/>
        </w:rPr>
        <w:t xml:space="preserve"> </w:t>
      </w:r>
      <w:r w:rsidR="009F2239" w:rsidRPr="009F2239">
        <w:rPr>
          <w:rFonts w:ascii="Times New Roman" w:hAnsi="Times New Roman" w:cs="Times New Roman"/>
          <w:sz w:val="28"/>
          <w:szCs w:val="28"/>
        </w:rPr>
        <w:t>внедрение новых технологий, осуществление природоохранных мероприятий</w:t>
      </w:r>
      <w:r>
        <w:rPr>
          <w:rFonts w:ascii="Times New Roman" w:hAnsi="Times New Roman" w:cs="Times New Roman"/>
          <w:sz w:val="28"/>
          <w:szCs w:val="28"/>
        </w:rPr>
        <w:t>;</w:t>
      </w:r>
    </w:p>
    <w:p w14:paraId="2AC38796" w14:textId="77777777" w:rsidR="00F770E2" w:rsidRPr="00F770E2" w:rsidRDefault="00F770E2" w:rsidP="00F770E2">
      <w:pPr>
        <w:spacing w:after="0" w:line="360" w:lineRule="auto"/>
        <w:ind w:firstLine="708"/>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Pr>
          <w:rFonts w:ascii="Times New Roman" w:hAnsi="Times New Roman" w:cs="Times New Roman"/>
          <w:sz w:val="28"/>
          <w:szCs w:val="28"/>
        </w:rPr>
        <w:t xml:space="preserve"> информационную</w:t>
      </w:r>
      <w:r w:rsidR="009F2239">
        <w:rPr>
          <w:rFonts w:ascii="Times New Roman" w:hAnsi="Times New Roman" w:cs="Times New Roman"/>
          <w:sz w:val="28"/>
          <w:szCs w:val="28"/>
        </w:rPr>
        <w:t xml:space="preserve"> </w:t>
      </w:r>
      <w:r w:rsidR="009F2239" w:rsidRPr="00F770E2">
        <w:rPr>
          <w:rFonts w:ascii="Times New Roman" w:eastAsia="Times New Roman" w:hAnsi="Times New Roman" w:cs="Times New Roman"/>
          <w:color w:val="000000"/>
          <w:sz w:val="24"/>
          <w:szCs w:val="24"/>
          <w:lang w:eastAsia="ru-RU"/>
        </w:rPr>
        <w:t>–</w:t>
      </w:r>
      <w:r w:rsidR="009F2239">
        <w:rPr>
          <w:rFonts w:ascii="Times New Roman" w:hAnsi="Times New Roman" w:cs="Times New Roman"/>
          <w:sz w:val="28"/>
          <w:szCs w:val="28"/>
        </w:rPr>
        <w:t xml:space="preserve"> </w:t>
      </w:r>
      <w:r w:rsidR="009F2239" w:rsidRPr="009F2239">
        <w:rPr>
          <w:rFonts w:ascii="Times New Roman" w:hAnsi="Times New Roman" w:cs="Times New Roman"/>
          <w:sz w:val="28"/>
          <w:szCs w:val="28"/>
        </w:rPr>
        <w:t>сбор и анализ всех видов информации, связанных с деятельностью предприятия</w:t>
      </w:r>
      <w:r>
        <w:rPr>
          <w:rFonts w:ascii="Times New Roman" w:hAnsi="Times New Roman" w:cs="Times New Roman"/>
          <w:sz w:val="28"/>
          <w:szCs w:val="28"/>
        </w:rPr>
        <w:t>;</w:t>
      </w:r>
    </w:p>
    <w:p w14:paraId="2A354D93" w14:textId="77777777" w:rsidR="00F770E2" w:rsidRPr="009F2239" w:rsidRDefault="00F770E2" w:rsidP="009F2239">
      <w:pPr>
        <w:spacing w:after="0" w:line="360" w:lineRule="auto"/>
        <w:ind w:firstLine="708"/>
        <w:jc w:val="both"/>
        <w:rPr>
          <w:rFonts w:ascii="Times New Roman" w:eastAsia="Times New Roman" w:hAnsi="Times New Roman" w:cs="Times New Roman"/>
          <w:color w:val="000000"/>
          <w:sz w:val="28"/>
          <w:szCs w:val="28"/>
          <w:lang w:eastAsia="ru-RU"/>
        </w:rPr>
      </w:pPr>
      <w:r w:rsidRPr="00F770E2">
        <w:rPr>
          <w:rFonts w:ascii="Times New Roman" w:eastAsia="Times New Roman" w:hAnsi="Times New Roman" w:cs="Times New Roman"/>
          <w:color w:val="000000"/>
          <w:sz w:val="24"/>
          <w:szCs w:val="24"/>
          <w:lang w:eastAsia="ru-RU"/>
        </w:rPr>
        <w:t>–</w:t>
      </w:r>
      <w:r w:rsidR="009F2239">
        <w:rPr>
          <w:rFonts w:ascii="Times New Roman" w:hAnsi="Times New Roman" w:cs="Times New Roman"/>
          <w:sz w:val="28"/>
          <w:szCs w:val="28"/>
        </w:rPr>
        <w:t xml:space="preserve"> рыночную </w:t>
      </w:r>
      <w:r w:rsidR="009F2239" w:rsidRPr="00F770E2">
        <w:rPr>
          <w:rFonts w:ascii="Times New Roman" w:eastAsia="Times New Roman" w:hAnsi="Times New Roman" w:cs="Times New Roman"/>
          <w:color w:val="000000"/>
          <w:sz w:val="24"/>
          <w:szCs w:val="24"/>
          <w:lang w:eastAsia="ru-RU"/>
        </w:rPr>
        <w:t>–</w:t>
      </w:r>
      <w:r w:rsidR="009F2239">
        <w:rPr>
          <w:rFonts w:ascii="Times New Roman" w:eastAsia="Times New Roman" w:hAnsi="Times New Roman" w:cs="Times New Roman"/>
          <w:color w:val="000000"/>
          <w:sz w:val="24"/>
          <w:szCs w:val="24"/>
          <w:lang w:eastAsia="ru-RU"/>
        </w:rPr>
        <w:t xml:space="preserve"> </w:t>
      </w:r>
      <w:r w:rsidR="009F2239" w:rsidRPr="009F2239">
        <w:rPr>
          <w:rFonts w:ascii="Times New Roman" w:eastAsia="Times New Roman" w:hAnsi="Times New Roman" w:cs="Times New Roman"/>
          <w:color w:val="000000"/>
          <w:sz w:val="28"/>
          <w:szCs w:val="28"/>
          <w:lang w:eastAsia="ru-RU"/>
        </w:rPr>
        <w:t>защита от неэффекти</w:t>
      </w:r>
      <w:r w:rsidR="009F2239">
        <w:rPr>
          <w:rFonts w:ascii="Times New Roman" w:eastAsia="Times New Roman" w:hAnsi="Times New Roman" w:cs="Times New Roman"/>
          <w:color w:val="000000"/>
          <w:sz w:val="28"/>
          <w:szCs w:val="28"/>
          <w:lang w:eastAsia="ru-RU"/>
        </w:rPr>
        <w:t xml:space="preserve">вной модели поведения на рынке, </w:t>
      </w:r>
      <w:r w:rsidR="009F2239" w:rsidRPr="009F2239">
        <w:rPr>
          <w:rFonts w:ascii="Times New Roman" w:eastAsia="Times New Roman" w:hAnsi="Times New Roman" w:cs="Times New Roman"/>
          <w:color w:val="000000"/>
          <w:sz w:val="28"/>
          <w:szCs w:val="28"/>
          <w:lang w:eastAsia="ru-RU"/>
        </w:rPr>
        <w:t>ошибок в политике ценообразования продукции</w:t>
      </w:r>
      <w:r w:rsidRPr="009F2239">
        <w:rPr>
          <w:rFonts w:ascii="Times New Roman" w:hAnsi="Times New Roman" w:cs="Times New Roman"/>
          <w:sz w:val="28"/>
          <w:szCs w:val="28"/>
        </w:rPr>
        <w:t>.</w:t>
      </w:r>
    </w:p>
    <w:p w14:paraId="59EDD033" w14:textId="77777777" w:rsidR="00803549" w:rsidRDefault="00803549" w:rsidP="00803549">
      <w:pPr>
        <w:spacing w:after="0" w:line="360" w:lineRule="auto"/>
        <w:ind w:firstLine="708"/>
        <w:jc w:val="both"/>
        <w:rPr>
          <w:rFonts w:ascii="Times New Roman" w:hAnsi="Times New Roman" w:cs="Times New Roman"/>
          <w:sz w:val="28"/>
          <w:szCs w:val="28"/>
        </w:rPr>
      </w:pPr>
      <w:r w:rsidRPr="00803549">
        <w:rPr>
          <w:rFonts w:ascii="Times New Roman" w:hAnsi="Times New Roman" w:cs="Times New Roman"/>
          <w:sz w:val="28"/>
          <w:szCs w:val="28"/>
        </w:rPr>
        <w:t>В настоящее время выделяют различные классификации угроз экономической безопасности предприятия. По отношению к субъекту угрозы могут быть внешними и внутренними</w:t>
      </w:r>
      <w:r>
        <w:rPr>
          <w:rFonts w:ascii="Times New Roman" w:hAnsi="Times New Roman" w:cs="Times New Roman"/>
          <w:sz w:val="28"/>
          <w:szCs w:val="28"/>
        </w:rPr>
        <w:t xml:space="preserve"> (</w:t>
      </w:r>
      <w:r w:rsidRPr="00803549">
        <w:rPr>
          <w:rFonts w:ascii="Times New Roman" w:hAnsi="Times New Roman" w:cs="Times New Roman"/>
          <w:sz w:val="28"/>
          <w:szCs w:val="28"/>
        </w:rPr>
        <w:t>таблица 2</w:t>
      </w:r>
      <w:r>
        <w:rPr>
          <w:rFonts w:ascii="Times New Roman" w:hAnsi="Times New Roman" w:cs="Times New Roman"/>
          <w:sz w:val="28"/>
          <w:szCs w:val="28"/>
        </w:rPr>
        <w:t>)</w:t>
      </w:r>
      <w:r w:rsidRPr="00803549">
        <w:rPr>
          <w:rFonts w:ascii="Times New Roman" w:hAnsi="Times New Roman" w:cs="Times New Roman"/>
          <w:sz w:val="28"/>
          <w:szCs w:val="28"/>
        </w:rPr>
        <w:t xml:space="preserve">. </w:t>
      </w:r>
    </w:p>
    <w:p w14:paraId="13591F87" w14:textId="77777777" w:rsidR="00803549" w:rsidRDefault="00803549" w:rsidP="00803549">
      <w:pPr>
        <w:spacing w:after="0" w:line="360" w:lineRule="auto"/>
        <w:jc w:val="both"/>
        <w:rPr>
          <w:rFonts w:ascii="Times New Roman" w:hAnsi="Times New Roman" w:cs="Times New Roman"/>
          <w:sz w:val="28"/>
          <w:szCs w:val="28"/>
        </w:rPr>
      </w:pPr>
    </w:p>
    <w:p w14:paraId="5D1B4034" w14:textId="77777777" w:rsidR="00803549" w:rsidRDefault="00803549" w:rsidP="00803549">
      <w:pPr>
        <w:spacing w:after="0" w:line="240" w:lineRule="auto"/>
        <w:jc w:val="both"/>
        <w:rPr>
          <w:rFonts w:ascii="Times New Roman" w:hAnsi="Times New Roman" w:cs="Times New Roman"/>
          <w:sz w:val="28"/>
          <w:szCs w:val="28"/>
        </w:rPr>
      </w:pPr>
      <w:r w:rsidRPr="00803549">
        <w:rPr>
          <w:rFonts w:ascii="Times New Roman" w:hAnsi="Times New Roman" w:cs="Times New Roman"/>
          <w:sz w:val="28"/>
          <w:szCs w:val="28"/>
        </w:rPr>
        <w:t>Таблица 2</w:t>
      </w:r>
      <w:r>
        <w:rPr>
          <w:rFonts w:ascii="Times New Roman" w:hAnsi="Times New Roman" w:cs="Times New Roman"/>
          <w:sz w:val="28"/>
          <w:szCs w:val="28"/>
        </w:rPr>
        <w:t xml:space="preserve"> </w:t>
      </w: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Классификация угроз экономической безопасности предприятия</w:t>
      </w:r>
      <w:r>
        <w:rPr>
          <w:rFonts w:ascii="Times New Roman" w:hAnsi="Times New Roman" w:cs="Times New Roman"/>
          <w:sz w:val="28"/>
          <w:szCs w:val="28"/>
        </w:rPr>
        <w:t xml:space="preserve"> </w:t>
      </w:r>
      <w:r w:rsidRPr="00803549">
        <w:rPr>
          <w:rFonts w:ascii="Times New Roman" w:hAnsi="Times New Roman" w:cs="Times New Roman"/>
          <w:sz w:val="28"/>
          <w:szCs w:val="28"/>
        </w:rPr>
        <w:t>[</w:t>
      </w:r>
      <w:r w:rsidR="00F7031A">
        <w:rPr>
          <w:rFonts w:ascii="Times New Roman" w:hAnsi="Times New Roman" w:cs="Times New Roman"/>
          <w:sz w:val="28"/>
          <w:szCs w:val="28"/>
        </w:rPr>
        <w:t>28</w:t>
      </w:r>
      <w:r w:rsidRPr="00803549">
        <w:rPr>
          <w:rFonts w:ascii="Times New Roman" w:hAnsi="Times New Roman" w:cs="Times New Roman"/>
          <w:sz w:val="28"/>
          <w:szCs w:val="28"/>
        </w:rPr>
        <w:t>]</w:t>
      </w:r>
    </w:p>
    <w:tbl>
      <w:tblPr>
        <w:tblStyle w:val="a7"/>
        <w:tblW w:w="0" w:type="auto"/>
        <w:tblLook w:val="04A0" w:firstRow="1" w:lastRow="0" w:firstColumn="1" w:lastColumn="0" w:noHBand="0" w:noVBand="1"/>
      </w:tblPr>
      <w:tblGrid>
        <w:gridCol w:w="4672"/>
        <w:gridCol w:w="4673"/>
      </w:tblGrid>
      <w:tr w:rsidR="00803549" w14:paraId="79718303" w14:textId="77777777" w:rsidTr="00803549">
        <w:tc>
          <w:tcPr>
            <w:tcW w:w="4672" w:type="dxa"/>
          </w:tcPr>
          <w:p w14:paraId="797AF3A3" w14:textId="77777777" w:rsidR="00803549" w:rsidRDefault="00803549" w:rsidP="00803549">
            <w:pPr>
              <w:jc w:val="center"/>
              <w:rPr>
                <w:rFonts w:ascii="Times New Roman" w:hAnsi="Times New Roman" w:cs="Times New Roman"/>
                <w:sz w:val="28"/>
                <w:szCs w:val="28"/>
              </w:rPr>
            </w:pPr>
            <w:r w:rsidRPr="00803549">
              <w:rPr>
                <w:rFonts w:ascii="Times New Roman" w:hAnsi="Times New Roman" w:cs="Times New Roman"/>
                <w:sz w:val="28"/>
                <w:szCs w:val="28"/>
              </w:rPr>
              <w:t>Внешние угрозы</w:t>
            </w:r>
          </w:p>
        </w:tc>
        <w:tc>
          <w:tcPr>
            <w:tcW w:w="4673" w:type="dxa"/>
          </w:tcPr>
          <w:p w14:paraId="7CE1B1DE" w14:textId="77777777" w:rsidR="00803549" w:rsidRDefault="00803549" w:rsidP="00803549">
            <w:pPr>
              <w:jc w:val="center"/>
              <w:rPr>
                <w:rFonts w:ascii="Times New Roman" w:hAnsi="Times New Roman" w:cs="Times New Roman"/>
                <w:sz w:val="28"/>
                <w:szCs w:val="28"/>
              </w:rPr>
            </w:pPr>
            <w:r w:rsidRPr="00803549">
              <w:rPr>
                <w:rFonts w:ascii="Times New Roman" w:hAnsi="Times New Roman" w:cs="Times New Roman"/>
                <w:sz w:val="28"/>
                <w:szCs w:val="28"/>
              </w:rPr>
              <w:t>Внутренние угрозы</w:t>
            </w:r>
          </w:p>
        </w:tc>
      </w:tr>
      <w:tr w:rsidR="00803549" w14:paraId="427668B6" w14:textId="77777777" w:rsidTr="00803549">
        <w:tc>
          <w:tcPr>
            <w:tcW w:w="4672" w:type="dxa"/>
          </w:tcPr>
          <w:p w14:paraId="12BC038D"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политическая и экономическая нестабильность; </w:t>
            </w:r>
          </w:p>
          <w:p w14:paraId="51E0FCA2"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повышение потребителями требований к качеству продукции предприятия при уменьшении объема потребления;</w:t>
            </w:r>
          </w:p>
          <w:p w14:paraId="3F48A679"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изменение структуры рынка товаров и услуг; </w:t>
            </w:r>
          </w:p>
          <w:p w14:paraId="61273EB4"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изменение условий финансирования и усложнение процесса привлечения кредитных ресурсов; </w:t>
            </w:r>
          </w:p>
          <w:p w14:paraId="399D7BEC"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низкий уровень ресурсосбережения и т.д.</w:t>
            </w:r>
          </w:p>
        </w:tc>
        <w:tc>
          <w:tcPr>
            <w:tcW w:w="4673" w:type="dxa"/>
          </w:tcPr>
          <w:p w14:paraId="69A7E23A"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увеличение себестоимости продукции в результате неэффективной организации производственных и управленческих процессов; </w:t>
            </w:r>
          </w:p>
          <w:p w14:paraId="689EAE93"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управленческие расходы в результате отсутствия оптимизации систем бюджетного управления, управленческой учетной политики, финансового планирования и финансового анализа на предприятии; </w:t>
            </w:r>
          </w:p>
          <w:p w14:paraId="2A9C1FA3" w14:textId="77777777" w:rsidR="00803549" w:rsidRDefault="00803549" w:rsidP="00803549">
            <w:pPr>
              <w:jc w:val="both"/>
              <w:rPr>
                <w:rFonts w:ascii="Times New Roman" w:hAnsi="Times New Roman" w:cs="Times New Roman"/>
                <w:sz w:val="28"/>
                <w:szCs w:val="28"/>
              </w:rPr>
            </w:pPr>
            <w:r w:rsidRPr="00F770E2">
              <w:rPr>
                <w:rFonts w:ascii="Times New Roman" w:eastAsia="Times New Roman" w:hAnsi="Times New Roman" w:cs="Times New Roman"/>
                <w:color w:val="000000"/>
                <w:sz w:val="24"/>
                <w:szCs w:val="24"/>
                <w:lang w:eastAsia="ru-RU"/>
              </w:rPr>
              <w:t>–</w:t>
            </w:r>
            <w:r w:rsidRPr="00803549">
              <w:rPr>
                <w:rFonts w:ascii="Times New Roman" w:hAnsi="Times New Roman" w:cs="Times New Roman"/>
                <w:sz w:val="28"/>
                <w:szCs w:val="28"/>
              </w:rPr>
              <w:t xml:space="preserve"> медленное реагирование и корректировка производственных и управленческих процессов в случае изменения требований внешней среды и т.д.</w:t>
            </w:r>
          </w:p>
        </w:tc>
      </w:tr>
    </w:tbl>
    <w:p w14:paraId="539BE64F" w14:textId="77777777" w:rsidR="00803549" w:rsidRPr="00F770E2" w:rsidRDefault="00803549" w:rsidP="00803549">
      <w:pPr>
        <w:spacing w:after="0" w:line="240" w:lineRule="auto"/>
        <w:jc w:val="both"/>
        <w:rPr>
          <w:rFonts w:ascii="Times New Roman" w:hAnsi="Times New Roman" w:cs="Times New Roman"/>
          <w:sz w:val="28"/>
          <w:szCs w:val="28"/>
        </w:rPr>
      </w:pPr>
    </w:p>
    <w:p w14:paraId="1EDF3686" w14:textId="77777777" w:rsidR="00F770E2" w:rsidRDefault="009F2239" w:rsidP="00F770E2">
      <w:pPr>
        <w:spacing w:after="0" w:line="360" w:lineRule="auto"/>
        <w:ind w:firstLine="708"/>
        <w:jc w:val="both"/>
        <w:rPr>
          <w:rFonts w:ascii="Times New Roman" w:hAnsi="Times New Roman" w:cs="Times New Roman"/>
          <w:sz w:val="28"/>
          <w:szCs w:val="28"/>
        </w:rPr>
      </w:pPr>
      <w:r w:rsidRPr="009F2239">
        <w:rPr>
          <w:rFonts w:ascii="Times New Roman" w:hAnsi="Times New Roman" w:cs="Times New Roman"/>
          <w:sz w:val="28"/>
          <w:szCs w:val="28"/>
        </w:rPr>
        <w:t>Управление финансово-экономической деятельностью предприятия осуществляется при помощи определенных принципов управления. Рассмотрим основные принципы обеспечения финансово-экономи</w:t>
      </w:r>
      <w:r>
        <w:rPr>
          <w:rFonts w:ascii="Times New Roman" w:hAnsi="Times New Roman" w:cs="Times New Roman"/>
          <w:sz w:val="28"/>
          <w:szCs w:val="28"/>
        </w:rPr>
        <w:t>ческой безопасности предприятия</w:t>
      </w:r>
      <w:r w:rsidRPr="009F2239">
        <w:rPr>
          <w:rFonts w:ascii="Times New Roman" w:hAnsi="Times New Roman" w:cs="Times New Roman"/>
          <w:sz w:val="28"/>
          <w:szCs w:val="28"/>
        </w:rPr>
        <w:t xml:space="preserve"> </w:t>
      </w:r>
      <w:r>
        <w:rPr>
          <w:rFonts w:ascii="Times New Roman" w:hAnsi="Times New Roman" w:cs="Times New Roman"/>
          <w:sz w:val="28"/>
          <w:szCs w:val="28"/>
        </w:rPr>
        <w:t>(</w:t>
      </w:r>
      <w:r w:rsidRPr="009F2239">
        <w:rPr>
          <w:rFonts w:ascii="Times New Roman" w:hAnsi="Times New Roman" w:cs="Times New Roman"/>
          <w:sz w:val="28"/>
          <w:szCs w:val="28"/>
        </w:rPr>
        <w:t>таблица 3</w:t>
      </w:r>
      <w:r>
        <w:rPr>
          <w:rFonts w:ascii="Times New Roman" w:hAnsi="Times New Roman" w:cs="Times New Roman"/>
          <w:sz w:val="28"/>
          <w:szCs w:val="28"/>
        </w:rPr>
        <w:t>)</w:t>
      </w:r>
      <w:r w:rsidRPr="009F2239">
        <w:rPr>
          <w:rFonts w:ascii="Times New Roman" w:hAnsi="Times New Roman" w:cs="Times New Roman"/>
          <w:sz w:val="28"/>
          <w:szCs w:val="28"/>
        </w:rPr>
        <w:t>.</w:t>
      </w:r>
    </w:p>
    <w:p w14:paraId="743B73A4" w14:textId="77777777" w:rsidR="009F2239" w:rsidRDefault="009F2239" w:rsidP="00F770E2">
      <w:pPr>
        <w:spacing w:after="0" w:line="360" w:lineRule="auto"/>
        <w:ind w:firstLine="708"/>
        <w:jc w:val="both"/>
        <w:rPr>
          <w:rFonts w:ascii="Times New Roman" w:hAnsi="Times New Roman" w:cs="Times New Roman"/>
          <w:sz w:val="28"/>
          <w:szCs w:val="28"/>
        </w:rPr>
      </w:pPr>
    </w:p>
    <w:p w14:paraId="27D046ED" w14:textId="77777777" w:rsidR="009F2239" w:rsidRDefault="009F2239" w:rsidP="00F770E2">
      <w:pPr>
        <w:spacing w:after="0" w:line="360" w:lineRule="auto"/>
        <w:ind w:firstLine="708"/>
        <w:jc w:val="both"/>
        <w:rPr>
          <w:rFonts w:ascii="Times New Roman" w:hAnsi="Times New Roman" w:cs="Times New Roman"/>
          <w:sz w:val="28"/>
          <w:szCs w:val="28"/>
        </w:rPr>
      </w:pPr>
    </w:p>
    <w:p w14:paraId="7C3DBEBF" w14:textId="77777777" w:rsidR="009F2239" w:rsidRDefault="009F2239" w:rsidP="009F2239">
      <w:pPr>
        <w:spacing w:after="0" w:line="240" w:lineRule="auto"/>
        <w:jc w:val="both"/>
        <w:rPr>
          <w:rFonts w:ascii="Times New Roman" w:hAnsi="Times New Roman" w:cs="Times New Roman"/>
          <w:sz w:val="28"/>
          <w:szCs w:val="28"/>
        </w:rPr>
      </w:pPr>
      <w:r w:rsidRPr="009F2239">
        <w:rPr>
          <w:rFonts w:ascii="Times New Roman" w:hAnsi="Times New Roman" w:cs="Times New Roman"/>
          <w:sz w:val="28"/>
          <w:szCs w:val="28"/>
        </w:rPr>
        <w:lastRenderedPageBreak/>
        <w:t xml:space="preserve">Таблица 3 </w:t>
      </w:r>
      <w:r w:rsidRPr="009F2239">
        <w:rPr>
          <w:rFonts w:ascii="Times New Roman" w:eastAsia="Times New Roman" w:hAnsi="Times New Roman" w:cs="Times New Roman"/>
          <w:color w:val="000000"/>
          <w:sz w:val="28"/>
          <w:szCs w:val="28"/>
          <w:lang w:eastAsia="ru-RU"/>
        </w:rPr>
        <w:t>– Принципы управления экономической безопасностью предприятия</w:t>
      </w:r>
      <w:r>
        <w:rPr>
          <w:rFonts w:ascii="Times New Roman" w:eastAsia="Times New Roman" w:hAnsi="Times New Roman" w:cs="Times New Roman"/>
          <w:color w:val="000000"/>
          <w:sz w:val="28"/>
          <w:szCs w:val="28"/>
          <w:lang w:eastAsia="ru-RU"/>
        </w:rPr>
        <w:t xml:space="preserve"> </w:t>
      </w:r>
      <w:r w:rsidRPr="00803549">
        <w:rPr>
          <w:rFonts w:ascii="Times New Roman" w:hAnsi="Times New Roman" w:cs="Times New Roman"/>
          <w:sz w:val="28"/>
          <w:szCs w:val="28"/>
        </w:rPr>
        <w:t>[</w:t>
      </w:r>
      <w:r w:rsidR="00F7031A">
        <w:rPr>
          <w:rFonts w:ascii="Times New Roman" w:hAnsi="Times New Roman" w:cs="Times New Roman"/>
          <w:sz w:val="28"/>
          <w:szCs w:val="28"/>
        </w:rPr>
        <w:t>28</w:t>
      </w:r>
      <w:r w:rsidRPr="00803549">
        <w:rPr>
          <w:rFonts w:ascii="Times New Roman" w:hAnsi="Times New Roman" w:cs="Times New Roman"/>
          <w:sz w:val="28"/>
          <w:szCs w:val="28"/>
        </w:rPr>
        <w:t>]</w:t>
      </w:r>
    </w:p>
    <w:tbl>
      <w:tblPr>
        <w:tblStyle w:val="a7"/>
        <w:tblW w:w="0" w:type="auto"/>
        <w:tblLook w:val="04A0" w:firstRow="1" w:lastRow="0" w:firstColumn="1" w:lastColumn="0" w:noHBand="0" w:noVBand="1"/>
      </w:tblPr>
      <w:tblGrid>
        <w:gridCol w:w="2363"/>
        <w:gridCol w:w="6982"/>
      </w:tblGrid>
      <w:tr w:rsidR="009F2239" w14:paraId="1D145358" w14:textId="77777777" w:rsidTr="009F2239">
        <w:tc>
          <w:tcPr>
            <w:tcW w:w="1980" w:type="dxa"/>
          </w:tcPr>
          <w:p w14:paraId="67CB9E9E" w14:textId="77777777" w:rsidR="009F2239" w:rsidRDefault="009F2239" w:rsidP="009F2239">
            <w:pPr>
              <w:jc w:val="center"/>
              <w:rPr>
                <w:rFonts w:ascii="Times New Roman" w:hAnsi="Times New Roman" w:cs="Times New Roman"/>
                <w:sz w:val="28"/>
                <w:szCs w:val="28"/>
              </w:rPr>
            </w:pPr>
            <w:r w:rsidRPr="009F2239">
              <w:rPr>
                <w:rFonts w:ascii="Times New Roman" w:hAnsi="Times New Roman" w:cs="Times New Roman"/>
                <w:sz w:val="28"/>
                <w:szCs w:val="28"/>
              </w:rPr>
              <w:t>Наименование</w:t>
            </w:r>
          </w:p>
        </w:tc>
        <w:tc>
          <w:tcPr>
            <w:tcW w:w="7365" w:type="dxa"/>
          </w:tcPr>
          <w:p w14:paraId="09910FB5" w14:textId="77777777" w:rsidR="009F2239" w:rsidRDefault="009F2239" w:rsidP="009F2239">
            <w:pPr>
              <w:jc w:val="center"/>
              <w:rPr>
                <w:rFonts w:ascii="Times New Roman" w:hAnsi="Times New Roman" w:cs="Times New Roman"/>
                <w:sz w:val="28"/>
                <w:szCs w:val="28"/>
              </w:rPr>
            </w:pPr>
            <w:r w:rsidRPr="009F2239">
              <w:rPr>
                <w:rFonts w:ascii="Times New Roman" w:hAnsi="Times New Roman" w:cs="Times New Roman"/>
                <w:sz w:val="28"/>
                <w:szCs w:val="28"/>
              </w:rPr>
              <w:t>Описание принципа</w:t>
            </w:r>
          </w:p>
        </w:tc>
      </w:tr>
      <w:tr w:rsidR="009F2239" w14:paraId="263C863D" w14:textId="77777777" w:rsidTr="009F2239">
        <w:tc>
          <w:tcPr>
            <w:tcW w:w="1980" w:type="dxa"/>
          </w:tcPr>
          <w:p w14:paraId="2FCE207A"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законности</w:t>
            </w:r>
          </w:p>
        </w:tc>
        <w:tc>
          <w:tcPr>
            <w:tcW w:w="7365" w:type="dxa"/>
          </w:tcPr>
          <w:p w14:paraId="11C0A311"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Направлен на разработку системы безопасности на основе и в соответствии с действующим законодательством России и нормативными актами по безопасности предприятия; принятие управленческих решений</w:t>
            </w:r>
            <w:r>
              <w:rPr>
                <w:rFonts w:ascii="Times New Roman" w:hAnsi="Times New Roman" w:cs="Times New Roman"/>
                <w:sz w:val="28"/>
                <w:szCs w:val="28"/>
              </w:rPr>
              <w:t>,</w:t>
            </w:r>
            <w:r w:rsidRPr="009F2239">
              <w:rPr>
                <w:rFonts w:ascii="Times New Roman" w:hAnsi="Times New Roman" w:cs="Times New Roman"/>
                <w:sz w:val="28"/>
                <w:szCs w:val="28"/>
              </w:rPr>
              <w:t xml:space="preserve"> не противоречащих действующему законодательству</w:t>
            </w:r>
          </w:p>
        </w:tc>
      </w:tr>
      <w:tr w:rsidR="009F2239" w14:paraId="1FB42F1D" w14:textId="77777777" w:rsidTr="009F2239">
        <w:tc>
          <w:tcPr>
            <w:tcW w:w="1980" w:type="dxa"/>
          </w:tcPr>
          <w:p w14:paraId="7AF69B70"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системности построения</w:t>
            </w:r>
          </w:p>
        </w:tc>
        <w:tc>
          <w:tcPr>
            <w:tcW w:w="7365" w:type="dxa"/>
          </w:tcPr>
          <w:p w14:paraId="61B60A40"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Направлен на взаимосвязь и согласованность всех элементов системы управления финансово-экономической безопасностью предприятия</w:t>
            </w:r>
          </w:p>
        </w:tc>
      </w:tr>
      <w:tr w:rsidR="009F2239" w14:paraId="450DBEE2" w14:textId="77777777" w:rsidTr="009F2239">
        <w:tc>
          <w:tcPr>
            <w:tcW w:w="1980" w:type="dxa"/>
          </w:tcPr>
          <w:p w14:paraId="5E803AA8"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экономической целесообразности</w:t>
            </w:r>
          </w:p>
        </w:tc>
        <w:tc>
          <w:tcPr>
            <w:tcW w:w="7365" w:type="dxa"/>
          </w:tcPr>
          <w:p w14:paraId="7857380A"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Эффективность работы системы безопасности должна быть выше ее стоимости</w:t>
            </w:r>
          </w:p>
        </w:tc>
      </w:tr>
      <w:tr w:rsidR="009F2239" w14:paraId="7FBC2309" w14:textId="77777777" w:rsidTr="009F2239">
        <w:tc>
          <w:tcPr>
            <w:tcW w:w="1980" w:type="dxa"/>
          </w:tcPr>
          <w:p w14:paraId="3B60C9A1"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эффективности управленческих решений</w:t>
            </w:r>
          </w:p>
        </w:tc>
        <w:tc>
          <w:tcPr>
            <w:tcW w:w="7365" w:type="dxa"/>
          </w:tcPr>
          <w:p w14:paraId="0B24040D"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Расходы на мероприятия по ликвидации, нейтрализации или минимизации угроз финансово-экономическим интересам предприятия должны быть меньше, чем возможные убытки от их реализации</w:t>
            </w:r>
          </w:p>
        </w:tc>
      </w:tr>
      <w:tr w:rsidR="009F2239" w14:paraId="4A878E99" w14:textId="77777777" w:rsidTr="009F2239">
        <w:tc>
          <w:tcPr>
            <w:tcW w:w="1980" w:type="dxa"/>
          </w:tcPr>
          <w:p w14:paraId="6F9918F0"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результативности</w:t>
            </w:r>
          </w:p>
        </w:tc>
        <w:tc>
          <w:tcPr>
            <w:tcW w:w="7365" w:type="dxa"/>
          </w:tcPr>
          <w:p w14:paraId="5F5E9503"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Обеспечение развития предприятия при своевременном предупреждении и/или эффективном преодолении негативного влияния угроз</w:t>
            </w:r>
          </w:p>
        </w:tc>
      </w:tr>
      <w:tr w:rsidR="009F2239" w14:paraId="79D6E9A7" w14:textId="77777777" w:rsidTr="009F2239">
        <w:tc>
          <w:tcPr>
            <w:tcW w:w="1980" w:type="dxa"/>
          </w:tcPr>
          <w:p w14:paraId="4D765CBF"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оптимизации расходов</w:t>
            </w:r>
          </w:p>
        </w:tc>
        <w:tc>
          <w:tcPr>
            <w:tcW w:w="7365" w:type="dxa"/>
          </w:tcPr>
          <w:p w14:paraId="50D0EB12"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Контроль целесообразности уровня и объема расходов на предупреждение и/или преодоление угроз</w:t>
            </w:r>
          </w:p>
        </w:tc>
      </w:tr>
      <w:tr w:rsidR="009F2239" w14:paraId="605E47B3" w14:textId="77777777" w:rsidTr="009F2239">
        <w:tc>
          <w:tcPr>
            <w:tcW w:w="1980" w:type="dxa"/>
          </w:tcPr>
          <w:p w14:paraId="44CE9CE2"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Принцип обоснованности</w:t>
            </w:r>
          </w:p>
        </w:tc>
        <w:tc>
          <w:tcPr>
            <w:tcW w:w="7365" w:type="dxa"/>
          </w:tcPr>
          <w:p w14:paraId="456575A0" w14:textId="77777777" w:rsidR="009F2239" w:rsidRDefault="009F2239" w:rsidP="009F2239">
            <w:pPr>
              <w:jc w:val="both"/>
              <w:rPr>
                <w:rFonts w:ascii="Times New Roman" w:hAnsi="Times New Roman" w:cs="Times New Roman"/>
                <w:sz w:val="28"/>
                <w:szCs w:val="28"/>
              </w:rPr>
            </w:pPr>
            <w:r w:rsidRPr="009F2239">
              <w:rPr>
                <w:rFonts w:ascii="Times New Roman" w:hAnsi="Times New Roman" w:cs="Times New Roman"/>
                <w:sz w:val="28"/>
                <w:szCs w:val="28"/>
              </w:rPr>
              <w:t>Направлен на контроль использования современных достижений науки и техники, предоставление надежной защиты на определенных уровнях безопасности, при обеспечении экономической безопасности предприятия</w:t>
            </w:r>
          </w:p>
        </w:tc>
      </w:tr>
    </w:tbl>
    <w:p w14:paraId="1BF1904C" w14:textId="77777777" w:rsidR="009F2239" w:rsidRPr="009F2239" w:rsidRDefault="009F2239" w:rsidP="009F2239">
      <w:pPr>
        <w:spacing w:after="0" w:line="240" w:lineRule="auto"/>
        <w:jc w:val="both"/>
        <w:rPr>
          <w:rFonts w:ascii="Times New Roman" w:hAnsi="Times New Roman" w:cs="Times New Roman"/>
          <w:sz w:val="28"/>
          <w:szCs w:val="28"/>
        </w:rPr>
      </w:pPr>
    </w:p>
    <w:p w14:paraId="1D39672A" w14:textId="77777777" w:rsidR="0073076F" w:rsidRDefault="009F2239" w:rsidP="009F2239">
      <w:pPr>
        <w:spacing w:after="0" w:line="360" w:lineRule="auto"/>
        <w:ind w:firstLine="708"/>
        <w:jc w:val="both"/>
        <w:rPr>
          <w:rFonts w:ascii="Times New Roman" w:hAnsi="Times New Roman" w:cs="Times New Roman"/>
          <w:sz w:val="28"/>
          <w:szCs w:val="28"/>
        </w:rPr>
      </w:pPr>
      <w:r w:rsidRPr="009F2239">
        <w:rPr>
          <w:rFonts w:ascii="Times New Roman" w:hAnsi="Times New Roman" w:cs="Times New Roman"/>
          <w:sz w:val="28"/>
          <w:szCs w:val="28"/>
        </w:rPr>
        <w:t>Соблюдение перечисленных принципов позволяет сформировать надежную систему экономической безопасности предприятия и обеспечивать ее стабильное функционирование. [</w:t>
      </w:r>
      <w:r w:rsidR="00F7031A">
        <w:rPr>
          <w:rFonts w:ascii="Times New Roman" w:hAnsi="Times New Roman" w:cs="Times New Roman"/>
          <w:sz w:val="28"/>
          <w:szCs w:val="28"/>
        </w:rPr>
        <w:t>28</w:t>
      </w:r>
      <w:r w:rsidRPr="009F2239">
        <w:rPr>
          <w:rFonts w:ascii="Times New Roman" w:hAnsi="Times New Roman" w:cs="Times New Roman"/>
          <w:sz w:val="28"/>
          <w:szCs w:val="28"/>
        </w:rPr>
        <w:t>]</w:t>
      </w:r>
    </w:p>
    <w:p w14:paraId="3E376889" w14:textId="77777777" w:rsidR="009F2239" w:rsidRDefault="009F2239" w:rsidP="009F2239">
      <w:pPr>
        <w:spacing w:after="0" w:line="360" w:lineRule="auto"/>
        <w:ind w:firstLine="708"/>
        <w:jc w:val="both"/>
        <w:rPr>
          <w:rFonts w:ascii="Times New Roman" w:hAnsi="Times New Roman" w:cs="Times New Roman"/>
          <w:sz w:val="28"/>
          <w:szCs w:val="28"/>
        </w:rPr>
      </w:pPr>
      <w:r w:rsidRPr="009F2239">
        <w:rPr>
          <w:rFonts w:ascii="Times New Roman" w:hAnsi="Times New Roman" w:cs="Times New Roman"/>
          <w:sz w:val="28"/>
          <w:szCs w:val="28"/>
        </w:rPr>
        <w:t>Таким образом, контроль и реализация системы обеспечения экономической безопасности предприятий позволит прогнозировать угрозы экономической безопасности, вовремя их устранять и качественно воздействовать на общее финансовое состояние конкретного предприятия, что, в дальнейшем, положительным образом будет отражаться на деятельности самого предприятия, а также окажет влияние на оздоровление экономики страны в целом.</w:t>
      </w:r>
    </w:p>
    <w:p w14:paraId="6EB22509" w14:textId="77777777" w:rsidR="00C74C78" w:rsidRPr="003C2EF7" w:rsidRDefault="00C74C78" w:rsidP="00C74C78">
      <w:pPr>
        <w:spacing w:after="0" w:line="360" w:lineRule="auto"/>
        <w:ind w:firstLine="708"/>
        <w:jc w:val="both"/>
        <w:rPr>
          <w:rFonts w:ascii="Times New Roman" w:hAnsi="Times New Roman" w:cs="Times New Roman"/>
          <w:b/>
          <w:sz w:val="28"/>
          <w:szCs w:val="28"/>
        </w:rPr>
      </w:pPr>
      <w:r w:rsidRPr="003C2EF7">
        <w:rPr>
          <w:rFonts w:ascii="Times New Roman" w:hAnsi="Times New Roman" w:cs="Times New Roman"/>
          <w:b/>
          <w:sz w:val="28"/>
          <w:szCs w:val="28"/>
        </w:rPr>
        <w:lastRenderedPageBreak/>
        <w:t>1.</w:t>
      </w:r>
      <w:r>
        <w:rPr>
          <w:rFonts w:ascii="Times New Roman" w:hAnsi="Times New Roman" w:cs="Times New Roman"/>
          <w:b/>
          <w:sz w:val="28"/>
          <w:szCs w:val="28"/>
        </w:rPr>
        <w:t>2</w:t>
      </w:r>
      <w:r w:rsidRPr="003C2EF7">
        <w:rPr>
          <w:rFonts w:ascii="Times New Roman" w:hAnsi="Times New Roman" w:cs="Times New Roman"/>
          <w:b/>
          <w:sz w:val="28"/>
          <w:szCs w:val="28"/>
        </w:rPr>
        <w:t xml:space="preserve"> </w:t>
      </w:r>
      <w:r w:rsidRPr="00C74C78">
        <w:rPr>
          <w:rFonts w:ascii="Times New Roman" w:hAnsi="Times New Roman" w:cs="Times New Roman"/>
          <w:b/>
          <w:sz w:val="28"/>
          <w:szCs w:val="28"/>
        </w:rPr>
        <w:t>Роль управления персоналом в обеспечении экономической безопасности организации</w:t>
      </w:r>
    </w:p>
    <w:p w14:paraId="4343BF3C" w14:textId="77777777" w:rsidR="00C74C78" w:rsidRPr="003C2EF7" w:rsidRDefault="00C74C78" w:rsidP="00C74C78">
      <w:pPr>
        <w:tabs>
          <w:tab w:val="left" w:pos="993"/>
        </w:tabs>
        <w:spacing w:after="0" w:line="360" w:lineRule="auto"/>
        <w:jc w:val="both"/>
        <w:rPr>
          <w:rFonts w:ascii="Times New Roman" w:hAnsi="Times New Roman" w:cs="Times New Roman"/>
          <w:sz w:val="28"/>
          <w:szCs w:val="28"/>
        </w:rPr>
      </w:pPr>
    </w:p>
    <w:p w14:paraId="190C291B" w14:textId="77777777" w:rsidR="00C74C78" w:rsidRDefault="00511045" w:rsidP="00C74C78">
      <w:pPr>
        <w:spacing w:after="0" w:line="360" w:lineRule="auto"/>
        <w:ind w:firstLine="708"/>
        <w:jc w:val="both"/>
        <w:rPr>
          <w:rFonts w:ascii="Times New Roman" w:hAnsi="Times New Roman" w:cs="Times New Roman"/>
          <w:sz w:val="28"/>
          <w:szCs w:val="28"/>
        </w:rPr>
      </w:pPr>
      <w:r w:rsidRPr="00511045">
        <w:rPr>
          <w:rFonts w:ascii="Times New Roman" w:hAnsi="Times New Roman" w:cs="Times New Roman"/>
          <w:sz w:val="28"/>
          <w:szCs w:val="28"/>
        </w:rPr>
        <w:t>Отдел по работе с персоналом непосредственно связан со службой</w:t>
      </w:r>
      <w:r w:rsidR="00E4563D">
        <w:rPr>
          <w:rFonts w:ascii="Times New Roman" w:hAnsi="Times New Roman" w:cs="Times New Roman"/>
          <w:sz w:val="28"/>
          <w:szCs w:val="28"/>
        </w:rPr>
        <w:t xml:space="preserve"> экономической безопасности на п</w:t>
      </w:r>
      <w:r w:rsidRPr="00511045">
        <w:rPr>
          <w:rFonts w:ascii="Times New Roman" w:hAnsi="Times New Roman" w:cs="Times New Roman"/>
          <w:sz w:val="28"/>
          <w:szCs w:val="28"/>
        </w:rPr>
        <w:t xml:space="preserve">редприятии. Имея на предприятии такую службу, руководство </w:t>
      </w:r>
      <w:r w:rsidR="00E4563D">
        <w:rPr>
          <w:rFonts w:ascii="Times New Roman" w:hAnsi="Times New Roman" w:cs="Times New Roman"/>
          <w:sz w:val="28"/>
          <w:szCs w:val="28"/>
        </w:rPr>
        <w:t>п</w:t>
      </w:r>
      <w:r w:rsidRPr="00511045">
        <w:rPr>
          <w:rFonts w:ascii="Times New Roman" w:hAnsi="Times New Roman" w:cs="Times New Roman"/>
          <w:sz w:val="28"/>
          <w:szCs w:val="28"/>
        </w:rPr>
        <w:t>редприятия уверенно, оно защищено от угроз внешней и внутренней среды, и обеспечивается такая безопасность посредством реализации определенного массива управленческих решений, направленных, в том числе, на кадровую безопасность, которая распространяется на систему управления персоналом [</w:t>
      </w:r>
      <w:r w:rsidR="00F7031A">
        <w:rPr>
          <w:rFonts w:ascii="Times New Roman" w:hAnsi="Times New Roman" w:cs="Times New Roman"/>
          <w:sz w:val="28"/>
          <w:szCs w:val="28"/>
        </w:rPr>
        <w:t>5</w:t>
      </w:r>
      <w:r w:rsidRPr="00511045">
        <w:rPr>
          <w:rFonts w:ascii="Times New Roman" w:hAnsi="Times New Roman" w:cs="Times New Roman"/>
          <w:sz w:val="28"/>
          <w:szCs w:val="28"/>
        </w:rPr>
        <w:t>].</w:t>
      </w:r>
    </w:p>
    <w:p w14:paraId="0291AF27" w14:textId="77777777" w:rsidR="009A5623" w:rsidRDefault="009A5623" w:rsidP="00C74C7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Сначала д</w:t>
      </w:r>
      <w:r w:rsidRPr="009A5623">
        <w:rPr>
          <w:rFonts w:ascii="Times New Roman" w:hAnsi="Times New Roman" w:cs="Times New Roman"/>
          <w:sz w:val="28"/>
          <w:szCs w:val="28"/>
        </w:rPr>
        <w:t>адим характеристику понятию «управление персоналом».</w:t>
      </w:r>
      <w:r>
        <w:rPr>
          <w:rFonts w:ascii="Times New Roman" w:hAnsi="Times New Roman" w:cs="Times New Roman"/>
          <w:sz w:val="28"/>
          <w:szCs w:val="28"/>
        </w:rPr>
        <w:t xml:space="preserve"> </w:t>
      </w:r>
      <w:r w:rsidRPr="009A5623">
        <w:rPr>
          <w:rFonts w:ascii="Times New Roman" w:hAnsi="Times New Roman" w:cs="Times New Roman"/>
          <w:sz w:val="28"/>
          <w:szCs w:val="28"/>
        </w:rPr>
        <w:t>Чумак Е.В. считает, что данное определение необходимо рассматривать следующим образом: «Под управлением персоналом понимается специфическая управленческая деятельность, ориентированная на людей, поскольку главным аспектом этой деятельности выступает человек, который входит в различные социальные группы» [</w:t>
      </w:r>
      <w:r w:rsidR="00F7031A">
        <w:rPr>
          <w:rFonts w:ascii="Times New Roman" w:hAnsi="Times New Roman" w:cs="Times New Roman"/>
          <w:sz w:val="28"/>
          <w:szCs w:val="28"/>
        </w:rPr>
        <w:t>24</w:t>
      </w:r>
      <w:r w:rsidRPr="009A5623">
        <w:rPr>
          <w:rFonts w:ascii="Times New Roman" w:hAnsi="Times New Roman" w:cs="Times New Roman"/>
          <w:sz w:val="28"/>
          <w:szCs w:val="28"/>
        </w:rPr>
        <w:t>].</w:t>
      </w:r>
    </w:p>
    <w:p w14:paraId="29F92371" w14:textId="77777777" w:rsidR="009A5623" w:rsidRDefault="009A5623" w:rsidP="00C74C78">
      <w:pPr>
        <w:spacing w:after="0" w:line="360" w:lineRule="auto"/>
        <w:ind w:firstLine="708"/>
        <w:jc w:val="both"/>
        <w:rPr>
          <w:rFonts w:ascii="Times New Roman" w:hAnsi="Times New Roman" w:cs="Times New Roman"/>
          <w:sz w:val="28"/>
          <w:szCs w:val="28"/>
        </w:rPr>
      </w:pPr>
      <w:r w:rsidRPr="009A5623">
        <w:rPr>
          <w:rFonts w:ascii="Times New Roman" w:hAnsi="Times New Roman" w:cs="Times New Roman"/>
          <w:sz w:val="28"/>
          <w:szCs w:val="28"/>
        </w:rPr>
        <w:t xml:space="preserve">Другое определение дает автор В. Веснин, ориентируясь на позицию понятия </w:t>
      </w:r>
      <w:r>
        <w:rPr>
          <w:rFonts w:ascii="Times New Roman" w:hAnsi="Times New Roman" w:cs="Times New Roman"/>
          <w:sz w:val="28"/>
          <w:szCs w:val="28"/>
        </w:rPr>
        <w:t>П. Егоршина</w:t>
      </w:r>
      <w:r w:rsidRPr="009A5623">
        <w:rPr>
          <w:rFonts w:ascii="Times New Roman" w:hAnsi="Times New Roman" w:cs="Times New Roman"/>
          <w:sz w:val="28"/>
          <w:szCs w:val="28"/>
        </w:rPr>
        <w:t xml:space="preserve">: «Под управлением персонала необходимо рассматривать управление человеком в его жизнедеятельности, ориентированное на создание оптимальных условий для его благоприятного развития на различных уровнях: интеллектуального, физического и психологического развития, создание устойчивых трудовых отношений, повышение мотивации и стимулирование труда и получение от сотрудников максимальной отдачи в целях получения высокой прибыли предприятия»[ </w:t>
      </w:r>
      <w:r w:rsidR="00F7031A">
        <w:rPr>
          <w:rFonts w:ascii="Times New Roman" w:hAnsi="Times New Roman" w:cs="Times New Roman"/>
          <w:sz w:val="28"/>
          <w:szCs w:val="28"/>
        </w:rPr>
        <w:t>24</w:t>
      </w:r>
      <w:r w:rsidRPr="009A5623">
        <w:rPr>
          <w:rFonts w:ascii="Times New Roman" w:hAnsi="Times New Roman" w:cs="Times New Roman"/>
          <w:sz w:val="28"/>
          <w:szCs w:val="28"/>
        </w:rPr>
        <w:t>].</w:t>
      </w:r>
    </w:p>
    <w:p w14:paraId="55D16956" w14:textId="77777777" w:rsidR="009A5623" w:rsidRDefault="009A5623" w:rsidP="00C74C78">
      <w:pPr>
        <w:spacing w:after="0" w:line="360" w:lineRule="auto"/>
        <w:ind w:firstLine="708"/>
        <w:jc w:val="both"/>
        <w:rPr>
          <w:rFonts w:ascii="Times New Roman" w:hAnsi="Times New Roman" w:cs="Times New Roman"/>
          <w:sz w:val="28"/>
          <w:szCs w:val="28"/>
        </w:rPr>
      </w:pPr>
      <w:r w:rsidRPr="009A5623">
        <w:rPr>
          <w:rFonts w:ascii="Times New Roman" w:hAnsi="Times New Roman" w:cs="Times New Roman"/>
          <w:sz w:val="28"/>
          <w:szCs w:val="28"/>
        </w:rPr>
        <w:t xml:space="preserve">Рассмотрев все перечисленные определения, можно отметить, что под управлением персонала рассматриваются совокупные методы, приемы, формы, принципы и установки организации деятельности с кадрами, которые осуществляются от руководства предприятия, но ориентированы на повышение деятельности кадров </w:t>
      </w:r>
      <w:r w:rsidRPr="009F2239">
        <w:rPr>
          <w:rFonts w:ascii="Times New Roman" w:eastAsia="Times New Roman" w:hAnsi="Times New Roman" w:cs="Times New Roman"/>
          <w:color w:val="000000"/>
          <w:sz w:val="28"/>
          <w:szCs w:val="28"/>
          <w:lang w:eastAsia="ru-RU"/>
        </w:rPr>
        <w:t>–</w:t>
      </w:r>
      <w:r w:rsidRPr="009A5623">
        <w:rPr>
          <w:rFonts w:ascii="Times New Roman" w:hAnsi="Times New Roman" w:cs="Times New Roman"/>
          <w:sz w:val="28"/>
          <w:szCs w:val="28"/>
        </w:rPr>
        <w:t xml:space="preserve"> человеческих ресурсов в целях обеспечения эффективной работы и создание оптимальных условий труда для развития </w:t>
      </w:r>
      <w:r w:rsidRPr="009A5623">
        <w:rPr>
          <w:rFonts w:ascii="Times New Roman" w:hAnsi="Times New Roman" w:cs="Times New Roman"/>
          <w:sz w:val="28"/>
          <w:szCs w:val="28"/>
        </w:rPr>
        <w:lastRenderedPageBreak/>
        <w:t>личности человека. Кроме того, управление персоналом является приоритетным направлением повышения эффективной деятельности предприятия.</w:t>
      </w:r>
    </w:p>
    <w:p w14:paraId="5DC2FD6E" w14:textId="77777777" w:rsidR="00E4563D" w:rsidRDefault="00E4563D" w:rsidP="00C74C78">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Понятие кадровой безопасности охватывает широкую сферу хозяйственной деятельности организации и, в соответствии с этим, множество авторов предлагают различные определения данному термину.</w:t>
      </w:r>
    </w:p>
    <w:p w14:paraId="1C814219" w14:textId="77777777" w:rsidR="00E4563D" w:rsidRDefault="00E4563D" w:rsidP="00C74C78">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Так, С.В. Фатеева трактует кадровую безопасность предприятия как состояние надежности персонала, а также осуществляемых мер по отбору, расстановке, перемещени</w:t>
      </w:r>
      <w:r>
        <w:rPr>
          <w:rFonts w:ascii="Times New Roman" w:hAnsi="Times New Roman" w:cs="Times New Roman"/>
          <w:sz w:val="28"/>
          <w:szCs w:val="28"/>
        </w:rPr>
        <w:t>ю, подготовке и переподготовке</w:t>
      </w:r>
      <w:r w:rsidRPr="00E4563D">
        <w:rPr>
          <w:rFonts w:ascii="Times New Roman" w:hAnsi="Times New Roman" w:cs="Times New Roman"/>
          <w:sz w:val="28"/>
          <w:szCs w:val="28"/>
        </w:rPr>
        <w:t>, увольнению сотрудников. Все это, по ее мнению, создает защиту экономических интересов предприятия от внутренних угроз и рисков и отражает высоки</w:t>
      </w:r>
      <w:r>
        <w:rPr>
          <w:rFonts w:ascii="Times New Roman" w:hAnsi="Times New Roman" w:cs="Times New Roman"/>
          <w:sz w:val="28"/>
          <w:szCs w:val="28"/>
        </w:rPr>
        <w:t xml:space="preserve">й уровень надежности работников </w:t>
      </w:r>
      <w:r w:rsidRPr="00E4563D">
        <w:rPr>
          <w:rFonts w:ascii="Times New Roman" w:hAnsi="Times New Roman" w:cs="Times New Roman"/>
          <w:sz w:val="28"/>
          <w:szCs w:val="28"/>
        </w:rPr>
        <w:t>[</w:t>
      </w:r>
      <w:r w:rsidR="00F7031A">
        <w:rPr>
          <w:rFonts w:ascii="Times New Roman" w:hAnsi="Times New Roman" w:cs="Times New Roman"/>
          <w:sz w:val="28"/>
          <w:szCs w:val="28"/>
        </w:rPr>
        <w:t>26</w:t>
      </w:r>
      <w:r w:rsidRPr="00E4563D">
        <w:rPr>
          <w:rFonts w:ascii="Times New Roman" w:hAnsi="Times New Roman" w:cs="Times New Roman"/>
          <w:sz w:val="28"/>
          <w:szCs w:val="28"/>
        </w:rPr>
        <w:t>].</w:t>
      </w:r>
    </w:p>
    <w:p w14:paraId="25D18A75" w14:textId="77777777" w:rsidR="00E4563D" w:rsidRDefault="00E4563D" w:rsidP="00C74C78">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Г.</w:t>
      </w:r>
      <w:r>
        <w:rPr>
          <w:rFonts w:ascii="Times New Roman" w:hAnsi="Times New Roman" w:cs="Times New Roman"/>
          <w:sz w:val="28"/>
          <w:szCs w:val="28"/>
        </w:rPr>
        <w:t xml:space="preserve">Е. </w:t>
      </w:r>
      <w:proofErr w:type="spellStart"/>
      <w:r>
        <w:rPr>
          <w:rFonts w:ascii="Times New Roman" w:hAnsi="Times New Roman" w:cs="Times New Roman"/>
          <w:sz w:val="28"/>
          <w:szCs w:val="28"/>
        </w:rPr>
        <w:t>Крохичева</w:t>
      </w:r>
      <w:proofErr w:type="spellEnd"/>
      <w:r>
        <w:rPr>
          <w:rFonts w:ascii="Times New Roman" w:hAnsi="Times New Roman" w:cs="Times New Roman"/>
          <w:sz w:val="28"/>
          <w:szCs w:val="28"/>
        </w:rPr>
        <w:t xml:space="preserve"> считает, что «К</w:t>
      </w:r>
      <w:r w:rsidRPr="00E4563D">
        <w:rPr>
          <w:rFonts w:ascii="Times New Roman" w:hAnsi="Times New Roman" w:cs="Times New Roman"/>
          <w:sz w:val="28"/>
          <w:szCs w:val="28"/>
        </w:rPr>
        <w:t>адров</w:t>
      </w:r>
      <w:r>
        <w:rPr>
          <w:rFonts w:ascii="Times New Roman" w:hAnsi="Times New Roman" w:cs="Times New Roman"/>
          <w:sz w:val="28"/>
          <w:szCs w:val="28"/>
        </w:rPr>
        <w:t>ая</w:t>
      </w:r>
      <w:r w:rsidRPr="00E4563D">
        <w:rPr>
          <w:rFonts w:ascii="Times New Roman" w:hAnsi="Times New Roman" w:cs="Times New Roman"/>
          <w:sz w:val="28"/>
          <w:szCs w:val="28"/>
        </w:rPr>
        <w:t xml:space="preserve"> безопасност</w:t>
      </w:r>
      <w:r>
        <w:rPr>
          <w:rFonts w:ascii="Times New Roman" w:hAnsi="Times New Roman" w:cs="Times New Roman"/>
          <w:sz w:val="28"/>
          <w:szCs w:val="28"/>
        </w:rPr>
        <w:t>ь</w:t>
      </w:r>
      <w:r w:rsidRPr="00E4563D">
        <w:rPr>
          <w:rFonts w:ascii="Times New Roman" w:hAnsi="Times New Roman" w:cs="Times New Roman"/>
          <w:sz w:val="28"/>
          <w:szCs w:val="28"/>
        </w:rPr>
        <w:t xml:space="preserve"> </w:t>
      </w:r>
      <w:r w:rsidRPr="009F223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E4563D">
        <w:rPr>
          <w:rFonts w:ascii="Times New Roman" w:hAnsi="Times New Roman" w:cs="Times New Roman"/>
          <w:sz w:val="28"/>
          <w:szCs w:val="28"/>
        </w:rPr>
        <w:t>это состояние человеческого капитала, гармонично взаимодействующего с друг другом, направленное на формирование качественных и количественных профессиональных характеристик с особым акцентом на потенциал, обеспечение сохранности целостности и стабильного развития общества в целом и индивида в частности, при условии нивелирования угроз потери самодостаточности в различных отраслях науки, техники, образования, и иных сферах деятельности, а также оптимизации кадровой поли</w:t>
      </w:r>
      <w:r>
        <w:rPr>
          <w:rFonts w:ascii="Times New Roman" w:hAnsi="Times New Roman" w:cs="Times New Roman"/>
          <w:sz w:val="28"/>
          <w:szCs w:val="28"/>
        </w:rPr>
        <w:t xml:space="preserve">тики организации и государства» </w:t>
      </w:r>
      <w:r w:rsidRPr="00E4563D">
        <w:rPr>
          <w:rFonts w:ascii="Times New Roman" w:hAnsi="Times New Roman" w:cs="Times New Roman"/>
          <w:sz w:val="28"/>
          <w:szCs w:val="28"/>
        </w:rPr>
        <w:t>[</w:t>
      </w:r>
      <w:r w:rsidR="00F7031A">
        <w:rPr>
          <w:rFonts w:ascii="Times New Roman" w:hAnsi="Times New Roman" w:cs="Times New Roman"/>
          <w:sz w:val="28"/>
          <w:szCs w:val="28"/>
        </w:rPr>
        <w:t>26</w:t>
      </w:r>
      <w:r w:rsidRPr="00E4563D">
        <w:rPr>
          <w:rFonts w:ascii="Times New Roman" w:hAnsi="Times New Roman" w:cs="Times New Roman"/>
          <w:sz w:val="28"/>
          <w:szCs w:val="28"/>
        </w:rPr>
        <w:t>].</w:t>
      </w:r>
    </w:p>
    <w:p w14:paraId="72B96804" w14:textId="77777777" w:rsidR="00E4563D" w:rsidRPr="00E4563D" w:rsidRDefault="00E4563D" w:rsidP="00E4563D">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 xml:space="preserve">Обобщенное понятие кадровой безопасности дает А.Р. </w:t>
      </w:r>
      <w:proofErr w:type="spellStart"/>
      <w:r w:rsidRPr="00E4563D">
        <w:rPr>
          <w:rFonts w:ascii="Times New Roman" w:hAnsi="Times New Roman" w:cs="Times New Roman"/>
          <w:sz w:val="28"/>
          <w:szCs w:val="28"/>
        </w:rPr>
        <w:t>Алавердов</w:t>
      </w:r>
      <w:proofErr w:type="spellEnd"/>
      <w:r w:rsidRPr="00E4563D">
        <w:rPr>
          <w:rFonts w:ascii="Times New Roman" w:hAnsi="Times New Roman" w:cs="Times New Roman"/>
          <w:sz w:val="28"/>
          <w:szCs w:val="28"/>
        </w:rPr>
        <w:t>, описыв</w:t>
      </w:r>
      <w:r>
        <w:rPr>
          <w:rFonts w:ascii="Times New Roman" w:hAnsi="Times New Roman" w:cs="Times New Roman"/>
          <w:sz w:val="28"/>
          <w:szCs w:val="28"/>
        </w:rPr>
        <w:t>ая кадровую безопасность как «о</w:t>
      </w:r>
      <w:r w:rsidRPr="00E4563D">
        <w:rPr>
          <w:rFonts w:ascii="Times New Roman" w:hAnsi="Times New Roman" w:cs="Times New Roman"/>
          <w:sz w:val="28"/>
          <w:szCs w:val="28"/>
        </w:rPr>
        <w:t>беспечение экономической безопасности организации за счет снижения рисков и угроз, связанных с недобро</w:t>
      </w:r>
      <w:r>
        <w:rPr>
          <w:rFonts w:ascii="Times New Roman" w:hAnsi="Times New Roman" w:cs="Times New Roman"/>
          <w:sz w:val="28"/>
          <w:szCs w:val="28"/>
        </w:rPr>
        <w:t xml:space="preserve">качественной работой персонала» </w:t>
      </w:r>
      <w:r w:rsidRPr="00E4563D">
        <w:rPr>
          <w:rFonts w:ascii="Times New Roman" w:hAnsi="Times New Roman" w:cs="Times New Roman"/>
          <w:sz w:val="28"/>
          <w:szCs w:val="28"/>
        </w:rPr>
        <w:t>[</w:t>
      </w:r>
      <w:r w:rsidR="00F7031A">
        <w:rPr>
          <w:rFonts w:ascii="Times New Roman" w:hAnsi="Times New Roman" w:cs="Times New Roman"/>
          <w:sz w:val="28"/>
          <w:szCs w:val="28"/>
        </w:rPr>
        <w:t>26</w:t>
      </w:r>
      <w:r w:rsidRPr="00E4563D">
        <w:rPr>
          <w:rFonts w:ascii="Times New Roman" w:hAnsi="Times New Roman" w:cs="Times New Roman"/>
          <w:sz w:val="28"/>
          <w:szCs w:val="28"/>
        </w:rPr>
        <w:t>].</w:t>
      </w:r>
    </w:p>
    <w:p w14:paraId="4DD86686" w14:textId="77777777" w:rsidR="00E4563D" w:rsidRDefault="00E4563D" w:rsidP="00E4563D">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Итак, рассматривая данное понятие с точки зрения различных авторов, можно сделать вывод, что кадровая безопасность всегда непосредственно или напрямую связана с надежностью и профессиональностью отобранных кадров организации, защищающих интересы своей компании.</w:t>
      </w:r>
    </w:p>
    <w:p w14:paraId="01E2134D" w14:textId="77777777" w:rsidR="00E4563D" w:rsidRDefault="00E4563D" w:rsidP="00E4563D">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lastRenderedPageBreak/>
        <w:t>Основными субъектами кадровой составляющей экономической безопасности организации являются, в первую очеред</w:t>
      </w:r>
      <w:r>
        <w:rPr>
          <w:rFonts w:ascii="Times New Roman" w:hAnsi="Times New Roman" w:cs="Times New Roman"/>
          <w:sz w:val="28"/>
          <w:szCs w:val="28"/>
        </w:rPr>
        <w:t>ь, служба управления персоналом</w:t>
      </w:r>
      <w:r w:rsidRPr="00E4563D">
        <w:rPr>
          <w:rFonts w:ascii="Times New Roman" w:hAnsi="Times New Roman" w:cs="Times New Roman"/>
          <w:sz w:val="28"/>
          <w:szCs w:val="28"/>
        </w:rPr>
        <w:t xml:space="preserve"> и с</w:t>
      </w:r>
      <w:r>
        <w:rPr>
          <w:rFonts w:ascii="Times New Roman" w:hAnsi="Times New Roman" w:cs="Times New Roman"/>
          <w:sz w:val="28"/>
          <w:szCs w:val="28"/>
        </w:rPr>
        <w:t>лужба безопасности организации</w:t>
      </w:r>
      <w:r w:rsidRPr="00E4563D">
        <w:rPr>
          <w:rFonts w:ascii="Times New Roman" w:hAnsi="Times New Roman" w:cs="Times New Roman"/>
          <w:sz w:val="28"/>
          <w:szCs w:val="28"/>
        </w:rPr>
        <w:t>. К ним можно так же добавить сотрудников информационно-аналитических отделов, системных администраторов, другой технический персонал, который обслуживает системы коммуникаций и линии связи организации. Каждый из субъектов кадровой безопасности имеет свои полномочия и ответственность в области кадровой безопасности</w:t>
      </w:r>
      <w:r>
        <w:rPr>
          <w:rFonts w:ascii="Times New Roman" w:hAnsi="Times New Roman" w:cs="Times New Roman"/>
          <w:sz w:val="28"/>
          <w:szCs w:val="28"/>
        </w:rPr>
        <w:t xml:space="preserve"> </w:t>
      </w:r>
      <w:r w:rsidRPr="00E4563D">
        <w:rPr>
          <w:rFonts w:ascii="Times New Roman" w:hAnsi="Times New Roman" w:cs="Times New Roman"/>
          <w:sz w:val="28"/>
          <w:szCs w:val="28"/>
        </w:rPr>
        <w:t>[</w:t>
      </w:r>
      <w:r w:rsidR="00F7031A">
        <w:rPr>
          <w:rFonts w:ascii="Times New Roman" w:hAnsi="Times New Roman" w:cs="Times New Roman"/>
          <w:sz w:val="28"/>
          <w:szCs w:val="28"/>
        </w:rPr>
        <w:t>13</w:t>
      </w:r>
      <w:r w:rsidRPr="00E4563D">
        <w:rPr>
          <w:rFonts w:ascii="Times New Roman" w:hAnsi="Times New Roman" w:cs="Times New Roman"/>
          <w:sz w:val="28"/>
          <w:szCs w:val="28"/>
        </w:rPr>
        <w:t>].</w:t>
      </w:r>
    </w:p>
    <w:p w14:paraId="590B24AC" w14:textId="77777777" w:rsidR="00E4563D" w:rsidRDefault="00E4563D" w:rsidP="00E4563D">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Объектом, в первую очередь, является персонал, причем понятие «персонал» ассоциируется не только с теми, кто работает в настоящее время, но и с бывшими работниками, и с будущими. Потому что источником угроз может быть кадровый состав организации независимо от периода работы, в том числе будущие соискатели вакантной должности.</w:t>
      </w:r>
    </w:p>
    <w:p w14:paraId="1B8AC111" w14:textId="77777777" w:rsidR="00E4563D" w:rsidRDefault="00E4563D" w:rsidP="00C74C78">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Многие из потенциальных угроз кадровой безопасности предприятия можно предотвратить на этапе подбора кадров, и в этом вопросе ключевая роль принадлежит специалисту кадровой службы, ответственному за подбор, первичную оценку и адаптацию персонала. От того, насколько грамотно он действует, зависит, насколько благоприятно и безопасно будет встроен новый сотрудник в бизнес-процесс.</w:t>
      </w:r>
    </w:p>
    <w:p w14:paraId="351D66D8" w14:textId="77777777" w:rsidR="00E4563D" w:rsidRDefault="00E4563D" w:rsidP="00E4563D">
      <w:pPr>
        <w:spacing w:after="0" w:line="360" w:lineRule="auto"/>
        <w:ind w:firstLine="708"/>
        <w:jc w:val="both"/>
        <w:rPr>
          <w:rFonts w:ascii="Times New Roman" w:hAnsi="Times New Roman" w:cs="Times New Roman"/>
          <w:sz w:val="28"/>
          <w:szCs w:val="28"/>
        </w:rPr>
      </w:pPr>
      <w:r w:rsidRPr="00E4563D">
        <w:rPr>
          <w:rFonts w:ascii="Times New Roman" w:hAnsi="Times New Roman" w:cs="Times New Roman"/>
          <w:sz w:val="28"/>
          <w:szCs w:val="28"/>
        </w:rPr>
        <w:t>Для обеспечения устойчивого развития организации необходимо рассматривать каждого кандидата на должность как потенциальную угрозу, избегая влияния рисков заранее и учитывая его характеристики. Кроме того, важно проанализировать все составляющие, необходимые для качественного выполнения работы соискателем. Система обеспечения кадровой безопасности является комплексом элементов и механизмов, направленных на предотвращение угроз и снижение ущерба от кадровых рисков</w:t>
      </w:r>
      <w:r>
        <w:rPr>
          <w:rFonts w:ascii="Times New Roman" w:hAnsi="Times New Roman" w:cs="Times New Roman"/>
          <w:sz w:val="28"/>
          <w:szCs w:val="28"/>
        </w:rPr>
        <w:t xml:space="preserve"> </w:t>
      </w:r>
      <w:r w:rsidRPr="00E4563D">
        <w:rPr>
          <w:rFonts w:ascii="Times New Roman" w:hAnsi="Times New Roman" w:cs="Times New Roman"/>
          <w:sz w:val="28"/>
          <w:szCs w:val="28"/>
        </w:rPr>
        <w:t>[</w:t>
      </w:r>
      <w:r w:rsidR="00F7031A">
        <w:rPr>
          <w:rFonts w:ascii="Times New Roman" w:hAnsi="Times New Roman" w:cs="Times New Roman"/>
          <w:sz w:val="28"/>
          <w:szCs w:val="28"/>
        </w:rPr>
        <w:t>13</w:t>
      </w:r>
      <w:r w:rsidRPr="00E4563D">
        <w:rPr>
          <w:rFonts w:ascii="Times New Roman" w:hAnsi="Times New Roman" w:cs="Times New Roman"/>
          <w:sz w:val="28"/>
          <w:szCs w:val="28"/>
        </w:rPr>
        <w:t>].</w:t>
      </w:r>
    </w:p>
    <w:p w14:paraId="43FF32C0" w14:textId="77777777" w:rsidR="00F2355F" w:rsidRDefault="00F2355F" w:rsidP="00E4563D">
      <w:pPr>
        <w:spacing w:after="0" w:line="360" w:lineRule="auto"/>
        <w:ind w:firstLine="708"/>
        <w:jc w:val="both"/>
        <w:rPr>
          <w:rFonts w:ascii="Times New Roman" w:hAnsi="Times New Roman" w:cs="Times New Roman"/>
          <w:sz w:val="28"/>
          <w:szCs w:val="28"/>
        </w:rPr>
      </w:pPr>
      <w:r w:rsidRPr="00F2355F">
        <w:rPr>
          <w:rFonts w:ascii="Times New Roman" w:hAnsi="Times New Roman" w:cs="Times New Roman"/>
          <w:sz w:val="28"/>
          <w:szCs w:val="28"/>
        </w:rPr>
        <w:t xml:space="preserve">Если в компании работают компетентные, квалифицированные и добросовестные сотрудники и созданы условия для их труда, то компания будет защищена от всех угроз, связанных с персоналом. Но если в коллективе есть недобросовестные, не квалифицированные, не мотивированные, </w:t>
      </w:r>
      <w:r w:rsidRPr="00F2355F">
        <w:rPr>
          <w:rFonts w:ascii="Times New Roman" w:hAnsi="Times New Roman" w:cs="Times New Roman"/>
          <w:sz w:val="28"/>
          <w:szCs w:val="28"/>
        </w:rPr>
        <w:lastRenderedPageBreak/>
        <w:t>конфликтующие и неудовлетворенные сотрудники, которые наносят умышленный вред, то экономическая безопасность организации будет под угрозой. Таким образом, важно подобрать квалифицированный и мотивированный персонал, создать условия для их труда и сплоченность коллектива, чтобы защитить организацию от различных угроз и рисков, связанных с персоналом.</w:t>
      </w:r>
    </w:p>
    <w:p w14:paraId="304AD820" w14:textId="77777777" w:rsidR="00F2355F" w:rsidRDefault="00F2355F" w:rsidP="00E4563D">
      <w:pPr>
        <w:spacing w:after="0" w:line="360" w:lineRule="auto"/>
        <w:ind w:firstLine="708"/>
        <w:jc w:val="both"/>
        <w:rPr>
          <w:rFonts w:ascii="Times New Roman" w:hAnsi="Times New Roman" w:cs="Times New Roman"/>
          <w:sz w:val="28"/>
          <w:szCs w:val="28"/>
        </w:rPr>
      </w:pPr>
      <w:r w:rsidRPr="00F2355F">
        <w:rPr>
          <w:rFonts w:ascii="Times New Roman" w:hAnsi="Times New Roman" w:cs="Times New Roman"/>
          <w:sz w:val="28"/>
          <w:szCs w:val="28"/>
        </w:rPr>
        <w:t>Мотивация работников предприятия играет значительную роль в управлении персоналом. Так как данный инструмент является прямым основанием их поведения и подхода к трудовой деятельности. Нацеленность сотрудников на достижение целей и выполнение задач предприятия служит основным направлением руководства персоналом.</w:t>
      </w:r>
    </w:p>
    <w:p w14:paraId="42521E70" w14:textId="77777777" w:rsidR="001F3E64" w:rsidRDefault="001F3E64" w:rsidP="001F3E64">
      <w:pPr>
        <w:spacing w:after="0" w:line="360" w:lineRule="auto"/>
        <w:jc w:val="both"/>
        <w:rPr>
          <w:rFonts w:ascii="Times New Roman" w:hAnsi="Times New Roman" w:cs="Times New Roman"/>
          <w:sz w:val="28"/>
          <w:szCs w:val="28"/>
        </w:rPr>
      </w:pPr>
    </w:p>
    <w:p w14:paraId="63668E38" w14:textId="77777777" w:rsidR="001F3E64" w:rsidRDefault="001F3E64" w:rsidP="001F3E64">
      <w:pPr>
        <w:spacing w:after="0" w:line="240" w:lineRule="auto"/>
        <w:jc w:val="center"/>
        <w:rPr>
          <w:rFonts w:ascii="Times New Roman" w:hAnsi="Times New Roman" w:cs="Times New Roman"/>
          <w:sz w:val="28"/>
          <w:szCs w:val="28"/>
        </w:rPr>
      </w:pPr>
      <w:r w:rsidRPr="001F3E64">
        <w:rPr>
          <w:rFonts w:ascii="Times New Roman" w:hAnsi="Times New Roman" w:cs="Times New Roman"/>
          <w:noProof/>
          <w:sz w:val="28"/>
          <w:szCs w:val="28"/>
          <w:lang w:eastAsia="ru-RU"/>
        </w:rPr>
        <w:drawing>
          <wp:inline distT="0" distB="0" distL="0" distR="0" wp14:anchorId="06F2E880" wp14:editId="2FCE28EE">
            <wp:extent cx="5000625" cy="4581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0625" cy="4581525"/>
                    </a:xfrm>
                    <a:prstGeom prst="rect">
                      <a:avLst/>
                    </a:prstGeom>
                  </pic:spPr>
                </pic:pic>
              </a:graphicData>
            </a:graphic>
          </wp:inline>
        </w:drawing>
      </w:r>
    </w:p>
    <w:p w14:paraId="706AEAE2" w14:textId="77777777" w:rsidR="001F3E64" w:rsidRPr="001F3E64" w:rsidRDefault="001F3E64" w:rsidP="001F3E6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Pr="009F223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F3E64">
        <w:rPr>
          <w:rFonts w:ascii="Times New Roman" w:eastAsia="Times New Roman" w:hAnsi="Times New Roman" w:cs="Times New Roman"/>
          <w:color w:val="000000"/>
          <w:sz w:val="28"/>
          <w:szCs w:val="28"/>
          <w:lang w:eastAsia="ru-RU"/>
        </w:rPr>
        <w:t>Роль и задачи обеспечения кадровой безопасности в системе управления персоналом</w:t>
      </w:r>
      <w:r>
        <w:rPr>
          <w:rFonts w:ascii="Times New Roman" w:eastAsia="Times New Roman" w:hAnsi="Times New Roman" w:cs="Times New Roman"/>
          <w:color w:val="000000"/>
          <w:sz w:val="28"/>
          <w:szCs w:val="28"/>
          <w:lang w:eastAsia="ru-RU"/>
        </w:rPr>
        <w:t xml:space="preserve"> </w:t>
      </w:r>
      <w:r w:rsidRPr="001F3E64">
        <w:rPr>
          <w:rFonts w:ascii="Times New Roman" w:eastAsia="Times New Roman" w:hAnsi="Times New Roman" w:cs="Times New Roman"/>
          <w:color w:val="000000"/>
          <w:sz w:val="28"/>
          <w:szCs w:val="28"/>
          <w:lang w:eastAsia="ru-RU"/>
        </w:rPr>
        <w:t>[</w:t>
      </w:r>
      <w:r w:rsidR="00F7031A">
        <w:rPr>
          <w:rFonts w:ascii="Times New Roman" w:eastAsia="Times New Roman" w:hAnsi="Times New Roman" w:cs="Times New Roman"/>
          <w:color w:val="000000"/>
          <w:sz w:val="28"/>
          <w:szCs w:val="28"/>
          <w:lang w:eastAsia="ru-RU"/>
        </w:rPr>
        <w:t>17</w:t>
      </w:r>
      <w:r w:rsidRPr="001F3E64">
        <w:rPr>
          <w:rFonts w:ascii="Times New Roman" w:eastAsia="Times New Roman" w:hAnsi="Times New Roman" w:cs="Times New Roman"/>
          <w:color w:val="000000"/>
          <w:sz w:val="28"/>
          <w:szCs w:val="28"/>
          <w:lang w:eastAsia="ru-RU"/>
        </w:rPr>
        <w:t>]</w:t>
      </w:r>
    </w:p>
    <w:p w14:paraId="50C1D98F" w14:textId="77777777" w:rsidR="00E4563D" w:rsidRDefault="00E4563D" w:rsidP="00E4563D">
      <w:pPr>
        <w:spacing w:after="0" w:line="360" w:lineRule="auto"/>
        <w:ind w:firstLine="708"/>
        <w:jc w:val="both"/>
        <w:rPr>
          <w:rFonts w:ascii="Times New Roman" w:hAnsi="Times New Roman" w:cs="Times New Roman"/>
          <w:sz w:val="28"/>
          <w:szCs w:val="28"/>
        </w:rPr>
      </w:pPr>
    </w:p>
    <w:p w14:paraId="37C42DB9" w14:textId="77777777" w:rsidR="00E4563D" w:rsidRDefault="009A5623" w:rsidP="00E4563D">
      <w:pPr>
        <w:spacing w:after="0" w:line="360" w:lineRule="auto"/>
        <w:ind w:firstLine="708"/>
        <w:jc w:val="both"/>
        <w:rPr>
          <w:rFonts w:ascii="Times New Roman" w:hAnsi="Times New Roman" w:cs="Times New Roman"/>
          <w:sz w:val="28"/>
          <w:szCs w:val="28"/>
        </w:rPr>
      </w:pPr>
      <w:r w:rsidRPr="009A5623">
        <w:rPr>
          <w:rFonts w:ascii="Times New Roman" w:hAnsi="Times New Roman" w:cs="Times New Roman"/>
          <w:sz w:val="28"/>
          <w:szCs w:val="28"/>
        </w:rPr>
        <w:lastRenderedPageBreak/>
        <w:t xml:space="preserve">Таким образом, безопасность персонала, которая является частью системы экономической безопасности организации, требует постоянных усилий для ее оптимального существования. </w:t>
      </w:r>
      <w:r>
        <w:rPr>
          <w:rFonts w:ascii="Times New Roman" w:hAnsi="Times New Roman" w:cs="Times New Roman"/>
          <w:sz w:val="28"/>
          <w:szCs w:val="28"/>
        </w:rPr>
        <w:t>С</w:t>
      </w:r>
      <w:r w:rsidR="00E4563D" w:rsidRPr="00E4563D">
        <w:rPr>
          <w:rFonts w:ascii="Times New Roman" w:hAnsi="Times New Roman" w:cs="Times New Roman"/>
          <w:sz w:val="28"/>
          <w:szCs w:val="28"/>
        </w:rPr>
        <w:t xml:space="preserve"> целью укрепления экономической безопасности любой организации, необходимо ответственно относится к подбору персонала и дальнейшей работе с ним. Стоит понимать, что даже если на момент подбора кандидата на вакантную должность он не проявлял никаких отрицательных качеств, то во время взаимодействия все может измениться.</w:t>
      </w:r>
    </w:p>
    <w:p w14:paraId="7C1AE5D3" w14:textId="77777777" w:rsidR="009A5623" w:rsidRDefault="009A5623" w:rsidP="00E4563D">
      <w:pPr>
        <w:spacing w:after="0" w:line="360" w:lineRule="auto"/>
        <w:ind w:firstLine="708"/>
        <w:jc w:val="both"/>
        <w:rPr>
          <w:rFonts w:ascii="Times New Roman" w:hAnsi="Times New Roman" w:cs="Times New Roman"/>
          <w:sz w:val="28"/>
          <w:szCs w:val="28"/>
        </w:rPr>
      </w:pPr>
      <w:r w:rsidRPr="009A5623">
        <w:rPr>
          <w:rFonts w:ascii="Times New Roman" w:hAnsi="Times New Roman" w:cs="Times New Roman"/>
          <w:sz w:val="28"/>
          <w:szCs w:val="28"/>
        </w:rPr>
        <w:t>Для обеспечения кадровой безопасности организации необходимо осуществить мониторинг деятельности сотрудников по нескольким направлениям, используя три формы контроля (предварительный, текущий, последовательный). Следует отметить, что все этапы формирования системы обеспечения кадровой безопасности организации должны быть согласованы, чтобы устранить возможные кадровые риски и угрозы.</w:t>
      </w:r>
    </w:p>
    <w:p w14:paraId="2EEFC4C4" w14:textId="77777777" w:rsidR="00766B19" w:rsidRDefault="00766B19" w:rsidP="00E4563D">
      <w:pPr>
        <w:spacing w:after="0" w:line="360" w:lineRule="auto"/>
        <w:ind w:firstLine="708"/>
        <w:jc w:val="both"/>
        <w:rPr>
          <w:rFonts w:ascii="Times New Roman" w:hAnsi="Times New Roman" w:cs="Times New Roman"/>
          <w:sz w:val="28"/>
          <w:szCs w:val="28"/>
        </w:rPr>
      </w:pPr>
    </w:p>
    <w:p w14:paraId="3F5C6972" w14:textId="77777777" w:rsidR="00766B19" w:rsidRDefault="00766B19" w:rsidP="00E4563D">
      <w:pPr>
        <w:spacing w:after="0" w:line="360" w:lineRule="auto"/>
        <w:ind w:firstLine="708"/>
        <w:jc w:val="both"/>
        <w:rPr>
          <w:rFonts w:ascii="Times New Roman" w:hAnsi="Times New Roman" w:cs="Times New Roman"/>
          <w:sz w:val="28"/>
          <w:szCs w:val="28"/>
        </w:rPr>
      </w:pPr>
    </w:p>
    <w:p w14:paraId="574616E0" w14:textId="77777777" w:rsidR="00766B19" w:rsidRDefault="00766B19" w:rsidP="00E4563D">
      <w:pPr>
        <w:spacing w:after="0" w:line="360" w:lineRule="auto"/>
        <w:ind w:firstLine="708"/>
        <w:jc w:val="both"/>
        <w:rPr>
          <w:rFonts w:ascii="Times New Roman" w:hAnsi="Times New Roman" w:cs="Times New Roman"/>
          <w:sz w:val="28"/>
          <w:szCs w:val="28"/>
        </w:rPr>
      </w:pPr>
    </w:p>
    <w:p w14:paraId="36E86EC2" w14:textId="77777777" w:rsidR="00766B19" w:rsidRDefault="00766B19" w:rsidP="00E4563D">
      <w:pPr>
        <w:spacing w:after="0" w:line="360" w:lineRule="auto"/>
        <w:ind w:firstLine="708"/>
        <w:jc w:val="both"/>
        <w:rPr>
          <w:rFonts w:ascii="Times New Roman" w:hAnsi="Times New Roman" w:cs="Times New Roman"/>
          <w:sz w:val="28"/>
          <w:szCs w:val="28"/>
        </w:rPr>
      </w:pPr>
    </w:p>
    <w:p w14:paraId="0DEDEB16" w14:textId="77777777" w:rsidR="00766B19" w:rsidRDefault="00766B19" w:rsidP="00E4563D">
      <w:pPr>
        <w:spacing w:after="0" w:line="360" w:lineRule="auto"/>
        <w:ind w:firstLine="708"/>
        <w:jc w:val="both"/>
        <w:rPr>
          <w:rFonts w:ascii="Times New Roman" w:hAnsi="Times New Roman" w:cs="Times New Roman"/>
          <w:sz w:val="28"/>
          <w:szCs w:val="28"/>
        </w:rPr>
      </w:pPr>
    </w:p>
    <w:p w14:paraId="7B605FF7" w14:textId="77777777" w:rsidR="00766B19" w:rsidRDefault="00766B19" w:rsidP="00E4563D">
      <w:pPr>
        <w:spacing w:after="0" w:line="360" w:lineRule="auto"/>
        <w:ind w:firstLine="708"/>
        <w:jc w:val="both"/>
        <w:rPr>
          <w:rFonts w:ascii="Times New Roman" w:hAnsi="Times New Roman" w:cs="Times New Roman"/>
          <w:sz w:val="28"/>
          <w:szCs w:val="28"/>
        </w:rPr>
      </w:pPr>
    </w:p>
    <w:p w14:paraId="3B4E70AE" w14:textId="77777777" w:rsidR="00766B19" w:rsidRDefault="00766B19" w:rsidP="00E4563D">
      <w:pPr>
        <w:spacing w:after="0" w:line="360" w:lineRule="auto"/>
        <w:ind w:firstLine="708"/>
        <w:jc w:val="both"/>
        <w:rPr>
          <w:rFonts w:ascii="Times New Roman" w:hAnsi="Times New Roman" w:cs="Times New Roman"/>
          <w:sz w:val="28"/>
          <w:szCs w:val="28"/>
        </w:rPr>
      </w:pPr>
    </w:p>
    <w:p w14:paraId="4B45970E" w14:textId="77777777" w:rsidR="00766B19" w:rsidRDefault="00766B19" w:rsidP="00E4563D">
      <w:pPr>
        <w:spacing w:after="0" w:line="360" w:lineRule="auto"/>
        <w:ind w:firstLine="708"/>
        <w:jc w:val="both"/>
        <w:rPr>
          <w:rFonts w:ascii="Times New Roman" w:hAnsi="Times New Roman" w:cs="Times New Roman"/>
          <w:sz w:val="28"/>
          <w:szCs w:val="28"/>
        </w:rPr>
      </w:pPr>
    </w:p>
    <w:p w14:paraId="47C0D7BE" w14:textId="77777777" w:rsidR="00766B19" w:rsidRDefault="00766B19" w:rsidP="00E4563D">
      <w:pPr>
        <w:spacing w:after="0" w:line="360" w:lineRule="auto"/>
        <w:ind w:firstLine="708"/>
        <w:jc w:val="both"/>
        <w:rPr>
          <w:rFonts w:ascii="Times New Roman" w:hAnsi="Times New Roman" w:cs="Times New Roman"/>
          <w:sz w:val="28"/>
          <w:szCs w:val="28"/>
        </w:rPr>
      </w:pPr>
    </w:p>
    <w:p w14:paraId="4C215DD4" w14:textId="77777777" w:rsidR="00766B19" w:rsidRDefault="00766B19" w:rsidP="00E4563D">
      <w:pPr>
        <w:spacing w:after="0" w:line="360" w:lineRule="auto"/>
        <w:ind w:firstLine="708"/>
        <w:jc w:val="both"/>
        <w:rPr>
          <w:rFonts w:ascii="Times New Roman" w:hAnsi="Times New Roman" w:cs="Times New Roman"/>
          <w:sz w:val="28"/>
          <w:szCs w:val="28"/>
        </w:rPr>
      </w:pPr>
    </w:p>
    <w:p w14:paraId="371964A2" w14:textId="77777777" w:rsidR="00766B19" w:rsidRDefault="00766B19" w:rsidP="00E4563D">
      <w:pPr>
        <w:spacing w:after="0" w:line="360" w:lineRule="auto"/>
        <w:ind w:firstLine="708"/>
        <w:jc w:val="both"/>
        <w:rPr>
          <w:rFonts w:ascii="Times New Roman" w:hAnsi="Times New Roman" w:cs="Times New Roman"/>
          <w:sz w:val="28"/>
          <w:szCs w:val="28"/>
        </w:rPr>
      </w:pPr>
    </w:p>
    <w:p w14:paraId="643673CA" w14:textId="77777777" w:rsidR="00766B19" w:rsidRDefault="00766B19" w:rsidP="00E4563D">
      <w:pPr>
        <w:spacing w:after="0" w:line="360" w:lineRule="auto"/>
        <w:ind w:firstLine="708"/>
        <w:jc w:val="both"/>
        <w:rPr>
          <w:rFonts w:ascii="Times New Roman" w:hAnsi="Times New Roman" w:cs="Times New Roman"/>
          <w:sz w:val="28"/>
          <w:szCs w:val="28"/>
        </w:rPr>
      </w:pPr>
    </w:p>
    <w:p w14:paraId="1804FD87" w14:textId="77777777" w:rsidR="00766B19" w:rsidRDefault="00766B19" w:rsidP="00E4563D">
      <w:pPr>
        <w:spacing w:after="0" w:line="360" w:lineRule="auto"/>
        <w:ind w:firstLine="708"/>
        <w:jc w:val="both"/>
        <w:rPr>
          <w:rFonts w:ascii="Times New Roman" w:hAnsi="Times New Roman" w:cs="Times New Roman"/>
          <w:sz w:val="28"/>
          <w:szCs w:val="28"/>
        </w:rPr>
      </w:pPr>
    </w:p>
    <w:p w14:paraId="127EE229" w14:textId="77777777" w:rsidR="00766B19" w:rsidRDefault="00766B19" w:rsidP="00E4563D">
      <w:pPr>
        <w:spacing w:after="0" w:line="360" w:lineRule="auto"/>
        <w:ind w:firstLine="708"/>
        <w:jc w:val="both"/>
        <w:rPr>
          <w:rFonts w:ascii="Times New Roman" w:hAnsi="Times New Roman" w:cs="Times New Roman"/>
          <w:sz w:val="28"/>
          <w:szCs w:val="28"/>
        </w:rPr>
      </w:pPr>
    </w:p>
    <w:p w14:paraId="28B708A0" w14:textId="77777777" w:rsidR="00766B19" w:rsidRDefault="00766B19" w:rsidP="00E4563D">
      <w:pPr>
        <w:spacing w:after="0" w:line="360" w:lineRule="auto"/>
        <w:ind w:firstLine="708"/>
        <w:jc w:val="both"/>
        <w:rPr>
          <w:rFonts w:ascii="Times New Roman" w:hAnsi="Times New Roman" w:cs="Times New Roman"/>
          <w:sz w:val="28"/>
          <w:szCs w:val="28"/>
        </w:rPr>
      </w:pPr>
    </w:p>
    <w:p w14:paraId="10D2B1C7" w14:textId="77777777" w:rsidR="00766B19" w:rsidRDefault="00766B19" w:rsidP="00E4563D">
      <w:pPr>
        <w:spacing w:after="0" w:line="360" w:lineRule="auto"/>
        <w:ind w:firstLine="708"/>
        <w:jc w:val="both"/>
        <w:rPr>
          <w:rFonts w:ascii="Times New Roman" w:hAnsi="Times New Roman" w:cs="Times New Roman"/>
          <w:sz w:val="28"/>
          <w:szCs w:val="28"/>
        </w:rPr>
      </w:pPr>
    </w:p>
    <w:p w14:paraId="7DFAD5FD" w14:textId="77777777" w:rsidR="00766B19" w:rsidRDefault="00766B19" w:rsidP="00766B1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3C2EF7">
        <w:rPr>
          <w:rFonts w:ascii="Times New Roman" w:hAnsi="Times New Roman" w:cs="Times New Roman"/>
          <w:b/>
          <w:sz w:val="28"/>
          <w:szCs w:val="28"/>
        </w:rPr>
        <w:t xml:space="preserve"> </w:t>
      </w:r>
      <w:r w:rsidRPr="00766B19">
        <w:rPr>
          <w:rFonts w:ascii="Times New Roman" w:hAnsi="Times New Roman" w:cs="Times New Roman"/>
          <w:b/>
          <w:sz w:val="28"/>
          <w:szCs w:val="28"/>
        </w:rPr>
        <w:t>Анализ и оценка кадровой безопасности АО «КПАС»</w:t>
      </w:r>
    </w:p>
    <w:p w14:paraId="1AF03BAE" w14:textId="77777777" w:rsidR="00766B19" w:rsidRPr="003C2EF7" w:rsidRDefault="00766B19" w:rsidP="00766B19">
      <w:pPr>
        <w:spacing w:after="0" w:line="360" w:lineRule="auto"/>
        <w:ind w:firstLine="708"/>
        <w:jc w:val="both"/>
        <w:rPr>
          <w:rFonts w:ascii="Times New Roman" w:hAnsi="Times New Roman" w:cs="Times New Roman"/>
          <w:b/>
          <w:sz w:val="28"/>
          <w:szCs w:val="28"/>
        </w:rPr>
      </w:pPr>
    </w:p>
    <w:p w14:paraId="0D2E43ED" w14:textId="77777777" w:rsidR="00766B19" w:rsidRPr="003C2EF7" w:rsidRDefault="00766B19" w:rsidP="00766B1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w:t>
      </w:r>
      <w:r w:rsidRPr="003C2EF7">
        <w:rPr>
          <w:rFonts w:ascii="Times New Roman" w:hAnsi="Times New Roman" w:cs="Times New Roman"/>
          <w:b/>
          <w:sz w:val="28"/>
          <w:szCs w:val="28"/>
        </w:rPr>
        <w:t xml:space="preserve">.1 </w:t>
      </w:r>
      <w:r w:rsidRPr="00766B19">
        <w:rPr>
          <w:rFonts w:ascii="Times New Roman" w:hAnsi="Times New Roman" w:cs="Times New Roman"/>
          <w:b/>
          <w:sz w:val="28"/>
          <w:szCs w:val="28"/>
        </w:rPr>
        <w:t>Общая характеристика АО «КПАС»</w:t>
      </w:r>
    </w:p>
    <w:p w14:paraId="42F09A0A" w14:textId="77777777" w:rsidR="00766B19" w:rsidRPr="003C2EF7" w:rsidRDefault="00766B19" w:rsidP="00766B19">
      <w:pPr>
        <w:tabs>
          <w:tab w:val="left" w:pos="993"/>
        </w:tabs>
        <w:spacing w:after="0" w:line="360" w:lineRule="auto"/>
        <w:jc w:val="both"/>
        <w:rPr>
          <w:rFonts w:ascii="Times New Roman" w:hAnsi="Times New Roman" w:cs="Times New Roman"/>
          <w:sz w:val="28"/>
          <w:szCs w:val="28"/>
        </w:rPr>
      </w:pPr>
    </w:p>
    <w:p w14:paraId="23523B4A" w14:textId="77777777" w:rsidR="007A0AE2" w:rsidRDefault="007A0AE2" w:rsidP="007A0AE2">
      <w:pPr>
        <w:shd w:val="clear" w:color="auto" w:fill="FFFFFF"/>
        <w:spacing w:after="0" w:line="360" w:lineRule="auto"/>
        <w:ind w:right="-1" w:firstLine="709"/>
        <w:jc w:val="both"/>
        <w:rPr>
          <w:rFonts w:ascii="Times New Roman" w:eastAsia="Calibri" w:hAnsi="Times New Roman" w:cs="Times New Roman"/>
          <w:color w:val="000000"/>
          <w:sz w:val="28"/>
          <w:szCs w:val="28"/>
          <w:shd w:val="clear" w:color="auto" w:fill="FFFFFF"/>
        </w:rPr>
      </w:pPr>
      <w:r w:rsidRPr="006543D0">
        <w:rPr>
          <w:rFonts w:ascii="Times New Roman" w:eastAsia="Calibri" w:hAnsi="Times New Roman" w:cs="Times New Roman"/>
          <w:bCs/>
          <w:color w:val="000000"/>
          <w:sz w:val="28"/>
          <w:szCs w:val="28"/>
          <w:shd w:val="clear" w:color="auto" w:fill="FFFFFF"/>
        </w:rPr>
        <w:t>Акционерное</w:t>
      </w:r>
      <w:r w:rsidRPr="006543D0">
        <w:rPr>
          <w:rFonts w:ascii="Times New Roman" w:eastAsia="Calibri" w:hAnsi="Times New Roman" w:cs="Times New Roman"/>
          <w:color w:val="000000"/>
          <w:sz w:val="28"/>
          <w:szCs w:val="28"/>
          <w:shd w:val="clear" w:color="auto" w:fill="FFFFFF"/>
        </w:rPr>
        <w:t> </w:t>
      </w:r>
      <w:r w:rsidRPr="006543D0">
        <w:rPr>
          <w:rFonts w:ascii="Times New Roman" w:eastAsia="Calibri" w:hAnsi="Times New Roman" w:cs="Times New Roman"/>
          <w:bCs/>
          <w:color w:val="000000"/>
          <w:sz w:val="28"/>
          <w:szCs w:val="28"/>
          <w:shd w:val="clear" w:color="auto" w:fill="FFFFFF"/>
        </w:rPr>
        <w:t>общество</w:t>
      </w:r>
      <w:r w:rsidRPr="006543D0">
        <w:rPr>
          <w:rFonts w:ascii="Times New Roman" w:eastAsia="Calibri" w:hAnsi="Times New Roman" w:cs="Times New Roman"/>
          <w:color w:val="000000"/>
          <w:sz w:val="28"/>
          <w:szCs w:val="28"/>
          <w:shd w:val="clear" w:color="auto" w:fill="FFFFFF"/>
        </w:rPr>
        <w:t> </w:t>
      </w:r>
      <w:r>
        <w:rPr>
          <w:rFonts w:ascii="Times New Roman" w:eastAsia="Calibri" w:hAnsi="Times New Roman" w:cs="Times New Roman"/>
          <w:color w:val="000000"/>
          <w:sz w:val="28"/>
          <w:szCs w:val="28"/>
          <w:shd w:val="clear" w:color="auto" w:fill="FFFFFF"/>
        </w:rPr>
        <w:t>«Кубаньпассажиравтосервис»</w:t>
      </w:r>
      <w:r w:rsidRPr="006543D0">
        <w:rPr>
          <w:rFonts w:ascii="Times New Roman" w:eastAsia="Calibri" w:hAnsi="Times New Roman" w:cs="Times New Roman"/>
          <w:color w:val="000000"/>
          <w:sz w:val="28"/>
          <w:szCs w:val="28"/>
          <w:shd w:val="clear" w:color="auto" w:fill="FFFFFF"/>
        </w:rPr>
        <w:t xml:space="preserve"> существует </w:t>
      </w:r>
      <w:r>
        <w:rPr>
          <w:rFonts w:ascii="Times New Roman" w:eastAsia="Calibri" w:hAnsi="Times New Roman" w:cs="Times New Roman"/>
          <w:color w:val="000000"/>
          <w:sz w:val="28"/>
          <w:szCs w:val="28"/>
          <w:shd w:val="clear" w:color="auto" w:fill="FFFFFF"/>
        </w:rPr>
        <w:t>с 28</w:t>
      </w:r>
      <w:r w:rsidRPr="006543D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декабря 1992</w:t>
      </w:r>
      <w:r w:rsidRPr="006543D0">
        <w:rPr>
          <w:rFonts w:ascii="Times New Roman" w:eastAsia="Calibri" w:hAnsi="Times New Roman" w:cs="Times New Roman"/>
          <w:color w:val="000000"/>
          <w:sz w:val="28"/>
          <w:szCs w:val="28"/>
          <w:shd w:val="clear" w:color="auto" w:fill="FFFFFF"/>
        </w:rPr>
        <w:t xml:space="preserve"> года. Предприятие находится на территории Краснодарского края по адресу </w:t>
      </w:r>
      <w:r>
        <w:rPr>
          <w:rFonts w:ascii="Times New Roman" w:eastAsia="Calibri" w:hAnsi="Times New Roman" w:cs="Times New Roman"/>
          <w:color w:val="000000"/>
          <w:sz w:val="28"/>
          <w:szCs w:val="28"/>
          <w:shd w:val="clear" w:color="auto" w:fill="FFFFFF"/>
        </w:rPr>
        <w:t>город Краснодар, Привокзальная площадь 5</w:t>
      </w:r>
      <w:r w:rsidRPr="006543D0">
        <w:rPr>
          <w:rFonts w:ascii="Times New Roman" w:eastAsia="Calibri" w:hAnsi="Times New Roman" w:cs="Times New Roman"/>
          <w:color w:val="000000"/>
          <w:sz w:val="28"/>
          <w:szCs w:val="28"/>
          <w:shd w:val="clear" w:color="auto" w:fill="FFFFFF"/>
        </w:rPr>
        <w:t>.</w:t>
      </w:r>
    </w:p>
    <w:p w14:paraId="24B94E91" w14:textId="77777777" w:rsidR="007A0AE2" w:rsidRDefault="007A0AE2" w:rsidP="007A0AE2">
      <w:pPr>
        <w:shd w:val="clear" w:color="auto" w:fill="FFFFFF"/>
        <w:spacing w:after="0" w:line="360" w:lineRule="auto"/>
        <w:ind w:right="-1" w:firstLine="709"/>
        <w:jc w:val="both"/>
        <w:rPr>
          <w:rFonts w:ascii="Times New Roman" w:eastAsia="Calibri" w:hAnsi="Times New Roman" w:cs="Times New Roman"/>
          <w:color w:val="000000"/>
          <w:sz w:val="28"/>
          <w:szCs w:val="28"/>
          <w:shd w:val="clear" w:color="auto" w:fill="FFFFFF"/>
        </w:rPr>
      </w:pPr>
      <w:r w:rsidRPr="006543D0">
        <w:rPr>
          <w:rFonts w:ascii="Times New Roman" w:eastAsia="Calibri" w:hAnsi="Times New Roman" w:cs="Times New Roman"/>
          <w:color w:val="000000"/>
          <w:sz w:val="28"/>
          <w:szCs w:val="28"/>
          <w:shd w:val="clear" w:color="auto" w:fill="FFFFFF"/>
        </w:rPr>
        <w:t xml:space="preserve">Основным видом деятельности АО </w:t>
      </w:r>
      <w:r>
        <w:rPr>
          <w:rFonts w:ascii="Times New Roman" w:eastAsia="Calibri" w:hAnsi="Times New Roman" w:cs="Times New Roman"/>
          <w:color w:val="000000"/>
          <w:sz w:val="28"/>
          <w:szCs w:val="28"/>
          <w:shd w:val="clear" w:color="auto" w:fill="FFFFFF"/>
        </w:rPr>
        <w:t>«КПАС»</w:t>
      </w:r>
      <w:r w:rsidRPr="006543D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является деятельность автовокзалов и автостанций</w:t>
      </w:r>
      <w:r w:rsidRPr="006543D0">
        <w:rPr>
          <w:rFonts w:ascii="Times New Roman" w:eastAsia="Calibri" w:hAnsi="Times New Roman" w:cs="Times New Roman"/>
          <w:color w:val="000000"/>
          <w:sz w:val="28"/>
          <w:szCs w:val="28"/>
          <w:shd w:val="clear" w:color="auto" w:fill="FFFFFF"/>
        </w:rPr>
        <w:t xml:space="preserve">. </w:t>
      </w:r>
    </w:p>
    <w:p w14:paraId="7407CB7E" w14:textId="77777777" w:rsidR="007A0AE2" w:rsidRPr="006543D0" w:rsidRDefault="007A0AE2" w:rsidP="007A0AE2">
      <w:pPr>
        <w:shd w:val="clear" w:color="auto" w:fill="FFFFFF"/>
        <w:spacing w:after="0" w:line="360" w:lineRule="auto"/>
        <w:ind w:right="-1" w:firstLine="709"/>
        <w:jc w:val="both"/>
        <w:rPr>
          <w:rFonts w:ascii="Times New Roman" w:eastAsia="Calibri" w:hAnsi="Times New Roman" w:cs="Times New Roman"/>
          <w:color w:val="000000"/>
          <w:sz w:val="28"/>
          <w:szCs w:val="28"/>
          <w:shd w:val="clear" w:color="auto" w:fill="FFFFFF"/>
        </w:rPr>
      </w:pPr>
      <w:r w:rsidRPr="006543D0">
        <w:rPr>
          <w:rFonts w:ascii="Times New Roman" w:eastAsia="Calibri" w:hAnsi="Times New Roman" w:cs="Times New Roman"/>
          <w:color w:val="000000"/>
          <w:sz w:val="28"/>
          <w:szCs w:val="28"/>
          <w:shd w:val="clear" w:color="auto" w:fill="FFFFFF"/>
        </w:rPr>
        <w:t>Также у этого предприятия есть дополнительные виды деятельности, такие, как</w:t>
      </w:r>
      <w:r>
        <w:rPr>
          <w:rFonts w:ascii="Times New Roman" w:eastAsia="Calibri" w:hAnsi="Times New Roman" w:cs="Times New Roman"/>
          <w:color w:val="000000"/>
          <w:sz w:val="28"/>
          <w:szCs w:val="28"/>
          <w:shd w:val="clear" w:color="auto" w:fill="FFFFFF"/>
        </w:rPr>
        <w:t xml:space="preserve"> торговля розничная хлебом и хлебобулочными изделиями; регулярные перевозки пассажиров автобусами в международном сообщении; деятельность </w:t>
      </w:r>
      <w:proofErr w:type="spellStart"/>
      <w:r>
        <w:rPr>
          <w:rFonts w:ascii="Times New Roman" w:eastAsia="Calibri" w:hAnsi="Times New Roman" w:cs="Times New Roman"/>
          <w:color w:val="000000"/>
          <w:sz w:val="28"/>
          <w:szCs w:val="28"/>
          <w:shd w:val="clear" w:color="auto" w:fill="FFFFFF"/>
        </w:rPr>
        <w:t>аэропортная</w:t>
      </w:r>
      <w:proofErr w:type="spellEnd"/>
      <w:r>
        <w:rPr>
          <w:rFonts w:ascii="Times New Roman" w:eastAsia="Calibri" w:hAnsi="Times New Roman" w:cs="Times New Roman"/>
          <w:color w:val="000000"/>
          <w:sz w:val="28"/>
          <w:szCs w:val="28"/>
          <w:shd w:val="clear" w:color="auto" w:fill="FFFFFF"/>
        </w:rPr>
        <w:t>; аренда и лизинг легковых автомобилей и легких автотранспортных средств и другие</w:t>
      </w:r>
      <w:r w:rsidRPr="006543D0">
        <w:rPr>
          <w:rFonts w:ascii="Times New Roman" w:eastAsia="Calibri" w:hAnsi="Times New Roman" w:cs="Times New Roman"/>
          <w:color w:val="000000"/>
          <w:sz w:val="28"/>
          <w:szCs w:val="28"/>
          <w:shd w:val="clear" w:color="auto" w:fill="FFFFFF"/>
        </w:rPr>
        <w:t xml:space="preserve">. </w:t>
      </w:r>
    </w:p>
    <w:p w14:paraId="6A16912A" w14:textId="77777777" w:rsidR="007A0AE2" w:rsidRPr="006543D0" w:rsidRDefault="007A0AE2" w:rsidP="007A0AE2">
      <w:pPr>
        <w:shd w:val="clear" w:color="auto" w:fill="FFFFFF"/>
        <w:spacing w:after="0" w:line="360" w:lineRule="auto"/>
        <w:ind w:right="-1" w:firstLine="709"/>
        <w:jc w:val="both"/>
        <w:rPr>
          <w:rFonts w:ascii="Times New Roman" w:eastAsia="Calibri" w:hAnsi="Times New Roman" w:cs="Times New Roman"/>
          <w:color w:val="000000"/>
          <w:sz w:val="28"/>
          <w:szCs w:val="28"/>
          <w:shd w:val="clear" w:color="auto" w:fill="FFFFFF"/>
        </w:rPr>
      </w:pPr>
      <w:r w:rsidRPr="006543D0">
        <w:rPr>
          <w:rFonts w:ascii="Times New Roman" w:eastAsia="Calibri" w:hAnsi="Times New Roman" w:cs="Times New Roman"/>
          <w:color w:val="000000"/>
          <w:sz w:val="28"/>
          <w:szCs w:val="28"/>
          <w:shd w:val="clear" w:color="auto" w:fill="FFFFFF"/>
        </w:rPr>
        <w:t>Руководител</w:t>
      </w:r>
      <w:r>
        <w:rPr>
          <w:rFonts w:ascii="Times New Roman" w:eastAsia="Calibri" w:hAnsi="Times New Roman" w:cs="Times New Roman"/>
          <w:color w:val="000000"/>
          <w:sz w:val="28"/>
          <w:szCs w:val="28"/>
          <w:shd w:val="clear" w:color="auto" w:fill="FFFFFF"/>
        </w:rPr>
        <w:t>ем</w:t>
      </w:r>
      <w:r w:rsidRPr="006543D0">
        <w:rPr>
          <w:rFonts w:ascii="Times New Roman" w:eastAsia="Calibri" w:hAnsi="Times New Roman" w:cs="Times New Roman"/>
          <w:color w:val="000000"/>
          <w:sz w:val="28"/>
          <w:szCs w:val="28"/>
          <w:shd w:val="clear" w:color="auto" w:fill="FFFFFF"/>
        </w:rPr>
        <w:t xml:space="preserve"> акционерного общества является </w:t>
      </w:r>
      <w:r>
        <w:rPr>
          <w:rFonts w:ascii="Times New Roman" w:eastAsia="Calibri" w:hAnsi="Times New Roman" w:cs="Times New Roman"/>
          <w:color w:val="000000"/>
          <w:sz w:val="28"/>
          <w:szCs w:val="28"/>
          <w:shd w:val="clear" w:color="auto" w:fill="FFFFFF"/>
        </w:rPr>
        <w:t xml:space="preserve">генеральный директор </w:t>
      </w:r>
      <w:proofErr w:type="spellStart"/>
      <w:r>
        <w:rPr>
          <w:rFonts w:ascii="Times New Roman" w:eastAsia="Calibri" w:hAnsi="Times New Roman" w:cs="Times New Roman"/>
          <w:color w:val="000000"/>
          <w:sz w:val="28"/>
          <w:szCs w:val="28"/>
          <w:shd w:val="clear" w:color="auto" w:fill="FFFFFF"/>
        </w:rPr>
        <w:t>Непокупной</w:t>
      </w:r>
      <w:proofErr w:type="spellEnd"/>
      <w:r>
        <w:rPr>
          <w:rFonts w:ascii="Times New Roman" w:eastAsia="Calibri" w:hAnsi="Times New Roman" w:cs="Times New Roman"/>
          <w:color w:val="000000"/>
          <w:sz w:val="28"/>
          <w:szCs w:val="28"/>
          <w:shd w:val="clear" w:color="auto" w:fill="FFFFFF"/>
        </w:rPr>
        <w:t xml:space="preserve"> Андрей Владимирович [</w:t>
      </w:r>
      <w:r w:rsidR="00F7031A">
        <w:rPr>
          <w:rFonts w:ascii="Times New Roman" w:eastAsia="Calibri" w:hAnsi="Times New Roman" w:cs="Times New Roman"/>
          <w:sz w:val="28"/>
          <w:szCs w:val="28"/>
        </w:rPr>
        <w:t>2</w:t>
      </w:r>
      <w:r>
        <w:rPr>
          <w:rFonts w:ascii="Times New Roman" w:eastAsia="Calibri" w:hAnsi="Times New Roman" w:cs="Times New Roman"/>
          <w:sz w:val="28"/>
          <w:szCs w:val="28"/>
        </w:rPr>
        <w:t>].</w:t>
      </w:r>
    </w:p>
    <w:p w14:paraId="7ECBE3C7" w14:textId="77777777" w:rsidR="007A0AE2" w:rsidRDefault="007A0AE2" w:rsidP="007A0AE2">
      <w:pPr>
        <w:shd w:val="clear" w:color="auto" w:fill="FFFFFF"/>
        <w:spacing w:after="0" w:line="360" w:lineRule="auto"/>
        <w:ind w:right="-1" w:firstLine="635"/>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Общество является коммерческой организацией и преследует в качестве основной цели деятельности извлечение прибыли в интересах акционеров Общества</w:t>
      </w:r>
      <w:r w:rsidRPr="006543D0">
        <w:rPr>
          <w:rFonts w:ascii="Times New Roman" w:eastAsia="Calibri" w:hAnsi="Times New Roman" w:cs="Times New Roman"/>
          <w:color w:val="000000"/>
          <w:sz w:val="28"/>
          <w:szCs w:val="28"/>
          <w:shd w:val="clear" w:color="auto" w:fill="FFFFFF"/>
        </w:rPr>
        <w:t>. Чтобы достигнуть этих целей предприятие вправе осуществлять виды деятельности, которые не запрещены законодательством Российской Федерации. К таким относятся:</w:t>
      </w:r>
    </w:p>
    <w:p w14:paraId="6EEE3C3B" w14:textId="77777777" w:rsidR="007A0AE2" w:rsidRDefault="007A0AE2" w:rsidP="007A0AE2">
      <w:pPr>
        <w:shd w:val="clear" w:color="auto" w:fill="FFFFFF"/>
        <w:spacing w:after="0" w:line="360" w:lineRule="auto"/>
        <w:ind w:right="-1" w:firstLine="635"/>
        <w:jc w:val="both"/>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shd w:val="clear" w:color="auto" w:fill="FFFFFF"/>
        </w:rPr>
        <w:t xml:space="preserve"> </w:t>
      </w:r>
      <w:r w:rsidRPr="006543D0">
        <w:rPr>
          <w:rFonts w:ascii="Times New Roman" w:eastAsia="Calibri" w:hAnsi="Times New Roman" w:cs="Times New Roman"/>
          <w:color w:val="000000"/>
          <w:sz w:val="28"/>
          <w:szCs w:val="28"/>
          <w:shd w:val="clear" w:color="auto" w:fill="FFFFFF"/>
        </w:rPr>
        <w:tab/>
      </w:r>
      <w:r w:rsidRPr="006543D0">
        <w:rPr>
          <w:rFonts w:ascii="Times New Roman" w:eastAsia="Times New Roman" w:hAnsi="Times New Roman" w:cs="Times New Roman"/>
          <w:color w:val="000000"/>
          <w:sz w:val="28"/>
          <w:szCs w:val="28"/>
        </w:rPr>
        <w:t>– заниматься любой хозяйственной деятельностью, не запрещенной</w:t>
      </w:r>
      <w:r>
        <w:rPr>
          <w:rFonts w:ascii="Times New Roman" w:eastAsia="Times New Roman" w:hAnsi="Times New Roman" w:cs="Times New Roman"/>
          <w:color w:val="000000"/>
          <w:sz w:val="28"/>
          <w:szCs w:val="28"/>
        </w:rPr>
        <w:t xml:space="preserve"> законодательством;</w:t>
      </w:r>
    </w:p>
    <w:p w14:paraId="448995D9" w14:textId="77777777" w:rsidR="007A0AE2" w:rsidRPr="006543D0" w:rsidRDefault="007A0AE2" w:rsidP="007A0AE2">
      <w:pPr>
        <w:shd w:val="clear" w:color="auto" w:fill="FFFFFF"/>
        <w:spacing w:after="0" w:line="360" w:lineRule="auto"/>
        <w:ind w:right="-1" w:firstLine="635"/>
        <w:jc w:val="both"/>
        <w:rPr>
          <w:rFonts w:ascii="Times New Roman" w:eastAsia="Times New Roman" w:hAnsi="Times New Roman" w:cs="Times New Roman"/>
          <w:color w:val="000000"/>
          <w:sz w:val="28"/>
          <w:szCs w:val="28"/>
        </w:rPr>
      </w:pPr>
      <w:r w:rsidRPr="006543D0">
        <w:rPr>
          <w:rFonts w:ascii="Times New Roman" w:eastAsia="Times New Roman" w:hAnsi="Times New Roman" w:cs="Times New Roman"/>
          <w:color w:val="000000"/>
          <w:sz w:val="28"/>
          <w:szCs w:val="28"/>
        </w:rPr>
        <w:t>– аренда торгового оборудования;</w:t>
      </w:r>
    </w:p>
    <w:p w14:paraId="6D468DC1" w14:textId="77777777" w:rsidR="007A0AE2" w:rsidRPr="006543D0" w:rsidRDefault="007A0AE2" w:rsidP="007A0AE2">
      <w:pPr>
        <w:shd w:val="clear" w:color="auto" w:fill="FFFFFF"/>
        <w:spacing w:after="0" w:line="360" w:lineRule="auto"/>
        <w:ind w:right="-1" w:firstLine="635"/>
        <w:jc w:val="both"/>
        <w:rPr>
          <w:rFonts w:ascii="Times New Roman" w:eastAsia="Times New Roman" w:hAnsi="Times New Roman" w:cs="Times New Roman"/>
          <w:color w:val="000000"/>
          <w:sz w:val="28"/>
          <w:szCs w:val="28"/>
        </w:rPr>
      </w:pPr>
      <w:r w:rsidRPr="006543D0">
        <w:rPr>
          <w:rFonts w:ascii="Times New Roman" w:eastAsia="Times New Roman" w:hAnsi="Times New Roman" w:cs="Times New Roman"/>
          <w:color w:val="000000"/>
          <w:sz w:val="28"/>
          <w:szCs w:val="28"/>
        </w:rPr>
        <w:t xml:space="preserve"> – сдача в наем собственного недвижимого имущества;</w:t>
      </w:r>
    </w:p>
    <w:p w14:paraId="46B922D8" w14:textId="77777777" w:rsidR="007A0AE2" w:rsidRPr="006543D0" w:rsidRDefault="007A0AE2" w:rsidP="007A0AE2">
      <w:pPr>
        <w:shd w:val="clear" w:color="auto" w:fill="FFFFFF"/>
        <w:spacing w:after="0" w:line="360" w:lineRule="auto"/>
        <w:ind w:right="-1" w:firstLine="635"/>
        <w:jc w:val="both"/>
        <w:rPr>
          <w:rFonts w:ascii="Times New Roman" w:eastAsia="Times New Roman" w:hAnsi="Times New Roman" w:cs="Times New Roman"/>
          <w:color w:val="000000"/>
          <w:sz w:val="28"/>
          <w:szCs w:val="28"/>
        </w:rPr>
      </w:pPr>
      <w:r w:rsidRPr="006543D0">
        <w:rPr>
          <w:rFonts w:ascii="Times New Roman" w:eastAsia="Times New Roman" w:hAnsi="Times New Roman" w:cs="Times New Roman"/>
          <w:color w:val="000000"/>
          <w:sz w:val="28"/>
          <w:szCs w:val="28"/>
        </w:rPr>
        <w:t xml:space="preserve"> –</w:t>
      </w:r>
      <w:r w:rsidR="009E3632">
        <w:rPr>
          <w:rFonts w:ascii="Times New Roman" w:eastAsia="Times New Roman" w:hAnsi="Times New Roman" w:cs="Times New Roman"/>
          <w:color w:val="000000"/>
          <w:sz w:val="28"/>
          <w:szCs w:val="28"/>
        </w:rPr>
        <w:t xml:space="preserve"> </w:t>
      </w:r>
      <w:r w:rsidRPr="006543D0">
        <w:rPr>
          <w:rFonts w:ascii="Times New Roman" w:eastAsia="Times New Roman" w:hAnsi="Times New Roman" w:cs="Times New Roman"/>
          <w:color w:val="000000"/>
          <w:sz w:val="28"/>
          <w:szCs w:val="28"/>
        </w:rPr>
        <w:t>предоставление прочих персональных услуг;</w:t>
      </w:r>
    </w:p>
    <w:p w14:paraId="477A8A84" w14:textId="77777777" w:rsidR="007A0AE2" w:rsidRPr="006543D0" w:rsidRDefault="007A0AE2" w:rsidP="007A0AE2">
      <w:pPr>
        <w:shd w:val="clear" w:color="auto" w:fill="FFFFFF"/>
        <w:spacing w:after="0" w:line="360" w:lineRule="auto"/>
        <w:ind w:right="-1" w:firstLine="635"/>
        <w:jc w:val="both"/>
        <w:rPr>
          <w:rFonts w:ascii="Times New Roman" w:eastAsia="Times New Roman" w:hAnsi="Times New Roman" w:cs="Times New Roman"/>
          <w:color w:val="000000"/>
          <w:sz w:val="28"/>
          <w:szCs w:val="28"/>
        </w:rPr>
      </w:pPr>
      <w:r w:rsidRPr="006543D0">
        <w:rPr>
          <w:rFonts w:ascii="Times New Roman" w:eastAsia="Times New Roman" w:hAnsi="Times New Roman" w:cs="Times New Roman"/>
          <w:color w:val="000000"/>
          <w:sz w:val="28"/>
          <w:szCs w:val="28"/>
        </w:rPr>
        <w:t xml:space="preserve"> – другие виды деятельности, которые</w:t>
      </w:r>
      <w:r>
        <w:rPr>
          <w:rFonts w:ascii="Times New Roman" w:eastAsia="Times New Roman" w:hAnsi="Times New Roman" w:cs="Times New Roman"/>
          <w:color w:val="000000"/>
          <w:sz w:val="28"/>
          <w:szCs w:val="28"/>
        </w:rPr>
        <w:t xml:space="preserve"> не запрещены законодательством </w:t>
      </w:r>
      <w:r w:rsidRPr="006543D0">
        <w:rPr>
          <w:rFonts w:ascii="Times New Roman" w:eastAsia="Times New Roman" w:hAnsi="Times New Roman" w:cs="Times New Roman"/>
          <w:color w:val="000000"/>
          <w:sz w:val="28"/>
          <w:szCs w:val="28"/>
        </w:rPr>
        <w:t>РФ.</w:t>
      </w:r>
    </w:p>
    <w:p w14:paraId="4320BFD2" w14:textId="77777777" w:rsidR="007A0AE2" w:rsidRPr="00DB7018" w:rsidRDefault="007A0AE2" w:rsidP="007A0AE2">
      <w:pPr>
        <w:shd w:val="clear" w:color="auto" w:fill="FFFFFF"/>
        <w:spacing w:after="0" w:line="360" w:lineRule="auto"/>
        <w:ind w:right="-1" w:firstLine="635"/>
        <w:jc w:val="both"/>
        <w:rPr>
          <w:rFonts w:ascii="Times New Roman" w:eastAsia="Calibri" w:hAnsi="Times New Roman" w:cs="Times New Roman"/>
          <w:color w:val="000000"/>
          <w:sz w:val="28"/>
          <w:szCs w:val="28"/>
        </w:rPr>
      </w:pPr>
      <w:r w:rsidRPr="006543D0">
        <w:rPr>
          <w:rFonts w:ascii="Times New Roman" w:eastAsia="Calibri" w:hAnsi="Times New Roman" w:cs="Times New Roman"/>
          <w:color w:val="000000"/>
          <w:sz w:val="28"/>
          <w:szCs w:val="28"/>
          <w:shd w:val="clear" w:color="auto" w:fill="FFFFFF"/>
        </w:rPr>
        <w:t xml:space="preserve">Уставный капитал предприятия составляет </w:t>
      </w:r>
      <w:r>
        <w:rPr>
          <w:rFonts w:ascii="Times New Roman" w:eastAsia="Calibri" w:hAnsi="Times New Roman" w:cs="Times New Roman"/>
          <w:color w:val="000000"/>
          <w:sz w:val="28"/>
          <w:szCs w:val="28"/>
          <w:shd w:val="clear" w:color="auto" w:fill="FFFFFF"/>
        </w:rPr>
        <w:t>26 075</w:t>
      </w:r>
      <w:r w:rsidRPr="006543D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двадцать шесть тысяч семьдесят пять</w:t>
      </w:r>
      <w:r w:rsidRPr="006543D0">
        <w:rPr>
          <w:rFonts w:ascii="Times New Roman" w:eastAsia="Calibri" w:hAnsi="Times New Roman" w:cs="Times New Roman"/>
          <w:color w:val="000000"/>
          <w:sz w:val="28"/>
          <w:szCs w:val="28"/>
          <w:shd w:val="clear" w:color="auto" w:fill="FFFFFF"/>
        </w:rPr>
        <w:t xml:space="preserve">) рублей. </w:t>
      </w:r>
      <w:r w:rsidRPr="006543D0">
        <w:rPr>
          <w:rFonts w:ascii="Times New Roman" w:eastAsia="Calibri" w:hAnsi="Times New Roman" w:cs="Times New Roman"/>
          <w:sz w:val="28"/>
          <w:szCs w:val="28"/>
        </w:rPr>
        <w:t xml:space="preserve">Он составляется из номинальной стоимости акций </w:t>
      </w:r>
      <w:r w:rsidRPr="006543D0">
        <w:rPr>
          <w:rFonts w:ascii="Times New Roman" w:eastAsia="Calibri" w:hAnsi="Times New Roman" w:cs="Times New Roman"/>
          <w:sz w:val="28"/>
          <w:szCs w:val="28"/>
        </w:rPr>
        <w:lastRenderedPageBreak/>
        <w:t xml:space="preserve">общества, приобретенных акционерами, в том числе из </w:t>
      </w:r>
      <w:r>
        <w:rPr>
          <w:rFonts w:ascii="Times New Roman" w:eastAsia="Calibri" w:hAnsi="Times New Roman" w:cs="Times New Roman"/>
          <w:color w:val="000000"/>
          <w:sz w:val="28"/>
          <w:szCs w:val="28"/>
          <w:shd w:val="clear" w:color="auto" w:fill="FFFFFF"/>
        </w:rPr>
        <w:t>130 375</w:t>
      </w:r>
      <w:r w:rsidRPr="006543D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сто тридцать тысяч триста семьдесят пять)</w:t>
      </w:r>
      <w:r w:rsidRPr="006543D0">
        <w:rPr>
          <w:rFonts w:ascii="Times New Roman" w:eastAsia="Calibri" w:hAnsi="Times New Roman" w:cs="Times New Roman"/>
          <w:sz w:val="28"/>
          <w:szCs w:val="28"/>
        </w:rPr>
        <w:t xml:space="preserve"> штук обыкновенных именных акций номинальной стоимостью 1(один) рубль каждая</w:t>
      </w:r>
      <w:r>
        <w:rPr>
          <w:rFonts w:ascii="Times New Roman" w:eastAsia="Calibri" w:hAnsi="Times New Roman" w:cs="Times New Roman"/>
          <w:sz w:val="28"/>
          <w:szCs w:val="28"/>
        </w:rPr>
        <w:t xml:space="preserve"> [</w:t>
      </w:r>
      <w:r w:rsidR="00F7031A">
        <w:rPr>
          <w:rFonts w:ascii="Times New Roman" w:eastAsia="Calibri" w:hAnsi="Times New Roman" w:cs="Times New Roman"/>
          <w:sz w:val="28"/>
          <w:szCs w:val="28"/>
        </w:rPr>
        <w:t>2</w:t>
      </w:r>
      <w:r>
        <w:rPr>
          <w:rFonts w:ascii="Times New Roman" w:eastAsia="Calibri" w:hAnsi="Times New Roman" w:cs="Times New Roman"/>
          <w:sz w:val="28"/>
          <w:szCs w:val="28"/>
        </w:rPr>
        <w:t>].</w:t>
      </w:r>
    </w:p>
    <w:p w14:paraId="5A6BBB45"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Органами управления общества являются:</w:t>
      </w:r>
    </w:p>
    <w:p w14:paraId="71FC3A0D"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акционер (общее собрание акционеров);</w:t>
      </w:r>
    </w:p>
    <w:p w14:paraId="744C0BD1"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совет директоров (наблюдательный совет) общества;</w:t>
      </w:r>
    </w:p>
    <w:p w14:paraId="246E3DF3"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единоличный исполнительный орган (</w:t>
      </w:r>
      <w:r>
        <w:rPr>
          <w:rFonts w:ascii="Times New Roman" w:eastAsia="Calibri" w:hAnsi="Times New Roman" w:cs="Times New Roman"/>
          <w:sz w:val="28"/>
          <w:szCs w:val="28"/>
        </w:rPr>
        <w:t>генеральный директор)</w:t>
      </w:r>
      <w:r w:rsidRPr="006543D0">
        <w:rPr>
          <w:rFonts w:ascii="Times New Roman" w:eastAsia="Calibri" w:hAnsi="Times New Roman" w:cs="Times New Roman"/>
          <w:sz w:val="28"/>
          <w:szCs w:val="28"/>
        </w:rPr>
        <w:t>.</w:t>
      </w:r>
    </w:p>
    <w:p w14:paraId="344B51D8" w14:textId="77777777" w:rsidR="007A0AE2" w:rsidRPr="00DB7018" w:rsidRDefault="007A0AE2" w:rsidP="007A0AE2">
      <w:pPr>
        <w:tabs>
          <w:tab w:val="left" w:pos="9355"/>
        </w:tabs>
        <w:spacing w:after="0" w:line="360" w:lineRule="auto"/>
        <w:ind w:right="-1"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Органом контроля за финансово-хозяйственной деятельностью общества является ревизор. Директор и ревизор назначается акционером общества</w:t>
      </w:r>
      <w:r>
        <w:rPr>
          <w:rFonts w:ascii="Times New Roman" w:eastAsia="Calibri" w:hAnsi="Times New Roman" w:cs="Times New Roman"/>
          <w:sz w:val="28"/>
          <w:szCs w:val="28"/>
        </w:rPr>
        <w:t> [</w:t>
      </w:r>
      <w:r w:rsidR="00F7031A">
        <w:rPr>
          <w:rFonts w:ascii="Times New Roman" w:eastAsia="Calibri" w:hAnsi="Times New Roman" w:cs="Times New Roman"/>
          <w:sz w:val="28"/>
          <w:szCs w:val="28"/>
        </w:rPr>
        <w:t>2</w:t>
      </w:r>
      <w:r>
        <w:rPr>
          <w:rFonts w:ascii="Times New Roman" w:eastAsia="Calibri" w:hAnsi="Times New Roman" w:cs="Times New Roman"/>
          <w:sz w:val="28"/>
          <w:szCs w:val="28"/>
        </w:rPr>
        <w:t>].</w:t>
      </w:r>
    </w:p>
    <w:p w14:paraId="488F98A5"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Имущество общества образуется за счет:</w:t>
      </w:r>
    </w:p>
    <w:p w14:paraId="47DFCF3A"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имущества, внесенного в уставной капитал общества;</w:t>
      </w:r>
    </w:p>
    <w:p w14:paraId="701DC360" w14:textId="77777777" w:rsidR="007A0AE2" w:rsidRPr="006543D0" w:rsidRDefault="007A0AE2" w:rsidP="007A0AE2">
      <w:pPr>
        <w:spacing w:after="0" w:line="360" w:lineRule="auto"/>
        <w:ind w:right="-1"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доходов от реализации продукции, а также от осуществления обществом других видов деятельности;</w:t>
      </w:r>
    </w:p>
    <w:p w14:paraId="40DD3BE0"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доходов от ценных бумаг;</w:t>
      </w:r>
    </w:p>
    <w:p w14:paraId="024EDFEA" w14:textId="77777777" w:rsidR="007A0AE2" w:rsidRPr="006543D0" w:rsidRDefault="007A0AE2" w:rsidP="007A0AE2">
      <w:pPr>
        <w:spacing w:after="0" w:line="360" w:lineRule="auto"/>
        <w:ind w:right="-284"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 xml:space="preserve">– иных не запрещенных законодательством РФ источников.  </w:t>
      </w:r>
    </w:p>
    <w:p w14:paraId="26F0B7D3" w14:textId="77777777" w:rsidR="007A0AE2" w:rsidRPr="006543D0" w:rsidRDefault="007A0AE2" w:rsidP="007A0AE2">
      <w:pPr>
        <w:spacing w:after="0" w:line="360" w:lineRule="auto"/>
        <w:ind w:right="-1" w:firstLine="709"/>
        <w:jc w:val="both"/>
        <w:rPr>
          <w:rFonts w:ascii="Times New Roman" w:eastAsia="Calibri" w:hAnsi="Times New Roman" w:cs="Times New Roman"/>
          <w:sz w:val="28"/>
          <w:szCs w:val="28"/>
        </w:rPr>
      </w:pPr>
      <w:r w:rsidRPr="006543D0">
        <w:rPr>
          <w:rFonts w:ascii="Times New Roman" w:eastAsia="Calibri" w:hAnsi="Times New Roman" w:cs="Times New Roman"/>
          <w:sz w:val="28"/>
          <w:szCs w:val="28"/>
        </w:rPr>
        <w:t>Таким образом, мы выяснили цели предпри</w:t>
      </w:r>
      <w:r>
        <w:rPr>
          <w:rFonts w:ascii="Times New Roman" w:eastAsia="Calibri" w:hAnsi="Times New Roman" w:cs="Times New Roman"/>
          <w:sz w:val="28"/>
          <w:szCs w:val="28"/>
        </w:rPr>
        <w:t>ятия и пути их достижения. АО «КПАС</w:t>
      </w:r>
      <w:r w:rsidRPr="006543D0">
        <w:rPr>
          <w:rFonts w:ascii="Times New Roman" w:eastAsia="Calibri" w:hAnsi="Times New Roman" w:cs="Times New Roman"/>
          <w:sz w:val="28"/>
          <w:szCs w:val="28"/>
        </w:rPr>
        <w:t xml:space="preserve">» имеет основной вид деятельности, такой как </w:t>
      </w:r>
      <w:r>
        <w:rPr>
          <w:rFonts w:ascii="Times New Roman" w:eastAsia="Calibri" w:hAnsi="Times New Roman" w:cs="Times New Roman"/>
          <w:color w:val="000000"/>
          <w:sz w:val="28"/>
          <w:szCs w:val="28"/>
          <w:shd w:val="clear" w:color="auto" w:fill="FFFFFF"/>
        </w:rPr>
        <w:t>деятельность автовокзалов и автостанций</w:t>
      </w:r>
      <w:r w:rsidRPr="006543D0">
        <w:rPr>
          <w:rFonts w:ascii="Times New Roman" w:eastAsia="Calibri" w:hAnsi="Times New Roman" w:cs="Times New Roman"/>
          <w:color w:val="000000"/>
          <w:sz w:val="28"/>
          <w:szCs w:val="28"/>
          <w:shd w:val="clear" w:color="auto" w:fill="FFFFFF"/>
        </w:rPr>
        <w:t xml:space="preserve">, также и дополнительный вид деятельности </w:t>
      </w:r>
      <w:r w:rsidRPr="006543D0">
        <w:rPr>
          <w:rFonts w:ascii="Times New Roman" w:eastAsia="Calibri" w:hAnsi="Times New Roman" w:cs="Times New Roman"/>
          <w:sz w:val="28"/>
          <w:szCs w:val="28"/>
        </w:rPr>
        <w:t>–</w:t>
      </w:r>
      <w:r w:rsidRPr="006543D0">
        <w:rPr>
          <w:rFonts w:ascii="Times New Roman" w:eastAsia="Calibri" w:hAnsi="Times New Roman" w:cs="Times New Roman"/>
          <w:color w:val="000000"/>
          <w:sz w:val="28"/>
          <w:szCs w:val="28"/>
          <w:shd w:val="clear" w:color="auto" w:fill="FFFFFF"/>
        </w:rPr>
        <w:t xml:space="preserve"> как</w:t>
      </w:r>
      <w:r>
        <w:rPr>
          <w:rFonts w:ascii="Times New Roman" w:eastAsia="Calibri" w:hAnsi="Times New Roman" w:cs="Times New Roman"/>
          <w:color w:val="000000"/>
          <w:sz w:val="28"/>
          <w:szCs w:val="28"/>
          <w:shd w:val="clear" w:color="auto" w:fill="FFFFFF"/>
        </w:rPr>
        <w:t xml:space="preserve"> торговля розничная хлебом и хлебобулочными изделиями; регулярные перевозки пассажиров автобусами в международном сообщении; деятельность </w:t>
      </w:r>
      <w:proofErr w:type="spellStart"/>
      <w:r>
        <w:rPr>
          <w:rFonts w:ascii="Times New Roman" w:eastAsia="Calibri" w:hAnsi="Times New Roman" w:cs="Times New Roman"/>
          <w:color w:val="000000"/>
          <w:sz w:val="28"/>
          <w:szCs w:val="28"/>
          <w:shd w:val="clear" w:color="auto" w:fill="FFFFFF"/>
        </w:rPr>
        <w:t>аэропортная</w:t>
      </w:r>
      <w:proofErr w:type="spellEnd"/>
      <w:r>
        <w:rPr>
          <w:rFonts w:ascii="Times New Roman" w:eastAsia="Calibri" w:hAnsi="Times New Roman" w:cs="Times New Roman"/>
          <w:color w:val="000000"/>
          <w:sz w:val="28"/>
          <w:szCs w:val="28"/>
          <w:shd w:val="clear" w:color="auto" w:fill="FFFFFF"/>
        </w:rPr>
        <w:t>; аренда и лизинг легковых автомобилей и легких автотранспортных средств и другие</w:t>
      </w:r>
      <w:r w:rsidRPr="006543D0">
        <w:rPr>
          <w:rFonts w:ascii="Times New Roman" w:eastAsia="Calibri" w:hAnsi="Times New Roman" w:cs="Times New Roman"/>
          <w:color w:val="000000"/>
          <w:sz w:val="28"/>
          <w:szCs w:val="28"/>
          <w:shd w:val="clear" w:color="auto" w:fill="FFFFFF"/>
        </w:rPr>
        <w:t>. Данное предприятие направлено на извлечение прибыли и ее максимизацию.</w:t>
      </w:r>
    </w:p>
    <w:p w14:paraId="7BC8ECBF" w14:textId="77777777" w:rsidR="00766B19" w:rsidRDefault="007A0AE2" w:rsidP="007A0AE2">
      <w:pPr>
        <w:spacing w:after="0" w:line="360" w:lineRule="auto"/>
        <w:ind w:firstLine="708"/>
        <w:jc w:val="both"/>
        <w:rPr>
          <w:rFonts w:ascii="Times New Roman" w:eastAsia="Times New Roman" w:hAnsi="Times New Roman" w:cs="Times New Roman"/>
          <w:sz w:val="28"/>
          <w:szCs w:val="28"/>
          <w:lang w:eastAsia="ru-RU"/>
        </w:rPr>
      </w:pPr>
      <w:r w:rsidRPr="00EF603B">
        <w:rPr>
          <w:rFonts w:ascii="Times New Roman" w:eastAsia="Times New Roman" w:hAnsi="Times New Roman" w:cs="Times New Roman"/>
          <w:sz w:val="28"/>
          <w:szCs w:val="28"/>
          <w:lang w:eastAsia="ru-RU"/>
        </w:rPr>
        <w:t>Нужно проанализировать показатели, которые характеризуют деятельность предприятия, чтобы знать насколько эффективно оно работает. Далее по нашим расчетам необходимо оценить успешно предприятие или нет.</w:t>
      </w:r>
    </w:p>
    <w:p w14:paraId="662F5D16" w14:textId="77777777" w:rsidR="007A0AE2" w:rsidRPr="00DB7018" w:rsidRDefault="007A0AE2" w:rsidP="007A0AE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Главными финансово-</w:t>
      </w:r>
      <w:r w:rsidRPr="00EF603B">
        <w:rPr>
          <w:rFonts w:ascii="Times New Roman" w:eastAsia="Times New Roman" w:hAnsi="Times New Roman" w:cs="Times New Roman"/>
          <w:sz w:val="28"/>
          <w:szCs w:val="28"/>
          <w:lang w:eastAsia="ru-RU"/>
        </w:rPr>
        <w:t>экономическими показателями предприятия являются ликвидность, прибыльность, о</w:t>
      </w:r>
      <w:r>
        <w:rPr>
          <w:rFonts w:ascii="Times New Roman" w:eastAsia="Times New Roman" w:hAnsi="Times New Roman" w:cs="Times New Roman"/>
          <w:sz w:val="28"/>
          <w:szCs w:val="28"/>
          <w:lang w:eastAsia="ru-RU"/>
        </w:rPr>
        <w:t xml:space="preserve">борачиваемость, рентабельность </w:t>
      </w:r>
      <w:r w:rsidRPr="00EF603B">
        <w:rPr>
          <w:rFonts w:ascii="Times New Roman" w:eastAsia="Times New Roman" w:hAnsi="Times New Roman" w:cs="Times New Roman"/>
          <w:sz w:val="28"/>
          <w:szCs w:val="28"/>
          <w:lang w:eastAsia="ru-RU"/>
        </w:rPr>
        <w:t>и ряд других показателей</w:t>
      </w:r>
      <w:r>
        <w:rPr>
          <w:rFonts w:ascii="Times New Roman" w:eastAsia="Times New Roman" w:hAnsi="Times New Roman" w:cs="Times New Roman"/>
          <w:sz w:val="28"/>
          <w:szCs w:val="28"/>
          <w:lang w:eastAsia="ru-RU"/>
        </w:rPr>
        <w:t>.</w:t>
      </w:r>
    </w:p>
    <w:p w14:paraId="4212FF04" w14:textId="77777777" w:rsidR="007A0AE2" w:rsidRDefault="007A0AE2" w:rsidP="007A0AE2">
      <w:pPr>
        <w:spacing w:after="0" w:line="360" w:lineRule="auto"/>
        <w:ind w:firstLine="708"/>
        <w:jc w:val="both"/>
        <w:rPr>
          <w:rFonts w:ascii="Times New Roman" w:eastAsia="Times New Roman" w:hAnsi="Times New Roman" w:cs="Times New Roman"/>
          <w:sz w:val="28"/>
          <w:szCs w:val="28"/>
          <w:lang w:eastAsia="ru-RU"/>
        </w:rPr>
      </w:pPr>
      <w:r w:rsidRPr="00EF603B">
        <w:rPr>
          <w:rFonts w:ascii="Times New Roman" w:eastAsia="Times New Roman" w:hAnsi="Times New Roman" w:cs="Times New Roman"/>
          <w:sz w:val="28"/>
          <w:szCs w:val="28"/>
          <w:lang w:eastAsia="ru-RU"/>
        </w:rPr>
        <w:lastRenderedPageBreak/>
        <w:t xml:space="preserve">Проанализируем финансово – экономическое состояние </w:t>
      </w:r>
      <w:r>
        <w:rPr>
          <w:rFonts w:ascii="Times New Roman" w:hAnsi="Times New Roman" w:cs="Times New Roman"/>
          <w:sz w:val="28"/>
          <w:szCs w:val="28"/>
        </w:rPr>
        <w:t>АО «</w:t>
      </w:r>
      <w:r>
        <w:rPr>
          <w:rFonts w:ascii="Times New Roman" w:eastAsia="Times New Roman" w:hAnsi="Times New Roman" w:cs="Times New Roman"/>
          <w:color w:val="000000"/>
          <w:sz w:val="28"/>
          <w:szCs w:val="28"/>
          <w:lang w:eastAsia="ru-RU"/>
        </w:rPr>
        <w:t>КПАС</w:t>
      </w:r>
      <w:r>
        <w:rPr>
          <w:rFonts w:ascii="Times New Roman" w:hAnsi="Times New Roman" w:cs="Times New Roman"/>
          <w:sz w:val="28"/>
          <w:szCs w:val="28"/>
        </w:rPr>
        <w:t xml:space="preserve">» </w:t>
      </w:r>
      <w:r w:rsidRPr="00EF603B">
        <w:rPr>
          <w:rFonts w:ascii="Times New Roman" w:eastAsia="Times New Roman" w:hAnsi="Times New Roman" w:cs="Times New Roman"/>
          <w:sz w:val="28"/>
          <w:szCs w:val="28"/>
          <w:lang w:eastAsia="ru-RU"/>
        </w:rPr>
        <w:t xml:space="preserve">по основным из </w:t>
      </w:r>
      <w:r w:rsidR="008C504C">
        <w:rPr>
          <w:rFonts w:ascii="Times New Roman" w:eastAsia="Times New Roman" w:hAnsi="Times New Roman" w:cs="Times New Roman"/>
          <w:sz w:val="28"/>
          <w:szCs w:val="28"/>
          <w:lang w:eastAsia="ru-RU"/>
        </w:rPr>
        <w:t>них.</w:t>
      </w:r>
    </w:p>
    <w:p w14:paraId="6DCE171D" w14:textId="77777777" w:rsidR="008C504C" w:rsidRDefault="008C504C" w:rsidP="008C504C">
      <w:pPr>
        <w:spacing w:after="0" w:line="360" w:lineRule="auto"/>
        <w:jc w:val="both"/>
        <w:rPr>
          <w:rFonts w:ascii="Times New Roman" w:eastAsia="Times New Roman" w:hAnsi="Times New Roman" w:cs="Times New Roman"/>
          <w:sz w:val="28"/>
          <w:szCs w:val="28"/>
          <w:lang w:eastAsia="ru-RU"/>
        </w:rPr>
      </w:pPr>
    </w:p>
    <w:p w14:paraId="1659AB80" w14:textId="77777777" w:rsidR="008C504C" w:rsidRDefault="008C504C" w:rsidP="0034365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Таблица 4 </w:t>
      </w:r>
      <w:r w:rsidRPr="00EF603B">
        <w:rPr>
          <w:rFonts w:ascii="Times New Roman" w:eastAsia="Times New Roman" w:hAnsi="Times New Roman" w:cs="Times New Roman"/>
          <w:color w:val="000000"/>
          <w:sz w:val="28"/>
          <w:szCs w:val="28"/>
          <w:lang w:eastAsia="ru-RU"/>
        </w:rPr>
        <w:t>– Фи</w:t>
      </w:r>
      <w:r>
        <w:rPr>
          <w:rFonts w:ascii="Times New Roman" w:eastAsia="Times New Roman" w:hAnsi="Times New Roman" w:cs="Times New Roman"/>
          <w:color w:val="000000"/>
          <w:sz w:val="28"/>
          <w:szCs w:val="28"/>
          <w:lang w:eastAsia="ru-RU"/>
        </w:rPr>
        <w:t>нансово-экономические показатели</w:t>
      </w:r>
      <w:r w:rsidRPr="00EF603B">
        <w:rPr>
          <w:rFonts w:ascii="Times New Roman" w:eastAsia="Times New Roman" w:hAnsi="Times New Roman" w:cs="Times New Roman"/>
          <w:color w:val="000000"/>
          <w:sz w:val="28"/>
          <w:szCs w:val="28"/>
          <w:lang w:eastAsia="ru-RU"/>
        </w:rPr>
        <w:t xml:space="preserve"> деятельности </w:t>
      </w:r>
      <w:r>
        <w:rPr>
          <w:rFonts w:ascii="Times New Roman" w:eastAsia="Times New Roman" w:hAnsi="Times New Roman" w:cs="Times New Roman"/>
          <w:color w:val="000000"/>
          <w:sz w:val="28"/>
          <w:szCs w:val="28"/>
          <w:lang w:eastAsia="ru-RU"/>
        </w:rPr>
        <w:br/>
      </w:r>
      <w:r w:rsidR="00F7031A">
        <w:rPr>
          <w:rFonts w:ascii="Times New Roman" w:eastAsia="Times New Roman" w:hAnsi="Times New Roman" w:cs="Times New Roman"/>
          <w:color w:val="000000"/>
          <w:sz w:val="28"/>
          <w:szCs w:val="28"/>
          <w:lang w:eastAsia="ru-RU"/>
        </w:rPr>
        <w:t>предприятия (составлена автором на основе приложения А)</w:t>
      </w:r>
    </w:p>
    <w:tbl>
      <w:tblPr>
        <w:tblW w:w="9519" w:type="dxa"/>
        <w:tblInd w:w="-10" w:type="dxa"/>
        <w:tblLook w:val="04A0" w:firstRow="1" w:lastRow="0" w:firstColumn="1" w:lastColumn="0" w:noHBand="0" w:noVBand="1"/>
      </w:tblPr>
      <w:tblGrid>
        <w:gridCol w:w="2835"/>
        <w:gridCol w:w="1276"/>
        <w:gridCol w:w="1276"/>
        <w:gridCol w:w="1276"/>
        <w:gridCol w:w="1417"/>
        <w:gridCol w:w="1439"/>
      </w:tblGrid>
      <w:tr w:rsidR="00343659" w:rsidRPr="0077484B" w14:paraId="3B9BB186" w14:textId="77777777" w:rsidTr="0077484B">
        <w:trPr>
          <w:trHeight w:val="325"/>
        </w:trPr>
        <w:tc>
          <w:tcPr>
            <w:tcW w:w="283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914F9A3"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r w:rsidRPr="0077484B">
              <w:rPr>
                <w:rFonts w:ascii="Times New Roman" w:eastAsia="Times New Roman" w:hAnsi="Times New Roman" w:cs="Times New Roman"/>
                <w:color w:val="000000"/>
                <w:sz w:val="28"/>
                <w:szCs w:val="28"/>
                <w:lang w:eastAsia="ru-RU"/>
              </w:rPr>
              <w:t>Показатели</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4B9952C" w14:textId="77777777" w:rsidR="00343659" w:rsidRPr="0077484B" w:rsidRDefault="0077484B" w:rsidP="0077484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E9C59E0" w14:textId="77777777" w:rsidR="00343659" w:rsidRPr="0077484B" w:rsidRDefault="0077484B" w:rsidP="0077484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2022</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F30DC9D" w14:textId="77777777" w:rsidR="00343659" w:rsidRPr="0077484B" w:rsidRDefault="0077484B" w:rsidP="0077484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w:t>
            </w:r>
          </w:p>
        </w:tc>
        <w:tc>
          <w:tcPr>
            <w:tcW w:w="1417" w:type="dxa"/>
            <w:tcBorders>
              <w:top w:val="single" w:sz="8" w:space="0" w:color="auto"/>
              <w:left w:val="nil"/>
              <w:bottom w:val="nil"/>
              <w:right w:val="single" w:sz="8" w:space="0" w:color="auto"/>
            </w:tcBorders>
            <w:shd w:val="clear" w:color="auto" w:fill="auto"/>
            <w:hideMark/>
          </w:tcPr>
          <w:p w14:paraId="008C3EA4"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r w:rsidRPr="0077484B">
              <w:rPr>
                <w:rFonts w:ascii="Times New Roman" w:eastAsia="Times New Roman" w:hAnsi="Times New Roman" w:cs="Times New Roman"/>
                <w:color w:val="000000"/>
                <w:sz w:val="28"/>
                <w:szCs w:val="28"/>
                <w:lang w:eastAsia="ru-RU"/>
              </w:rPr>
              <w:t>Темп роста, %</w:t>
            </w:r>
          </w:p>
        </w:tc>
        <w:tc>
          <w:tcPr>
            <w:tcW w:w="1439" w:type="dxa"/>
            <w:tcBorders>
              <w:top w:val="single" w:sz="8" w:space="0" w:color="auto"/>
              <w:left w:val="nil"/>
              <w:bottom w:val="nil"/>
              <w:right w:val="single" w:sz="8" w:space="0" w:color="auto"/>
            </w:tcBorders>
            <w:shd w:val="clear" w:color="auto" w:fill="auto"/>
            <w:hideMark/>
          </w:tcPr>
          <w:p w14:paraId="1F4BD79F"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bookmarkStart w:id="8" w:name="RANGE!F1"/>
            <w:r w:rsidRPr="0077484B">
              <w:rPr>
                <w:rFonts w:ascii="Times New Roman" w:eastAsia="Times New Roman" w:hAnsi="Times New Roman" w:cs="Times New Roman"/>
                <w:color w:val="000000"/>
                <w:sz w:val="28"/>
                <w:szCs w:val="28"/>
                <w:lang w:eastAsia="ru-RU"/>
              </w:rPr>
              <w:t>Темп роста, %</w:t>
            </w:r>
            <w:bookmarkEnd w:id="8"/>
          </w:p>
        </w:tc>
      </w:tr>
      <w:tr w:rsidR="00343659" w:rsidRPr="0077484B" w14:paraId="7E0E05C2" w14:textId="77777777" w:rsidTr="0077484B">
        <w:trPr>
          <w:trHeight w:val="330"/>
        </w:trPr>
        <w:tc>
          <w:tcPr>
            <w:tcW w:w="2835" w:type="dxa"/>
            <w:vMerge/>
            <w:tcBorders>
              <w:top w:val="single" w:sz="8" w:space="0" w:color="auto"/>
              <w:left w:val="single" w:sz="8" w:space="0" w:color="auto"/>
              <w:bottom w:val="single" w:sz="8" w:space="0" w:color="000000"/>
              <w:right w:val="single" w:sz="8" w:space="0" w:color="auto"/>
            </w:tcBorders>
            <w:vAlign w:val="center"/>
            <w:hideMark/>
          </w:tcPr>
          <w:p w14:paraId="5EF640F3"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8269594"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B45066F"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214CEF4" w14:textId="77777777" w:rsidR="00343659" w:rsidRPr="0077484B" w:rsidRDefault="00343659" w:rsidP="0077484B">
            <w:pPr>
              <w:spacing w:after="0" w:line="240" w:lineRule="auto"/>
              <w:jc w:val="center"/>
              <w:rPr>
                <w:rFonts w:ascii="Times New Roman" w:eastAsia="Times New Roman" w:hAnsi="Times New Roman" w:cs="Times New Roman"/>
                <w:color w:val="000000"/>
                <w:sz w:val="28"/>
                <w:szCs w:val="28"/>
                <w:lang w:eastAsia="ru-RU"/>
              </w:rPr>
            </w:pPr>
          </w:p>
        </w:tc>
        <w:tc>
          <w:tcPr>
            <w:tcW w:w="1417" w:type="dxa"/>
            <w:tcBorders>
              <w:top w:val="nil"/>
              <w:left w:val="nil"/>
              <w:bottom w:val="single" w:sz="8" w:space="0" w:color="auto"/>
              <w:right w:val="single" w:sz="8" w:space="0" w:color="auto"/>
            </w:tcBorders>
            <w:shd w:val="clear" w:color="auto" w:fill="auto"/>
            <w:hideMark/>
          </w:tcPr>
          <w:p w14:paraId="03543F96" w14:textId="77777777" w:rsidR="00343659" w:rsidRPr="0077484B" w:rsidRDefault="0077484B" w:rsidP="0077484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2022/2021</w:t>
            </w:r>
          </w:p>
        </w:tc>
        <w:tc>
          <w:tcPr>
            <w:tcW w:w="1439" w:type="dxa"/>
            <w:tcBorders>
              <w:top w:val="nil"/>
              <w:left w:val="nil"/>
              <w:bottom w:val="single" w:sz="8" w:space="0" w:color="auto"/>
              <w:right w:val="single" w:sz="8" w:space="0" w:color="auto"/>
            </w:tcBorders>
            <w:shd w:val="clear" w:color="auto" w:fill="auto"/>
            <w:hideMark/>
          </w:tcPr>
          <w:p w14:paraId="521801E8" w14:textId="77777777" w:rsidR="00343659" w:rsidRPr="0077484B" w:rsidRDefault="0077484B" w:rsidP="0077484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2023/2022</w:t>
            </w:r>
          </w:p>
        </w:tc>
      </w:tr>
      <w:tr w:rsidR="0077484B" w:rsidRPr="0077484B" w14:paraId="13AFCCBA"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AFFEA92"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Выручка, тыс. руб.</w:t>
            </w:r>
          </w:p>
        </w:tc>
        <w:tc>
          <w:tcPr>
            <w:tcW w:w="1276" w:type="dxa"/>
            <w:tcBorders>
              <w:top w:val="nil"/>
              <w:left w:val="nil"/>
              <w:bottom w:val="single" w:sz="8" w:space="0" w:color="auto"/>
              <w:right w:val="single" w:sz="8" w:space="0" w:color="auto"/>
            </w:tcBorders>
            <w:shd w:val="clear" w:color="auto" w:fill="auto"/>
            <w:vAlign w:val="center"/>
            <w:hideMark/>
          </w:tcPr>
          <w:p w14:paraId="46D6D00F"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486 083</w:t>
            </w:r>
          </w:p>
        </w:tc>
        <w:tc>
          <w:tcPr>
            <w:tcW w:w="1276" w:type="dxa"/>
            <w:tcBorders>
              <w:top w:val="nil"/>
              <w:left w:val="nil"/>
              <w:bottom w:val="single" w:sz="8" w:space="0" w:color="auto"/>
              <w:right w:val="single" w:sz="8" w:space="0" w:color="auto"/>
            </w:tcBorders>
            <w:shd w:val="clear" w:color="auto" w:fill="auto"/>
            <w:vAlign w:val="center"/>
            <w:hideMark/>
          </w:tcPr>
          <w:p w14:paraId="39F8B461"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279 019</w:t>
            </w:r>
          </w:p>
        </w:tc>
        <w:tc>
          <w:tcPr>
            <w:tcW w:w="1276" w:type="dxa"/>
            <w:tcBorders>
              <w:top w:val="nil"/>
              <w:left w:val="nil"/>
              <w:bottom w:val="single" w:sz="8" w:space="0" w:color="auto"/>
              <w:right w:val="single" w:sz="8" w:space="0" w:color="auto"/>
            </w:tcBorders>
            <w:shd w:val="clear" w:color="auto" w:fill="auto"/>
            <w:vAlign w:val="center"/>
            <w:hideMark/>
          </w:tcPr>
          <w:p w14:paraId="152CBA6B"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403 247</w:t>
            </w:r>
          </w:p>
        </w:tc>
        <w:tc>
          <w:tcPr>
            <w:tcW w:w="1417" w:type="dxa"/>
            <w:tcBorders>
              <w:top w:val="nil"/>
              <w:left w:val="nil"/>
              <w:bottom w:val="single" w:sz="8" w:space="0" w:color="auto"/>
              <w:right w:val="single" w:sz="8" w:space="0" w:color="auto"/>
            </w:tcBorders>
            <w:shd w:val="clear" w:color="auto" w:fill="auto"/>
            <w:vAlign w:val="center"/>
            <w:hideMark/>
          </w:tcPr>
          <w:p w14:paraId="6FF851CA"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57,4</w:t>
            </w:r>
          </w:p>
        </w:tc>
        <w:tc>
          <w:tcPr>
            <w:tcW w:w="1439" w:type="dxa"/>
            <w:tcBorders>
              <w:top w:val="nil"/>
              <w:left w:val="nil"/>
              <w:bottom w:val="single" w:sz="8" w:space="0" w:color="auto"/>
              <w:right w:val="single" w:sz="8" w:space="0" w:color="auto"/>
            </w:tcBorders>
            <w:shd w:val="clear" w:color="auto" w:fill="auto"/>
            <w:vAlign w:val="center"/>
            <w:hideMark/>
          </w:tcPr>
          <w:p w14:paraId="2466B80F"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144,5</w:t>
            </w:r>
          </w:p>
        </w:tc>
      </w:tr>
      <w:tr w:rsidR="0077484B" w:rsidRPr="0077484B" w14:paraId="2BF32C01"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5A4DB4AA"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Себестоимость, тыс. руб.</w:t>
            </w:r>
          </w:p>
        </w:tc>
        <w:tc>
          <w:tcPr>
            <w:tcW w:w="1276" w:type="dxa"/>
            <w:tcBorders>
              <w:top w:val="nil"/>
              <w:left w:val="nil"/>
              <w:bottom w:val="single" w:sz="8" w:space="0" w:color="auto"/>
              <w:right w:val="single" w:sz="8" w:space="0" w:color="auto"/>
            </w:tcBorders>
            <w:shd w:val="clear" w:color="auto" w:fill="auto"/>
            <w:vAlign w:val="center"/>
            <w:hideMark/>
          </w:tcPr>
          <w:p w14:paraId="7218C754"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-429567</w:t>
            </w:r>
          </w:p>
        </w:tc>
        <w:tc>
          <w:tcPr>
            <w:tcW w:w="1276" w:type="dxa"/>
            <w:tcBorders>
              <w:top w:val="nil"/>
              <w:left w:val="nil"/>
              <w:bottom w:val="single" w:sz="8" w:space="0" w:color="auto"/>
              <w:right w:val="single" w:sz="8" w:space="0" w:color="auto"/>
            </w:tcBorders>
            <w:shd w:val="clear" w:color="auto" w:fill="auto"/>
            <w:vAlign w:val="center"/>
            <w:hideMark/>
          </w:tcPr>
          <w:p w14:paraId="3BA3DF19"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-342 682</w:t>
            </w:r>
          </w:p>
        </w:tc>
        <w:tc>
          <w:tcPr>
            <w:tcW w:w="1276" w:type="dxa"/>
            <w:tcBorders>
              <w:top w:val="nil"/>
              <w:left w:val="nil"/>
              <w:bottom w:val="single" w:sz="8" w:space="0" w:color="auto"/>
              <w:right w:val="single" w:sz="8" w:space="0" w:color="auto"/>
            </w:tcBorders>
            <w:shd w:val="clear" w:color="auto" w:fill="auto"/>
            <w:vAlign w:val="center"/>
            <w:hideMark/>
          </w:tcPr>
          <w:p w14:paraId="18B2860B"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-399 596</w:t>
            </w:r>
          </w:p>
        </w:tc>
        <w:tc>
          <w:tcPr>
            <w:tcW w:w="1417" w:type="dxa"/>
            <w:tcBorders>
              <w:top w:val="nil"/>
              <w:left w:val="nil"/>
              <w:bottom w:val="single" w:sz="8" w:space="0" w:color="auto"/>
              <w:right w:val="single" w:sz="8" w:space="0" w:color="auto"/>
            </w:tcBorders>
            <w:shd w:val="clear" w:color="auto" w:fill="auto"/>
            <w:vAlign w:val="center"/>
            <w:hideMark/>
          </w:tcPr>
          <w:p w14:paraId="13CD242C"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79,8</w:t>
            </w:r>
          </w:p>
        </w:tc>
        <w:tc>
          <w:tcPr>
            <w:tcW w:w="1439" w:type="dxa"/>
            <w:tcBorders>
              <w:top w:val="nil"/>
              <w:left w:val="nil"/>
              <w:bottom w:val="single" w:sz="8" w:space="0" w:color="auto"/>
              <w:right w:val="single" w:sz="8" w:space="0" w:color="auto"/>
            </w:tcBorders>
            <w:shd w:val="clear" w:color="auto" w:fill="auto"/>
            <w:vAlign w:val="center"/>
            <w:hideMark/>
          </w:tcPr>
          <w:p w14:paraId="3FF16D19"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116,6</w:t>
            </w:r>
          </w:p>
        </w:tc>
      </w:tr>
      <w:tr w:rsidR="0077484B" w:rsidRPr="0077484B" w14:paraId="1974BCD8"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2AEBE6A0"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Валовая прибыль, тыс. руб.</w:t>
            </w:r>
          </w:p>
        </w:tc>
        <w:tc>
          <w:tcPr>
            <w:tcW w:w="1276" w:type="dxa"/>
            <w:tcBorders>
              <w:top w:val="nil"/>
              <w:left w:val="nil"/>
              <w:bottom w:val="single" w:sz="8" w:space="0" w:color="auto"/>
              <w:right w:val="single" w:sz="8" w:space="0" w:color="auto"/>
            </w:tcBorders>
            <w:shd w:val="clear" w:color="auto" w:fill="auto"/>
            <w:vAlign w:val="center"/>
            <w:hideMark/>
          </w:tcPr>
          <w:p w14:paraId="36FB4DCF"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56 516</w:t>
            </w:r>
          </w:p>
        </w:tc>
        <w:tc>
          <w:tcPr>
            <w:tcW w:w="1276" w:type="dxa"/>
            <w:tcBorders>
              <w:top w:val="nil"/>
              <w:left w:val="nil"/>
              <w:bottom w:val="single" w:sz="8" w:space="0" w:color="auto"/>
              <w:right w:val="single" w:sz="8" w:space="0" w:color="auto"/>
            </w:tcBorders>
            <w:shd w:val="clear" w:color="auto" w:fill="auto"/>
            <w:vAlign w:val="center"/>
            <w:hideMark/>
          </w:tcPr>
          <w:p w14:paraId="61E4D530"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-63 663</w:t>
            </w:r>
          </w:p>
        </w:tc>
        <w:tc>
          <w:tcPr>
            <w:tcW w:w="1276" w:type="dxa"/>
            <w:tcBorders>
              <w:top w:val="nil"/>
              <w:left w:val="nil"/>
              <w:bottom w:val="single" w:sz="8" w:space="0" w:color="auto"/>
              <w:right w:val="single" w:sz="8" w:space="0" w:color="auto"/>
            </w:tcBorders>
            <w:shd w:val="clear" w:color="auto" w:fill="auto"/>
            <w:vAlign w:val="center"/>
            <w:hideMark/>
          </w:tcPr>
          <w:p w14:paraId="22D38E39"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3 651</w:t>
            </w:r>
          </w:p>
        </w:tc>
        <w:tc>
          <w:tcPr>
            <w:tcW w:w="1417" w:type="dxa"/>
            <w:tcBorders>
              <w:top w:val="nil"/>
              <w:left w:val="nil"/>
              <w:bottom w:val="single" w:sz="8" w:space="0" w:color="auto"/>
              <w:right w:val="single" w:sz="8" w:space="0" w:color="auto"/>
            </w:tcBorders>
            <w:shd w:val="clear" w:color="auto" w:fill="auto"/>
            <w:vAlign w:val="center"/>
            <w:hideMark/>
          </w:tcPr>
          <w:p w14:paraId="2903D6E2"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12,6</w:t>
            </w:r>
          </w:p>
        </w:tc>
        <w:tc>
          <w:tcPr>
            <w:tcW w:w="1439" w:type="dxa"/>
            <w:tcBorders>
              <w:top w:val="nil"/>
              <w:left w:val="nil"/>
              <w:bottom w:val="single" w:sz="8" w:space="0" w:color="auto"/>
              <w:right w:val="single" w:sz="8" w:space="0" w:color="auto"/>
            </w:tcBorders>
            <w:shd w:val="clear" w:color="auto" w:fill="auto"/>
            <w:vAlign w:val="center"/>
            <w:hideMark/>
          </w:tcPr>
          <w:p w14:paraId="13575C18"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5,7</w:t>
            </w:r>
          </w:p>
        </w:tc>
      </w:tr>
      <w:tr w:rsidR="0077484B" w:rsidRPr="0077484B" w14:paraId="2C6D02A2"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2E7D5FD2"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Чистая прибыль, тыс. руб.</w:t>
            </w:r>
          </w:p>
        </w:tc>
        <w:tc>
          <w:tcPr>
            <w:tcW w:w="1276" w:type="dxa"/>
            <w:tcBorders>
              <w:top w:val="nil"/>
              <w:left w:val="nil"/>
              <w:bottom w:val="single" w:sz="8" w:space="0" w:color="auto"/>
              <w:right w:val="single" w:sz="8" w:space="0" w:color="auto"/>
            </w:tcBorders>
            <w:shd w:val="clear" w:color="auto" w:fill="auto"/>
            <w:vAlign w:val="center"/>
            <w:hideMark/>
          </w:tcPr>
          <w:p w14:paraId="1AD1BB5B"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17 616</w:t>
            </w:r>
          </w:p>
        </w:tc>
        <w:tc>
          <w:tcPr>
            <w:tcW w:w="1276" w:type="dxa"/>
            <w:tcBorders>
              <w:top w:val="nil"/>
              <w:left w:val="nil"/>
              <w:bottom w:val="single" w:sz="8" w:space="0" w:color="auto"/>
              <w:right w:val="single" w:sz="8" w:space="0" w:color="auto"/>
            </w:tcBorders>
            <w:shd w:val="clear" w:color="auto" w:fill="auto"/>
            <w:vAlign w:val="center"/>
            <w:hideMark/>
          </w:tcPr>
          <w:p w14:paraId="7B0D5125"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-47 207</w:t>
            </w:r>
          </w:p>
        </w:tc>
        <w:tc>
          <w:tcPr>
            <w:tcW w:w="1276" w:type="dxa"/>
            <w:tcBorders>
              <w:top w:val="nil"/>
              <w:left w:val="nil"/>
              <w:bottom w:val="single" w:sz="8" w:space="0" w:color="auto"/>
              <w:right w:val="single" w:sz="8" w:space="0" w:color="auto"/>
            </w:tcBorders>
            <w:shd w:val="clear" w:color="auto" w:fill="auto"/>
            <w:vAlign w:val="center"/>
            <w:hideMark/>
          </w:tcPr>
          <w:p w14:paraId="48EEF665"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52 983</w:t>
            </w:r>
          </w:p>
        </w:tc>
        <w:tc>
          <w:tcPr>
            <w:tcW w:w="1417" w:type="dxa"/>
            <w:tcBorders>
              <w:top w:val="nil"/>
              <w:left w:val="nil"/>
              <w:bottom w:val="single" w:sz="8" w:space="0" w:color="auto"/>
              <w:right w:val="single" w:sz="8" w:space="0" w:color="auto"/>
            </w:tcBorders>
            <w:shd w:val="clear" w:color="auto" w:fill="auto"/>
            <w:vAlign w:val="center"/>
            <w:hideMark/>
          </w:tcPr>
          <w:p w14:paraId="126F6792"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68,0</w:t>
            </w:r>
          </w:p>
        </w:tc>
        <w:tc>
          <w:tcPr>
            <w:tcW w:w="1439" w:type="dxa"/>
            <w:tcBorders>
              <w:top w:val="nil"/>
              <w:left w:val="nil"/>
              <w:bottom w:val="single" w:sz="8" w:space="0" w:color="auto"/>
              <w:right w:val="single" w:sz="8" w:space="0" w:color="auto"/>
            </w:tcBorders>
            <w:shd w:val="clear" w:color="auto" w:fill="auto"/>
            <w:vAlign w:val="center"/>
            <w:hideMark/>
          </w:tcPr>
          <w:p w14:paraId="56E50E93"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112,2</w:t>
            </w:r>
          </w:p>
        </w:tc>
      </w:tr>
      <w:tr w:rsidR="0077484B" w:rsidRPr="0077484B" w14:paraId="441C322D"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6D0AC389"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Рентабельность продаж, %</w:t>
            </w:r>
          </w:p>
        </w:tc>
        <w:tc>
          <w:tcPr>
            <w:tcW w:w="1276" w:type="dxa"/>
            <w:tcBorders>
              <w:top w:val="nil"/>
              <w:left w:val="nil"/>
              <w:bottom w:val="single" w:sz="8" w:space="0" w:color="auto"/>
              <w:right w:val="single" w:sz="8" w:space="0" w:color="auto"/>
            </w:tcBorders>
            <w:shd w:val="clear" w:color="auto" w:fill="auto"/>
            <w:vAlign w:val="center"/>
            <w:hideMark/>
          </w:tcPr>
          <w:p w14:paraId="50FC51EF"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0,04</w:t>
            </w:r>
          </w:p>
        </w:tc>
        <w:tc>
          <w:tcPr>
            <w:tcW w:w="1276" w:type="dxa"/>
            <w:tcBorders>
              <w:top w:val="nil"/>
              <w:left w:val="nil"/>
              <w:bottom w:val="single" w:sz="8" w:space="0" w:color="auto"/>
              <w:right w:val="single" w:sz="8" w:space="0" w:color="auto"/>
            </w:tcBorders>
            <w:shd w:val="clear" w:color="auto" w:fill="auto"/>
            <w:vAlign w:val="center"/>
            <w:hideMark/>
          </w:tcPr>
          <w:p w14:paraId="7AE01EB4"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-0,17</w:t>
            </w:r>
          </w:p>
        </w:tc>
        <w:tc>
          <w:tcPr>
            <w:tcW w:w="1276" w:type="dxa"/>
            <w:tcBorders>
              <w:top w:val="nil"/>
              <w:left w:val="nil"/>
              <w:bottom w:val="single" w:sz="8" w:space="0" w:color="auto"/>
              <w:right w:val="single" w:sz="8" w:space="0" w:color="auto"/>
            </w:tcBorders>
            <w:shd w:val="clear" w:color="auto" w:fill="auto"/>
            <w:vAlign w:val="center"/>
            <w:hideMark/>
          </w:tcPr>
          <w:p w14:paraId="0306DA47"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0,13</w:t>
            </w:r>
          </w:p>
        </w:tc>
        <w:tc>
          <w:tcPr>
            <w:tcW w:w="1417" w:type="dxa"/>
            <w:tcBorders>
              <w:top w:val="nil"/>
              <w:left w:val="nil"/>
              <w:bottom w:val="single" w:sz="8" w:space="0" w:color="auto"/>
              <w:right w:val="single" w:sz="8" w:space="0" w:color="auto"/>
            </w:tcBorders>
            <w:shd w:val="clear" w:color="auto" w:fill="auto"/>
            <w:vAlign w:val="center"/>
            <w:hideMark/>
          </w:tcPr>
          <w:p w14:paraId="38F08513"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66,8</w:t>
            </w:r>
          </w:p>
        </w:tc>
        <w:tc>
          <w:tcPr>
            <w:tcW w:w="1439" w:type="dxa"/>
            <w:tcBorders>
              <w:top w:val="nil"/>
              <w:left w:val="nil"/>
              <w:bottom w:val="single" w:sz="8" w:space="0" w:color="auto"/>
              <w:right w:val="single" w:sz="8" w:space="0" w:color="auto"/>
            </w:tcBorders>
            <w:shd w:val="clear" w:color="auto" w:fill="auto"/>
            <w:vAlign w:val="center"/>
            <w:hideMark/>
          </w:tcPr>
          <w:p w14:paraId="7E2DF4FB"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1</w:t>
            </w:r>
            <w:r w:rsidRPr="0077484B">
              <w:rPr>
                <w:rFonts w:ascii="Times New Roman" w:hAnsi="Times New Roman" w:cs="Times New Roman"/>
                <w:color w:val="000000"/>
                <w:sz w:val="28"/>
                <w:szCs w:val="28"/>
              </w:rPr>
              <w:t>77,7</w:t>
            </w:r>
          </w:p>
        </w:tc>
      </w:tr>
      <w:tr w:rsidR="0077484B" w:rsidRPr="0077484B" w14:paraId="32CD4857" w14:textId="77777777" w:rsidTr="0077484B">
        <w:trPr>
          <w:trHeight w:val="645"/>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8BDBEE5"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Оборачиваемость активов</w:t>
            </w:r>
          </w:p>
        </w:tc>
        <w:tc>
          <w:tcPr>
            <w:tcW w:w="1276" w:type="dxa"/>
            <w:tcBorders>
              <w:top w:val="nil"/>
              <w:left w:val="nil"/>
              <w:bottom w:val="single" w:sz="8" w:space="0" w:color="auto"/>
              <w:right w:val="single" w:sz="8" w:space="0" w:color="auto"/>
            </w:tcBorders>
            <w:shd w:val="clear" w:color="auto" w:fill="auto"/>
            <w:vAlign w:val="center"/>
            <w:hideMark/>
          </w:tcPr>
          <w:p w14:paraId="725102CC"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1,26</w:t>
            </w:r>
          </w:p>
        </w:tc>
        <w:tc>
          <w:tcPr>
            <w:tcW w:w="1276" w:type="dxa"/>
            <w:tcBorders>
              <w:top w:val="nil"/>
              <w:left w:val="nil"/>
              <w:bottom w:val="single" w:sz="8" w:space="0" w:color="auto"/>
              <w:right w:val="single" w:sz="8" w:space="0" w:color="auto"/>
            </w:tcBorders>
            <w:shd w:val="clear" w:color="auto" w:fill="auto"/>
            <w:vAlign w:val="center"/>
            <w:hideMark/>
          </w:tcPr>
          <w:p w14:paraId="28E54160"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0,69</w:t>
            </w:r>
          </w:p>
        </w:tc>
        <w:tc>
          <w:tcPr>
            <w:tcW w:w="1276" w:type="dxa"/>
            <w:tcBorders>
              <w:top w:val="nil"/>
              <w:left w:val="nil"/>
              <w:bottom w:val="single" w:sz="8" w:space="0" w:color="auto"/>
              <w:right w:val="single" w:sz="8" w:space="0" w:color="auto"/>
            </w:tcBorders>
            <w:shd w:val="clear" w:color="auto" w:fill="auto"/>
            <w:vAlign w:val="center"/>
            <w:hideMark/>
          </w:tcPr>
          <w:p w14:paraId="7E09BDB0"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0,86</w:t>
            </w:r>
          </w:p>
        </w:tc>
        <w:tc>
          <w:tcPr>
            <w:tcW w:w="1417" w:type="dxa"/>
            <w:tcBorders>
              <w:top w:val="nil"/>
              <w:left w:val="nil"/>
              <w:bottom w:val="single" w:sz="8" w:space="0" w:color="auto"/>
              <w:right w:val="single" w:sz="8" w:space="0" w:color="auto"/>
            </w:tcBorders>
            <w:shd w:val="clear" w:color="auto" w:fill="auto"/>
            <w:vAlign w:val="center"/>
            <w:hideMark/>
          </w:tcPr>
          <w:p w14:paraId="56BF0385"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54,5</w:t>
            </w:r>
          </w:p>
        </w:tc>
        <w:tc>
          <w:tcPr>
            <w:tcW w:w="1439" w:type="dxa"/>
            <w:tcBorders>
              <w:top w:val="nil"/>
              <w:left w:val="nil"/>
              <w:bottom w:val="single" w:sz="8" w:space="0" w:color="auto"/>
              <w:right w:val="single" w:sz="8" w:space="0" w:color="auto"/>
            </w:tcBorders>
            <w:shd w:val="clear" w:color="auto" w:fill="auto"/>
            <w:vAlign w:val="center"/>
            <w:hideMark/>
          </w:tcPr>
          <w:p w14:paraId="78F6E572"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124,9</w:t>
            </w:r>
          </w:p>
        </w:tc>
      </w:tr>
      <w:tr w:rsidR="0077484B" w:rsidRPr="0077484B" w14:paraId="20B67E01"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85D0A40"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Оборачиваемость собственного капитала</w:t>
            </w:r>
          </w:p>
        </w:tc>
        <w:tc>
          <w:tcPr>
            <w:tcW w:w="1276" w:type="dxa"/>
            <w:tcBorders>
              <w:top w:val="nil"/>
              <w:left w:val="nil"/>
              <w:bottom w:val="single" w:sz="8" w:space="0" w:color="auto"/>
              <w:right w:val="single" w:sz="8" w:space="0" w:color="auto"/>
            </w:tcBorders>
            <w:shd w:val="clear" w:color="auto" w:fill="auto"/>
            <w:vAlign w:val="center"/>
            <w:hideMark/>
          </w:tcPr>
          <w:p w14:paraId="745EE827"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1,83</w:t>
            </w:r>
          </w:p>
        </w:tc>
        <w:tc>
          <w:tcPr>
            <w:tcW w:w="1276" w:type="dxa"/>
            <w:tcBorders>
              <w:top w:val="nil"/>
              <w:left w:val="nil"/>
              <w:bottom w:val="single" w:sz="8" w:space="0" w:color="auto"/>
              <w:right w:val="single" w:sz="8" w:space="0" w:color="auto"/>
            </w:tcBorders>
            <w:shd w:val="clear" w:color="auto" w:fill="auto"/>
            <w:vAlign w:val="center"/>
            <w:hideMark/>
          </w:tcPr>
          <w:p w14:paraId="77FD1521"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1,11</w:t>
            </w:r>
          </w:p>
        </w:tc>
        <w:tc>
          <w:tcPr>
            <w:tcW w:w="1276" w:type="dxa"/>
            <w:tcBorders>
              <w:top w:val="nil"/>
              <w:left w:val="nil"/>
              <w:bottom w:val="single" w:sz="8" w:space="0" w:color="auto"/>
              <w:right w:val="single" w:sz="8" w:space="0" w:color="auto"/>
            </w:tcBorders>
            <w:shd w:val="clear" w:color="auto" w:fill="auto"/>
            <w:vAlign w:val="center"/>
            <w:hideMark/>
          </w:tcPr>
          <w:p w14:paraId="432081A8"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1,27</w:t>
            </w:r>
          </w:p>
        </w:tc>
        <w:tc>
          <w:tcPr>
            <w:tcW w:w="1417" w:type="dxa"/>
            <w:tcBorders>
              <w:top w:val="nil"/>
              <w:left w:val="nil"/>
              <w:bottom w:val="single" w:sz="8" w:space="0" w:color="auto"/>
              <w:right w:val="single" w:sz="8" w:space="0" w:color="auto"/>
            </w:tcBorders>
            <w:shd w:val="clear" w:color="auto" w:fill="auto"/>
            <w:vAlign w:val="center"/>
            <w:hideMark/>
          </w:tcPr>
          <w:p w14:paraId="511AEECF"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60,7</w:t>
            </w:r>
          </w:p>
        </w:tc>
        <w:tc>
          <w:tcPr>
            <w:tcW w:w="1439" w:type="dxa"/>
            <w:tcBorders>
              <w:top w:val="nil"/>
              <w:left w:val="nil"/>
              <w:bottom w:val="single" w:sz="8" w:space="0" w:color="auto"/>
              <w:right w:val="single" w:sz="8" w:space="0" w:color="auto"/>
            </w:tcBorders>
            <w:shd w:val="clear" w:color="auto" w:fill="auto"/>
            <w:vAlign w:val="center"/>
            <w:hideMark/>
          </w:tcPr>
          <w:p w14:paraId="114860CE"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113,8</w:t>
            </w:r>
          </w:p>
        </w:tc>
      </w:tr>
      <w:tr w:rsidR="0077484B" w:rsidRPr="0077484B" w14:paraId="7A0207DC" w14:textId="77777777" w:rsidTr="0077484B">
        <w:trPr>
          <w:trHeight w:val="645"/>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140CA490"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Коэффициент текущей ликвидности</w:t>
            </w:r>
          </w:p>
        </w:tc>
        <w:tc>
          <w:tcPr>
            <w:tcW w:w="1276" w:type="dxa"/>
            <w:tcBorders>
              <w:top w:val="nil"/>
              <w:left w:val="nil"/>
              <w:bottom w:val="single" w:sz="8" w:space="0" w:color="auto"/>
              <w:right w:val="single" w:sz="8" w:space="0" w:color="auto"/>
            </w:tcBorders>
            <w:shd w:val="clear" w:color="auto" w:fill="auto"/>
            <w:vAlign w:val="center"/>
            <w:hideMark/>
          </w:tcPr>
          <w:p w14:paraId="4411E4A1"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1,67</w:t>
            </w:r>
          </w:p>
        </w:tc>
        <w:tc>
          <w:tcPr>
            <w:tcW w:w="1276" w:type="dxa"/>
            <w:tcBorders>
              <w:top w:val="nil"/>
              <w:left w:val="nil"/>
              <w:bottom w:val="single" w:sz="8" w:space="0" w:color="auto"/>
              <w:right w:val="single" w:sz="8" w:space="0" w:color="auto"/>
            </w:tcBorders>
            <w:shd w:val="clear" w:color="auto" w:fill="auto"/>
            <w:vAlign w:val="center"/>
            <w:hideMark/>
          </w:tcPr>
          <w:p w14:paraId="7D7CD6CA"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0,96</w:t>
            </w:r>
          </w:p>
        </w:tc>
        <w:tc>
          <w:tcPr>
            <w:tcW w:w="1276" w:type="dxa"/>
            <w:tcBorders>
              <w:top w:val="nil"/>
              <w:left w:val="nil"/>
              <w:bottom w:val="single" w:sz="8" w:space="0" w:color="auto"/>
              <w:right w:val="single" w:sz="8" w:space="0" w:color="auto"/>
            </w:tcBorders>
            <w:shd w:val="clear" w:color="auto" w:fill="auto"/>
            <w:vAlign w:val="center"/>
            <w:hideMark/>
          </w:tcPr>
          <w:p w14:paraId="39490F93"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1,67</w:t>
            </w:r>
          </w:p>
        </w:tc>
        <w:tc>
          <w:tcPr>
            <w:tcW w:w="1417" w:type="dxa"/>
            <w:tcBorders>
              <w:top w:val="nil"/>
              <w:left w:val="nil"/>
              <w:bottom w:val="single" w:sz="8" w:space="0" w:color="auto"/>
              <w:right w:val="single" w:sz="8" w:space="0" w:color="auto"/>
            </w:tcBorders>
            <w:shd w:val="clear" w:color="auto" w:fill="auto"/>
            <w:vAlign w:val="center"/>
            <w:hideMark/>
          </w:tcPr>
          <w:p w14:paraId="42E74E8C"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57,7</w:t>
            </w:r>
          </w:p>
        </w:tc>
        <w:tc>
          <w:tcPr>
            <w:tcW w:w="1439" w:type="dxa"/>
            <w:tcBorders>
              <w:top w:val="nil"/>
              <w:left w:val="nil"/>
              <w:bottom w:val="single" w:sz="8" w:space="0" w:color="auto"/>
              <w:right w:val="single" w:sz="8" w:space="0" w:color="auto"/>
            </w:tcBorders>
            <w:shd w:val="clear" w:color="auto" w:fill="auto"/>
            <w:vAlign w:val="center"/>
            <w:hideMark/>
          </w:tcPr>
          <w:p w14:paraId="3EBD2A06"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173,4</w:t>
            </w:r>
          </w:p>
        </w:tc>
      </w:tr>
      <w:tr w:rsidR="0077484B" w:rsidRPr="0077484B" w14:paraId="290092E5" w14:textId="77777777" w:rsidTr="0077484B">
        <w:trPr>
          <w:trHeight w:val="33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3AF48167" w14:textId="77777777" w:rsidR="0077484B" w:rsidRPr="0077484B" w:rsidRDefault="0077484B" w:rsidP="0077484B">
            <w:pPr>
              <w:spacing w:after="0" w:line="240" w:lineRule="auto"/>
              <w:rPr>
                <w:rFonts w:ascii="Times New Roman" w:hAnsi="Times New Roman" w:cs="Times New Roman"/>
                <w:color w:val="000000"/>
                <w:sz w:val="28"/>
                <w:szCs w:val="28"/>
              </w:rPr>
            </w:pPr>
            <w:r w:rsidRPr="0077484B">
              <w:rPr>
                <w:rFonts w:ascii="Times New Roman" w:hAnsi="Times New Roman" w:cs="Times New Roman"/>
                <w:color w:val="000000"/>
                <w:sz w:val="28"/>
                <w:szCs w:val="28"/>
              </w:rPr>
              <w:t>Коэффициент финансовой устойчивости, %</w:t>
            </w:r>
          </w:p>
        </w:tc>
        <w:tc>
          <w:tcPr>
            <w:tcW w:w="1276" w:type="dxa"/>
            <w:tcBorders>
              <w:top w:val="nil"/>
              <w:left w:val="nil"/>
              <w:bottom w:val="single" w:sz="8" w:space="0" w:color="auto"/>
              <w:right w:val="single" w:sz="8" w:space="0" w:color="auto"/>
            </w:tcBorders>
            <w:shd w:val="clear" w:color="auto" w:fill="auto"/>
            <w:vAlign w:val="center"/>
            <w:hideMark/>
          </w:tcPr>
          <w:p w14:paraId="51151745"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0,37</w:t>
            </w:r>
          </w:p>
        </w:tc>
        <w:tc>
          <w:tcPr>
            <w:tcW w:w="1276" w:type="dxa"/>
            <w:tcBorders>
              <w:top w:val="nil"/>
              <w:left w:val="nil"/>
              <w:bottom w:val="single" w:sz="8" w:space="0" w:color="auto"/>
              <w:right w:val="single" w:sz="8" w:space="0" w:color="auto"/>
            </w:tcBorders>
            <w:shd w:val="clear" w:color="auto" w:fill="auto"/>
            <w:vAlign w:val="center"/>
            <w:hideMark/>
          </w:tcPr>
          <w:p w14:paraId="312A9D84"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0,10</w:t>
            </w:r>
          </w:p>
        </w:tc>
        <w:tc>
          <w:tcPr>
            <w:tcW w:w="1276" w:type="dxa"/>
            <w:tcBorders>
              <w:top w:val="nil"/>
              <w:left w:val="nil"/>
              <w:bottom w:val="single" w:sz="8" w:space="0" w:color="auto"/>
              <w:right w:val="single" w:sz="8" w:space="0" w:color="auto"/>
            </w:tcBorders>
            <w:shd w:val="clear" w:color="auto" w:fill="auto"/>
            <w:vAlign w:val="center"/>
            <w:hideMark/>
          </w:tcPr>
          <w:p w14:paraId="4AE99690"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0,55</w:t>
            </w:r>
          </w:p>
        </w:tc>
        <w:tc>
          <w:tcPr>
            <w:tcW w:w="1417" w:type="dxa"/>
            <w:tcBorders>
              <w:top w:val="nil"/>
              <w:left w:val="nil"/>
              <w:bottom w:val="single" w:sz="8" w:space="0" w:color="auto"/>
              <w:right w:val="single" w:sz="8" w:space="0" w:color="auto"/>
            </w:tcBorders>
            <w:shd w:val="clear" w:color="auto" w:fill="auto"/>
            <w:vAlign w:val="center"/>
            <w:hideMark/>
          </w:tcPr>
          <w:p w14:paraId="7E41E255"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26,9</w:t>
            </w:r>
          </w:p>
        </w:tc>
        <w:tc>
          <w:tcPr>
            <w:tcW w:w="1439" w:type="dxa"/>
            <w:tcBorders>
              <w:top w:val="nil"/>
              <w:left w:val="nil"/>
              <w:bottom w:val="single" w:sz="8" w:space="0" w:color="auto"/>
              <w:right w:val="single" w:sz="8" w:space="0" w:color="auto"/>
            </w:tcBorders>
            <w:shd w:val="clear" w:color="auto" w:fill="auto"/>
            <w:vAlign w:val="center"/>
            <w:hideMark/>
          </w:tcPr>
          <w:p w14:paraId="4094D6C8" w14:textId="77777777" w:rsidR="0077484B" w:rsidRPr="0077484B" w:rsidRDefault="0077484B" w:rsidP="0077484B">
            <w:pPr>
              <w:spacing w:after="0" w:line="240" w:lineRule="auto"/>
              <w:jc w:val="right"/>
              <w:rPr>
                <w:rFonts w:ascii="Times New Roman" w:hAnsi="Times New Roman" w:cs="Times New Roman"/>
                <w:color w:val="000000"/>
                <w:sz w:val="28"/>
                <w:szCs w:val="28"/>
              </w:rPr>
            </w:pPr>
            <w:r w:rsidRPr="0077484B">
              <w:rPr>
                <w:rFonts w:ascii="Times New Roman" w:hAnsi="Times New Roman" w:cs="Times New Roman"/>
                <w:color w:val="000000"/>
                <w:sz w:val="28"/>
                <w:szCs w:val="28"/>
              </w:rPr>
              <w:t>552,3</w:t>
            </w:r>
          </w:p>
        </w:tc>
      </w:tr>
    </w:tbl>
    <w:p w14:paraId="161025AC" w14:textId="77777777" w:rsidR="0077484B" w:rsidRPr="0077484B" w:rsidRDefault="0077484B" w:rsidP="0077484B">
      <w:pPr>
        <w:spacing w:after="0" w:line="360" w:lineRule="auto"/>
        <w:jc w:val="both"/>
        <w:rPr>
          <w:rFonts w:ascii="Times New Roman" w:hAnsi="Times New Roman" w:cs="Times New Roman"/>
          <w:sz w:val="28"/>
          <w:szCs w:val="28"/>
        </w:rPr>
      </w:pPr>
    </w:p>
    <w:p w14:paraId="04820018" w14:textId="77777777" w:rsidR="0077484B" w:rsidRDefault="0077484B" w:rsidP="0077484B">
      <w:pPr>
        <w:spacing w:after="0" w:line="360" w:lineRule="auto"/>
        <w:ind w:firstLine="708"/>
        <w:jc w:val="both"/>
        <w:rPr>
          <w:rFonts w:ascii="Times New Roman" w:hAnsi="Times New Roman" w:cs="Times New Roman"/>
          <w:sz w:val="28"/>
          <w:szCs w:val="28"/>
        </w:rPr>
      </w:pPr>
      <w:r w:rsidRPr="0077484B">
        <w:rPr>
          <w:rFonts w:ascii="Times New Roman" w:hAnsi="Times New Roman" w:cs="Times New Roman"/>
          <w:sz w:val="28"/>
          <w:szCs w:val="28"/>
        </w:rPr>
        <w:t xml:space="preserve">Мы видим, что в целом размер выручки увеличился, сравнивая </w:t>
      </w:r>
      <w:r>
        <w:rPr>
          <w:rFonts w:ascii="Times New Roman" w:hAnsi="Times New Roman" w:cs="Times New Roman"/>
          <w:sz w:val="28"/>
          <w:szCs w:val="28"/>
        </w:rPr>
        <w:t>2023</w:t>
      </w:r>
      <w:r w:rsidRPr="0077484B">
        <w:rPr>
          <w:rFonts w:ascii="Times New Roman" w:hAnsi="Times New Roman" w:cs="Times New Roman"/>
          <w:sz w:val="28"/>
          <w:szCs w:val="28"/>
        </w:rPr>
        <w:t xml:space="preserve"> с 20</w:t>
      </w:r>
      <w:r>
        <w:rPr>
          <w:rFonts w:ascii="Times New Roman" w:hAnsi="Times New Roman" w:cs="Times New Roman"/>
          <w:sz w:val="28"/>
          <w:szCs w:val="28"/>
        </w:rPr>
        <w:t>22</w:t>
      </w:r>
      <w:r w:rsidRPr="0077484B">
        <w:rPr>
          <w:rFonts w:ascii="Times New Roman" w:hAnsi="Times New Roman" w:cs="Times New Roman"/>
          <w:sz w:val="28"/>
          <w:szCs w:val="28"/>
        </w:rPr>
        <w:t xml:space="preserve"> годы. Это говорит об эффективной деятельности предприятия. Темпы роста выручки и </w:t>
      </w:r>
      <w:r>
        <w:rPr>
          <w:rFonts w:ascii="Times New Roman" w:hAnsi="Times New Roman" w:cs="Times New Roman"/>
          <w:sz w:val="28"/>
          <w:szCs w:val="28"/>
        </w:rPr>
        <w:t>прибыли значительно увеличивают</w:t>
      </w:r>
      <w:r w:rsidRPr="0077484B">
        <w:rPr>
          <w:rFonts w:ascii="Times New Roman" w:hAnsi="Times New Roman" w:cs="Times New Roman"/>
          <w:sz w:val="28"/>
          <w:szCs w:val="28"/>
        </w:rPr>
        <w:t xml:space="preserve">ся.  Так в течение периода сначала выручка </w:t>
      </w:r>
      <w:r>
        <w:rPr>
          <w:rFonts w:ascii="Times New Roman" w:hAnsi="Times New Roman" w:cs="Times New Roman"/>
          <w:sz w:val="28"/>
          <w:szCs w:val="28"/>
        </w:rPr>
        <w:t>упала</w:t>
      </w:r>
      <w:r w:rsidRPr="0077484B">
        <w:rPr>
          <w:rFonts w:ascii="Times New Roman" w:hAnsi="Times New Roman" w:cs="Times New Roman"/>
          <w:sz w:val="28"/>
          <w:szCs w:val="28"/>
        </w:rPr>
        <w:t>, сравнивая 20</w:t>
      </w:r>
      <w:r>
        <w:rPr>
          <w:rFonts w:ascii="Times New Roman" w:hAnsi="Times New Roman" w:cs="Times New Roman"/>
          <w:sz w:val="28"/>
          <w:szCs w:val="28"/>
        </w:rPr>
        <w:t>21</w:t>
      </w:r>
      <w:r w:rsidRPr="0077484B">
        <w:rPr>
          <w:rFonts w:ascii="Times New Roman" w:hAnsi="Times New Roman" w:cs="Times New Roman"/>
          <w:sz w:val="28"/>
          <w:szCs w:val="28"/>
        </w:rPr>
        <w:t xml:space="preserve"> и 20</w:t>
      </w:r>
      <w:r>
        <w:rPr>
          <w:rFonts w:ascii="Times New Roman" w:hAnsi="Times New Roman" w:cs="Times New Roman"/>
          <w:sz w:val="28"/>
          <w:szCs w:val="28"/>
        </w:rPr>
        <w:t>22</w:t>
      </w:r>
      <w:r w:rsidRPr="0077484B">
        <w:rPr>
          <w:rFonts w:ascii="Times New Roman" w:hAnsi="Times New Roman" w:cs="Times New Roman"/>
          <w:sz w:val="28"/>
          <w:szCs w:val="28"/>
        </w:rPr>
        <w:t xml:space="preserve"> годы, затем увеличи</w:t>
      </w:r>
      <w:r>
        <w:rPr>
          <w:rFonts w:ascii="Times New Roman" w:hAnsi="Times New Roman" w:cs="Times New Roman"/>
          <w:sz w:val="28"/>
          <w:szCs w:val="28"/>
        </w:rPr>
        <w:t>лась. К</w:t>
      </w:r>
      <w:r w:rsidRPr="0077484B">
        <w:rPr>
          <w:rFonts w:ascii="Times New Roman" w:hAnsi="Times New Roman" w:cs="Times New Roman"/>
          <w:sz w:val="28"/>
          <w:szCs w:val="28"/>
        </w:rPr>
        <w:t>ак мы видим из таблицы за 20</w:t>
      </w:r>
      <w:r>
        <w:rPr>
          <w:rFonts w:ascii="Times New Roman" w:hAnsi="Times New Roman" w:cs="Times New Roman"/>
          <w:sz w:val="28"/>
          <w:szCs w:val="28"/>
        </w:rPr>
        <w:t>23</w:t>
      </w:r>
      <w:r w:rsidRPr="0077484B">
        <w:rPr>
          <w:rFonts w:ascii="Times New Roman" w:hAnsi="Times New Roman" w:cs="Times New Roman"/>
          <w:sz w:val="28"/>
          <w:szCs w:val="28"/>
        </w:rPr>
        <w:t xml:space="preserve"> – 20</w:t>
      </w:r>
      <w:r>
        <w:rPr>
          <w:rFonts w:ascii="Times New Roman" w:hAnsi="Times New Roman" w:cs="Times New Roman"/>
          <w:sz w:val="28"/>
          <w:szCs w:val="28"/>
        </w:rPr>
        <w:t>22</w:t>
      </w:r>
      <w:r w:rsidRPr="0077484B">
        <w:rPr>
          <w:rFonts w:ascii="Times New Roman" w:hAnsi="Times New Roman" w:cs="Times New Roman"/>
          <w:sz w:val="28"/>
          <w:szCs w:val="28"/>
        </w:rPr>
        <w:t xml:space="preserve"> го</w:t>
      </w:r>
      <w:r>
        <w:rPr>
          <w:rFonts w:ascii="Times New Roman" w:hAnsi="Times New Roman" w:cs="Times New Roman"/>
          <w:sz w:val="28"/>
          <w:szCs w:val="28"/>
        </w:rPr>
        <w:t>ды, темп роста себестоимости вы</w:t>
      </w:r>
      <w:r w:rsidRPr="0077484B">
        <w:rPr>
          <w:rFonts w:ascii="Times New Roman" w:hAnsi="Times New Roman" w:cs="Times New Roman"/>
          <w:sz w:val="28"/>
          <w:szCs w:val="28"/>
        </w:rPr>
        <w:t xml:space="preserve">рос. Увеличение себестоимости происходит за счет увеличения объема оказываемых услуг. Это влияет на увеличение выручки предприятия. </w:t>
      </w:r>
      <w:r>
        <w:rPr>
          <w:rFonts w:ascii="Times New Roman" w:hAnsi="Times New Roman" w:cs="Times New Roman"/>
          <w:sz w:val="28"/>
          <w:szCs w:val="28"/>
        </w:rPr>
        <w:t>П</w:t>
      </w:r>
      <w:r w:rsidRPr="0077484B">
        <w:rPr>
          <w:rFonts w:ascii="Times New Roman" w:hAnsi="Times New Roman" w:cs="Times New Roman"/>
          <w:sz w:val="28"/>
          <w:szCs w:val="28"/>
        </w:rPr>
        <w:t>оказатель чистой прибыли в 20</w:t>
      </w:r>
      <w:r>
        <w:rPr>
          <w:rFonts w:ascii="Times New Roman" w:hAnsi="Times New Roman" w:cs="Times New Roman"/>
          <w:sz w:val="28"/>
          <w:szCs w:val="28"/>
        </w:rPr>
        <w:t>23</w:t>
      </w:r>
      <w:r w:rsidRPr="0077484B">
        <w:rPr>
          <w:rFonts w:ascii="Times New Roman" w:hAnsi="Times New Roman" w:cs="Times New Roman"/>
          <w:sz w:val="28"/>
          <w:szCs w:val="28"/>
        </w:rPr>
        <w:t xml:space="preserve"> году </w:t>
      </w:r>
      <w:r>
        <w:rPr>
          <w:rFonts w:ascii="Times New Roman" w:hAnsi="Times New Roman" w:cs="Times New Roman"/>
          <w:sz w:val="28"/>
          <w:szCs w:val="28"/>
        </w:rPr>
        <w:t>растет</w:t>
      </w:r>
      <w:r w:rsidRPr="0077484B">
        <w:rPr>
          <w:rFonts w:ascii="Times New Roman" w:hAnsi="Times New Roman" w:cs="Times New Roman"/>
          <w:sz w:val="28"/>
          <w:szCs w:val="28"/>
        </w:rPr>
        <w:t xml:space="preserve">, это происходит из-за </w:t>
      </w:r>
      <w:r>
        <w:rPr>
          <w:rFonts w:ascii="Times New Roman" w:hAnsi="Times New Roman" w:cs="Times New Roman"/>
          <w:sz w:val="28"/>
          <w:szCs w:val="28"/>
        </w:rPr>
        <w:lastRenderedPageBreak/>
        <w:t>значительного увеличения вы</w:t>
      </w:r>
      <w:r w:rsidRPr="0077484B">
        <w:rPr>
          <w:rFonts w:ascii="Times New Roman" w:hAnsi="Times New Roman" w:cs="Times New Roman"/>
          <w:sz w:val="28"/>
          <w:szCs w:val="28"/>
        </w:rPr>
        <w:t>ручки в 20</w:t>
      </w:r>
      <w:r>
        <w:rPr>
          <w:rFonts w:ascii="Times New Roman" w:hAnsi="Times New Roman" w:cs="Times New Roman"/>
          <w:sz w:val="28"/>
          <w:szCs w:val="28"/>
        </w:rPr>
        <w:t>23</w:t>
      </w:r>
      <w:r w:rsidRPr="0077484B">
        <w:rPr>
          <w:rFonts w:ascii="Times New Roman" w:hAnsi="Times New Roman" w:cs="Times New Roman"/>
          <w:sz w:val="28"/>
          <w:szCs w:val="28"/>
        </w:rPr>
        <w:t xml:space="preserve"> году по сравнению с 20</w:t>
      </w:r>
      <w:r>
        <w:rPr>
          <w:rFonts w:ascii="Times New Roman" w:hAnsi="Times New Roman" w:cs="Times New Roman"/>
          <w:sz w:val="28"/>
          <w:szCs w:val="28"/>
        </w:rPr>
        <w:t>22</w:t>
      </w:r>
      <w:r w:rsidRPr="0077484B">
        <w:rPr>
          <w:rFonts w:ascii="Times New Roman" w:hAnsi="Times New Roman" w:cs="Times New Roman"/>
          <w:sz w:val="28"/>
          <w:szCs w:val="28"/>
        </w:rPr>
        <w:t xml:space="preserve">, и, как следствие, темп роста </w:t>
      </w:r>
      <w:r>
        <w:rPr>
          <w:rFonts w:ascii="Times New Roman" w:hAnsi="Times New Roman" w:cs="Times New Roman"/>
          <w:sz w:val="28"/>
          <w:szCs w:val="28"/>
        </w:rPr>
        <w:t xml:space="preserve">составил </w:t>
      </w:r>
      <w:r w:rsidRPr="0077484B">
        <w:rPr>
          <w:rFonts w:ascii="Times New Roman" w:hAnsi="Times New Roman" w:cs="Times New Roman"/>
          <w:sz w:val="28"/>
          <w:szCs w:val="28"/>
        </w:rPr>
        <w:t xml:space="preserve">112,2%. </w:t>
      </w:r>
    </w:p>
    <w:p w14:paraId="0A4A4C93" w14:textId="77777777" w:rsidR="0077484B" w:rsidRDefault="0077484B" w:rsidP="0077484B">
      <w:pPr>
        <w:spacing w:after="0" w:line="360" w:lineRule="auto"/>
        <w:ind w:firstLine="708"/>
        <w:jc w:val="both"/>
        <w:rPr>
          <w:rFonts w:ascii="Times New Roman" w:eastAsia="Times New Roman" w:hAnsi="Times New Roman" w:cs="Times New Roman"/>
          <w:sz w:val="28"/>
          <w:szCs w:val="28"/>
          <w:lang w:eastAsia="ru-RU"/>
        </w:rPr>
      </w:pPr>
      <w:r w:rsidRPr="00077420">
        <w:rPr>
          <w:rFonts w:ascii="Times New Roman" w:eastAsia="Times New Roman" w:hAnsi="Times New Roman" w:cs="Times New Roman"/>
          <w:sz w:val="28"/>
          <w:szCs w:val="28"/>
          <w:lang w:eastAsia="ru-RU"/>
        </w:rPr>
        <w:t xml:space="preserve">Рентабельность продаж в анализируемом периоде заметно растет </w:t>
      </w:r>
      <w:r>
        <w:rPr>
          <w:rFonts w:ascii="Times New Roman" w:eastAsia="Times New Roman" w:hAnsi="Times New Roman" w:cs="Times New Roman"/>
          <w:sz w:val="28"/>
          <w:szCs w:val="28"/>
          <w:lang w:eastAsia="ru-RU"/>
        </w:rPr>
        <w:t>в 2023 году</w:t>
      </w:r>
      <w:r w:rsidRPr="00077420">
        <w:rPr>
          <w:rFonts w:ascii="Times New Roman" w:eastAsia="Times New Roman" w:hAnsi="Times New Roman" w:cs="Times New Roman"/>
          <w:sz w:val="28"/>
          <w:szCs w:val="28"/>
          <w:lang w:eastAsia="ru-RU"/>
        </w:rPr>
        <w:t>. Рентабельность является показателем эффективности предприятия, и можно сделать вывод, что АО «КПАС» работает эффективно</w:t>
      </w:r>
      <w:r>
        <w:rPr>
          <w:rFonts w:ascii="Times New Roman" w:eastAsia="Times New Roman" w:hAnsi="Times New Roman" w:cs="Times New Roman"/>
          <w:sz w:val="28"/>
          <w:szCs w:val="28"/>
          <w:lang w:eastAsia="ru-RU"/>
        </w:rPr>
        <w:t>.</w:t>
      </w:r>
    </w:p>
    <w:p w14:paraId="5F684B30" w14:textId="77777777" w:rsidR="0077484B" w:rsidRDefault="0077484B" w:rsidP="0077484B">
      <w:pPr>
        <w:spacing w:after="0" w:line="360" w:lineRule="auto"/>
        <w:ind w:firstLine="708"/>
        <w:jc w:val="both"/>
        <w:rPr>
          <w:rFonts w:ascii="Times New Roman" w:eastAsia="Times New Roman" w:hAnsi="Times New Roman" w:cs="Times New Roman"/>
          <w:sz w:val="28"/>
          <w:szCs w:val="28"/>
          <w:lang w:eastAsia="ru-RU"/>
        </w:rPr>
      </w:pPr>
      <w:r w:rsidRPr="004250ED">
        <w:rPr>
          <w:rFonts w:ascii="Times New Roman" w:eastAsia="Times New Roman" w:hAnsi="Times New Roman" w:cs="Times New Roman"/>
          <w:sz w:val="28"/>
          <w:szCs w:val="28"/>
          <w:lang w:eastAsia="ru-RU"/>
        </w:rPr>
        <w:t xml:space="preserve">Оборачиваемость активов и собственного капитала </w:t>
      </w:r>
      <w:r>
        <w:rPr>
          <w:rFonts w:ascii="Times New Roman" w:eastAsia="Times New Roman" w:hAnsi="Times New Roman" w:cs="Times New Roman"/>
          <w:sz w:val="28"/>
          <w:szCs w:val="28"/>
          <w:lang w:eastAsia="ru-RU"/>
        </w:rPr>
        <w:t>растут</w:t>
      </w:r>
      <w:r w:rsidRPr="004250ED">
        <w:rPr>
          <w:rFonts w:ascii="Times New Roman" w:eastAsia="Times New Roman" w:hAnsi="Times New Roman" w:cs="Times New Roman"/>
          <w:sz w:val="28"/>
          <w:szCs w:val="28"/>
          <w:lang w:eastAsia="ru-RU"/>
        </w:rPr>
        <w:t xml:space="preserve"> – темпы роста </w:t>
      </w:r>
      <w:r>
        <w:rPr>
          <w:rFonts w:ascii="Times New Roman" w:eastAsia="Times New Roman" w:hAnsi="Times New Roman" w:cs="Times New Roman"/>
          <w:sz w:val="28"/>
          <w:szCs w:val="28"/>
          <w:lang w:eastAsia="ru-RU"/>
        </w:rPr>
        <w:t>увеличиваются</w:t>
      </w:r>
      <w:r w:rsidRPr="004250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4250ED">
        <w:rPr>
          <w:rFonts w:ascii="Times New Roman" w:eastAsia="Times New Roman" w:hAnsi="Times New Roman" w:cs="Times New Roman"/>
          <w:sz w:val="28"/>
          <w:szCs w:val="28"/>
          <w:lang w:eastAsia="ru-RU"/>
        </w:rPr>
        <w:t>оказател</w:t>
      </w:r>
      <w:r>
        <w:rPr>
          <w:rFonts w:ascii="Times New Roman" w:eastAsia="Times New Roman" w:hAnsi="Times New Roman" w:cs="Times New Roman"/>
          <w:sz w:val="28"/>
          <w:szCs w:val="28"/>
          <w:lang w:eastAsia="ru-RU"/>
        </w:rPr>
        <w:t>ь оборачиваемость собственного капитала</w:t>
      </w:r>
      <w:r w:rsidRPr="004250ED">
        <w:rPr>
          <w:rFonts w:ascii="Times New Roman" w:eastAsia="Times New Roman" w:hAnsi="Times New Roman" w:cs="Times New Roman"/>
          <w:sz w:val="28"/>
          <w:szCs w:val="28"/>
          <w:lang w:eastAsia="ru-RU"/>
        </w:rPr>
        <w:t xml:space="preserve"> за рассмотренны</w:t>
      </w:r>
      <w:r>
        <w:rPr>
          <w:rFonts w:ascii="Times New Roman" w:eastAsia="Times New Roman" w:hAnsi="Times New Roman" w:cs="Times New Roman"/>
          <w:sz w:val="28"/>
          <w:szCs w:val="28"/>
          <w:lang w:eastAsia="ru-RU"/>
        </w:rPr>
        <w:t>й</w:t>
      </w:r>
      <w:r w:rsidRPr="004250ED">
        <w:rPr>
          <w:rFonts w:ascii="Times New Roman" w:eastAsia="Times New Roman" w:hAnsi="Times New Roman" w:cs="Times New Roman"/>
          <w:sz w:val="28"/>
          <w:szCs w:val="28"/>
          <w:lang w:eastAsia="ru-RU"/>
        </w:rPr>
        <w:t xml:space="preserve"> период находятся в норме и составля</w:t>
      </w:r>
      <w:r>
        <w:rPr>
          <w:rFonts w:ascii="Times New Roman" w:eastAsia="Times New Roman" w:hAnsi="Times New Roman" w:cs="Times New Roman"/>
          <w:sz w:val="28"/>
          <w:szCs w:val="28"/>
          <w:lang w:eastAsia="ru-RU"/>
        </w:rPr>
        <w:t>е</w:t>
      </w:r>
      <w:r w:rsidRPr="004250ED">
        <w:rPr>
          <w:rFonts w:ascii="Times New Roman" w:eastAsia="Times New Roman" w:hAnsi="Times New Roman" w:cs="Times New Roman"/>
          <w:sz w:val="28"/>
          <w:szCs w:val="28"/>
          <w:lang w:eastAsia="ru-RU"/>
        </w:rPr>
        <w:t>т больше 1.</w:t>
      </w:r>
      <w:r>
        <w:rPr>
          <w:rFonts w:ascii="Times New Roman" w:eastAsia="Times New Roman" w:hAnsi="Times New Roman" w:cs="Times New Roman"/>
          <w:sz w:val="28"/>
          <w:szCs w:val="28"/>
          <w:lang w:eastAsia="ru-RU"/>
        </w:rPr>
        <w:t xml:space="preserve">  Показатель оборачиваемости активов ниже 1, однако активно стремится к единице.</w:t>
      </w:r>
      <w:r w:rsidRPr="004250ED">
        <w:rPr>
          <w:rFonts w:ascii="Times New Roman" w:eastAsia="Times New Roman" w:hAnsi="Times New Roman" w:cs="Times New Roman"/>
          <w:sz w:val="28"/>
          <w:szCs w:val="28"/>
          <w:lang w:eastAsia="ru-RU"/>
        </w:rPr>
        <w:t xml:space="preserve">  Это говорит о том, что у предприятия оборачиваемость активов </w:t>
      </w:r>
      <w:r>
        <w:rPr>
          <w:rFonts w:ascii="Times New Roman" w:eastAsia="Times New Roman" w:hAnsi="Times New Roman" w:cs="Times New Roman"/>
          <w:sz w:val="28"/>
          <w:szCs w:val="28"/>
          <w:lang w:eastAsia="ru-RU"/>
        </w:rPr>
        <w:t>стремится к норме</w:t>
      </w:r>
      <w:r w:rsidRPr="004250ED">
        <w:rPr>
          <w:rFonts w:ascii="Times New Roman" w:eastAsia="Times New Roman" w:hAnsi="Times New Roman" w:cs="Times New Roman"/>
          <w:sz w:val="28"/>
          <w:szCs w:val="28"/>
          <w:lang w:eastAsia="ru-RU"/>
        </w:rPr>
        <w:t>, и полученные доходы покрывают расходы на приобретение активов.</w:t>
      </w:r>
    </w:p>
    <w:p w14:paraId="3F195B96" w14:textId="77777777" w:rsidR="0077484B" w:rsidRDefault="0077484B" w:rsidP="00D843B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норме 1,5-</w:t>
      </w:r>
      <w:r w:rsidRPr="00B66725">
        <w:rPr>
          <w:rFonts w:ascii="Times New Roman" w:eastAsia="Times New Roman" w:hAnsi="Times New Roman" w:cs="Times New Roman"/>
          <w:sz w:val="28"/>
          <w:szCs w:val="28"/>
          <w:lang w:eastAsia="ru-RU"/>
        </w:rPr>
        <w:t xml:space="preserve">2,5 коэффициент текущей ликвидности </w:t>
      </w:r>
      <w:r w:rsidR="00D843BB">
        <w:rPr>
          <w:rFonts w:ascii="Times New Roman" w:eastAsia="Times New Roman" w:hAnsi="Times New Roman" w:cs="Times New Roman"/>
          <w:sz w:val="28"/>
          <w:szCs w:val="28"/>
          <w:lang w:eastAsia="ru-RU"/>
        </w:rPr>
        <w:t xml:space="preserve">в 2023 году попадает в рамки нормы, значит у АО «КПАС» нет трудностей </w:t>
      </w:r>
      <w:r w:rsidR="00D843BB" w:rsidRPr="00B66725">
        <w:rPr>
          <w:rFonts w:ascii="Times New Roman" w:eastAsia="Times New Roman" w:hAnsi="Times New Roman" w:cs="Times New Roman"/>
          <w:sz w:val="28"/>
          <w:szCs w:val="28"/>
          <w:lang w:eastAsia="ru-RU"/>
        </w:rPr>
        <w:t>в погашении своих текущих обязательств</w:t>
      </w:r>
      <w:r w:rsidR="00D843BB">
        <w:rPr>
          <w:rFonts w:ascii="Times New Roman" w:eastAsia="Times New Roman" w:hAnsi="Times New Roman" w:cs="Times New Roman"/>
          <w:sz w:val="28"/>
          <w:szCs w:val="28"/>
          <w:lang w:eastAsia="ru-RU"/>
        </w:rPr>
        <w:t xml:space="preserve">, значит компания активно использует </w:t>
      </w:r>
      <w:r w:rsidR="00D843BB" w:rsidRPr="00B66725">
        <w:rPr>
          <w:rFonts w:ascii="Times New Roman" w:eastAsia="Times New Roman" w:hAnsi="Times New Roman" w:cs="Times New Roman"/>
          <w:sz w:val="28"/>
          <w:szCs w:val="28"/>
          <w:lang w:eastAsia="ru-RU"/>
        </w:rPr>
        <w:t>оборотные активы</w:t>
      </w:r>
      <w:r w:rsidR="00D843BB">
        <w:rPr>
          <w:rFonts w:ascii="Times New Roman" w:eastAsia="Times New Roman" w:hAnsi="Times New Roman" w:cs="Times New Roman"/>
          <w:sz w:val="28"/>
          <w:szCs w:val="28"/>
          <w:lang w:eastAsia="ru-RU"/>
        </w:rPr>
        <w:t xml:space="preserve">. </w:t>
      </w:r>
      <w:r w:rsidRPr="00B66725">
        <w:rPr>
          <w:rFonts w:ascii="Times New Roman" w:eastAsia="Times New Roman" w:hAnsi="Times New Roman" w:cs="Times New Roman"/>
          <w:sz w:val="28"/>
          <w:szCs w:val="28"/>
          <w:lang w:eastAsia="ru-RU"/>
        </w:rPr>
        <w:t>Темпы роста ликвидности растут, на это значительное влияние указывает превышение стоимости оборотных активов над краткосрочными пассивами. Ведь чем больше это превышение, тем более благоприятное финансовое состояние имеет предприятие с позиции ликвидности.</w:t>
      </w:r>
    </w:p>
    <w:p w14:paraId="4ADB5997" w14:textId="77777777" w:rsidR="00D843BB" w:rsidRPr="00B66725" w:rsidRDefault="00D843BB" w:rsidP="00D843BB">
      <w:pPr>
        <w:tabs>
          <w:tab w:val="left" w:pos="5955"/>
        </w:tabs>
        <w:spacing w:after="0" w:line="360" w:lineRule="auto"/>
        <w:ind w:firstLine="708"/>
        <w:jc w:val="both"/>
        <w:rPr>
          <w:rFonts w:ascii="Times New Roman" w:eastAsia="Times New Roman" w:hAnsi="Times New Roman" w:cs="Times New Roman"/>
          <w:sz w:val="28"/>
          <w:szCs w:val="28"/>
          <w:lang w:eastAsia="ru-RU"/>
        </w:rPr>
      </w:pPr>
      <w:r w:rsidRPr="00B66725">
        <w:rPr>
          <w:rFonts w:ascii="Times New Roman" w:eastAsia="Times New Roman" w:hAnsi="Times New Roman" w:cs="Times New Roman"/>
          <w:sz w:val="28"/>
          <w:szCs w:val="28"/>
          <w:lang w:eastAsia="ru-RU"/>
        </w:rPr>
        <w:t xml:space="preserve">Коэффициент финансовой устойчивости </w:t>
      </w:r>
      <w:r>
        <w:rPr>
          <w:rFonts w:ascii="Times New Roman" w:eastAsia="Times New Roman" w:hAnsi="Times New Roman" w:cs="Times New Roman"/>
          <w:sz w:val="28"/>
          <w:szCs w:val="28"/>
          <w:lang w:eastAsia="ru-RU"/>
        </w:rPr>
        <w:t>вырос</w:t>
      </w:r>
      <w:r w:rsidRPr="00B66725">
        <w:rPr>
          <w:rFonts w:ascii="Times New Roman" w:eastAsia="Times New Roman" w:hAnsi="Times New Roman" w:cs="Times New Roman"/>
          <w:sz w:val="28"/>
          <w:szCs w:val="28"/>
          <w:lang w:eastAsia="ru-RU"/>
        </w:rPr>
        <w:t xml:space="preserve">, это говорит о том, что в балансе </w:t>
      </w:r>
      <w:r>
        <w:rPr>
          <w:rFonts w:ascii="Times New Roman" w:eastAsia="Times New Roman" w:hAnsi="Times New Roman" w:cs="Times New Roman"/>
          <w:sz w:val="28"/>
          <w:szCs w:val="28"/>
          <w:lang w:eastAsia="ru-RU"/>
        </w:rPr>
        <w:t>выросла</w:t>
      </w:r>
      <w:r w:rsidRPr="00B66725">
        <w:rPr>
          <w:rFonts w:ascii="Times New Roman" w:eastAsia="Times New Roman" w:hAnsi="Times New Roman" w:cs="Times New Roman"/>
          <w:sz w:val="28"/>
          <w:szCs w:val="28"/>
          <w:lang w:eastAsia="ru-RU"/>
        </w:rPr>
        <w:t xml:space="preserve"> доля долгосрочных обязательств и доля собственного капитала и </w:t>
      </w:r>
      <w:r>
        <w:rPr>
          <w:rFonts w:ascii="Times New Roman" w:eastAsia="Times New Roman" w:hAnsi="Times New Roman" w:cs="Times New Roman"/>
          <w:sz w:val="28"/>
          <w:szCs w:val="28"/>
          <w:lang w:eastAsia="ru-RU"/>
        </w:rPr>
        <w:t>уменьшился</w:t>
      </w:r>
      <w:r w:rsidRPr="00B66725">
        <w:rPr>
          <w:rFonts w:ascii="Times New Roman" w:eastAsia="Times New Roman" w:hAnsi="Times New Roman" w:cs="Times New Roman"/>
          <w:sz w:val="28"/>
          <w:szCs w:val="28"/>
          <w:lang w:eastAsia="ru-RU"/>
        </w:rPr>
        <w:t xml:space="preserve"> размер краткосрочных обязательств.</w:t>
      </w:r>
    </w:p>
    <w:p w14:paraId="5C08D65D" w14:textId="77777777" w:rsidR="00D843BB" w:rsidRDefault="00D843BB" w:rsidP="00D843BB">
      <w:pPr>
        <w:tabs>
          <w:tab w:val="left" w:pos="5955"/>
        </w:tabs>
        <w:spacing w:after="0" w:line="360" w:lineRule="auto"/>
        <w:ind w:firstLine="708"/>
        <w:jc w:val="both"/>
        <w:rPr>
          <w:rFonts w:ascii="Times New Roman" w:eastAsia="Times New Roman" w:hAnsi="Times New Roman" w:cs="Times New Roman"/>
          <w:sz w:val="28"/>
          <w:szCs w:val="28"/>
          <w:lang w:eastAsia="ru-RU"/>
        </w:rPr>
      </w:pPr>
      <w:r w:rsidRPr="00455598">
        <w:rPr>
          <w:rFonts w:ascii="Times New Roman" w:eastAsia="Times New Roman" w:hAnsi="Times New Roman" w:cs="Times New Roman"/>
          <w:sz w:val="28"/>
          <w:szCs w:val="28"/>
          <w:lang w:eastAsia="ru-RU"/>
        </w:rPr>
        <w:t>Таким образом, можно сделать вывод, что данные показатели являются главными измерителями деятельности, и АО «КПАС» необходимо проанализировать эти показатели, с целью повышения эффективности, оптимизации работы предприятия, чтобы показатели рентабельности и прибыли росли.</w:t>
      </w:r>
    </w:p>
    <w:p w14:paraId="5A1485D3" w14:textId="77777777" w:rsidR="003D4724" w:rsidRDefault="003D4724" w:rsidP="003D4724">
      <w:pPr>
        <w:tabs>
          <w:tab w:val="left" w:pos="5955"/>
        </w:tabs>
        <w:spacing w:after="0" w:line="360" w:lineRule="auto"/>
        <w:ind w:firstLine="708"/>
        <w:jc w:val="both"/>
        <w:rPr>
          <w:rFonts w:ascii="Times New Roman" w:eastAsia="Times New Roman" w:hAnsi="Times New Roman" w:cs="Times New Roman"/>
          <w:sz w:val="28"/>
          <w:szCs w:val="28"/>
          <w:lang w:eastAsia="ru-RU"/>
        </w:rPr>
      </w:pPr>
      <w:r w:rsidRPr="00F2398E">
        <w:rPr>
          <w:rFonts w:ascii="Times New Roman" w:eastAsia="Times New Roman" w:hAnsi="Times New Roman" w:cs="Times New Roman"/>
          <w:sz w:val="28"/>
          <w:szCs w:val="28"/>
          <w:lang w:eastAsia="ru-RU"/>
        </w:rPr>
        <w:t>Состав и структура актива бухгалтерского баланса АО</w:t>
      </w:r>
      <w:r>
        <w:rPr>
          <w:rFonts w:ascii="Times New Roman" w:eastAsia="Times New Roman" w:hAnsi="Times New Roman" w:cs="Times New Roman"/>
          <w:sz w:val="28"/>
          <w:szCs w:val="28"/>
          <w:lang w:eastAsia="ru-RU"/>
        </w:rPr>
        <w:t xml:space="preserve"> «КПАС» представлены в таблице 5</w:t>
      </w:r>
      <w:r w:rsidRPr="00F2398E">
        <w:rPr>
          <w:rFonts w:ascii="Times New Roman" w:eastAsia="Times New Roman" w:hAnsi="Times New Roman" w:cs="Times New Roman"/>
          <w:sz w:val="28"/>
          <w:szCs w:val="28"/>
          <w:lang w:eastAsia="ru-RU"/>
        </w:rPr>
        <w:t>.</w:t>
      </w:r>
    </w:p>
    <w:p w14:paraId="605ED9E6" w14:textId="77777777" w:rsidR="003D4724" w:rsidRDefault="003D4724" w:rsidP="003D4724">
      <w:pPr>
        <w:tabs>
          <w:tab w:val="left" w:pos="5955"/>
        </w:tabs>
        <w:spacing w:after="0" w:line="360" w:lineRule="auto"/>
        <w:ind w:firstLine="708"/>
        <w:jc w:val="both"/>
        <w:rPr>
          <w:rFonts w:ascii="Times New Roman" w:eastAsia="Times New Roman" w:hAnsi="Times New Roman" w:cs="Times New Roman"/>
          <w:sz w:val="28"/>
          <w:szCs w:val="28"/>
          <w:lang w:eastAsia="ru-RU"/>
        </w:rPr>
      </w:pPr>
    </w:p>
    <w:p w14:paraId="31DA3C20" w14:textId="77777777" w:rsidR="003D4724" w:rsidRDefault="003D4724" w:rsidP="003D472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032F1">
        <w:rPr>
          <w:rFonts w:ascii="Times New Roman" w:eastAsia="Times New Roman" w:hAnsi="Times New Roman" w:cs="Times New Roman"/>
          <w:color w:val="000000"/>
          <w:sz w:val="28"/>
          <w:szCs w:val="28"/>
          <w:lang w:eastAsia="ru-RU"/>
        </w:rPr>
        <w:lastRenderedPageBreak/>
        <w:t xml:space="preserve">Таблица </w:t>
      </w:r>
      <w:r>
        <w:rPr>
          <w:rFonts w:ascii="Times New Roman" w:eastAsia="Times New Roman" w:hAnsi="Times New Roman" w:cs="Times New Roman"/>
          <w:color w:val="000000"/>
          <w:sz w:val="28"/>
          <w:szCs w:val="28"/>
          <w:lang w:eastAsia="ru-RU"/>
        </w:rPr>
        <w:t xml:space="preserve">5 </w:t>
      </w:r>
      <w:r w:rsidRPr="00EF603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Состав и структура актива бухгалтерского баланс</w:t>
      </w:r>
      <w:r w:rsidR="00F7031A">
        <w:rPr>
          <w:rFonts w:ascii="Times New Roman" w:eastAsia="Times New Roman" w:hAnsi="Times New Roman" w:cs="Times New Roman"/>
          <w:color w:val="000000"/>
          <w:sz w:val="28"/>
          <w:szCs w:val="28"/>
          <w:lang w:eastAsia="ru-RU"/>
        </w:rPr>
        <w:t>а АО «КПАС» (составлена автором на основе приложения А)</w:t>
      </w:r>
    </w:p>
    <w:tbl>
      <w:tblPr>
        <w:tblW w:w="9356" w:type="dxa"/>
        <w:tblInd w:w="-5" w:type="dxa"/>
        <w:tblLayout w:type="fixed"/>
        <w:tblLook w:val="04A0" w:firstRow="1" w:lastRow="0" w:firstColumn="1" w:lastColumn="0" w:noHBand="0" w:noVBand="1"/>
      </w:tblPr>
      <w:tblGrid>
        <w:gridCol w:w="1701"/>
        <w:gridCol w:w="993"/>
        <w:gridCol w:w="1134"/>
        <w:gridCol w:w="1134"/>
        <w:gridCol w:w="1275"/>
        <w:gridCol w:w="1418"/>
        <w:gridCol w:w="850"/>
        <w:gridCol w:w="851"/>
      </w:tblGrid>
      <w:tr w:rsidR="003D4724" w:rsidRPr="00B9736F" w14:paraId="29F06278" w14:textId="77777777" w:rsidTr="00B9736F">
        <w:trPr>
          <w:trHeight w:val="37"/>
        </w:trPr>
        <w:tc>
          <w:tcPr>
            <w:tcW w:w="170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415CDC" w14:textId="77777777" w:rsidR="003D4724" w:rsidRPr="00B9736F" w:rsidRDefault="003D4724"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Показатели</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943778" w14:textId="77777777" w:rsidR="003D4724" w:rsidRPr="00B9736F" w:rsidRDefault="003D4724"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2021</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B20BE60" w14:textId="77777777" w:rsidR="003D4724" w:rsidRPr="00B9736F" w:rsidRDefault="003D4724" w:rsidP="003D4724">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34432B" w14:textId="77777777" w:rsidR="003D4724" w:rsidRPr="00B9736F" w:rsidRDefault="003D4724"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2023</w:t>
            </w:r>
          </w:p>
        </w:tc>
        <w:tc>
          <w:tcPr>
            <w:tcW w:w="2693" w:type="dxa"/>
            <w:gridSpan w:val="2"/>
            <w:tcBorders>
              <w:top w:val="single" w:sz="4" w:space="0" w:color="auto"/>
              <w:left w:val="nil"/>
              <w:bottom w:val="single" w:sz="4" w:space="0" w:color="auto"/>
              <w:right w:val="single" w:sz="4" w:space="0" w:color="000000"/>
            </w:tcBorders>
            <w:shd w:val="clear" w:color="auto" w:fill="auto"/>
            <w:hideMark/>
          </w:tcPr>
          <w:p w14:paraId="7A017760" w14:textId="77777777" w:rsidR="003D4724" w:rsidRPr="00B9736F" w:rsidRDefault="003D4724"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 xml:space="preserve">Абсолютное изменение </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254D84E7" w14:textId="77777777" w:rsidR="003D4724" w:rsidRPr="00B9736F" w:rsidRDefault="003D4724"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Темп роста</w:t>
            </w:r>
          </w:p>
        </w:tc>
      </w:tr>
      <w:tr w:rsidR="00B9736F" w:rsidRPr="00B9736F" w14:paraId="3575B7DC" w14:textId="77777777" w:rsidTr="00B9736F">
        <w:trPr>
          <w:trHeight w:val="156"/>
        </w:trPr>
        <w:tc>
          <w:tcPr>
            <w:tcW w:w="1701" w:type="dxa"/>
            <w:vMerge/>
            <w:tcBorders>
              <w:top w:val="single" w:sz="4" w:space="0" w:color="auto"/>
              <w:left w:val="single" w:sz="4" w:space="0" w:color="auto"/>
              <w:bottom w:val="single" w:sz="4" w:space="0" w:color="000000"/>
              <w:right w:val="single" w:sz="4" w:space="0" w:color="auto"/>
            </w:tcBorders>
            <w:vAlign w:val="center"/>
            <w:hideMark/>
          </w:tcPr>
          <w:p w14:paraId="05FE5330"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8CA17C1"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BFE0D3F"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C4F0453"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p>
        </w:tc>
        <w:tc>
          <w:tcPr>
            <w:tcW w:w="1275" w:type="dxa"/>
            <w:tcBorders>
              <w:top w:val="nil"/>
              <w:left w:val="nil"/>
              <w:bottom w:val="single" w:sz="4" w:space="0" w:color="auto"/>
              <w:right w:val="single" w:sz="4" w:space="0" w:color="auto"/>
            </w:tcBorders>
            <w:shd w:val="clear" w:color="auto" w:fill="auto"/>
            <w:hideMark/>
          </w:tcPr>
          <w:p w14:paraId="2E65C735"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2022 к 2021</w:t>
            </w:r>
          </w:p>
        </w:tc>
        <w:tc>
          <w:tcPr>
            <w:tcW w:w="1418" w:type="dxa"/>
            <w:tcBorders>
              <w:top w:val="nil"/>
              <w:left w:val="nil"/>
              <w:bottom w:val="single" w:sz="4" w:space="0" w:color="auto"/>
              <w:right w:val="single" w:sz="4" w:space="0" w:color="auto"/>
            </w:tcBorders>
            <w:shd w:val="clear" w:color="auto" w:fill="auto"/>
            <w:hideMark/>
          </w:tcPr>
          <w:p w14:paraId="11981B31"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2023 к 2022</w:t>
            </w:r>
          </w:p>
        </w:tc>
        <w:tc>
          <w:tcPr>
            <w:tcW w:w="850" w:type="dxa"/>
            <w:tcBorders>
              <w:top w:val="nil"/>
              <w:left w:val="nil"/>
              <w:bottom w:val="single" w:sz="4" w:space="0" w:color="auto"/>
              <w:right w:val="single" w:sz="4" w:space="0" w:color="auto"/>
            </w:tcBorders>
            <w:shd w:val="clear" w:color="auto" w:fill="auto"/>
            <w:hideMark/>
          </w:tcPr>
          <w:p w14:paraId="1357DF99"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2022 к 2021</w:t>
            </w:r>
          </w:p>
        </w:tc>
        <w:tc>
          <w:tcPr>
            <w:tcW w:w="851" w:type="dxa"/>
            <w:tcBorders>
              <w:top w:val="nil"/>
              <w:left w:val="nil"/>
              <w:bottom w:val="single" w:sz="4" w:space="0" w:color="auto"/>
              <w:right w:val="single" w:sz="4" w:space="0" w:color="auto"/>
            </w:tcBorders>
            <w:shd w:val="clear" w:color="auto" w:fill="auto"/>
            <w:hideMark/>
          </w:tcPr>
          <w:p w14:paraId="2D29BE49" w14:textId="77777777" w:rsidR="003D4724" w:rsidRPr="00B9736F" w:rsidRDefault="003D4724" w:rsidP="003D4724">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2023 к 2022</w:t>
            </w:r>
          </w:p>
        </w:tc>
      </w:tr>
      <w:tr w:rsidR="00B9736F" w:rsidRPr="00B9736F" w14:paraId="703FB02C" w14:textId="77777777" w:rsidTr="00B9736F">
        <w:trPr>
          <w:trHeight w:val="324"/>
        </w:trPr>
        <w:tc>
          <w:tcPr>
            <w:tcW w:w="1701" w:type="dxa"/>
            <w:tcBorders>
              <w:top w:val="nil"/>
              <w:left w:val="single" w:sz="4" w:space="0" w:color="auto"/>
              <w:bottom w:val="single" w:sz="4" w:space="0" w:color="auto"/>
              <w:right w:val="single" w:sz="4" w:space="0" w:color="auto"/>
            </w:tcBorders>
            <w:shd w:val="clear" w:color="auto" w:fill="auto"/>
            <w:hideMark/>
          </w:tcPr>
          <w:p w14:paraId="001B3563"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Внеоборотные активы</w:t>
            </w:r>
          </w:p>
        </w:tc>
        <w:tc>
          <w:tcPr>
            <w:tcW w:w="993" w:type="dxa"/>
            <w:tcBorders>
              <w:top w:val="nil"/>
              <w:left w:val="nil"/>
              <w:bottom w:val="single" w:sz="4" w:space="0" w:color="auto"/>
              <w:right w:val="single" w:sz="4" w:space="0" w:color="auto"/>
            </w:tcBorders>
            <w:shd w:val="clear" w:color="auto" w:fill="auto"/>
            <w:vAlign w:val="center"/>
            <w:hideMark/>
          </w:tcPr>
          <w:p w14:paraId="2EDBCED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228519</w:t>
            </w:r>
          </w:p>
        </w:tc>
        <w:tc>
          <w:tcPr>
            <w:tcW w:w="1134" w:type="dxa"/>
            <w:tcBorders>
              <w:top w:val="nil"/>
              <w:left w:val="nil"/>
              <w:bottom w:val="single" w:sz="4" w:space="0" w:color="auto"/>
              <w:right w:val="single" w:sz="4" w:space="0" w:color="auto"/>
            </w:tcBorders>
            <w:shd w:val="clear" w:color="auto" w:fill="auto"/>
            <w:vAlign w:val="center"/>
            <w:hideMark/>
          </w:tcPr>
          <w:p w14:paraId="419BBB18"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234374</w:t>
            </w:r>
          </w:p>
        </w:tc>
        <w:tc>
          <w:tcPr>
            <w:tcW w:w="1134" w:type="dxa"/>
            <w:tcBorders>
              <w:top w:val="nil"/>
              <w:left w:val="nil"/>
              <w:bottom w:val="single" w:sz="4" w:space="0" w:color="auto"/>
              <w:right w:val="single" w:sz="4" w:space="0" w:color="auto"/>
            </w:tcBorders>
            <w:shd w:val="clear" w:color="auto" w:fill="auto"/>
            <w:vAlign w:val="center"/>
            <w:hideMark/>
          </w:tcPr>
          <w:p w14:paraId="0E656289"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337670</w:t>
            </w:r>
          </w:p>
        </w:tc>
        <w:tc>
          <w:tcPr>
            <w:tcW w:w="1275" w:type="dxa"/>
            <w:tcBorders>
              <w:top w:val="nil"/>
              <w:left w:val="nil"/>
              <w:bottom w:val="single" w:sz="4" w:space="0" w:color="auto"/>
              <w:right w:val="single" w:sz="4" w:space="0" w:color="auto"/>
            </w:tcBorders>
            <w:shd w:val="clear" w:color="auto" w:fill="auto"/>
            <w:vAlign w:val="center"/>
            <w:hideMark/>
          </w:tcPr>
          <w:p w14:paraId="6281DAF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5 855</w:t>
            </w:r>
          </w:p>
        </w:tc>
        <w:tc>
          <w:tcPr>
            <w:tcW w:w="1418" w:type="dxa"/>
            <w:tcBorders>
              <w:top w:val="nil"/>
              <w:left w:val="nil"/>
              <w:bottom w:val="single" w:sz="4" w:space="0" w:color="auto"/>
              <w:right w:val="single" w:sz="4" w:space="0" w:color="auto"/>
            </w:tcBorders>
            <w:shd w:val="clear" w:color="auto" w:fill="auto"/>
            <w:vAlign w:val="center"/>
            <w:hideMark/>
          </w:tcPr>
          <w:p w14:paraId="2AB919B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103 296</w:t>
            </w:r>
          </w:p>
        </w:tc>
        <w:tc>
          <w:tcPr>
            <w:tcW w:w="850" w:type="dxa"/>
            <w:tcBorders>
              <w:top w:val="nil"/>
              <w:left w:val="nil"/>
              <w:bottom w:val="single" w:sz="4" w:space="0" w:color="auto"/>
              <w:right w:val="single" w:sz="4" w:space="0" w:color="auto"/>
            </w:tcBorders>
            <w:shd w:val="clear" w:color="auto" w:fill="auto"/>
            <w:vAlign w:val="center"/>
            <w:hideMark/>
          </w:tcPr>
          <w:p w14:paraId="1A1CEE08"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102,6</w:t>
            </w:r>
          </w:p>
        </w:tc>
        <w:tc>
          <w:tcPr>
            <w:tcW w:w="851" w:type="dxa"/>
            <w:tcBorders>
              <w:top w:val="nil"/>
              <w:left w:val="nil"/>
              <w:bottom w:val="single" w:sz="4" w:space="0" w:color="auto"/>
              <w:right w:val="single" w:sz="4" w:space="0" w:color="auto"/>
            </w:tcBorders>
            <w:shd w:val="clear" w:color="auto" w:fill="auto"/>
            <w:vAlign w:val="center"/>
            <w:hideMark/>
          </w:tcPr>
          <w:p w14:paraId="62E46D3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144,1</w:t>
            </w:r>
          </w:p>
        </w:tc>
      </w:tr>
      <w:tr w:rsidR="00B9736F" w:rsidRPr="00B9736F" w14:paraId="290FA0A1" w14:textId="77777777" w:rsidTr="00B9736F">
        <w:trPr>
          <w:trHeight w:val="192"/>
        </w:trPr>
        <w:tc>
          <w:tcPr>
            <w:tcW w:w="1701" w:type="dxa"/>
            <w:tcBorders>
              <w:top w:val="nil"/>
              <w:left w:val="single" w:sz="4" w:space="0" w:color="auto"/>
              <w:bottom w:val="single" w:sz="4" w:space="0" w:color="auto"/>
              <w:right w:val="single" w:sz="4" w:space="0" w:color="auto"/>
            </w:tcBorders>
            <w:shd w:val="clear" w:color="auto" w:fill="auto"/>
            <w:hideMark/>
          </w:tcPr>
          <w:p w14:paraId="56568138"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Оборотные активы, в т. ч.:</w:t>
            </w:r>
          </w:p>
        </w:tc>
        <w:tc>
          <w:tcPr>
            <w:tcW w:w="993" w:type="dxa"/>
            <w:tcBorders>
              <w:top w:val="nil"/>
              <w:left w:val="nil"/>
              <w:bottom w:val="single" w:sz="4" w:space="0" w:color="auto"/>
              <w:right w:val="single" w:sz="4" w:space="0" w:color="auto"/>
            </w:tcBorders>
            <w:shd w:val="clear" w:color="auto" w:fill="auto"/>
            <w:vAlign w:val="center"/>
            <w:hideMark/>
          </w:tcPr>
          <w:p w14:paraId="4FA81749"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171853</w:t>
            </w:r>
          </w:p>
        </w:tc>
        <w:tc>
          <w:tcPr>
            <w:tcW w:w="1134" w:type="dxa"/>
            <w:tcBorders>
              <w:top w:val="nil"/>
              <w:left w:val="nil"/>
              <w:bottom w:val="single" w:sz="4" w:space="0" w:color="auto"/>
              <w:right w:val="single" w:sz="4" w:space="0" w:color="auto"/>
            </w:tcBorders>
            <w:shd w:val="clear" w:color="auto" w:fill="auto"/>
            <w:vAlign w:val="center"/>
            <w:hideMark/>
          </w:tcPr>
          <w:p w14:paraId="7E923278"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1788648</w:t>
            </w:r>
          </w:p>
        </w:tc>
        <w:tc>
          <w:tcPr>
            <w:tcW w:w="1134" w:type="dxa"/>
            <w:tcBorders>
              <w:top w:val="nil"/>
              <w:left w:val="nil"/>
              <w:bottom w:val="single" w:sz="4" w:space="0" w:color="auto"/>
              <w:right w:val="single" w:sz="4" w:space="0" w:color="auto"/>
            </w:tcBorders>
            <w:shd w:val="clear" w:color="auto" w:fill="auto"/>
            <w:vAlign w:val="center"/>
            <w:hideMark/>
          </w:tcPr>
          <w:p w14:paraId="49A7157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190725</w:t>
            </w:r>
          </w:p>
        </w:tc>
        <w:tc>
          <w:tcPr>
            <w:tcW w:w="1275" w:type="dxa"/>
            <w:tcBorders>
              <w:top w:val="nil"/>
              <w:left w:val="nil"/>
              <w:bottom w:val="single" w:sz="4" w:space="0" w:color="auto"/>
              <w:right w:val="single" w:sz="4" w:space="0" w:color="auto"/>
            </w:tcBorders>
            <w:shd w:val="clear" w:color="auto" w:fill="auto"/>
            <w:vAlign w:val="center"/>
            <w:hideMark/>
          </w:tcPr>
          <w:p w14:paraId="29EF310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1616795</w:t>
            </w:r>
          </w:p>
        </w:tc>
        <w:tc>
          <w:tcPr>
            <w:tcW w:w="1418" w:type="dxa"/>
            <w:tcBorders>
              <w:top w:val="nil"/>
              <w:left w:val="nil"/>
              <w:bottom w:val="single" w:sz="4" w:space="0" w:color="auto"/>
              <w:right w:val="single" w:sz="4" w:space="0" w:color="auto"/>
            </w:tcBorders>
            <w:shd w:val="clear" w:color="auto" w:fill="auto"/>
            <w:vAlign w:val="center"/>
            <w:hideMark/>
          </w:tcPr>
          <w:p w14:paraId="583989C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-1597923</w:t>
            </w:r>
          </w:p>
        </w:tc>
        <w:tc>
          <w:tcPr>
            <w:tcW w:w="850" w:type="dxa"/>
            <w:tcBorders>
              <w:top w:val="nil"/>
              <w:left w:val="nil"/>
              <w:bottom w:val="single" w:sz="4" w:space="0" w:color="auto"/>
              <w:right w:val="single" w:sz="4" w:space="0" w:color="auto"/>
            </w:tcBorders>
            <w:shd w:val="clear" w:color="auto" w:fill="auto"/>
            <w:vAlign w:val="center"/>
            <w:hideMark/>
          </w:tcPr>
          <w:p w14:paraId="3266764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1040,8</w:t>
            </w:r>
          </w:p>
        </w:tc>
        <w:tc>
          <w:tcPr>
            <w:tcW w:w="851" w:type="dxa"/>
            <w:tcBorders>
              <w:top w:val="nil"/>
              <w:left w:val="nil"/>
              <w:bottom w:val="single" w:sz="4" w:space="0" w:color="auto"/>
              <w:right w:val="single" w:sz="4" w:space="0" w:color="auto"/>
            </w:tcBorders>
            <w:shd w:val="clear" w:color="auto" w:fill="auto"/>
            <w:vAlign w:val="center"/>
            <w:hideMark/>
          </w:tcPr>
          <w:p w14:paraId="1FD42802"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10,7</w:t>
            </w:r>
          </w:p>
        </w:tc>
      </w:tr>
      <w:tr w:rsidR="00B9736F" w:rsidRPr="00B9736F" w14:paraId="32B5190D" w14:textId="77777777" w:rsidTr="00B9736F">
        <w:trPr>
          <w:trHeight w:val="162"/>
        </w:trPr>
        <w:tc>
          <w:tcPr>
            <w:tcW w:w="1701" w:type="dxa"/>
            <w:tcBorders>
              <w:top w:val="nil"/>
              <w:left w:val="single" w:sz="4" w:space="0" w:color="auto"/>
              <w:bottom w:val="single" w:sz="4" w:space="0" w:color="auto"/>
              <w:right w:val="single" w:sz="4" w:space="0" w:color="auto"/>
            </w:tcBorders>
            <w:shd w:val="clear" w:color="auto" w:fill="auto"/>
            <w:hideMark/>
          </w:tcPr>
          <w:p w14:paraId="57921A67"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Запасы</w:t>
            </w:r>
          </w:p>
        </w:tc>
        <w:tc>
          <w:tcPr>
            <w:tcW w:w="993" w:type="dxa"/>
            <w:tcBorders>
              <w:top w:val="nil"/>
              <w:left w:val="nil"/>
              <w:bottom w:val="single" w:sz="4" w:space="0" w:color="auto"/>
              <w:right w:val="single" w:sz="4" w:space="0" w:color="auto"/>
            </w:tcBorders>
            <w:shd w:val="clear" w:color="auto" w:fill="auto"/>
            <w:vAlign w:val="center"/>
            <w:hideMark/>
          </w:tcPr>
          <w:p w14:paraId="1B0BBA1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1063</w:t>
            </w:r>
          </w:p>
        </w:tc>
        <w:tc>
          <w:tcPr>
            <w:tcW w:w="1134" w:type="dxa"/>
            <w:tcBorders>
              <w:top w:val="nil"/>
              <w:left w:val="nil"/>
              <w:bottom w:val="single" w:sz="4" w:space="0" w:color="auto"/>
              <w:right w:val="single" w:sz="4" w:space="0" w:color="auto"/>
            </w:tcBorders>
            <w:shd w:val="clear" w:color="auto" w:fill="auto"/>
            <w:vAlign w:val="center"/>
            <w:hideMark/>
          </w:tcPr>
          <w:p w14:paraId="2BEDA6B8"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1265</w:t>
            </w:r>
          </w:p>
        </w:tc>
        <w:tc>
          <w:tcPr>
            <w:tcW w:w="1134" w:type="dxa"/>
            <w:tcBorders>
              <w:top w:val="nil"/>
              <w:left w:val="nil"/>
              <w:bottom w:val="single" w:sz="4" w:space="0" w:color="auto"/>
              <w:right w:val="single" w:sz="4" w:space="0" w:color="auto"/>
            </w:tcBorders>
            <w:shd w:val="clear" w:color="auto" w:fill="auto"/>
            <w:vAlign w:val="center"/>
            <w:hideMark/>
          </w:tcPr>
          <w:p w14:paraId="5721AF71"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2 498</w:t>
            </w:r>
          </w:p>
        </w:tc>
        <w:tc>
          <w:tcPr>
            <w:tcW w:w="1275" w:type="dxa"/>
            <w:tcBorders>
              <w:top w:val="nil"/>
              <w:left w:val="nil"/>
              <w:bottom w:val="single" w:sz="4" w:space="0" w:color="auto"/>
              <w:right w:val="single" w:sz="4" w:space="0" w:color="auto"/>
            </w:tcBorders>
            <w:shd w:val="clear" w:color="auto" w:fill="auto"/>
            <w:vAlign w:val="center"/>
            <w:hideMark/>
          </w:tcPr>
          <w:p w14:paraId="425470A5"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202</w:t>
            </w:r>
          </w:p>
        </w:tc>
        <w:tc>
          <w:tcPr>
            <w:tcW w:w="1418" w:type="dxa"/>
            <w:tcBorders>
              <w:top w:val="nil"/>
              <w:left w:val="nil"/>
              <w:bottom w:val="single" w:sz="4" w:space="0" w:color="auto"/>
              <w:right w:val="single" w:sz="4" w:space="0" w:color="auto"/>
            </w:tcBorders>
            <w:shd w:val="clear" w:color="auto" w:fill="auto"/>
            <w:vAlign w:val="center"/>
            <w:hideMark/>
          </w:tcPr>
          <w:p w14:paraId="3C7247A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1 233</w:t>
            </w:r>
          </w:p>
        </w:tc>
        <w:tc>
          <w:tcPr>
            <w:tcW w:w="850" w:type="dxa"/>
            <w:tcBorders>
              <w:top w:val="nil"/>
              <w:left w:val="nil"/>
              <w:bottom w:val="single" w:sz="4" w:space="0" w:color="auto"/>
              <w:right w:val="single" w:sz="4" w:space="0" w:color="auto"/>
            </w:tcBorders>
            <w:shd w:val="clear" w:color="auto" w:fill="auto"/>
            <w:vAlign w:val="center"/>
            <w:hideMark/>
          </w:tcPr>
          <w:p w14:paraId="07349A9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119,0</w:t>
            </w:r>
          </w:p>
        </w:tc>
        <w:tc>
          <w:tcPr>
            <w:tcW w:w="851" w:type="dxa"/>
            <w:tcBorders>
              <w:top w:val="nil"/>
              <w:left w:val="nil"/>
              <w:bottom w:val="single" w:sz="4" w:space="0" w:color="auto"/>
              <w:right w:val="single" w:sz="4" w:space="0" w:color="auto"/>
            </w:tcBorders>
            <w:shd w:val="clear" w:color="auto" w:fill="auto"/>
            <w:vAlign w:val="center"/>
            <w:hideMark/>
          </w:tcPr>
          <w:p w14:paraId="081BEF39"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197,5</w:t>
            </w:r>
          </w:p>
        </w:tc>
      </w:tr>
      <w:tr w:rsidR="00B9736F" w:rsidRPr="00B9736F" w14:paraId="37C36D91" w14:textId="77777777" w:rsidTr="00B9736F">
        <w:trPr>
          <w:trHeight w:val="436"/>
        </w:trPr>
        <w:tc>
          <w:tcPr>
            <w:tcW w:w="1701" w:type="dxa"/>
            <w:tcBorders>
              <w:top w:val="nil"/>
              <w:left w:val="single" w:sz="4" w:space="0" w:color="auto"/>
              <w:bottom w:val="single" w:sz="4" w:space="0" w:color="auto"/>
              <w:right w:val="single" w:sz="4" w:space="0" w:color="auto"/>
            </w:tcBorders>
            <w:shd w:val="clear" w:color="auto" w:fill="auto"/>
            <w:hideMark/>
          </w:tcPr>
          <w:p w14:paraId="688EDC2A"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Денежные средства и денежные эквиваленты</w:t>
            </w:r>
          </w:p>
        </w:tc>
        <w:tc>
          <w:tcPr>
            <w:tcW w:w="993" w:type="dxa"/>
            <w:tcBorders>
              <w:top w:val="nil"/>
              <w:left w:val="nil"/>
              <w:bottom w:val="single" w:sz="4" w:space="0" w:color="auto"/>
              <w:right w:val="single" w:sz="4" w:space="0" w:color="auto"/>
            </w:tcBorders>
            <w:shd w:val="clear" w:color="auto" w:fill="auto"/>
            <w:vAlign w:val="center"/>
            <w:hideMark/>
          </w:tcPr>
          <w:p w14:paraId="4BA12C4C"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111816</w:t>
            </w:r>
          </w:p>
        </w:tc>
        <w:tc>
          <w:tcPr>
            <w:tcW w:w="1134" w:type="dxa"/>
            <w:tcBorders>
              <w:top w:val="nil"/>
              <w:left w:val="nil"/>
              <w:bottom w:val="single" w:sz="4" w:space="0" w:color="auto"/>
              <w:right w:val="single" w:sz="4" w:space="0" w:color="auto"/>
            </w:tcBorders>
            <w:shd w:val="clear" w:color="auto" w:fill="auto"/>
            <w:vAlign w:val="center"/>
            <w:hideMark/>
          </w:tcPr>
          <w:p w14:paraId="012D2ED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146226</w:t>
            </w:r>
          </w:p>
        </w:tc>
        <w:tc>
          <w:tcPr>
            <w:tcW w:w="1134" w:type="dxa"/>
            <w:tcBorders>
              <w:top w:val="nil"/>
              <w:left w:val="nil"/>
              <w:bottom w:val="single" w:sz="4" w:space="0" w:color="auto"/>
              <w:right w:val="single" w:sz="4" w:space="0" w:color="auto"/>
            </w:tcBorders>
            <w:shd w:val="clear" w:color="auto" w:fill="auto"/>
            <w:vAlign w:val="center"/>
            <w:hideMark/>
          </w:tcPr>
          <w:p w14:paraId="3D6994D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145644</w:t>
            </w:r>
          </w:p>
        </w:tc>
        <w:tc>
          <w:tcPr>
            <w:tcW w:w="1275" w:type="dxa"/>
            <w:tcBorders>
              <w:top w:val="nil"/>
              <w:left w:val="nil"/>
              <w:bottom w:val="single" w:sz="4" w:space="0" w:color="auto"/>
              <w:right w:val="single" w:sz="4" w:space="0" w:color="auto"/>
            </w:tcBorders>
            <w:shd w:val="clear" w:color="auto" w:fill="auto"/>
            <w:vAlign w:val="center"/>
            <w:hideMark/>
          </w:tcPr>
          <w:p w14:paraId="167ED2B2"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34 410</w:t>
            </w:r>
          </w:p>
        </w:tc>
        <w:tc>
          <w:tcPr>
            <w:tcW w:w="1418" w:type="dxa"/>
            <w:tcBorders>
              <w:top w:val="nil"/>
              <w:left w:val="nil"/>
              <w:bottom w:val="single" w:sz="4" w:space="0" w:color="auto"/>
              <w:right w:val="single" w:sz="4" w:space="0" w:color="auto"/>
            </w:tcBorders>
            <w:shd w:val="clear" w:color="auto" w:fill="auto"/>
            <w:vAlign w:val="center"/>
            <w:hideMark/>
          </w:tcPr>
          <w:p w14:paraId="1A65C185"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-582</w:t>
            </w:r>
          </w:p>
        </w:tc>
        <w:tc>
          <w:tcPr>
            <w:tcW w:w="850" w:type="dxa"/>
            <w:tcBorders>
              <w:top w:val="nil"/>
              <w:left w:val="nil"/>
              <w:bottom w:val="single" w:sz="4" w:space="0" w:color="auto"/>
              <w:right w:val="single" w:sz="4" w:space="0" w:color="auto"/>
            </w:tcBorders>
            <w:shd w:val="clear" w:color="auto" w:fill="auto"/>
            <w:vAlign w:val="center"/>
            <w:hideMark/>
          </w:tcPr>
          <w:p w14:paraId="4CBDD06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130,8</w:t>
            </w:r>
          </w:p>
        </w:tc>
        <w:tc>
          <w:tcPr>
            <w:tcW w:w="851" w:type="dxa"/>
            <w:tcBorders>
              <w:top w:val="nil"/>
              <w:left w:val="nil"/>
              <w:bottom w:val="single" w:sz="4" w:space="0" w:color="auto"/>
              <w:right w:val="single" w:sz="4" w:space="0" w:color="auto"/>
            </w:tcBorders>
            <w:shd w:val="clear" w:color="auto" w:fill="auto"/>
            <w:vAlign w:val="center"/>
            <w:hideMark/>
          </w:tcPr>
          <w:p w14:paraId="28F0C507"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99,6</w:t>
            </w:r>
          </w:p>
        </w:tc>
      </w:tr>
      <w:tr w:rsidR="00B9736F" w:rsidRPr="00B9736F" w14:paraId="6D27BFD2" w14:textId="77777777" w:rsidTr="00B9736F">
        <w:trPr>
          <w:trHeight w:val="162"/>
        </w:trPr>
        <w:tc>
          <w:tcPr>
            <w:tcW w:w="1701" w:type="dxa"/>
            <w:tcBorders>
              <w:top w:val="nil"/>
              <w:left w:val="single" w:sz="4" w:space="0" w:color="auto"/>
              <w:bottom w:val="single" w:sz="4" w:space="0" w:color="auto"/>
              <w:right w:val="single" w:sz="4" w:space="0" w:color="auto"/>
            </w:tcBorders>
            <w:shd w:val="clear" w:color="auto" w:fill="auto"/>
            <w:hideMark/>
          </w:tcPr>
          <w:p w14:paraId="5F4F2D37"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14:paraId="7B867324"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400372</w:t>
            </w:r>
          </w:p>
        </w:tc>
        <w:tc>
          <w:tcPr>
            <w:tcW w:w="1134" w:type="dxa"/>
            <w:tcBorders>
              <w:top w:val="nil"/>
              <w:left w:val="nil"/>
              <w:bottom w:val="single" w:sz="4" w:space="0" w:color="auto"/>
              <w:right w:val="single" w:sz="4" w:space="0" w:color="auto"/>
            </w:tcBorders>
            <w:shd w:val="clear" w:color="auto" w:fill="auto"/>
            <w:vAlign w:val="center"/>
            <w:hideMark/>
          </w:tcPr>
          <w:p w14:paraId="6FFC15F3"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413022</w:t>
            </w:r>
          </w:p>
        </w:tc>
        <w:tc>
          <w:tcPr>
            <w:tcW w:w="1134" w:type="dxa"/>
            <w:tcBorders>
              <w:top w:val="nil"/>
              <w:left w:val="nil"/>
              <w:bottom w:val="single" w:sz="4" w:space="0" w:color="auto"/>
              <w:right w:val="single" w:sz="4" w:space="0" w:color="auto"/>
            </w:tcBorders>
            <w:shd w:val="clear" w:color="auto" w:fill="auto"/>
            <w:vAlign w:val="center"/>
            <w:hideMark/>
          </w:tcPr>
          <w:p w14:paraId="34E2FE71"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528395</w:t>
            </w:r>
          </w:p>
        </w:tc>
        <w:tc>
          <w:tcPr>
            <w:tcW w:w="1275" w:type="dxa"/>
            <w:tcBorders>
              <w:top w:val="nil"/>
              <w:left w:val="nil"/>
              <w:bottom w:val="single" w:sz="4" w:space="0" w:color="auto"/>
              <w:right w:val="single" w:sz="4" w:space="0" w:color="auto"/>
            </w:tcBorders>
            <w:shd w:val="clear" w:color="auto" w:fill="auto"/>
            <w:vAlign w:val="center"/>
            <w:hideMark/>
          </w:tcPr>
          <w:p w14:paraId="034815F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12 650</w:t>
            </w:r>
          </w:p>
        </w:tc>
        <w:tc>
          <w:tcPr>
            <w:tcW w:w="1418" w:type="dxa"/>
            <w:tcBorders>
              <w:top w:val="nil"/>
              <w:left w:val="nil"/>
              <w:bottom w:val="single" w:sz="4" w:space="0" w:color="auto"/>
              <w:right w:val="single" w:sz="4" w:space="0" w:color="auto"/>
            </w:tcBorders>
            <w:shd w:val="clear" w:color="auto" w:fill="auto"/>
            <w:vAlign w:val="center"/>
            <w:hideMark/>
          </w:tcPr>
          <w:p w14:paraId="7F7E4657"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115 373</w:t>
            </w:r>
          </w:p>
        </w:tc>
        <w:tc>
          <w:tcPr>
            <w:tcW w:w="850" w:type="dxa"/>
            <w:tcBorders>
              <w:top w:val="nil"/>
              <w:left w:val="nil"/>
              <w:bottom w:val="single" w:sz="4" w:space="0" w:color="auto"/>
              <w:right w:val="single" w:sz="4" w:space="0" w:color="auto"/>
            </w:tcBorders>
            <w:shd w:val="clear" w:color="auto" w:fill="auto"/>
            <w:vAlign w:val="center"/>
            <w:hideMark/>
          </w:tcPr>
          <w:p w14:paraId="2A5D739E"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103,2</w:t>
            </w:r>
          </w:p>
        </w:tc>
        <w:tc>
          <w:tcPr>
            <w:tcW w:w="851" w:type="dxa"/>
            <w:tcBorders>
              <w:top w:val="nil"/>
              <w:left w:val="nil"/>
              <w:bottom w:val="single" w:sz="4" w:space="0" w:color="auto"/>
              <w:right w:val="single" w:sz="4" w:space="0" w:color="auto"/>
            </w:tcBorders>
            <w:shd w:val="clear" w:color="auto" w:fill="auto"/>
            <w:vAlign w:val="center"/>
            <w:hideMark/>
          </w:tcPr>
          <w:p w14:paraId="5E29301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127,9</w:t>
            </w:r>
          </w:p>
        </w:tc>
      </w:tr>
    </w:tbl>
    <w:p w14:paraId="28F6BBB9" w14:textId="77777777" w:rsidR="003D4724" w:rsidRPr="00C032F1" w:rsidRDefault="003D4724" w:rsidP="003D4724">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1C8C795B" w14:textId="77777777" w:rsidR="00B9736F" w:rsidRPr="00B9736F" w:rsidRDefault="00B9736F" w:rsidP="00B9736F">
      <w:pPr>
        <w:tabs>
          <w:tab w:val="left" w:pos="5955"/>
        </w:tabs>
        <w:spacing w:after="0" w:line="360" w:lineRule="auto"/>
        <w:ind w:firstLine="708"/>
        <w:jc w:val="both"/>
        <w:rPr>
          <w:rFonts w:ascii="Times New Roman" w:eastAsia="Times New Roman" w:hAnsi="Times New Roman" w:cs="Times New Roman"/>
          <w:sz w:val="28"/>
          <w:szCs w:val="28"/>
          <w:lang w:eastAsia="ru-RU"/>
        </w:rPr>
      </w:pPr>
      <w:r w:rsidRPr="00B9736F">
        <w:rPr>
          <w:rFonts w:ascii="Times New Roman" w:eastAsia="Times New Roman" w:hAnsi="Times New Roman" w:cs="Times New Roman"/>
          <w:sz w:val="28"/>
          <w:szCs w:val="28"/>
          <w:lang w:eastAsia="ru-RU"/>
        </w:rPr>
        <w:t xml:space="preserve">Данные таблицы </w:t>
      </w:r>
      <w:r>
        <w:rPr>
          <w:rFonts w:ascii="Times New Roman" w:eastAsia="Times New Roman" w:hAnsi="Times New Roman" w:cs="Times New Roman"/>
          <w:sz w:val="28"/>
          <w:szCs w:val="28"/>
          <w:lang w:eastAsia="ru-RU"/>
        </w:rPr>
        <w:t>5</w:t>
      </w:r>
      <w:r w:rsidRPr="00B9736F">
        <w:rPr>
          <w:rFonts w:ascii="Times New Roman" w:eastAsia="Times New Roman" w:hAnsi="Times New Roman" w:cs="Times New Roman"/>
          <w:sz w:val="28"/>
          <w:szCs w:val="28"/>
          <w:lang w:eastAsia="ru-RU"/>
        </w:rPr>
        <w:t xml:space="preserve"> показывают увеличение активов в 20</w:t>
      </w:r>
      <w:r>
        <w:rPr>
          <w:rFonts w:ascii="Times New Roman" w:eastAsia="Times New Roman" w:hAnsi="Times New Roman" w:cs="Times New Roman"/>
          <w:sz w:val="28"/>
          <w:szCs w:val="28"/>
          <w:lang w:eastAsia="ru-RU"/>
        </w:rPr>
        <w:t>23</w:t>
      </w:r>
      <w:r w:rsidRPr="00B9736F">
        <w:rPr>
          <w:rFonts w:ascii="Times New Roman" w:eastAsia="Times New Roman" w:hAnsi="Times New Roman" w:cs="Times New Roman"/>
          <w:sz w:val="28"/>
          <w:szCs w:val="28"/>
          <w:lang w:eastAsia="ru-RU"/>
        </w:rPr>
        <w:t xml:space="preserve"> году по сравнению с предыдущими годами. Так, в 20</w:t>
      </w:r>
      <w:r>
        <w:rPr>
          <w:rFonts w:ascii="Times New Roman" w:eastAsia="Times New Roman" w:hAnsi="Times New Roman" w:cs="Times New Roman"/>
          <w:sz w:val="28"/>
          <w:szCs w:val="28"/>
          <w:lang w:eastAsia="ru-RU"/>
        </w:rPr>
        <w:t>23</w:t>
      </w:r>
      <w:r w:rsidRPr="00B9736F">
        <w:rPr>
          <w:rFonts w:ascii="Times New Roman" w:eastAsia="Times New Roman" w:hAnsi="Times New Roman" w:cs="Times New Roman"/>
          <w:sz w:val="28"/>
          <w:szCs w:val="28"/>
          <w:lang w:eastAsia="ru-RU"/>
        </w:rPr>
        <w:t xml:space="preserve"> году стоимость имущества АО «КПАС» увеличилась на 103</w:t>
      </w:r>
      <w:r>
        <w:rPr>
          <w:rFonts w:ascii="Times New Roman" w:eastAsia="Times New Roman" w:hAnsi="Times New Roman" w:cs="Times New Roman"/>
          <w:sz w:val="28"/>
          <w:szCs w:val="28"/>
          <w:lang w:eastAsia="ru-RU"/>
        </w:rPr>
        <w:t> </w:t>
      </w:r>
      <w:r w:rsidRPr="00B9736F">
        <w:rPr>
          <w:rFonts w:ascii="Times New Roman" w:eastAsia="Times New Roman" w:hAnsi="Times New Roman" w:cs="Times New Roman"/>
          <w:sz w:val="28"/>
          <w:szCs w:val="28"/>
          <w:lang w:eastAsia="ru-RU"/>
        </w:rPr>
        <w:t>296</w:t>
      </w:r>
      <w:r>
        <w:rPr>
          <w:rFonts w:ascii="Times New Roman" w:eastAsia="Times New Roman" w:hAnsi="Times New Roman" w:cs="Times New Roman"/>
          <w:sz w:val="28"/>
          <w:szCs w:val="28"/>
          <w:lang w:eastAsia="ru-RU"/>
        </w:rPr>
        <w:t xml:space="preserve"> </w:t>
      </w:r>
      <w:r w:rsidRPr="00B9736F">
        <w:rPr>
          <w:rFonts w:ascii="Times New Roman" w:eastAsia="Times New Roman" w:hAnsi="Times New Roman" w:cs="Times New Roman"/>
          <w:sz w:val="28"/>
          <w:szCs w:val="28"/>
          <w:lang w:eastAsia="ru-RU"/>
        </w:rPr>
        <w:t>тыс. руб. по сравнению с 20</w:t>
      </w:r>
      <w:r>
        <w:rPr>
          <w:rFonts w:ascii="Times New Roman" w:eastAsia="Times New Roman" w:hAnsi="Times New Roman" w:cs="Times New Roman"/>
          <w:sz w:val="28"/>
          <w:szCs w:val="28"/>
          <w:lang w:eastAsia="ru-RU"/>
        </w:rPr>
        <w:t>22</w:t>
      </w:r>
      <w:r w:rsidRPr="00B9736F">
        <w:rPr>
          <w:rFonts w:ascii="Times New Roman" w:eastAsia="Times New Roman" w:hAnsi="Times New Roman" w:cs="Times New Roman"/>
          <w:sz w:val="28"/>
          <w:szCs w:val="28"/>
          <w:lang w:eastAsia="ru-RU"/>
        </w:rPr>
        <w:t xml:space="preserve"> годом, темп увеличения составил 144,1</w:t>
      </w:r>
      <w:r>
        <w:rPr>
          <w:rFonts w:ascii="Times New Roman" w:eastAsia="Times New Roman" w:hAnsi="Times New Roman" w:cs="Times New Roman"/>
          <w:sz w:val="28"/>
          <w:szCs w:val="28"/>
          <w:lang w:eastAsia="ru-RU"/>
        </w:rPr>
        <w:t>%</w:t>
      </w:r>
      <w:r w:rsidRPr="00B9736F">
        <w:rPr>
          <w:rFonts w:ascii="Times New Roman" w:eastAsia="Times New Roman" w:hAnsi="Times New Roman" w:cs="Times New Roman"/>
          <w:sz w:val="28"/>
          <w:szCs w:val="28"/>
          <w:lang w:eastAsia="ru-RU"/>
        </w:rPr>
        <w:t>. В структуре имущества преобладает доля денежных средств и денежных эквивалентов.</w:t>
      </w:r>
    </w:p>
    <w:p w14:paraId="54186708" w14:textId="77777777" w:rsidR="00B9736F" w:rsidRDefault="00B9736F" w:rsidP="00B9736F">
      <w:pPr>
        <w:tabs>
          <w:tab w:val="left" w:pos="5955"/>
        </w:tabs>
        <w:spacing w:after="0" w:line="360" w:lineRule="auto"/>
        <w:ind w:firstLine="708"/>
        <w:jc w:val="both"/>
        <w:rPr>
          <w:rFonts w:ascii="Times New Roman" w:eastAsia="Times New Roman" w:hAnsi="Times New Roman" w:cs="Times New Roman"/>
          <w:sz w:val="28"/>
          <w:szCs w:val="28"/>
          <w:lang w:eastAsia="ru-RU"/>
        </w:rPr>
      </w:pPr>
      <w:r w:rsidRPr="00B9736F">
        <w:rPr>
          <w:rFonts w:ascii="Times New Roman" w:eastAsia="Times New Roman" w:hAnsi="Times New Roman" w:cs="Times New Roman"/>
          <w:sz w:val="28"/>
          <w:szCs w:val="28"/>
          <w:lang w:eastAsia="ru-RU"/>
        </w:rPr>
        <w:t xml:space="preserve">Состав и структура пассива бухгалтерского баланса АО «КПАС представлены в таблице </w:t>
      </w:r>
      <w:r>
        <w:rPr>
          <w:rFonts w:ascii="Times New Roman" w:eastAsia="Times New Roman" w:hAnsi="Times New Roman" w:cs="Times New Roman"/>
          <w:sz w:val="28"/>
          <w:szCs w:val="28"/>
          <w:lang w:eastAsia="ru-RU"/>
        </w:rPr>
        <w:t>6</w:t>
      </w:r>
      <w:r w:rsidRPr="00B9736F">
        <w:rPr>
          <w:rFonts w:ascii="Times New Roman" w:eastAsia="Times New Roman" w:hAnsi="Times New Roman" w:cs="Times New Roman"/>
          <w:sz w:val="28"/>
          <w:szCs w:val="28"/>
          <w:lang w:eastAsia="ru-RU"/>
        </w:rPr>
        <w:t>.</w:t>
      </w:r>
    </w:p>
    <w:p w14:paraId="473588FB" w14:textId="77777777" w:rsidR="00B9736F" w:rsidRPr="00B9736F" w:rsidRDefault="00B9736F" w:rsidP="00B9736F">
      <w:pPr>
        <w:tabs>
          <w:tab w:val="left" w:pos="5955"/>
        </w:tabs>
        <w:spacing w:after="0" w:line="360" w:lineRule="auto"/>
        <w:ind w:firstLine="708"/>
        <w:jc w:val="both"/>
        <w:rPr>
          <w:rFonts w:ascii="Times New Roman" w:eastAsia="Times New Roman" w:hAnsi="Times New Roman" w:cs="Times New Roman"/>
          <w:sz w:val="28"/>
          <w:szCs w:val="28"/>
          <w:lang w:eastAsia="ru-RU"/>
        </w:rPr>
      </w:pPr>
    </w:p>
    <w:p w14:paraId="6BD4CE50" w14:textId="77777777" w:rsidR="003D4724" w:rsidRDefault="00B9736F" w:rsidP="00B9736F">
      <w:pPr>
        <w:tabs>
          <w:tab w:val="left" w:pos="5955"/>
        </w:tabs>
        <w:spacing w:after="0" w:line="240" w:lineRule="auto"/>
        <w:jc w:val="both"/>
        <w:rPr>
          <w:rFonts w:ascii="Times New Roman" w:eastAsia="Times New Roman" w:hAnsi="Times New Roman" w:cs="Times New Roman"/>
          <w:sz w:val="28"/>
          <w:szCs w:val="28"/>
          <w:lang w:eastAsia="ru-RU"/>
        </w:rPr>
      </w:pPr>
      <w:r w:rsidRPr="00B9736F">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6</w:t>
      </w:r>
      <w:r w:rsidRPr="00B9736F">
        <w:rPr>
          <w:rFonts w:ascii="Times New Roman" w:eastAsia="Times New Roman" w:hAnsi="Times New Roman" w:cs="Times New Roman"/>
          <w:sz w:val="28"/>
          <w:szCs w:val="28"/>
          <w:lang w:eastAsia="ru-RU"/>
        </w:rPr>
        <w:t xml:space="preserve"> – Состав и структура пассива бухгалтерского баланс</w:t>
      </w:r>
      <w:r w:rsidR="00F7031A">
        <w:rPr>
          <w:rFonts w:ascii="Times New Roman" w:eastAsia="Times New Roman" w:hAnsi="Times New Roman" w:cs="Times New Roman"/>
          <w:sz w:val="28"/>
          <w:szCs w:val="28"/>
          <w:lang w:eastAsia="ru-RU"/>
        </w:rPr>
        <w:t>а АО «КПАС» (составлена автором на основе приложения А)</w:t>
      </w:r>
    </w:p>
    <w:tbl>
      <w:tblPr>
        <w:tblW w:w="9249" w:type="dxa"/>
        <w:tblInd w:w="113" w:type="dxa"/>
        <w:tblLayout w:type="fixed"/>
        <w:tblLook w:val="04A0" w:firstRow="1" w:lastRow="0" w:firstColumn="1" w:lastColumn="0" w:noHBand="0" w:noVBand="1"/>
      </w:tblPr>
      <w:tblGrid>
        <w:gridCol w:w="2708"/>
        <w:gridCol w:w="939"/>
        <w:gridCol w:w="940"/>
        <w:gridCol w:w="939"/>
        <w:gridCol w:w="939"/>
        <w:gridCol w:w="940"/>
        <w:gridCol w:w="940"/>
        <w:gridCol w:w="904"/>
      </w:tblGrid>
      <w:tr w:rsidR="00B9736F" w:rsidRPr="00B9736F" w14:paraId="30413DB7" w14:textId="77777777" w:rsidTr="00B9736F">
        <w:trPr>
          <w:trHeight w:val="76"/>
        </w:trPr>
        <w:tc>
          <w:tcPr>
            <w:tcW w:w="2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FBB7B1" w14:textId="77777777" w:rsidR="00B9736F" w:rsidRPr="00B9736F" w:rsidRDefault="00B9736F"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Показатели</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C2D90B" w14:textId="77777777" w:rsidR="00B9736F" w:rsidRPr="00B9736F" w:rsidRDefault="00B9736F"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2021</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0D495E" w14:textId="77777777" w:rsidR="00B9736F" w:rsidRPr="00B9736F" w:rsidRDefault="00B9736F"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2022</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C49B33" w14:textId="77777777" w:rsidR="00B9736F" w:rsidRPr="00B9736F" w:rsidRDefault="00B9736F"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2023</w:t>
            </w:r>
          </w:p>
        </w:tc>
        <w:tc>
          <w:tcPr>
            <w:tcW w:w="1879" w:type="dxa"/>
            <w:gridSpan w:val="2"/>
            <w:tcBorders>
              <w:top w:val="single" w:sz="4" w:space="0" w:color="auto"/>
              <w:left w:val="nil"/>
              <w:bottom w:val="single" w:sz="4" w:space="0" w:color="auto"/>
              <w:right w:val="single" w:sz="4" w:space="0" w:color="auto"/>
            </w:tcBorders>
            <w:shd w:val="clear" w:color="auto" w:fill="auto"/>
            <w:hideMark/>
          </w:tcPr>
          <w:p w14:paraId="1382DDB4" w14:textId="77777777" w:rsidR="00B9736F" w:rsidRPr="00B9736F" w:rsidRDefault="00B9736F"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 xml:space="preserve">Абсолютное изменение </w:t>
            </w:r>
          </w:p>
        </w:tc>
        <w:tc>
          <w:tcPr>
            <w:tcW w:w="1844" w:type="dxa"/>
            <w:gridSpan w:val="2"/>
            <w:tcBorders>
              <w:top w:val="single" w:sz="4" w:space="0" w:color="auto"/>
              <w:left w:val="nil"/>
              <w:bottom w:val="single" w:sz="4" w:space="0" w:color="auto"/>
              <w:right w:val="single" w:sz="4" w:space="0" w:color="auto"/>
            </w:tcBorders>
            <w:shd w:val="clear" w:color="auto" w:fill="auto"/>
            <w:hideMark/>
          </w:tcPr>
          <w:p w14:paraId="1E8004B4" w14:textId="77777777" w:rsidR="00B9736F" w:rsidRPr="00B9736F" w:rsidRDefault="00B9736F" w:rsidP="00B9736F">
            <w:pPr>
              <w:spacing w:after="0" w:line="240" w:lineRule="auto"/>
              <w:jc w:val="center"/>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Темп роста</w:t>
            </w:r>
          </w:p>
        </w:tc>
      </w:tr>
      <w:tr w:rsidR="00B9736F" w:rsidRPr="00B9736F" w14:paraId="36306448" w14:textId="77777777" w:rsidTr="00B9736F">
        <w:trPr>
          <w:trHeight w:val="80"/>
        </w:trPr>
        <w:tc>
          <w:tcPr>
            <w:tcW w:w="2708" w:type="dxa"/>
            <w:vMerge/>
            <w:tcBorders>
              <w:top w:val="single" w:sz="4" w:space="0" w:color="auto"/>
              <w:left w:val="single" w:sz="4" w:space="0" w:color="auto"/>
              <w:bottom w:val="single" w:sz="4" w:space="0" w:color="auto"/>
              <w:right w:val="single" w:sz="4" w:space="0" w:color="auto"/>
            </w:tcBorders>
            <w:vAlign w:val="center"/>
            <w:hideMark/>
          </w:tcPr>
          <w:p w14:paraId="51E96487"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01C28117"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1DDEEE01"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0C5D5B02"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p>
        </w:tc>
        <w:tc>
          <w:tcPr>
            <w:tcW w:w="939" w:type="dxa"/>
            <w:tcBorders>
              <w:top w:val="nil"/>
              <w:left w:val="nil"/>
              <w:bottom w:val="single" w:sz="4" w:space="0" w:color="auto"/>
              <w:right w:val="single" w:sz="4" w:space="0" w:color="auto"/>
            </w:tcBorders>
            <w:shd w:val="clear" w:color="auto" w:fill="auto"/>
            <w:hideMark/>
          </w:tcPr>
          <w:p w14:paraId="74792082"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2022 к 2021</w:t>
            </w:r>
          </w:p>
        </w:tc>
        <w:tc>
          <w:tcPr>
            <w:tcW w:w="940" w:type="dxa"/>
            <w:tcBorders>
              <w:top w:val="nil"/>
              <w:left w:val="nil"/>
              <w:bottom w:val="single" w:sz="4" w:space="0" w:color="auto"/>
              <w:right w:val="single" w:sz="4" w:space="0" w:color="auto"/>
            </w:tcBorders>
            <w:shd w:val="clear" w:color="auto" w:fill="auto"/>
            <w:hideMark/>
          </w:tcPr>
          <w:p w14:paraId="65E111B0"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2023 к 2022</w:t>
            </w:r>
          </w:p>
        </w:tc>
        <w:tc>
          <w:tcPr>
            <w:tcW w:w="940" w:type="dxa"/>
            <w:tcBorders>
              <w:top w:val="nil"/>
              <w:left w:val="nil"/>
              <w:bottom w:val="single" w:sz="4" w:space="0" w:color="auto"/>
              <w:right w:val="single" w:sz="4" w:space="0" w:color="auto"/>
            </w:tcBorders>
            <w:shd w:val="clear" w:color="auto" w:fill="auto"/>
            <w:hideMark/>
          </w:tcPr>
          <w:p w14:paraId="06706D86"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2022 к 2021</w:t>
            </w:r>
          </w:p>
        </w:tc>
        <w:tc>
          <w:tcPr>
            <w:tcW w:w="904" w:type="dxa"/>
            <w:tcBorders>
              <w:top w:val="nil"/>
              <w:left w:val="nil"/>
              <w:bottom w:val="single" w:sz="4" w:space="0" w:color="auto"/>
              <w:right w:val="single" w:sz="4" w:space="0" w:color="auto"/>
            </w:tcBorders>
            <w:shd w:val="clear" w:color="auto" w:fill="auto"/>
            <w:hideMark/>
          </w:tcPr>
          <w:p w14:paraId="22266654"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2023 к 2022</w:t>
            </w:r>
          </w:p>
        </w:tc>
      </w:tr>
      <w:tr w:rsidR="00B9736F" w:rsidRPr="00B9736F" w14:paraId="2045D9D3" w14:textId="77777777" w:rsidTr="00B9736F">
        <w:trPr>
          <w:trHeight w:val="85"/>
        </w:trPr>
        <w:tc>
          <w:tcPr>
            <w:tcW w:w="2708" w:type="dxa"/>
            <w:tcBorders>
              <w:top w:val="nil"/>
              <w:left w:val="single" w:sz="4" w:space="0" w:color="auto"/>
              <w:bottom w:val="single" w:sz="4" w:space="0" w:color="auto"/>
              <w:right w:val="single" w:sz="4" w:space="0" w:color="auto"/>
            </w:tcBorders>
            <w:shd w:val="clear" w:color="auto" w:fill="auto"/>
            <w:hideMark/>
          </w:tcPr>
          <w:p w14:paraId="7983E7BC"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Капитал и резервы, в т.ч.:</w:t>
            </w:r>
          </w:p>
        </w:tc>
        <w:tc>
          <w:tcPr>
            <w:tcW w:w="939" w:type="dxa"/>
            <w:tcBorders>
              <w:top w:val="nil"/>
              <w:left w:val="nil"/>
              <w:bottom w:val="single" w:sz="4" w:space="0" w:color="auto"/>
              <w:right w:val="single" w:sz="4" w:space="0" w:color="auto"/>
            </w:tcBorders>
            <w:shd w:val="clear" w:color="auto" w:fill="auto"/>
            <w:noWrap/>
            <w:vAlign w:val="center"/>
            <w:hideMark/>
          </w:tcPr>
          <w:p w14:paraId="545DFF5F"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274298</w:t>
            </w:r>
          </w:p>
        </w:tc>
        <w:tc>
          <w:tcPr>
            <w:tcW w:w="940" w:type="dxa"/>
            <w:tcBorders>
              <w:top w:val="nil"/>
              <w:left w:val="nil"/>
              <w:bottom w:val="single" w:sz="4" w:space="0" w:color="auto"/>
              <w:right w:val="single" w:sz="4" w:space="0" w:color="auto"/>
            </w:tcBorders>
            <w:shd w:val="clear" w:color="auto" w:fill="auto"/>
            <w:noWrap/>
            <w:vAlign w:val="center"/>
            <w:hideMark/>
          </w:tcPr>
          <w:p w14:paraId="351AC4E4"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227090</w:t>
            </w:r>
          </w:p>
        </w:tc>
        <w:tc>
          <w:tcPr>
            <w:tcW w:w="939" w:type="dxa"/>
            <w:tcBorders>
              <w:top w:val="nil"/>
              <w:left w:val="nil"/>
              <w:bottom w:val="single" w:sz="4" w:space="0" w:color="auto"/>
              <w:right w:val="single" w:sz="4" w:space="0" w:color="auto"/>
            </w:tcBorders>
            <w:shd w:val="clear" w:color="auto" w:fill="auto"/>
            <w:noWrap/>
            <w:vAlign w:val="center"/>
            <w:hideMark/>
          </w:tcPr>
          <w:p w14:paraId="5F002F73"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409612</w:t>
            </w:r>
          </w:p>
        </w:tc>
        <w:tc>
          <w:tcPr>
            <w:tcW w:w="939" w:type="dxa"/>
            <w:tcBorders>
              <w:top w:val="nil"/>
              <w:left w:val="nil"/>
              <w:bottom w:val="single" w:sz="4" w:space="0" w:color="auto"/>
              <w:right w:val="single" w:sz="4" w:space="0" w:color="auto"/>
            </w:tcBorders>
            <w:shd w:val="clear" w:color="auto" w:fill="auto"/>
            <w:noWrap/>
            <w:vAlign w:val="center"/>
            <w:hideMark/>
          </w:tcPr>
          <w:p w14:paraId="252939B4"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-47208</w:t>
            </w:r>
          </w:p>
        </w:tc>
        <w:tc>
          <w:tcPr>
            <w:tcW w:w="940" w:type="dxa"/>
            <w:tcBorders>
              <w:top w:val="nil"/>
              <w:left w:val="nil"/>
              <w:bottom w:val="single" w:sz="4" w:space="0" w:color="auto"/>
              <w:right w:val="single" w:sz="4" w:space="0" w:color="auto"/>
            </w:tcBorders>
            <w:shd w:val="clear" w:color="auto" w:fill="auto"/>
            <w:noWrap/>
            <w:vAlign w:val="center"/>
            <w:hideMark/>
          </w:tcPr>
          <w:p w14:paraId="3997699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182522</w:t>
            </w:r>
          </w:p>
        </w:tc>
        <w:tc>
          <w:tcPr>
            <w:tcW w:w="940" w:type="dxa"/>
            <w:tcBorders>
              <w:top w:val="nil"/>
              <w:left w:val="nil"/>
              <w:bottom w:val="single" w:sz="4" w:space="0" w:color="auto"/>
              <w:right w:val="single" w:sz="4" w:space="0" w:color="auto"/>
            </w:tcBorders>
            <w:shd w:val="clear" w:color="auto" w:fill="auto"/>
            <w:noWrap/>
            <w:vAlign w:val="center"/>
            <w:hideMark/>
          </w:tcPr>
          <w:p w14:paraId="00BA6601"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82,8</w:t>
            </w:r>
          </w:p>
        </w:tc>
        <w:tc>
          <w:tcPr>
            <w:tcW w:w="904" w:type="dxa"/>
            <w:tcBorders>
              <w:top w:val="nil"/>
              <w:left w:val="nil"/>
              <w:bottom w:val="single" w:sz="4" w:space="0" w:color="auto"/>
              <w:right w:val="single" w:sz="4" w:space="0" w:color="auto"/>
            </w:tcBorders>
            <w:shd w:val="clear" w:color="auto" w:fill="auto"/>
            <w:noWrap/>
            <w:vAlign w:val="center"/>
            <w:hideMark/>
          </w:tcPr>
          <w:p w14:paraId="09E7E4EC"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180,4</w:t>
            </w:r>
          </w:p>
        </w:tc>
      </w:tr>
      <w:tr w:rsidR="00B9736F" w:rsidRPr="00B9736F" w14:paraId="6528904B" w14:textId="77777777" w:rsidTr="00B9736F">
        <w:trPr>
          <w:trHeight w:val="56"/>
        </w:trPr>
        <w:tc>
          <w:tcPr>
            <w:tcW w:w="2708" w:type="dxa"/>
            <w:tcBorders>
              <w:top w:val="nil"/>
              <w:left w:val="single" w:sz="4" w:space="0" w:color="auto"/>
              <w:bottom w:val="single" w:sz="4" w:space="0" w:color="auto"/>
              <w:right w:val="single" w:sz="4" w:space="0" w:color="auto"/>
            </w:tcBorders>
            <w:shd w:val="clear" w:color="auto" w:fill="auto"/>
            <w:hideMark/>
          </w:tcPr>
          <w:p w14:paraId="32C23973"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Уставный капитал</w:t>
            </w:r>
          </w:p>
        </w:tc>
        <w:tc>
          <w:tcPr>
            <w:tcW w:w="939" w:type="dxa"/>
            <w:tcBorders>
              <w:top w:val="nil"/>
              <w:left w:val="nil"/>
              <w:bottom w:val="single" w:sz="4" w:space="0" w:color="auto"/>
              <w:right w:val="single" w:sz="4" w:space="0" w:color="auto"/>
            </w:tcBorders>
            <w:shd w:val="clear" w:color="auto" w:fill="auto"/>
            <w:noWrap/>
            <w:vAlign w:val="center"/>
            <w:hideMark/>
          </w:tcPr>
          <w:p w14:paraId="6022BF0A"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1026</w:t>
            </w:r>
          </w:p>
        </w:tc>
        <w:tc>
          <w:tcPr>
            <w:tcW w:w="940" w:type="dxa"/>
            <w:tcBorders>
              <w:top w:val="nil"/>
              <w:left w:val="nil"/>
              <w:bottom w:val="single" w:sz="4" w:space="0" w:color="auto"/>
              <w:right w:val="single" w:sz="4" w:space="0" w:color="auto"/>
            </w:tcBorders>
            <w:shd w:val="clear" w:color="auto" w:fill="auto"/>
            <w:noWrap/>
            <w:vAlign w:val="center"/>
            <w:hideMark/>
          </w:tcPr>
          <w:p w14:paraId="3007C50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1026</w:t>
            </w:r>
          </w:p>
        </w:tc>
        <w:tc>
          <w:tcPr>
            <w:tcW w:w="939" w:type="dxa"/>
            <w:tcBorders>
              <w:top w:val="nil"/>
              <w:left w:val="nil"/>
              <w:bottom w:val="single" w:sz="4" w:space="0" w:color="auto"/>
              <w:right w:val="single" w:sz="4" w:space="0" w:color="auto"/>
            </w:tcBorders>
            <w:shd w:val="clear" w:color="auto" w:fill="auto"/>
            <w:noWrap/>
            <w:vAlign w:val="center"/>
            <w:hideMark/>
          </w:tcPr>
          <w:p w14:paraId="351F60C9"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1 026</w:t>
            </w:r>
          </w:p>
        </w:tc>
        <w:tc>
          <w:tcPr>
            <w:tcW w:w="939" w:type="dxa"/>
            <w:tcBorders>
              <w:top w:val="nil"/>
              <w:left w:val="nil"/>
              <w:bottom w:val="single" w:sz="4" w:space="0" w:color="auto"/>
              <w:right w:val="single" w:sz="4" w:space="0" w:color="auto"/>
            </w:tcBorders>
            <w:shd w:val="clear" w:color="auto" w:fill="auto"/>
            <w:noWrap/>
            <w:vAlign w:val="center"/>
            <w:hideMark/>
          </w:tcPr>
          <w:p w14:paraId="0FD0C96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center"/>
            <w:hideMark/>
          </w:tcPr>
          <w:p w14:paraId="57CC1C3C"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center"/>
            <w:hideMark/>
          </w:tcPr>
          <w:p w14:paraId="4C640822"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100,0</w:t>
            </w:r>
          </w:p>
        </w:tc>
        <w:tc>
          <w:tcPr>
            <w:tcW w:w="904" w:type="dxa"/>
            <w:tcBorders>
              <w:top w:val="nil"/>
              <w:left w:val="nil"/>
              <w:bottom w:val="single" w:sz="4" w:space="0" w:color="auto"/>
              <w:right w:val="single" w:sz="4" w:space="0" w:color="auto"/>
            </w:tcBorders>
            <w:shd w:val="clear" w:color="auto" w:fill="auto"/>
            <w:noWrap/>
            <w:vAlign w:val="center"/>
            <w:hideMark/>
          </w:tcPr>
          <w:p w14:paraId="3498CE21"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100,0</w:t>
            </w:r>
          </w:p>
        </w:tc>
      </w:tr>
      <w:tr w:rsidR="00B9736F" w:rsidRPr="00B9736F" w14:paraId="6184BBFC" w14:textId="77777777" w:rsidTr="00B9736F">
        <w:trPr>
          <w:trHeight w:val="222"/>
        </w:trPr>
        <w:tc>
          <w:tcPr>
            <w:tcW w:w="2708" w:type="dxa"/>
            <w:tcBorders>
              <w:top w:val="nil"/>
              <w:left w:val="single" w:sz="4" w:space="0" w:color="auto"/>
              <w:bottom w:val="single" w:sz="4" w:space="0" w:color="auto"/>
              <w:right w:val="single" w:sz="4" w:space="0" w:color="auto"/>
            </w:tcBorders>
            <w:shd w:val="clear" w:color="auto" w:fill="auto"/>
            <w:hideMark/>
          </w:tcPr>
          <w:p w14:paraId="603471F3"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Долгосрочные обязательства</w:t>
            </w:r>
          </w:p>
        </w:tc>
        <w:tc>
          <w:tcPr>
            <w:tcW w:w="939" w:type="dxa"/>
            <w:tcBorders>
              <w:top w:val="nil"/>
              <w:left w:val="nil"/>
              <w:bottom w:val="single" w:sz="4" w:space="0" w:color="auto"/>
              <w:right w:val="single" w:sz="4" w:space="0" w:color="auto"/>
            </w:tcBorders>
            <w:shd w:val="clear" w:color="auto" w:fill="auto"/>
            <w:noWrap/>
            <w:vAlign w:val="center"/>
            <w:hideMark/>
          </w:tcPr>
          <w:p w14:paraId="570455E9"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642</w:t>
            </w:r>
          </w:p>
        </w:tc>
        <w:tc>
          <w:tcPr>
            <w:tcW w:w="940" w:type="dxa"/>
            <w:tcBorders>
              <w:top w:val="nil"/>
              <w:left w:val="nil"/>
              <w:bottom w:val="single" w:sz="4" w:space="0" w:color="auto"/>
              <w:right w:val="single" w:sz="4" w:space="0" w:color="auto"/>
            </w:tcBorders>
            <w:shd w:val="clear" w:color="auto" w:fill="auto"/>
            <w:noWrap/>
            <w:vAlign w:val="center"/>
            <w:hideMark/>
          </w:tcPr>
          <w:p w14:paraId="5C60B54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685</w:t>
            </w:r>
          </w:p>
        </w:tc>
        <w:tc>
          <w:tcPr>
            <w:tcW w:w="939" w:type="dxa"/>
            <w:tcBorders>
              <w:top w:val="nil"/>
              <w:left w:val="nil"/>
              <w:bottom w:val="single" w:sz="4" w:space="0" w:color="auto"/>
              <w:right w:val="single" w:sz="4" w:space="0" w:color="auto"/>
            </w:tcBorders>
            <w:shd w:val="clear" w:color="auto" w:fill="auto"/>
            <w:noWrap/>
            <w:vAlign w:val="center"/>
            <w:hideMark/>
          </w:tcPr>
          <w:p w14:paraId="0517DC6F"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693</w:t>
            </w:r>
          </w:p>
        </w:tc>
        <w:tc>
          <w:tcPr>
            <w:tcW w:w="939" w:type="dxa"/>
            <w:tcBorders>
              <w:top w:val="nil"/>
              <w:left w:val="nil"/>
              <w:bottom w:val="single" w:sz="4" w:space="0" w:color="auto"/>
              <w:right w:val="single" w:sz="4" w:space="0" w:color="auto"/>
            </w:tcBorders>
            <w:shd w:val="clear" w:color="auto" w:fill="auto"/>
            <w:noWrap/>
            <w:vAlign w:val="center"/>
            <w:hideMark/>
          </w:tcPr>
          <w:p w14:paraId="7F704E29"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43</w:t>
            </w:r>
          </w:p>
        </w:tc>
        <w:tc>
          <w:tcPr>
            <w:tcW w:w="940" w:type="dxa"/>
            <w:tcBorders>
              <w:top w:val="nil"/>
              <w:left w:val="nil"/>
              <w:bottom w:val="single" w:sz="4" w:space="0" w:color="auto"/>
              <w:right w:val="single" w:sz="4" w:space="0" w:color="auto"/>
            </w:tcBorders>
            <w:shd w:val="clear" w:color="auto" w:fill="auto"/>
            <w:noWrap/>
            <w:vAlign w:val="center"/>
            <w:hideMark/>
          </w:tcPr>
          <w:p w14:paraId="127371CF"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8</w:t>
            </w:r>
          </w:p>
        </w:tc>
        <w:tc>
          <w:tcPr>
            <w:tcW w:w="940" w:type="dxa"/>
            <w:tcBorders>
              <w:top w:val="nil"/>
              <w:left w:val="nil"/>
              <w:bottom w:val="single" w:sz="4" w:space="0" w:color="auto"/>
              <w:right w:val="single" w:sz="4" w:space="0" w:color="auto"/>
            </w:tcBorders>
            <w:shd w:val="clear" w:color="auto" w:fill="auto"/>
            <w:noWrap/>
            <w:vAlign w:val="center"/>
            <w:hideMark/>
          </w:tcPr>
          <w:p w14:paraId="71E1CFD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106,7</w:t>
            </w:r>
          </w:p>
        </w:tc>
        <w:tc>
          <w:tcPr>
            <w:tcW w:w="904" w:type="dxa"/>
            <w:tcBorders>
              <w:top w:val="nil"/>
              <w:left w:val="nil"/>
              <w:bottom w:val="single" w:sz="4" w:space="0" w:color="auto"/>
              <w:right w:val="single" w:sz="4" w:space="0" w:color="auto"/>
            </w:tcBorders>
            <w:shd w:val="clear" w:color="auto" w:fill="auto"/>
            <w:noWrap/>
            <w:vAlign w:val="center"/>
            <w:hideMark/>
          </w:tcPr>
          <w:p w14:paraId="7EF03DE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101,2</w:t>
            </w:r>
          </w:p>
        </w:tc>
      </w:tr>
      <w:tr w:rsidR="00B9736F" w:rsidRPr="00B9736F" w14:paraId="30811E41" w14:textId="77777777" w:rsidTr="00B9736F">
        <w:trPr>
          <w:trHeight w:val="146"/>
        </w:trPr>
        <w:tc>
          <w:tcPr>
            <w:tcW w:w="2708" w:type="dxa"/>
            <w:tcBorders>
              <w:top w:val="nil"/>
              <w:left w:val="single" w:sz="4" w:space="0" w:color="auto"/>
              <w:bottom w:val="single" w:sz="4" w:space="0" w:color="auto"/>
              <w:right w:val="single" w:sz="4" w:space="0" w:color="auto"/>
            </w:tcBorders>
            <w:shd w:val="clear" w:color="auto" w:fill="auto"/>
            <w:hideMark/>
          </w:tcPr>
          <w:p w14:paraId="3C2C9B5F"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Краткосрочные обязательства, в т.ч.:</w:t>
            </w:r>
          </w:p>
        </w:tc>
        <w:tc>
          <w:tcPr>
            <w:tcW w:w="939" w:type="dxa"/>
            <w:tcBorders>
              <w:top w:val="nil"/>
              <w:left w:val="nil"/>
              <w:bottom w:val="single" w:sz="4" w:space="0" w:color="auto"/>
              <w:right w:val="single" w:sz="4" w:space="0" w:color="auto"/>
            </w:tcBorders>
            <w:shd w:val="clear" w:color="auto" w:fill="auto"/>
            <w:noWrap/>
            <w:vAlign w:val="center"/>
            <w:hideMark/>
          </w:tcPr>
          <w:p w14:paraId="165169C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693</w:t>
            </w:r>
          </w:p>
        </w:tc>
        <w:tc>
          <w:tcPr>
            <w:tcW w:w="940" w:type="dxa"/>
            <w:tcBorders>
              <w:top w:val="nil"/>
              <w:left w:val="nil"/>
              <w:bottom w:val="single" w:sz="4" w:space="0" w:color="auto"/>
              <w:right w:val="single" w:sz="4" w:space="0" w:color="auto"/>
            </w:tcBorders>
            <w:shd w:val="clear" w:color="auto" w:fill="auto"/>
            <w:noWrap/>
            <w:vAlign w:val="center"/>
            <w:hideMark/>
          </w:tcPr>
          <w:p w14:paraId="4C5397B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727</w:t>
            </w:r>
          </w:p>
        </w:tc>
        <w:tc>
          <w:tcPr>
            <w:tcW w:w="939" w:type="dxa"/>
            <w:tcBorders>
              <w:top w:val="nil"/>
              <w:left w:val="nil"/>
              <w:bottom w:val="single" w:sz="4" w:space="0" w:color="auto"/>
              <w:right w:val="single" w:sz="4" w:space="0" w:color="auto"/>
            </w:tcBorders>
            <w:shd w:val="clear" w:color="auto" w:fill="auto"/>
            <w:noWrap/>
            <w:vAlign w:val="center"/>
            <w:hideMark/>
          </w:tcPr>
          <w:p w14:paraId="3DF0FA1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4 771</w:t>
            </w:r>
          </w:p>
        </w:tc>
        <w:tc>
          <w:tcPr>
            <w:tcW w:w="939" w:type="dxa"/>
            <w:tcBorders>
              <w:top w:val="nil"/>
              <w:left w:val="nil"/>
              <w:bottom w:val="single" w:sz="4" w:space="0" w:color="auto"/>
              <w:right w:val="single" w:sz="4" w:space="0" w:color="auto"/>
            </w:tcBorders>
            <w:shd w:val="clear" w:color="auto" w:fill="auto"/>
            <w:noWrap/>
            <w:vAlign w:val="center"/>
            <w:hideMark/>
          </w:tcPr>
          <w:p w14:paraId="60B70252"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34</w:t>
            </w:r>
          </w:p>
        </w:tc>
        <w:tc>
          <w:tcPr>
            <w:tcW w:w="940" w:type="dxa"/>
            <w:tcBorders>
              <w:top w:val="nil"/>
              <w:left w:val="nil"/>
              <w:bottom w:val="single" w:sz="4" w:space="0" w:color="auto"/>
              <w:right w:val="single" w:sz="4" w:space="0" w:color="auto"/>
            </w:tcBorders>
            <w:shd w:val="clear" w:color="auto" w:fill="auto"/>
            <w:noWrap/>
            <w:vAlign w:val="center"/>
            <w:hideMark/>
          </w:tcPr>
          <w:p w14:paraId="67E0E5F1"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4 044</w:t>
            </w:r>
          </w:p>
        </w:tc>
        <w:tc>
          <w:tcPr>
            <w:tcW w:w="940" w:type="dxa"/>
            <w:tcBorders>
              <w:top w:val="nil"/>
              <w:left w:val="nil"/>
              <w:bottom w:val="single" w:sz="4" w:space="0" w:color="auto"/>
              <w:right w:val="single" w:sz="4" w:space="0" w:color="auto"/>
            </w:tcBorders>
            <w:shd w:val="clear" w:color="auto" w:fill="auto"/>
            <w:noWrap/>
            <w:vAlign w:val="center"/>
            <w:hideMark/>
          </w:tcPr>
          <w:p w14:paraId="39E24CCE"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104,9</w:t>
            </w:r>
          </w:p>
        </w:tc>
        <w:tc>
          <w:tcPr>
            <w:tcW w:w="904" w:type="dxa"/>
            <w:tcBorders>
              <w:top w:val="nil"/>
              <w:left w:val="nil"/>
              <w:bottom w:val="single" w:sz="4" w:space="0" w:color="auto"/>
              <w:right w:val="single" w:sz="4" w:space="0" w:color="auto"/>
            </w:tcBorders>
            <w:shd w:val="clear" w:color="auto" w:fill="auto"/>
            <w:noWrap/>
            <w:vAlign w:val="center"/>
            <w:hideMark/>
          </w:tcPr>
          <w:p w14:paraId="39A95726"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656,3</w:t>
            </w:r>
          </w:p>
        </w:tc>
      </w:tr>
      <w:tr w:rsidR="00B9736F" w:rsidRPr="00B9736F" w14:paraId="3DCDB5FF" w14:textId="77777777" w:rsidTr="00B9736F">
        <w:trPr>
          <w:trHeight w:val="69"/>
        </w:trPr>
        <w:tc>
          <w:tcPr>
            <w:tcW w:w="2708" w:type="dxa"/>
            <w:tcBorders>
              <w:top w:val="nil"/>
              <w:left w:val="single" w:sz="4" w:space="0" w:color="auto"/>
              <w:bottom w:val="single" w:sz="4" w:space="0" w:color="auto"/>
              <w:right w:val="single" w:sz="4" w:space="0" w:color="auto"/>
            </w:tcBorders>
            <w:shd w:val="clear" w:color="auto" w:fill="auto"/>
            <w:hideMark/>
          </w:tcPr>
          <w:p w14:paraId="64726819"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Заемные средства</w:t>
            </w:r>
          </w:p>
        </w:tc>
        <w:tc>
          <w:tcPr>
            <w:tcW w:w="939" w:type="dxa"/>
            <w:tcBorders>
              <w:top w:val="nil"/>
              <w:left w:val="nil"/>
              <w:bottom w:val="single" w:sz="4" w:space="0" w:color="auto"/>
              <w:right w:val="single" w:sz="4" w:space="0" w:color="auto"/>
            </w:tcBorders>
            <w:shd w:val="clear" w:color="auto" w:fill="auto"/>
            <w:noWrap/>
            <w:vAlign w:val="center"/>
            <w:hideMark/>
          </w:tcPr>
          <w:p w14:paraId="141061AC"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center"/>
            <w:hideMark/>
          </w:tcPr>
          <w:p w14:paraId="537FCE1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39" w:type="dxa"/>
            <w:tcBorders>
              <w:top w:val="nil"/>
              <w:left w:val="nil"/>
              <w:bottom w:val="single" w:sz="4" w:space="0" w:color="auto"/>
              <w:right w:val="single" w:sz="4" w:space="0" w:color="auto"/>
            </w:tcBorders>
            <w:shd w:val="clear" w:color="auto" w:fill="auto"/>
            <w:noWrap/>
            <w:vAlign w:val="center"/>
            <w:hideMark/>
          </w:tcPr>
          <w:p w14:paraId="69130513"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39" w:type="dxa"/>
            <w:tcBorders>
              <w:top w:val="nil"/>
              <w:left w:val="nil"/>
              <w:bottom w:val="single" w:sz="4" w:space="0" w:color="auto"/>
              <w:right w:val="single" w:sz="4" w:space="0" w:color="auto"/>
            </w:tcBorders>
            <w:shd w:val="clear" w:color="auto" w:fill="auto"/>
            <w:noWrap/>
            <w:vAlign w:val="center"/>
            <w:hideMark/>
          </w:tcPr>
          <w:p w14:paraId="19B6A23D"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center"/>
            <w:hideMark/>
          </w:tcPr>
          <w:p w14:paraId="0E7ACD1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w:t>
            </w:r>
          </w:p>
        </w:tc>
        <w:tc>
          <w:tcPr>
            <w:tcW w:w="940" w:type="dxa"/>
            <w:tcBorders>
              <w:top w:val="nil"/>
              <w:left w:val="nil"/>
              <w:bottom w:val="single" w:sz="4" w:space="0" w:color="auto"/>
              <w:right w:val="single" w:sz="4" w:space="0" w:color="auto"/>
            </w:tcBorders>
            <w:shd w:val="clear" w:color="auto" w:fill="auto"/>
            <w:noWrap/>
            <w:vAlign w:val="center"/>
            <w:hideMark/>
          </w:tcPr>
          <w:p w14:paraId="18199C8E"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0,0</w:t>
            </w:r>
          </w:p>
        </w:tc>
        <w:tc>
          <w:tcPr>
            <w:tcW w:w="904" w:type="dxa"/>
            <w:tcBorders>
              <w:top w:val="nil"/>
              <w:left w:val="nil"/>
              <w:bottom w:val="single" w:sz="4" w:space="0" w:color="auto"/>
              <w:right w:val="single" w:sz="4" w:space="0" w:color="auto"/>
            </w:tcBorders>
            <w:shd w:val="clear" w:color="auto" w:fill="auto"/>
            <w:noWrap/>
            <w:vAlign w:val="center"/>
            <w:hideMark/>
          </w:tcPr>
          <w:p w14:paraId="2997C0D7"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0,0</w:t>
            </w:r>
          </w:p>
        </w:tc>
      </w:tr>
      <w:tr w:rsidR="00B9736F" w:rsidRPr="00B9736F" w14:paraId="2AAC2957" w14:textId="77777777" w:rsidTr="00B9736F">
        <w:trPr>
          <w:trHeight w:val="131"/>
        </w:trPr>
        <w:tc>
          <w:tcPr>
            <w:tcW w:w="2708" w:type="dxa"/>
            <w:tcBorders>
              <w:top w:val="nil"/>
              <w:left w:val="single" w:sz="4" w:space="0" w:color="auto"/>
              <w:bottom w:val="single" w:sz="4" w:space="0" w:color="auto"/>
              <w:right w:val="single" w:sz="4" w:space="0" w:color="auto"/>
            </w:tcBorders>
            <w:shd w:val="clear" w:color="auto" w:fill="auto"/>
            <w:hideMark/>
          </w:tcPr>
          <w:p w14:paraId="17CBD2D4"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Кредиторская задолженность</w:t>
            </w:r>
          </w:p>
        </w:tc>
        <w:tc>
          <w:tcPr>
            <w:tcW w:w="939" w:type="dxa"/>
            <w:tcBorders>
              <w:top w:val="nil"/>
              <w:left w:val="nil"/>
              <w:bottom w:val="single" w:sz="4" w:space="0" w:color="auto"/>
              <w:right w:val="single" w:sz="4" w:space="0" w:color="auto"/>
            </w:tcBorders>
            <w:shd w:val="clear" w:color="auto" w:fill="auto"/>
            <w:noWrap/>
            <w:vAlign w:val="center"/>
            <w:hideMark/>
          </w:tcPr>
          <w:p w14:paraId="0163C4A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105907</w:t>
            </w:r>
          </w:p>
        </w:tc>
        <w:tc>
          <w:tcPr>
            <w:tcW w:w="940" w:type="dxa"/>
            <w:tcBorders>
              <w:top w:val="nil"/>
              <w:left w:val="nil"/>
              <w:bottom w:val="single" w:sz="4" w:space="0" w:color="auto"/>
              <w:right w:val="single" w:sz="4" w:space="0" w:color="auto"/>
            </w:tcBorders>
            <w:shd w:val="clear" w:color="auto" w:fill="auto"/>
            <w:noWrap/>
            <w:vAlign w:val="center"/>
            <w:hideMark/>
          </w:tcPr>
          <w:p w14:paraId="6B7C89B1"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71 246</w:t>
            </w:r>
          </w:p>
        </w:tc>
        <w:tc>
          <w:tcPr>
            <w:tcW w:w="939" w:type="dxa"/>
            <w:tcBorders>
              <w:top w:val="nil"/>
              <w:left w:val="nil"/>
              <w:bottom w:val="single" w:sz="4" w:space="0" w:color="auto"/>
              <w:right w:val="single" w:sz="4" w:space="0" w:color="auto"/>
            </w:tcBorders>
            <w:shd w:val="clear" w:color="auto" w:fill="auto"/>
            <w:noWrap/>
            <w:vAlign w:val="center"/>
            <w:hideMark/>
          </w:tcPr>
          <w:p w14:paraId="23BB46A3"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92 999</w:t>
            </w:r>
          </w:p>
        </w:tc>
        <w:tc>
          <w:tcPr>
            <w:tcW w:w="939" w:type="dxa"/>
            <w:tcBorders>
              <w:top w:val="nil"/>
              <w:left w:val="nil"/>
              <w:bottom w:val="single" w:sz="4" w:space="0" w:color="auto"/>
              <w:right w:val="single" w:sz="4" w:space="0" w:color="auto"/>
            </w:tcBorders>
            <w:shd w:val="clear" w:color="auto" w:fill="auto"/>
            <w:noWrap/>
            <w:vAlign w:val="center"/>
            <w:hideMark/>
          </w:tcPr>
          <w:p w14:paraId="6291997A"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-34661</w:t>
            </w:r>
          </w:p>
        </w:tc>
        <w:tc>
          <w:tcPr>
            <w:tcW w:w="940" w:type="dxa"/>
            <w:tcBorders>
              <w:top w:val="nil"/>
              <w:left w:val="nil"/>
              <w:bottom w:val="single" w:sz="4" w:space="0" w:color="auto"/>
              <w:right w:val="single" w:sz="4" w:space="0" w:color="auto"/>
            </w:tcBorders>
            <w:shd w:val="clear" w:color="auto" w:fill="auto"/>
            <w:noWrap/>
            <w:vAlign w:val="center"/>
            <w:hideMark/>
          </w:tcPr>
          <w:p w14:paraId="06B9DB5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21 753</w:t>
            </w:r>
          </w:p>
        </w:tc>
        <w:tc>
          <w:tcPr>
            <w:tcW w:w="940" w:type="dxa"/>
            <w:tcBorders>
              <w:top w:val="nil"/>
              <w:left w:val="nil"/>
              <w:bottom w:val="single" w:sz="4" w:space="0" w:color="auto"/>
              <w:right w:val="single" w:sz="4" w:space="0" w:color="auto"/>
            </w:tcBorders>
            <w:shd w:val="clear" w:color="auto" w:fill="auto"/>
            <w:noWrap/>
            <w:vAlign w:val="center"/>
            <w:hideMark/>
          </w:tcPr>
          <w:p w14:paraId="2320D31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67,3</w:t>
            </w:r>
          </w:p>
        </w:tc>
        <w:tc>
          <w:tcPr>
            <w:tcW w:w="904" w:type="dxa"/>
            <w:tcBorders>
              <w:top w:val="nil"/>
              <w:left w:val="nil"/>
              <w:bottom w:val="single" w:sz="4" w:space="0" w:color="auto"/>
              <w:right w:val="single" w:sz="4" w:space="0" w:color="auto"/>
            </w:tcBorders>
            <w:shd w:val="clear" w:color="auto" w:fill="auto"/>
            <w:noWrap/>
            <w:vAlign w:val="center"/>
            <w:hideMark/>
          </w:tcPr>
          <w:p w14:paraId="3D4F6A42"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130,5</w:t>
            </w:r>
          </w:p>
        </w:tc>
      </w:tr>
      <w:tr w:rsidR="00B9736F" w:rsidRPr="00B9736F" w14:paraId="5D24018C" w14:textId="77777777" w:rsidTr="00B9736F">
        <w:trPr>
          <w:trHeight w:val="137"/>
        </w:trPr>
        <w:tc>
          <w:tcPr>
            <w:tcW w:w="2708" w:type="dxa"/>
            <w:tcBorders>
              <w:top w:val="nil"/>
              <w:left w:val="single" w:sz="4" w:space="0" w:color="auto"/>
              <w:bottom w:val="single" w:sz="4" w:space="0" w:color="auto"/>
              <w:right w:val="single" w:sz="4" w:space="0" w:color="auto"/>
            </w:tcBorders>
            <w:shd w:val="clear" w:color="auto" w:fill="auto"/>
            <w:hideMark/>
          </w:tcPr>
          <w:p w14:paraId="29BAAD66" w14:textId="77777777" w:rsidR="00B9736F" w:rsidRPr="00B9736F" w:rsidRDefault="00B9736F" w:rsidP="00B9736F">
            <w:pPr>
              <w:spacing w:after="0" w:line="240" w:lineRule="auto"/>
              <w:rPr>
                <w:rFonts w:ascii="Times New Roman" w:eastAsia="Times New Roman" w:hAnsi="Times New Roman" w:cs="Times New Roman"/>
                <w:color w:val="000000"/>
                <w:lang w:eastAsia="ru-RU"/>
              </w:rPr>
            </w:pPr>
            <w:r w:rsidRPr="00B9736F">
              <w:rPr>
                <w:rFonts w:ascii="Times New Roman" w:eastAsia="Times New Roman" w:hAnsi="Times New Roman" w:cs="Times New Roman"/>
                <w:color w:val="000000"/>
                <w:lang w:eastAsia="ru-RU"/>
              </w:rPr>
              <w:t>итого</w:t>
            </w:r>
          </w:p>
        </w:tc>
        <w:tc>
          <w:tcPr>
            <w:tcW w:w="939" w:type="dxa"/>
            <w:tcBorders>
              <w:top w:val="nil"/>
              <w:left w:val="nil"/>
              <w:bottom w:val="single" w:sz="4" w:space="0" w:color="auto"/>
              <w:right w:val="single" w:sz="4" w:space="0" w:color="auto"/>
            </w:tcBorders>
            <w:shd w:val="clear" w:color="auto" w:fill="auto"/>
            <w:noWrap/>
            <w:vAlign w:val="center"/>
            <w:hideMark/>
          </w:tcPr>
          <w:p w14:paraId="799ADDC5"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400372</w:t>
            </w:r>
          </w:p>
        </w:tc>
        <w:tc>
          <w:tcPr>
            <w:tcW w:w="940" w:type="dxa"/>
            <w:tcBorders>
              <w:top w:val="nil"/>
              <w:left w:val="nil"/>
              <w:bottom w:val="single" w:sz="4" w:space="0" w:color="auto"/>
              <w:right w:val="single" w:sz="4" w:space="0" w:color="auto"/>
            </w:tcBorders>
            <w:shd w:val="clear" w:color="auto" w:fill="auto"/>
            <w:noWrap/>
            <w:vAlign w:val="center"/>
            <w:hideMark/>
          </w:tcPr>
          <w:p w14:paraId="453AC5DA"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413022</w:t>
            </w:r>
          </w:p>
        </w:tc>
        <w:tc>
          <w:tcPr>
            <w:tcW w:w="939" w:type="dxa"/>
            <w:tcBorders>
              <w:top w:val="nil"/>
              <w:left w:val="nil"/>
              <w:bottom w:val="single" w:sz="4" w:space="0" w:color="auto"/>
              <w:right w:val="single" w:sz="4" w:space="0" w:color="auto"/>
            </w:tcBorders>
            <w:shd w:val="clear" w:color="auto" w:fill="auto"/>
            <w:noWrap/>
            <w:vAlign w:val="center"/>
            <w:hideMark/>
          </w:tcPr>
          <w:p w14:paraId="7AC51CA0"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528395</w:t>
            </w:r>
          </w:p>
        </w:tc>
        <w:tc>
          <w:tcPr>
            <w:tcW w:w="939" w:type="dxa"/>
            <w:tcBorders>
              <w:top w:val="nil"/>
              <w:left w:val="nil"/>
              <w:bottom w:val="single" w:sz="4" w:space="0" w:color="auto"/>
              <w:right w:val="single" w:sz="4" w:space="0" w:color="auto"/>
            </w:tcBorders>
            <w:shd w:val="clear" w:color="auto" w:fill="auto"/>
            <w:noWrap/>
            <w:vAlign w:val="center"/>
            <w:hideMark/>
          </w:tcPr>
          <w:p w14:paraId="76E81D8F"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12650</w:t>
            </w:r>
          </w:p>
        </w:tc>
        <w:tc>
          <w:tcPr>
            <w:tcW w:w="940" w:type="dxa"/>
            <w:tcBorders>
              <w:top w:val="nil"/>
              <w:left w:val="nil"/>
              <w:bottom w:val="single" w:sz="4" w:space="0" w:color="auto"/>
              <w:right w:val="single" w:sz="4" w:space="0" w:color="auto"/>
            </w:tcBorders>
            <w:shd w:val="clear" w:color="auto" w:fill="auto"/>
            <w:noWrap/>
            <w:vAlign w:val="center"/>
            <w:hideMark/>
          </w:tcPr>
          <w:p w14:paraId="41C2E578"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115373</w:t>
            </w:r>
          </w:p>
        </w:tc>
        <w:tc>
          <w:tcPr>
            <w:tcW w:w="940" w:type="dxa"/>
            <w:tcBorders>
              <w:top w:val="nil"/>
              <w:left w:val="nil"/>
              <w:bottom w:val="single" w:sz="4" w:space="0" w:color="auto"/>
              <w:right w:val="single" w:sz="4" w:space="0" w:color="auto"/>
            </w:tcBorders>
            <w:shd w:val="clear" w:color="auto" w:fill="auto"/>
            <w:noWrap/>
            <w:vAlign w:val="center"/>
            <w:hideMark/>
          </w:tcPr>
          <w:p w14:paraId="6CEA036F"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103,2</w:t>
            </w:r>
          </w:p>
        </w:tc>
        <w:tc>
          <w:tcPr>
            <w:tcW w:w="904" w:type="dxa"/>
            <w:tcBorders>
              <w:top w:val="nil"/>
              <w:left w:val="nil"/>
              <w:bottom w:val="single" w:sz="4" w:space="0" w:color="auto"/>
              <w:right w:val="single" w:sz="4" w:space="0" w:color="auto"/>
            </w:tcBorders>
            <w:shd w:val="clear" w:color="auto" w:fill="auto"/>
            <w:noWrap/>
            <w:vAlign w:val="center"/>
            <w:hideMark/>
          </w:tcPr>
          <w:p w14:paraId="6892A72B" w14:textId="77777777" w:rsidR="00B9736F" w:rsidRPr="00B9736F" w:rsidRDefault="00B9736F" w:rsidP="00B9736F">
            <w:pPr>
              <w:spacing w:line="240" w:lineRule="auto"/>
              <w:jc w:val="right"/>
              <w:rPr>
                <w:rFonts w:ascii="Times New Roman" w:hAnsi="Times New Roman" w:cs="Times New Roman"/>
                <w:color w:val="000000"/>
              </w:rPr>
            </w:pPr>
            <w:r w:rsidRPr="00B9736F">
              <w:rPr>
                <w:rFonts w:ascii="Times New Roman" w:hAnsi="Times New Roman" w:cs="Times New Roman"/>
                <w:color w:val="000000"/>
              </w:rPr>
              <w:t>127,9</w:t>
            </w:r>
          </w:p>
        </w:tc>
      </w:tr>
    </w:tbl>
    <w:p w14:paraId="495C4B66" w14:textId="77777777" w:rsidR="00B9736F" w:rsidRDefault="00B9736F" w:rsidP="00B9736F">
      <w:pPr>
        <w:tabs>
          <w:tab w:val="left" w:pos="5955"/>
        </w:tabs>
        <w:spacing w:after="0" w:line="240" w:lineRule="auto"/>
        <w:jc w:val="both"/>
        <w:rPr>
          <w:rFonts w:ascii="Times New Roman" w:eastAsia="Times New Roman" w:hAnsi="Times New Roman" w:cs="Times New Roman"/>
          <w:sz w:val="28"/>
          <w:szCs w:val="28"/>
          <w:lang w:eastAsia="ru-RU"/>
        </w:rPr>
      </w:pPr>
    </w:p>
    <w:p w14:paraId="74C56556" w14:textId="77777777" w:rsidR="00D843BB" w:rsidRDefault="00D843BB" w:rsidP="00D843BB">
      <w:pPr>
        <w:spacing w:after="0" w:line="360" w:lineRule="auto"/>
        <w:ind w:firstLine="708"/>
        <w:jc w:val="both"/>
        <w:rPr>
          <w:rFonts w:ascii="Times New Roman" w:eastAsia="Times New Roman" w:hAnsi="Times New Roman" w:cs="Times New Roman"/>
          <w:sz w:val="28"/>
          <w:szCs w:val="28"/>
          <w:lang w:eastAsia="ru-RU"/>
        </w:rPr>
      </w:pPr>
    </w:p>
    <w:p w14:paraId="53CD99EA" w14:textId="77777777" w:rsidR="00B9736F" w:rsidRDefault="00B9736F" w:rsidP="00B9736F">
      <w:pPr>
        <w:tabs>
          <w:tab w:val="left" w:pos="5955"/>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Стоимость источников формирования имущества АО «КПАС» увеличилась, что видно по данным таблицы 6. В 2023 году стоимость пассивов организации по сравнению с 2022 годом увеличилась на </w:t>
      </w:r>
      <w:r w:rsidRPr="00B9736F">
        <w:rPr>
          <w:rFonts w:ascii="Times New Roman" w:eastAsia="Times New Roman" w:hAnsi="Times New Roman" w:cs="Times New Roman"/>
          <w:sz w:val="28"/>
          <w:szCs w:val="28"/>
          <w:lang w:eastAsia="ru-RU"/>
        </w:rPr>
        <w:t>115373</w:t>
      </w:r>
      <w:r>
        <w:rPr>
          <w:rFonts w:ascii="Times New Roman" w:eastAsia="Times New Roman" w:hAnsi="Times New Roman" w:cs="Times New Roman"/>
          <w:sz w:val="28"/>
          <w:szCs w:val="28"/>
          <w:lang w:eastAsia="ru-RU"/>
        </w:rPr>
        <w:t xml:space="preserve"> тыс. руб., темп роста составил </w:t>
      </w:r>
      <w:r w:rsidRPr="00B9736F">
        <w:rPr>
          <w:rFonts w:ascii="Times New Roman" w:eastAsia="Times New Roman" w:hAnsi="Times New Roman" w:cs="Times New Roman"/>
          <w:sz w:val="28"/>
          <w:szCs w:val="28"/>
          <w:lang w:eastAsia="ru-RU"/>
        </w:rPr>
        <w:t>127,9</w:t>
      </w:r>
      <w:r>
        <w:rPr>
          <w:rFonts w:ascii="Times New Roman" w:eastAsia="Times New Roman" w:hAnsi="Times New Roman" w:cs="Times New Roman"/>
          <w:sz w:val="28"/>
          <w:szCs w:val="28"/>
          <w:lang w:eastAsia="ru-RU"/>
        </w:rPr>
        <w:t>% в связи с увеличением обязательств организации. Данна</w:t>
      </w:r>
      <w:r w:rsidR="00906BE4">
        <w:rPr>
          <w:rFonts w:ascii="Times New Roman" w:eastAsia="Times New Roman" w:hAnsi="Times New Roman" w:cs="Times New Roman"/>
          <w:sz w:val="28"/>
          <w:szCs w:val="28"/>
          <w:lang w:eastAsia="ru-RU"/>
        </w:rPr>
        <w:t>я тенденция прослеживается в 2022</w:t>
      </w:r>
      <w:r>
        <w:rPr>
          <w:rFonts w:ascii="Times New Roman" w:eastAsia="Times New Roman" w:hAnsi="Times New Roman" w:cs="Times New Roman"/>
          <w:sz w:val="28"/>
          <w:szCs w:val="28"/>
          <w:lang w:eastAsia="ru-RU"/>
        </w:rPr>
        <w:t xml:space="preserve"> году, рост долгосрочных обязательств по сравнению с 20</w:t>
      </w:r>
      <w:r w:rsidR="00906BE4">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годом составило </w:t>
      </w:r>
      <w:r w:rsidR="00906BE4" w:rsidRPr="00906BE4">
        <w:rPr>
          <w:rFonts w:ascii="Times New Roman" w:eastAsia="Times New Roman" w:hAnsi="Times New Roman" w:cs="Times New Roman"/>
          <w:sz w:val="28"/>
          <w:szCs w:val="28"/>
          <w:lang w:eastAsia="ru-RU"/>
        </w:rPr>
        <w:t>43</w:t>
      </w:r>
      <w:r>
        <w:rPr>
          <w:rFonts w:ascii="Times New Roman" w:eastAsia="Times New Roman" w:hAnsi="Times New Roman" w:cs="Times New Roman"/>
          <w:sz w:val="28"/>
          <w:szCs w:val="28"/>
          <w:lang w:eastAsia="ru-RU"/>
        </w:rPr>
        <w:t xml:space="preserve"> тыс. руб.</w:t>
      </w:r>
    </w:p>
    <w:p w14:paraId="119681A6" w14:textId="77777777" w:rsidR="00B9736F" w:rsidRDefault="00B9736F" w:rsidP="00B9736F">
      <w:pPr>
        <w:tabs>
          <w:tab w:val="left" w:pos="5955"/>
        </w:tabs>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Наблюдается рост собственного капитала исследуемой организации с </w:t>
      </w:r>
      <w:r w:rsidR="00906BE4" w:rsidRPr="00906BE4">
        <w:rPr>
          <w:rFonts w:ascii="Times New Roman" w:eastAsia="Times New Roman" w:hAnsi="Times New Roman" w:cs="Times New Roman"/>
          <w:sz w:val="28"/>
          <w:szCs w:val="28"/>
          <w:lang w:eastAsia="ru-RU"/>
        </w:rPr>
        <w:t>227090</w:t>
      </w:r>
      <w:r w:rsidR="00906B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тыс. руб. до </w:t>
      </w:r>
      <w:r w:rsidR="00906BE4" w:rsidRPr="00906BE4">
        <w:rPr>
          <w:rFonts w:ascii="Times New Roman" w:eastAsia="Times New Roman" w:hAnsi="Times New Roman" w:cs="Times New Roman"/>
          <w:sz w:val="28"/>
          <w:szCs w:val="28"/>
          <w:lang w:eastAsia="ru-RU"/>
        </w:rPr>
        <w:t>409612</w:t>
      </w:r>
      <w:r w:rsidR="00906B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тыс. руб. </w:t>
      </w:r>
    </w:p>
    <w:p w14:paraId="55F87666" w14:textId="77777777" w:rsidR="00B9736F" w:rsidRDefault="00B9736F" w:rsidP="00B9736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в исследуемом периоде наблюдается увеличение финансовой независимости предприятия. Это отражает эффективное использование финансовых ресурсов предприятия благодаря тому, что в структуре преобладала сумма кредиторской задолженности, которая имеет тенденцию роста на протяжении всего исследуемого периода, что привело к получению положительного финансового результата. Грамотное управление финансово-экономическими показателями невозможно без анализа угроз экономической безопасности</w:t>
      </w:r>
      <w:r w:rsidR="00906BE4">
        <w:rPr>
          <w:rFonts w:ascii="Times New Roman" w:eastAsia="Times New Roman" w:hAnsi="Times New Roman" w:cs="Times New Roman"/>
          <w:sz w:val="28"/>
          <w:szCs w:val="28"/>
          <w:lang w:eastAsia="ru-RU"/>
        </w:rPr>
        <w:t>, в частности, связанных с управлением персонала и кадровой безопасностью,</w:t>
      </w:r>
      <w:r>
        <w:rPr>
          <w:rFonts w:ascii="Times New Roman" w:eastAsia="Times New Roman" w:hAnsi="Times New Roman" w:cs="Times New Roman"/>
          <w:sz w:val="28"/>
          <w:szCs w:val="28"/>
          <w:lang w:eastAsia="ru-RU"/>
        </w:rPr>
        <w:t xml:space="preserve"> </w:t>
      </w:r>
      <w:r w:rsidR="00906BE4">
        <w:rPr>
          <w:rFonts w:ascii="Times New Roman" w:eastAsia="Times New Roman" w:hAnsi="Times New Roman" w:cs="Times New Roman"/>
          <w:sz w:val="28"/>
          <w:szCs w:val="28"/>
          <w:lang w:eastAsia="ru-RU"/>
        </w:rPr>
        <w:t>а также</w:t>
      </w:r>
      <w:r>
        <w:rPr>
          <w:rFonts w:ascii="Times New Roman" w:eastAsia="Times New Roman" w:hAnsi="Times New Roman" w:cs="Times New Roman"/>
          <w:sz w:val="28"/>
          <w:szCs w:val="28"/>
          <w:lang w:eastAsia="ru-RU"/>
        </w:rPr>
        <w:t xml:space="preserve"> разработки стратегий к их нейтрализации.</w:t>
      </w:r>
    </w:p>
    <w:p w14:paraId="37E310A1" w14:textId="77777777" w:rsidR="00FD5407" w:rsidRDefault="00FD5407" w:rsidP="00B9736F">
      <w:pPr>
        <w:spacing w:after="0" w:line="360" w:lineRule="auto"/>
        <w:ind w:firstLine="708"/>
        <w:jc w:val="both"/>
        <w:rPr>
          <w:rFonts w:ascii="Times New Roman" w:eastAsia="Times New Roman" w:hAnsi="Times New Roman" w:cs="Times New Roman"/>
          <w:sz w:val="28"/>
          <w:szCs w:val="28"/>
          <w:lang w:eastAsia="ru-RU"/>
        </w:rPr>
      </w:pPr>
    </w:p>
    <w:p w14:paraId="1D01C7B5" w14:textId="77777777" w:rsidR="00FD5407" w:rsidRPr="003C2EF7" w:rsidRDefault="00FD5407" w:rsidP="00FD5407">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w:t>
      </w:r>
      <w:r w:rsidRPr="003C2EF7">
        <w:rPr>
          <w:rFonts w:ascii="Times New Roman" w:hAnsi="Times New Roman" w:cs="Times New Roman"/>
          <w:b/>
          <w:sz w:val="28"/>
          <w:szCs w:val="28"/>
        </w:rPr>
        <w:t>.</w:t>
      </w:r>
      <w:r>
        <w:rPr>
          <w:rFonts w:ascii="Times New Roman" w:hAnsi="Times New Roman" w:cs="Times New Roman"/>
          <w:b/>
          <w:sz w:val="28"/>
          <w:szCs w:val="28"/>
        </w:rPr>
        <w:t>2</w:t>
      </w:r>
      <w:r w:rsidRPr="003C2EF7">
        <w:rPr>
          <w:rFonts w:ascii="Times New Roman" w:hAnsi="Times New Roman" w:cs="Times New Roman"/>
          <w:b/>
          <w:sz w:val="28"/>
          <w:szCs w:val="28"/>
        </w:rPr>
        <w:t xml:space="preserve"> </w:t>
      </w:r>
      <w:r w:rsidRPr="00FD5407">
        <w:rPr>
          <w:rFonts w:ascii="Times New Roman" w:hAnsi="Times New Roman" w:cs="Times New Roman"/>
          <w:b/>
          <w:sz w:val="28"/>
          <w:szCs w:val="28"/>
        </w:rPr>
        <w:t xml:space="preserve">Анализ и оценка управления персоналом </w:t>
      </w:r>
    </w:p>
    <w:p w14:paraId="68572EB6" w14:textId="77777777" w:rsidR="00FD5407" w:rsidRPr="003C2EF7" w:rsidRDefault="00FD5407" w:rsidP="00FD5407">
      <w:pPr>
        <w:tabs>
          <w:tab w:val="left" w:pos="993"/>
        </w:tabs>
        <w:spacing w:after="0" w:line="360" w:lineRule="auto"/>
        <w:jc w:val="both"/>
        <w:rPr>
          <w:rFonts w:ascii="Times New Roman" w:hAnsi="Times New Roman" w:cs="Times New Roman"/>
          <w:sz w:val="28"/>
          <w:szCs w:val="28"/>
        </w:rPr>
      </w:pPr>
    </w:p>
    <w:p w14:paraId="73A7F2A7" w14:textId="77777777" w:rsidR="00FD5407" w:rsidRDefault="00455D29" w:rsidP="00455D29">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К</w:t>
      </w:r>
      <w:r w:rsidRPr="00455D29">
        <w:rPr>
          <w:rFonts w:ascii="Times New Roman" w:eastAsia="Calibri" w:hAnsi="Times New Roman" w:cs="Times New Roman"/>
          <w:bCs/>
          <w:color w:val="000000"/>
          <w:sz w:val="28"/>
          <w:szCs w:val="28"/>
          <w:shd w:val="clear" w:color="auto" w:fill="FFFFFF"/>
        </w:rPr>
        <w:t>адровая безопасность выступает в качестве способа активной защиты, в которой уже нуждается сама фирма. В частности, рассматриваются вопросы, связанные с экономической безопасностью, имиджем и стабильным ходом бизнес-процессов во внутренней среде, а также опасностью, которая возникает в результате осознанных либо неосознанных действий работников организации [</w:t>
      </w:r>
      <w:r w:rsidR="00F7031A">
        <w:rPr>
          <w:rFonts w:ascii="Times New Roman" w:eastAsia="Calibri" w:hAnsi="Times New Roman" w:cs="Times New Roman"/>
          <w:bCs/>
          <w:color w:val="000000"/>
          <w:sz w:val="28"/>
          <w:szCs w:val="28"/>
          <w:shd w:val="clear" w:color="auto" w:fill="FFFFFF"/>
        </w:rPr>
        <w:t>12</w:t>
      </w:r>
      <w:r w:rsidRPr="00455D29">
        <w:rPr>
          <w:rFonts w:ascii="Times New Roman" w:eastAsia="Calibri" w:hAnsi="Times New Roman" w:cs="Times New Roman"/>
          <w:bCs/>
          <w:color w:val="000000"/>
          <w:sz w:val="28"/>
          <w:szCs w:val="28"/>
          <w:shd w:val="clear" w:color="auto" w:fill="FFFFFF"/>
        </w:rPr>
        <w:t>].</w:t>
      </w:r>
    </w:p>
    <w:p w14:paraId="0D14D826" w14:textId="77777777" w:rsidR="00455D29" w:rsidRDefault="00455D29" w:rsidP="00455D29">
      <w:pPr>
        <w:spacing w:after="0" w:line="360" w:lineRule="auto"/>
        <w:ind w:firstLine="708"/>
        <w:jc w:val="both"/>
        <w:rPr>
          <w:rFonts w:ascii="Times New Roman" w:eastAsia="Times New Roman" w:hAnsi="Times New Roman" w:cs="Times New Roman"/>
          <w:sz w:val="28"/>
          <w:szCs w:val="28"/>
          <w:lang w:eastAsia="ru-RU"/>
        </w:rPr>
      </w:pPr>
      <w:r w:rsidRPr="00455D29">
        <w:rPr>
          <w:rFonts w:ascii="Times New Roman" w:eastAsia="Times New Roman" w:hAnsi="Times New Roman" w:cs="Times New Roman"/>
          <w:sz w:val="28"/>
          <w:szCs w:val="28"/>
          <w:lang w:eastAsia="ru-RU"/>
        </w:rPr>
        <w:t>Оценка управления персоналом и кадровой безопасности АО «КПАС»</w:t>
      </w:r>
      <w:r>
        <w:rPr>
          <w:rFonts w:ascii="Times New Roman" w:eastAsia="Times New Roman" w:hAnsi="Times New Roman" w:cs="Times New Roman"/>
          <w:sz w:val="28"/>
          <w:szCs w:val="28"/>
          <w:lang w:eastAsia="ru-RU"/>
        </w:rPr>
        <w:t xml:space="preserve"> приведена в таблице 7</w:t>
      </w:r>
      <w:r w:rsidRPr="00455D29">
        <w:rPr>
          <w:rFonts w:ascii="Times New Roman" w:eastAsia="Times New Roman" w:hAnsi="Times New Roman" w:cs="Times New Roman"/>
          <w:sz w:val="28"/>
          <w:szCs w:val="28"/>
          <w:lang w:eastAsia="ru-RU"/>
        </w:rPr>
        <w:t>.</w:t>
      </w:r>
    </w:p>
    <w:p w14:paraId="73B4D76F" w14:textId="77777777" w:rsidR="00455D29" w:rsidRDefault="00455D29" w:rsidP="00455D29">
      <w:pPr>
        <w:spacing w:after="0" w:line="240" w:lineRule="auto"/>
        <w:jc w:val="both"/>
        <w:rPr>
          <w:rFonts w:ascii="Times New Roman" w:eastAsia="Times New Roman" w:hAnsi="Times New Roman" w:cs="Times New Roman"/>
          <w:sz w:val="28"/>
          <w:szCs w:val="28"/>
          <w:lang w:eastAsia="ru-RU"/>
        </w:rPr>
      </w:pPr>
      <w:r w:rsidRPr="00455D29">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7</w:t>
      </w:r>
      <w:r w:rsidRPr="00455D29">
        <w:rPr>
          <w:rFonts w:ascii="Times New Roman" w:eastAsia="Times New Roman" w:hAnsi="Times New Roman" w:cs="Times New Roman"/>
          <w:sz w:val="28"/>
          <w:szCs w:val="28"/>
          <w:lang w:eastAsia="ru-RU"/>
        </w:rPr>
        <w:t xml:space="preserve"> – Оценка движения персонала и эффективности его использования в АО «КПАС» за 20</w:t>
      </w:r>
      <w:r>
        <w:rPr>
          <w:rFonts w:ascii="Times New Roman" w:eastAsia="Times New Roman" w:hAnsi="Times New Roman" w:cs="Times New Roman"/>
          <w:sz w:val="28"/>
          <w:szCs w:val="28"/>
          <w:lang w:eastAsia="ru-RU"/>
        </w:rPr>
        <w:t>21</w:t>
      </w:r>
      <w:r w:rsidRPr="00455D2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23</w:t>
      </w:r>
      <w:r w:rsidRPr="00455D29">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 xml:space="preserve"> (составлено автором)</w:t>
      </w:r>
    </w:p>
    <w:tbl>
      <w:tblPr>
        <w:tblW w:w="9387" w:type="dxa"/>
        <w:tblInd w:w="-5" w:type="dxa"/>
        <w:tblLayout w:type="fixed"/>
        <w:tblLook w:val="04A0" w:firstRow="1" w:lastRow="0" w:firstColumn="1" w:lastColumn="0" w:noHBand="0" w:noVBand="1"/>
      </w:tblPr>
      <w:tblGrid>
        <w:gridCol w:w="2832"/>
        <w:gridCol w:w="941"/>
        <w:gridCol w:w="942"/>
        <w:gridCol w:w="941"/>
        <w:gridCol w:w="941"/>
        <w:gridCol w:w="942"/>
        <w:gridCol w:w="942"/>
        <w:gridCol w:w="906"/>
      </w:tblGrid>
      <w:tr w:rsidR="00455D29" w:rsidRPr="002C278D" w14:paraId="7BE9B3AD" w14:textId="77777777" w:rsidTr="00865D49">
        <w:trPr>
          <w:trHeight w:val="331"/>
        </w:trPr>
        <w:tc>
          <w:tcPr>
            <w:tcW w:w="28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B9AEEA" w14:textId="77777777" w:rsidR="00455D29" w:rsidRPr="002C278D" w:rsidRDefault="00455D29" w:rsidP="002C278D">
            <w:pPr>
              <w:spacing w:after="0" w:line="240" w:lineRule="auto"/>
              <w:jc w:val="center"/>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Показатели</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782EF0" w14:textId="77777777" w:rsidR="00455D29" w:rsidRPr="002C278D" w:rsidRDefault="00455D29" w:rsidP="002C278D">
            <w:pPr>
              <w:spacing w:after="0" w:line="240" w:lineRule="auto"/>
              <w:jc w:val="center"/>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2021</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AD5E44" w14:textId="77777777" w:rsidR="00455D29" w:rsidRPr="002C278D" w:rsidRDefault="00455D29" w:rsidP="002C278D">
            <w:pPr>
              <w:spacing w:after="0" w:line="240" w:lineRule="auto"/>
              <w:jc w:val="center"/>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2022</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062F91" w14:textId="77777777" w:rsidR="00455D29" w:rsidRPr="002C278D" w:rsidRDefault="00455D29" w:rsidP="002C278D">
            <w:pPr>
              <w:spacing w:after="0" w:line="240" w:lineRule="auto"/>
              <w:jc w:val="center"/>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2023</w:t>
            </w:r>
          </w:p>
        </w:tc>
        <w:tc>
          <w:tcPr>
            <w:tcW w:w="1883" w:type="dxa"/>
            <w:gridSpan w:val="2"/>
            <w:tcBorders>
              <w:top w:val="single" w:sz="4" w:space="0" w:color="auto"/>
              <w:left w:val="nil"/>
              <w:bottom w:val="single" w:sz="4" w:space="0" w:color="auto"/>
              <w:right w:val="single" w:sz="4" w:space="0" w:color="auto"/>
            </w:tcBorders>
            <w:shd w:val="clear" w:color="auto" w:fill="auto"/>
            <w:hideMark/>
          </w:tcPr>
          <w:p w14:paraId="5C5BB7D9" w14:textId="77777777" w:rsidR="00455D29" w:rsidRPr="002C278D" w:rsidRDefault="00455D29" w:rsidP="002C278D">
            <w:pPr>
              <w:spacing w:after="0" w:line="240" w:lineRule="auto"/>
              <w:jc w:val="center"/>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 xml:space="preserve">Абсолютное изменение </w:t>
            </w:r>
          </w:p>
        </w:tc>
        <w:tc>
          <w:tcPr>
            <w:tcW w:w="1848" w:type="dxa"/>
            <w:gridSpan w:val="2"/>
            <w:tcBorders>
              <w:top w:val="single" w:sz="4" w:space="0" w:color="auto"/>
              <w:left w:val="nil"/>
              <w:bottom w:val="single" w:sz="4" w:space="0" w:color="auto"/>
              <w:right w:val="single" w:sz="4" w:space="0" w:color="auto"/>
            </w:tcBorders>
            <w:shd w:val="clear" w:color="auto" w:fill="auto"/>
            <w:hideMark/>
          </w:tcPr>
          <w:p w14:paraId="45A8E86F" w14:textId="77777777" w:rsidR="00455D29" w:rsidRPr="002C278D" w:rsidRDefault="00455D29" w:rsidP="002C278D">
            <w:pPr>
              <w:spacing w:after="0" w:line="240" w:lineRule="auto"/>
              <w:jc w:val="center"/>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Темп роста</w:t>
            </w:r>
          </w:p>
        </w:tc>
      </w:tr>
      <w:tr w:rsidR="00455D29" w:rsidRPr="002C278D" w14:paraId="2845AE71" w14:textId="77777777" w:rsidTr="0032597D">
        <w:trPr>
          <w:trHeight w:val="106"/>
        </w:trPr>
        <w:tc>
          <w:tcPr>
            <w:tcW w:w="2832" w:type="dxa"/>
            <w:vMerge/>
            <w:tcBorders>
              <w:top w:val="single" w:sz="4" w:space="0" w:color="auto"/>
              <w:left w:val="single" w:sz="4" w:space="0" w:color="auto"/>
              <w:bottom w:val="single" w:sz="4" w:space="0" w:color="auto"/>
              <w:right w:val="single" w:sz="4" w:space="0" w:color="auto"/>
            </w:tcBorders>
            <w:vAlign w:val="center"/>
            <w:hideMark/>
          </w:tcPr>
          <w:p w14:paraId="4F9EED61"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1F05940F"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40DB38E"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0CAE1998"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p>
        </w:tc>
        <w:tc>
          <w:tcPr>
            <w:tcW w:w="941" w:type="dxa"/>
            <w:tcBorders>
              <w:top w:val="nil"/>
              <w:left w:val="nil"/>
              <w:bottom w:val="single" w:sz="4" w:space="0" w:color="auto"/>
              <w:right w:val="single" w:sz="4" w:space="0" w:color="auto"/>
            </w:tcBorders>
            <w:shd w:val="clear" w:color="auto" w:fill="auto"/>
            <w:hideMark/>
          </w:tcPr>
          <w:p w14:paraId="0E1888E1"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2022 к 2021</w:t>
            </w:r>
          </w:p>
        </w:tc>
        <w:tc>
          <w:tcPr>
            <w:tcW w:w="942" w:type="dxa"/>
            <w:tcBorders>
              <w:top w:val="nil"/>
              <w:left w:val="nil"/>
              <w:bottom w:val="single" w:sz="4" w:space="0" w:color="auto"/>
              <w:right w:val="single" w:sz="4" w:space="0" w:color="auto"/>
            </w:tcBorders>
            <w:shd w:val="clear" w:color="auto" w:fill="auto"/>
            <w:hideMark/>
          </w:tcPr>
          <w:p w14:paraId="5E47DD1A"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2023 к 2022</w:t>
            </w:r>
          </w:p>
        </w:tc>
        <w:tc>
          <w:tcPr>
            <w:tcW w:w="942" w:type="dxa"/>
            <w:tcBorders>
              <w:top w:val="nil"/>
              <w:left w:val="nil"/>
              <w:bottom w:val="single" w:sz="4" w:space="0" w:color="auto"/>
              <w:right w:val="single" w:sz="4" w:space="0" w:color="auto"/>
            </w:tcBorders>
            <w:shd w:val="clear" w:color="auto" w:fill="auto"/>
            <w:hideMark/>
          </w:tcPr>
          <w:p w14:paraId="05FA2596"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2022 к 2021</w:t>
            </w:r>
          </w:p>
        </w:tc>
        <w:tc>
          <w:tcPr>
            <w:tcW w:w="906" w:type="dxa"/>
            <w:tcBorders>
              <w:top w:val="nil"/>
              <w:left w:val="nil"/>
              <w:bottom w:val="single" w:sz="4" w:space="0" w:color="auto"/>
              <w:right w:val="single" w:sz="4" w:space="0" w:color="auto"/>
            </w:tcBorders>
            <w:shd w:val="clear" w:color="auto" w:fill="auto"/>
            <w:hideMark/>
          </w:tcPr>
          <w:p w14:paraId="6880979F" w14:textId="77777777" w:rsidR="00455D29" w:rsidRPr="002C278D" w:rsidRDefault="00455D29"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2023 к 2022</w:t>
            </w:r>
          </w:p>
        </w:tc>
      </w:tr>
      <w:tr w:rsidR="002C278D" w:rsidRPr="002C278D" w14:paraId="566EA7BC" w14:textId="77777777" w:rsidTr="00865D49">
        <w:trPr>
          <w:trHeight w:val="371"/>
        </w:trPr>
        <w:tc>
          <w:tcPr>
            <w:tcW w:w="2832" w:type="dxa"/>
            <w:tcBorders>
              <w:top w:val="nil"/>
              <w:left w:val="single" w:sz="4" w:space="0" w:color="auto"/>
              <w:bottom w:val="single" w:sz="4" w:space="0" w:color="auto"/>
              <w:right w:val="single" w:sz="4" w:space="0" w:color="auto"/>
            </w:tcBorders>
            <w:shd w:val="clear" w:color="auto" w:fill="auto"/>
            <w:hideMark/>
          </w:tcPr>
          <w:p w14:paraId="1441EC50" w14:textId="77777777" w:rsidR="002C278D" w:rsidRPr="002C278D" w:rsidRDefault="002C278D"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Среднесписочная численность, чел.</w:t>
            </w:r>
          </w:p>
        </w:tc>
        <w:tc>
          <w:tcPr>
            <w:tcW w:w="941" w:type="dxa"/>
            <w:tcBorders>
              <w:top w:val="nil"/>
              <w:left w:val="nil"/>
              <w:bottom w:val="single" w:sz="4" w:space="0" w:color="auto"/>
              <w:right w:val="single" w:sz="4" w:space="0" w:color="auto"/>
            </w:tcBorders>
            <w:shd w:val="clear" w:color="auto" w:fill="auto"/>
            <w:noWrap/>
            <w:vAlign w:val="center"/>
            <w:hideMark/>
          </w:tcPr>
          <w:p w14:paraId="40136293"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678</w:t>
            </w:r>
          </w:p>
        </w:tc>
        <w:tc>
          <w:tcPr>
            <w:tcW w:w="942" w:type="dxa"/>
            <w:tcBorders>
              <w:top w:val="nil"/>
              <w:left w:val="nil"/>
              <w:bottom w:val="single" w:sz="4" w:space="0" w:color="auto"/>
              <w:right w:val="single" w:sz="4" w:space="0" w:color="auto"/>
            </w:tcBorders>
            <w:shd w:val="clear" w:color="auto" w:fill="auto"/>
            <w:noWrap/>
            <w:vAlign w:val="center"/>
            <w:hideMark/>
          </w:tcPr>
          <w:p w14:paraId="42B96D01"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690</w:t>
            </w:r>
          </w:p>
        </w:tc>
        <w:tc>
          <w:tcPr>
            <w:tcW w:w="941" w:type="dxa"/>
            <w:tcBorders>
              <w:top w:val="nil"/>
              <w:left w:val="nil"/>
              <w:bottom w:val="single" w:sz="4" w:space="0" w:color="auto"/>
              <w:right w:val="single" w:sz="4" w:space="0" w:color="auto"/>
            </w:tcBorders>
            <w:shd w:val="clear" w:color="auto" w:fill="auto"/>
            <w:noWrap/>
            <w:vAlign w:val="center"/>
            <w:hideMark/>
          </w:tcPr>
          <w:p w14:paraId="5E97A3C4"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702</w:t>
            </w:r>
          </w:p>
        </w:tc>
        <w:tc>
          <w:tcPr>
            <w:tcW w:w="941" w:type="dxa"/>
            <w:tcBorders>
              <w:top w:val="nil"/>
              <w:left w:val="nil"/>
              <w:bottom w:val="single" w:sz="4" w:space="0" w:color="auto"/>
              <w:right w:val="single" w:sz="4" w:space="0" w:color="auto"/>
            </w:tcBorders>
            <w:shd w:val="clear" w:color="auto" w:fill="auto"/>
            <w:noWrap/>
            <w:vAlign w:val="center"/>
            <w:hideMark/>
          </w:tcPr>
          <w:p w14:paraId="7A727F53"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12,0</w:t>
            </w:r>
          </w:p>
        </w:tc>
        <w:tc>
          <w:tcPr>
            <w:tcW w:w="942" w:type="dxa"/>
            <w:tcBorders>
              <w:top w:val="nil"/>
              <w:left w:val="nil"/>
              <w:bottom w:val="single" w:sz="4" w:space="0" w:color="auto"/>
              <w:right w:val="single" w:sz="4" w:space="0" w:color="auto"/>
            </w:tcBorders>
            <w:shd w:val="clear" w:color="auto" w:fill="auto"/>
            <w:noWrap/>
            <w:vAlign w:val="center"/>
            <w:hideMark/>
          </w:tcPr>
          <w:p w14:paraId="158B8D4A"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12,0</w:t>
            </w:r>
          </w:p>
        </w:tc>
        <w:tc>
          <w:tcPr>
            <w:tcW w:w="942" w:type="dxa"/>
            <w:tcBorders>
              <w:top w:val="nil"/>
              <w:left w:val="nil"/>
              <w:bottom w:val="single" w:sz="4" w:space="0" w:color="auto"/>
              <w:right w:val="single" w:sz="4" w:space="0" w:color="auto"/>
            </w:tcBorders>
            <w:shd w:val="clear" w:color="auto" w:fill="auto"/>
            <w:noWrap/>
            <w:vAlign w:val="center"/>
            <w:hideMark/>
          </w:tcPr>
          <w:p w14:paraId="25B8065C"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101,8</w:t>
            </w:r>
          </w:p>
        </w:tc>
        <w:tc>
          <w:tcPr>
            <w:tcW w:w="906" w:type="dxa"/>
            <w:tcBorders>
              <w:top w:val="nil"/>
              <w:left w:val="nil"/>
              <w:bottom w:val="single" w:sz="4" w:space="0" w:color="auto"/>
              <w:right w:val="single" w:sz="4" w:space="0" w:color="auto"/>
            </w:tcBorders>
            <w:shd w:val="clear" w:color="auto" w:fill="auto"/>
            <w:noWrap/>
            <w:vAlign w:val="center"/>
            <w:hideMark/>
          </w:tcPr>
          <w:p w14:paraId="1FD8ACEC"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101,7</w:t>
            </w:r>
          </w:p>
        </w:tc>
      </w:tr>
      <w:tr w:rsidR="002C278D" w:rsidRPr="002C278D" w14:paraId="16C8D87F" w14:textId="77777777" w:rsidTr="00865D49">
        <w:trPr>
          <w:trHeight w:val="243"/>
        </w:trPr>
        <w:tc>
          <w:tcPr>
            <w:tcW w:w="2832" w:type="dxa"/>
            <w:tcBorders>
              <w:top w:val="nil"/>
              <w:left w:val="single" w:sz="4" w:space="0" w:color="auto"/>
              <w:bottom w:val="single" w:sz="4" w:space="0" w:color="auto"/>
              <w:right w:val="single" w:sz="4" w:space="0" w:color="auto"/>
            </w:tcBorders>
            <w:shd w:val="clear" w:color="auto" w:fill="auto"/>
            <w:hideMark/>
          </w:tcPr>
          <w:p w14:paraId="6E25B481" w14:textId="77777777" w:rsidR="002C278D" w:rsidRPr="002C278D" w:rsidRDefault="002C278D"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 xml:space="preserve">Чистая прибыль на одного работника, тыс. </w:t>
            </w:r>
            <w:proofErr w:type="spellStart"/>
            <w:r w:rsidRPr="002C278D">
              <w:rPr>
                <w:rFonts w:ascii="Times New Roman" w:eastAsia="Times New Roman" w:hAnsi="Times New Roman" w:cs="Times New Roman"/>
                <w:color w:val="000000"/>
                <w:sz w:val="28"/>
                <w:szCs w:val="28"/>
                <w:lang w:eastAsia="ru-RU"/>
              </w:rPr>
              <w:t>руб</w:t>
            </w:r>
            <w:proofErr w:type="spellEnd"/>
          </w:p>
        </w:tc>
        <w:tc>
          <w:tcPr>
            <w:tcW w:w="941" w:type="dxa"/>
            <w:tcBorders>
              <w:top w:val="nil"/>
              <w:left w:val="nil"/>
              <w:bottom w:val="single" w:sz="4" w:space="0" w:color="auto"/>
              <w:right w:val="single" w:sz="4" w:space="0" w:color="auto"/>
            </w:tcBorders>
            <w:shd w:val="clear" w:color="auto" w:fill="auto"/>
            <w:noWrap/>
            <w:vAlign w:val="center"/>
            <w:hideMark/>
          </w:tcPr>
          <w:p w14:paraId="378AB791"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382,6</w:t>
            </w:r>
          </w:p>
        </w:tc>
        <w:tc>
          <w:tcPr>
            <w:tcW w:w="942" w:type="dxa"/>
            <w:tcBorders>
              <w:top w:val="nil"/>
              <w:left w:val="nil"/>
              <w:bottom w:val="single" w:sz="4" w:space="0" w:color="auto"/>
              <w:right w:val="single" w:sz="4" w:space="0" w:color="auto"/>
            </w:tcBorders>
            <w:shd w:val="clear" w:color="auto" w:fill="auto"/>
            <w:noWrap/>
            <w:vAlign w:val="center"/>
            <w:hideMark/>
          </w:tcPr>
          <w:p w14:paraId="5FB11582"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697,9</w:t>
            </w:r>
          </w:p>
        </w:tc>
        <w:tc>
          <w:tcPr>
            <w:tcW w:w="941" w:type="dxa"/>
            <w:tcBorders>
              <w:top w:val="nil"/>
              <w:left w:val="nil"/>
              <w:bottom w:val="single" w:sz="4" w:space="0" w:color="auto"/>
              <w:right w:val="single" w:sz="4" w:space="0" w:color="auto"/>
            </w:tcBorders>
            <w:shd w:val="clear" w:color="auto" w:fill="auto"/>
            <w:noWrap/>
            <w:vAlign w:val="center"/>
            <w:hideMark/>
          </w:tcPr>
          <w:p w14:paraId="27930248"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318</w:t>
            </w:r>
          </w:p>
        </w:tc>
        <w:tc>
          <w:tcPr>
            <w:tcW w:w="941" w:type="dxa"/>
            <w:tcBorders>
              <w:top w:val="nil"/>
              <w:left w:val="nil"/>
              <w:bottom w:val="single" w:sz="4" w:space="0" w:color="auto"/>
              <w:right w:val="single" w:sz="4" w:space="0" w:color="auto"/>
            </w:tcBorders>
            <w:shd w:val="clear" w:color="auto" w:fill="auto"/>
            <w:noWrap/>
            <w:vAlign w:val="center"/>
            <w:hideMark/>
          </w:tcPr>
          <w:p w14:paraId="4DCB46C4"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315,3</w:t>
            </w:r>
          </w:p>
        </w:tc>
        <w:tc>
          <w:tcPr>
            <w:tcW w:w="942" w:type="dxa"/>
            <w:tcBorders>
              <w:top w:val="nil"/>
              <w:left w:val="nil"/>
              <w:bottom w:val="single" w:sz="4" w:space="0" w:color="auto"/>
              <w:right w:val="single" w:sz="4" w:space="0" w:color="auto"/>
            </w:tcBorders>
            <w:shd w:val="clear" w:color="auto" w:fill="auto"/>
            <w:noWrap/>
            <w:vAlign w:val="center"/>
            <w:hideMark/>
          </w:tcPr>
          <w:p w14:paraId="0A66B967"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-379,7</w:t>
            </w:r>
          </w:p>
        </w:tc>
        <w:tc>
          <w:tcPr>
            <w:tcW w:w="942" w:type="dxa"/>
            <w:tcBorders>
              <w:top w:val="nil"/>
              <w:left w:val="nil"/>
              <w:bottom w:val="single" w:sz="4" w:space="0" w:color="auto"/>
              <w:right w:val="single" w:sz="4" w:space="0" w:color="auto"/>
            </w:tcBorders>
            <w:shd w:val="clear" w:color="auto" w:fill="auto"/>
            <w:noWrap/>
            <w:vAlign w:val="center"/>
            <w:hideMark/>
          </w:tcPr>
          <w:p w14:paraId="21E362FC"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182,4</w:t>
            </w:r>
          </w:p>
        </w:tc>
        <w:tc>
          <w:tcPr>
            <w:tcW w:w="906" w:type="dxa"/>
            <w:tcBorders>
              <w:top w:val="nil"/>
              <w:left w:val="nil"/>
              <w:bottom w:val="single" w:sz="4" w:space="0" w:color="auto"/>
              <w:right w:val="single" w:sz="4" w:space="0" w:color="auto"/>
            </w:tcBorders>
            <w:shd w:val="clear" w:color="auto" w:fill="auto"/>
            <w:noWrap/>
            <w:vAlign w:val="center"/>
            <w:hideMark/>
          </w:tcPr>
          <w:p w14:paraId="2B592AB9"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45,6</w:t>
            </w:r>
          </w:p>
        </w:tc>
      </w:tr>
      <w:tr w:rsidR="002C278D" w:rsidRPr="002C278D" w14:paraId="66ED0197" w14:textId="77777777" w:rsidTr="00865D49">
        <w:trPr>
          <w:trHeight w:val="971"/>
        </w:trPr>
        <w:tc>
          <w:tcPr>
            <w:tcW w:w="2832" w:type="dxa"/>
            <w:tcBorders>
              <w:top w:val="nil"/>
              <w:left w:val="single" w:sz="4" w:space="0" w:color="auto"/>
              <w:bottom w:val="single" w:sz="4" w:space="0" w:color="auto"/>
              <w:right w:val="single" w:sz="4" w:space="0" w:color="auto"/>
            </w:tcBorders>
            <w:shd w:val="clear" w:color="auto" w:fill="auto"/>
            <w:hideMark/>
          </w:tcPr>
          <w:p w14:paraId="32263915" w14:textId="77777777" w:rsidR="002C278D" w:rsidRPr="002C278D" w:rsidRDefault="002C278D"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Коэффициент выбытия кадров</w:t>
            </w:r>
          </w:p>
        </w:tc>
        <w:tc>
          <w:tcPr>
            <w:tcW w:w="941" w:type="dxa"/>
            <w:tcBorders>
              <w:top w:val="nil"/>
              <w:left w:val="nil"/>
              <w:bottom w:val="single" w:sz="4" w:space="0" w:color="auto"/>
              <w:right w:val="single" w:sz="4" w:space="0" w:color="auto"/>
            </w:tcBorders>
            <w:shd w:val="clear" w:color="auto" w:fill="auto"/>
            <w:noWrap/>
            <w:vAlign w:val="center"/>
            <w:hideMark/>
          </w:tcPr>
          <w:p w14:paraId="7F68B643"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0,05</w:t>
            </w:r>
          </w:p>
        </w:tc>
        <w:tc>
          <w:tcPr>
            <w:tcW w:w="942" w:type="dxa"/>
            <w:tcBorders>
              <w:top w:val="nil"/>
              <w:left w:val="nil"/>
              <w:bottom w:val="single" w:sz="4" w:space="0" w:color="auto"/>
              <w:right w:val="single" w:sz="4" w:space="0" w:color="auto"/>
            </w:tcBorders>
            <w:shd w:val="clear" w:color="auto" w:fill="auto"/>
            <w:noWrap/>
            <w:vAlign w:val="center"/>
            <w:hideMark/>
          </w:tcPr>
          <w:p w14:paraId="6F252E29"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0,02</w:t>
            </w:r>
          </w:p>
        </w:tc>
        <w:tc>
          <w:tcPr>
            <w:tcW w:w="941" w:type="dxa"/>
            <w:tcBorders>
              <w:top w:val="nil"/>
              <w:left w:val="nil"/>
              <w:bottom w:val="single" w:sz="4" w:space="0" w:color="auto"/>
              <w:right w:val="single" w:sz="4" w:space="0" w:color="auto"/>
            </w:tcBorders>
            <w:shd w:val="clear" w:color="auto" w:fill="auto"/>
            <w:noWrap/>
            <w:vAlign w:val="center"/>
            <w:hideMark/>
          </w:tcPr>
          <w:p w14:paraId="0068C49F"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0,01</w:t>
            </w:r>
          </w:p>
        </w:tc>
        <w:tc>
          <w:tcPr>
            <w:tcW w:w="941" w:type="dxa"/>
            <w:tcBorders>
              <w:top w:val="nil"/>
              <w:left w:val="nil"/>
              <w:bottom w:val="single" w:sz="4" w:space="0" w:color="auto"/>
              <w:right w:val="single" w:sz="4" w:space="0" w:color="auto"/>
            </w:tcBorders>
            <w:shd w:val="clear" w:color="auto" w:fill="auto"/>
            <w:noWrap/>
            <w:vAlign w:val="center"/>
            <w:hideMark/>
          </w:tcPr>
          <w:p w14:paraId="4E4BC6A0"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w:t>
            </w:r>
          </w:p>
        </w:tc>
        <w:tc>
          <w:tcPr>
            <w:tcW w:w="942" w:type="dxa"/>
            <w:tcBorders>
              <w:top w:val="nil"/>
              <w:left w:val="nil"/>
              <w:bottom w:val="single" w:sz="4" w:space="0" w:color="auto"/>
              <w:right w:val="single" w:sz="4" w:space="0" w:color="auto"/>
            </w:tcBorders>
            <w:shd w:val="clear" w:color="auto" w:fill="auto"/>
            <w:noWrap/>
            <w:vAlign w:val="center"/>
            <w:hideMark/>
          </w:tcPr>
          <w:p w14:paraId="4C0FD12D"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w:t>
            </w:r>
          </w:p>
        </w:tc>
        <w:tc>
          <w:tcPr>
            <w:tcW w:w="942" w:type="dxa"/>
            <w:tcBorders>
              <w:top w:val="nil"/>
              <w:left w:val="nil"/>
              <w:bottom w:val="single" w:sz="4" w:space="0" w:color="auto"/>
              <w:right w:val="single" w:sz="4" w:space="0" w:color="auto"/>
            </w:tcBorders>
            <w:shd w:val="clear" w:color="auto" w:fill="auto"/>
            <w:noWrap/>
            <w:vAlign w:val="center"/>
            <w:hideMark/>
          </w:tcPr>
          <w:p w14:paraId="15D8868A"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44,4</w:t>
            </w:r>
          </w:p>
        </w:tc>
        <w:tc>
          <w:tcPr>
            <w:tcW w:w="906" w:type="dxa"/>
            <w:tcBorders>
              <w:top w:val="nil"/>
              <w:left w:val="nil"/>
              <w:bottom w:val="single" w:sz="4" w:space="0" w:color="auto"/>
              <w:right w:val="single" w:sz="4" w:space="0" w:color="auto"/>
            </w:tcBorders>
            <w:shd w:val="clear" w:color="auto" w:fill="auto"/>
            <w:noWrap/>
            <w:vAlign w:val="center"/>
            <w:hideMark/>
          </w:tcPr>
          <w:p w14:paraId="2EAE11C8"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49,1</w:t>
            </w:r>
          </w:p>
        </w:tc>
      </w:tr>
      <w:tr w:rsidR="002C278D" w:rsidRPr="002C278D" w14:paraId="7449DAFF" w14:textId="77777777" w:rsidTr="00865D49">
        <w:trPr>
          <w:trHeight w:val="638"/>
        </w:trPr>
        <w:tc>
          <w:tcPr>
            <w:tcW w:w="2832" w:type="dxa"/>
            <w:tcBorders>
              <w:top w:val="nil"/>
              <w:left w:val="single" w:sz="4" w:space="0" w:color="auto"/>
              <w:bottom w:val="single" w:sz="4" w:space="0" w:color="auto"/>
              <w:right w:val="single" w:sz="4" w:space="0" w:color="auto"/>
            </w:tcBorders>
            <w:shd w:val="clear" w:color="auto" w:fill="auto"/>
            <w:hideMark/>
          </w:tcPr>
          <w:p w14:paraId="2D62F930" w14:textId="77777777" w:rsidR="002C278D" w:rsidRPr="002C278D" w:rsidRDefault="002C278D"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Коэффициент приема кадров</w:t>
            </w:r>
          </w:p>
        </w:tc>
        <w:tc>
          <w:tcPr>
            <w:tcW w:w="941" w:type="dxa"/>
            <w:tcBorders>
              <w:top w:val="nil"/>
              <w:left w:val="nil"/>
              <w:bottom w:val="single" w:sz="4" w:space="0" w:color="auto"/>
              <w:right w:val="single" w:sz="4" w:space="0" w:color="auto"/>
            </w:tcBorders>
            <w:shd w:val="clear" w:color="auto" w:fill="auto"/>
            <w:noWrap/>
            <w:vAlign w:val="center"/>
            <w:hideMark/>
          </w:tcPr>
          <w:p w14:paraId="48FE7F87"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0,10</w:t>
            </w:r>
          </w:p>
        </w:tc>
        <w:tc>
          <w:tcPr>
            <w:tcW w:w="942" w:type="dxa"/>
            <w:tcBorders>
              <w:top w:val="nil"/>
              <w:left w:val="nil"/>
              <w:bottom w:val="single" w:sz="4" w:space="0" w:color="auto"/>
              <w:right w:val="single" w:sz="4" w:space="0" w:color="auto"/>
            </w:tcBorders>
            <w:shd w:val="clear" w:color="auto" w:fill="auto"/>
            <w:noWrap/>
            <w:vAlign w:val="center"/>
            <w:hideMark/>
          </w:tcPr>
          <w:p w14:paraId="666F36C2"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0,08</w:t>
            </w:r>
          </w:p>
        </w:tc>
        <w:tc>
          <w:tcPr>
            <w:tcW w:w="941" w:type="dxa"/>
            <w:tcBorders>
              <w:top w:val="nil"/>
              <w:left w:val="nil"/>
              <w:bottom w:val="single" w:sz="4" w:space="0" w:color="auto"/>
              <w:right w:val="single" w:sz="4" w:space="0" w:color="auto"/>
            </w:tcBorders>
            <w:shd w:val="clear" w:color="auto" w:fill="auto"/>
            <w:noWrap/>
            <w:vAlign w:val="center"/>
            <w:hideMark/>
          </w:tcPr>
          <w:p w14:paraId="53948CB6"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0,09</w:t>
            </w:r>
          </w:p>
        </w:tc>
        <w:tc>
          <w:tcPr>
            <w:tcW w:w="941" w:type="dxa"/>
            <w:tcBorders>
              <w:top w:val="nil"/>
              <w:left w:val="nil"/>
              <w:bottom w:val="single" w:sz="4" w:space="0" w:color="auto"/>
              <w:right w:val="single" w:sz="4" w:space="0" w:color="auto"/>
            </w:tcBorders>
            <w:shd w:val="clear" w:color="auto" w:fill="auto"/>
            <w:noWrap/>
            <w:vAlign w:val="center"/>
            <w:hideMark/>
          </w:tcPr>
          <w:p w14:paraId="04E712F7"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w:t>
            </w:r>
          </w:p>
        </w:tc>
        <w:tc>
          <w:tcPr>
            <w:tcW w:w="942" w:type="dxa"/>
            <w:tcBorders>
              <w:top w:val="nil"/>
              <w:left w:val="nil"/>
              <w:bottom w:val="single" w:sz="4" w:space="0" w:color="auto"/>
              <w:right w:val="single" w:sz="4" w:space="0" w:color="auto"/>
            </w:tcBorders>
            <w:shd w:val="clear" w:color="auto" w:fill="auto"/>
            <w:noWrap/>
            <w:vAlign w:val="center"/>
            <w:hideMark/>
          </w:tcPr>
          <w:p w14:paraId="2FCF2FF9"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w:t>
            </w:r>
          </w:p>
        </w:tc>
        <w:tc>
          <w:tcPr>
            <w:tcW w:w="942" w:type="dxa"/>
            <w:tcBorders>
              <w:top w:val="nil"/>
              <w:left w:val="nil"/>
              <w:bottom w:val="single" w:sz="4" w:space="0" w:color="auto"/>
              <w:right w:val="single" w:sz="4" w:space="0" w:color="auto"/>
            </w:tcBorders>
            <w:shd w:val="clear" w:color="auto" w:fill="auto"/>
            <w:noWrap/>
            <w:vAlign w:val="center"/>
            <w:hideMark/>
          </w:tcPr>
          <w:p w14:paraId="3A703DAC"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80,1</w:t>
            </w:r>
          </w:p>
        </w:tc>
        <w:tc>
          <w:tcPr>
            <w:tcW w:w="906" w:type="dxa"/>
            <w:tcBorders>
              <w:top w:val="nil"/>
              <w:left w:val="nil"/>
              <w:bottom w:val="single" w:sz="4" w:space="0" w:color="auto"/>
              <w:right w:val="single" w:sz="4" w:space="0" w:color="auto"/>
            </w:tcBorders>
            <w:shd w:val="clear" w:color="auto" w:fill="auto"/>
            <w:noWrap/>
            <w:vAlign w:val="center"/>
            <w:hideMark/>
          </w:tcPr>
          <w:p w14:paraId="7EFABDA2"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120,5</w:t>
            </w:r>
          </w:p>
        </w:tc>
      </w:tr>
      <w:tr w:rsidR="002C278D" w:rsidRPr="002C278D" w14:paraId="7566A22E" w14:textId="77777777" w:rsidTr="00865D49">
        <w:trPr>
          <w:trHeight w:val="302"/>
        </w:trPr>
        <w:tc>
          <w:tcPr>
            <w:tcW w:w="2832" w:type="dxa"/>
            <w:tcBorders>
              <w:top w:val="nil"/>
              <w:left w:val="single" w:sz="4" w:space="0" w:color="auto"/>
              <w:bottom w:val="single" w:sz="4" w:space="0" w:color="auto"/>
              <w:right w:val="single" w:sz="4" w:space="0" w:color="auto"/>
            </w:tcBorders>
            <w:shd w:val="clear" w:color="auto" w:fill="auto"/>
            <w:hideMark/>
          </w:tcPr>
          <w:p w14:paraId="50635F3F" w14:textId="77777777" w:rsidR="002C278D" w:rsidRPr="002C278D" w:rsidRDefault="002C278D" w:rsidP="002C278D">
            <w:pPr>
              <w:spacing w:after="0" w:line="240" w:lineRule="auto"/>
              <w:rPr>
                <w:rFonts w:ascii="Times New Roman" w:eastAsia="Times New Roman" w:hAnsi="Times New Roman" w:cs="Times New Roman"/>
                <w:color w:val="000000"/>
                <w:sz w:val="28"/>
                <w:szCs w:val="28"/>
                <w:lang w:eastAsia="ru-RU"/>
              </w:rPr>
            </w:pPr>
            <w:r w:rsidRPr="002C278D">
              <w:rPr>
                <w:rFonts w:ascii="Times New Roman" w:eastAsia="Times New Roman" w:hAnsi="Times New Roman" w:cs="Times New Roman"/>
                <w:color w:val="000000"/>
                <w:sz w:val="28"/>
                <w:szCs w:val="28"/>
                <w:lang w:eastAsia="ru-RU"/>
              </w:rPr>
              <w:t>Коэффициент текучести кадров</w:t>
            </w:r>
          </w:p>
        </w:tc>
        <w:tc>
          <w:tcPr>
            <w:tcW w:w="941" w:type="dxa"/>
            <w:tcBorders>
              <w:top w:val="nil"/>
              <w:left w:val="nil"/>
              <w:bottom w:val="single" w:sz="4" w:space="0" w:color="auto"/>
              <w:right w:val="single" w:sz="4" w:space="0" w:color="auto"/>
            </w:tcBorders>
            <w:shd w:val="clear" w:color="auto" w:fill="auto"/>
            <w:noWrap/>
            <w:vAlign w:val="center"/>
            <w:hideMark/>
          </w:tcPr>
          <w:p w14:paraId="0F49E269"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0,437</w:t>
            </w:r>
          </w:p>
        </w:tc>
        <w:tc>
          <w:tcPr>
            <w:tcW w:w="942" w:type="dxa"/>
            <w:tcBorders>
              <w:top w:val="nil"/>
              <w:left w:val="nil"/>
              <w:bottom w:val="single" w:sz="4" w:space="0" w:color="auto"/>
              <w:right w:val="single" w:sz="4" w:space="0" w:color="auto"/>
            </w:tcBorders>
            <w:shd w:val="clear" w:color="auto" w:fill="auto"/>
            <w:noWrap/>
            <w:vAlign w:val="center"/>
            <w:hideMark/>
          </w:tcPr>
          <w:p w14:paraId="207F868D"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0,126</w:t>
            </w:r>
          </w:p>
        </w:tc>
        <w:tc>
          <w:tcPr>
            <w:tcW w:w="941" w:type="dxa"/>
            <w:tcBorders>
              <w:top w:val="nil"/>
              <w:left w:val="nil"/>
              <w:bottom w:val="single" w:sz="4" w:space="0" w:color="auto"/>
              <w:right w:val="single" w:sz="4" w:space="0" w:color="auto"/>
            </w:tcBorders>
            <w:shd w:val="clear" w:color="auto" w:fill="auto"/>
            <w:noWrap/>
            <w:vAlign w:val="center"/>
            <w:hideMark/>
          </w:tcPr>
          <w:p w14:paraId="57598FBC"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0,125</w:t>
            </w:r>
          </w:p>
        </w:tc>
        <w:tc>
          <w:tcPr>
            <w:tcW w:w="941" w:type="dxa"/>
            <w:tcBorders>
              <w:top w:val="nil"/>
              <w:left w:val="nil"/>
              <w:bottom w:val="single" w:sz="4" w:space="0" w:color="auto"/>
              <w:right w:val="single" w:sz="4" w:space="0" w:color="auto"/>
            </w:tcBorders>
            <w:shd w:val="clear" w:color="auto" w:fill="auto"/>
            <w:noWrap/>
            <w:vAlign w:val="center"/>
            <w:hideMark/>
          </w:tcPr>
          <w:p w14:paraId="21EC0833"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-0,3</w:t>
            </w:r>
          </w:p>
        </w:tc>
        <w:tc>
          <w:tcPr>
            <w:tcW w:w="942" w:type="dxa"/>
            <w:tcBorders>
              <w:top w:val="nil"/>
              <w:left w:val="nil"/>
              <w:bottom w:val="single" w:sz="4" w:space="0" w:color="auto"/>
              <w:right w:val="single" w:sz="4" w:space="0" w:color="auto"/>
            </w:tcBorders>
            <w:shd w:val="clear" w:color="auto" w:fill="auto"/>
            <w:noWrap/>
            <w:vAlign w:val="center"/>
            <w:hideMark/>
          </w:tcPr>
          <w:p w14:paraId="77034B64"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0,0</w:t>
            </w:r>
          </w:p>
        </w:tc>
        <w:tc>
          <w:tcPr>
            <w:tcW w:w="942" w:type="dxa"/>
            <w:tcBorders>
              <w:top w:val="nil"/>
              <w:left w:val="nil"/>
              <w:bottom w:val="single" w:sz="4" w:space="0" w:color="auto"/>
              <w:right w:val="single" w:sz="4" w:space="0" w:color="auto"/>
            </w:tcBorders>
            <w:shd w:val="clear" w:color="auto" w:fill="auto"/>
            <w:noWrap/>
            <w:vAlign w:val="center"/>
            <w:hideMark/>
          </w:tcPr>
          <w:p w14:paraId="54702460"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28,9</w:t>
            </w:r>
          </w:p>
        </w:tc>
        <w:tc>
          <w:tcPr>
            <w:tcW w:w="906" w:type="dxa"/>
            <w:tcBorders>
              <w:top w:val="nil"/>
              <w:left w:val="nil"/>
              <w:bottom w:val="single" w:sz="4" w:space="0" w:color="auto"/>
              <w:right w:val="single" w:sz="4" w:space="0" w:color="auto"/>
            </w:tcBorders>
            <w:shd w:val="clear" w:color="auto" w:fill="auto"/>
            <w:noWrap/>
            <w:vAlign w:val="center"/>
            <w:hideMark/>
          </w:tcPr>
          <w:p w14:paraId="6D306A30" w14:textId="77777777" w:rsidR="002C278D" w:rsidRPr="002C278D" w:rsidRDefault="002C278D" w:rsidP="002C278D">
            <w:pPr>
              <w:spacing w:line="240" w:lineRule="auto"/>
              <w:jc w:val="right"/>
              <w:rPr>
                <w:rFonts w:ascii="Times New Roman" w:hAnsi="Times New Roman" w:cs="Times New Roman"/>
                <w:color w:val="000000"/>
                <w:sz w:val="28"/>
                <w:szCs w:val="28"/>
              </w:rPr>
            </w:pPr>
            <w:r w:rsidRPr="002C278D">
              <w:rPr>
                <w:rFonts w:ascii="Times New Roman" w:hAnsi="Times New Roman" w:cs="Times New Roman"/>
                <w:color w:val="000000"/>
                <w:sz w:val="28"/>
                <w:szCs w:val="28"/>
              </w:rPr>
              <w:t>99,4</w:t>
            </w:r>
          </w:p>
        </w:tc>
      </w:tr>
    </w:tbl>
    <w:p w14:paraId="7D68AA88" w14:textId="77777777" w:rsidR="00455D29" w:rsidRDefault="00455D29" w:rsidP="00455D29">
      <w:pPr>
        <w:spacing w:after="0" w:line="240" w:lineRule="auto"/>
        <w:jc w:val="both"/>
        <w:rPr>
          <w:rFonts w:ascii="Times New Roman" w:eastAsia="Times New Roman" w:hAnsi="Times New Roman" w:cs="Times New Roman"/>
          <w:sz w:val="28"/>
          <w:szCs w:val="28"/>
          <w:lang w:eastAsia="ru-RU"/>
        </w:rPr>
      </w:pPr>
    </w:p>
    <w:p w14:paraId="33630BEF" w14:textId="77777777" w:rsidR="002C278D" w:rsidRDefault="002C278D" w:rsidP="002C27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C278D">
        <w:rPr>
          <w:rFonts w:ascii="Times New Roman" w:eastAsia="Times New Roman" w:hAnsi="Times New Roman" w:cs="Times New Roman"/>
          <w:sz w:val="28"/>
          <w:szCs w:val="28"/>
          <w:lang w:eastAsia="ru-RU"/>
        </w:rPr>
        <w:t xml:space="preserve">По данным таблицы </w:t>
      </w:r>
      <w:r>
        <w:rPr>
          <w:rFonts w:ascii="Times New Roman" w:eastAsia="Times New Roman" w:hAnsi="Times New Roman" w:cs="Times New Roman"/>
          <w:sz w:val="28"/>
          <w:szCs w:val="28"/>
          <w:lang w:eastAsia="ru-RU"/>
        </w:rPr>
        <w:t>7</w:t>
      </w:r>
      <w:r w:rsidRPr="002C278D">
        <w:rPr>
          <w:rFonts w:ascii="Times New Roman" w:eastAsia="Times New Roman" w:hAnsi="Times New Roman" w:cs="Times New Roman"/>
          <w:sz w:val="28"/>
          <w:szCs w:val="28"/>
          <w:lang w:eastAsia="ru-RU"/>
        </w:rPr>
        <w:t xml:space="preserve"> видно, что среднесписочная численность персонала </w:t>
      </w:r>
      <w:r w:rsidRPr="00455D29">
        <w:rPr>
          <w:rFonts w:ascii="Times New Roman" w:eastAsia="Times New Roman" w:hAnsi="Times New Roman" w:cs="Times New Roman"/>
          <w:sz w:val="28"/>
          <w:szCs w:val="28"/>
          <w:lang w:eastAsia="ru-RU"/>
        </w:rPr>
        <w:t>АО «КПАС»</w:t>
      </w:r>
      <w:r w:rsidRPr="002C278D">
        <w:rPr>
          <w:rFonts w:ascii="Times New Roman" w:eastAsia="Times New Roman" w:hAnsi="Times New Roman" w:cs="Times New Roman"/>
          <w:sz w:val="28"/>
          <w:szCs w:val="28"/>
          <w:lang w:eastAsia="ru-RU"/>
        </w:rPr>
        <w:t xml:space="preserve"> за последние три года увеличилась с </w:t>
      </w:r>
      <w:r w:rsidRPr="002C278D">
        <w:rPr>
          <w:rFonts w:ascii="Times New Roman" w:hAnsi="Times New Roman" w:cs="Times New Roman"/>
          <w:color w:val="000000"/>
          <w:sz w:val="28"/>
          <w:szCs w:val="28"/>
        </w:rPr>
        <w:t>678</w:t>
      </w:r>
      <w:r w:rsidRPr="002C278D">
        <w:rPr>
          <w:rFonts w:ascii="Times New Roman" w:eastAsia="Times New Roman" w:hAnsi="Times New Roman" w:cs="Times New Roman"/>
          <w:sz w:val="28"/>
          <w:szCs w:val="28"/>
          <w:lang w:eastAsia="ru-RU"/>
        </w:rPr>
        <w:t xml:space="preserve"> до </w:t>
      </w:r>
      <w:r w:rsidRPr="002C278D">
        <w:rPr>
          <w:rFonts w:ascii="Times New Roman" w:hAnsi="Times New Roman" w:cs="Times New Roman"/>
          <w:color w:val="000000"/>
          <w:sz w:val="28"/>
          <w:szCs w:val="28"/>
        </w:rPr>
        <w:t>702</w:t>
      </w:r>
      <w:r w:rsidRPr="002C278D">
        <w:rPr>
          <w:rFonts w:ascii="Times New Roman" w:eastAsia="Times New Roman" w:hAnsi="Times New Roman" w:cs="Times New Roman"/>
          <w:sz w:val="28"/>
          <w:szCs w:val="28"/>
          <w:lang w:eastAsia="ru-RU"/>
        </w:rPr>
        <w:t xml:space="preserve"> чел., при этом чистая прибыль в расчете на одного работника за три года существенно уменьшилась. Так, в 20</w:t>
      </w:r>
      <w:r>
        <w:rPr>
          <w:rFonts w:ascii="Times New Roman" w:eastAsia="Times New Roman" w:hAnsi="Times New Roman" w:cs="Times New Roman"/>
          <w:sz w:val="28"/>
          <w:szCs w:val="28"/>
          <w:lang w:eastAsia="ru-RU"/>
        </w:rPr>
        <w:t>21</w:t>
      </w:r>
      <w:r w:rsidRPr="002C278D">
        <w:rPr>
          <w:rFonts w:ascii="Times New Roman" w:eastAsia="Times New Roman" w:hAnsi="Times New Roman" w:cs="Times New Roman"/>
          <w:sz w:val="28"/>
          <w:szCs w:val="28"/>
          <w:lang w:eastAsia="ru-RU"/>
        </w:rPr>
        <w:t xml:space="preserve"> г. чистая прибыль </w:t>
      </w:r>
      <w:r w:rsidRPr="00455D29">
        <w:rPr>
          <w:rFonts w:ascii="Times New Roman" w:eastAsia="Times New Roman" w:hAnsi="Times New Roman" w:cs="Times New Roman"/>
          <w:sz w:val="28"/>
          <w:szCs w:val="28"/>
          <w:lang w:eastAsia="ru-RU"/>
        </w:rPr>
        <w:t>АО «КПАС»</w:t>
      </w:r>
      <w:r w:rsidRPr="002C278D">
        <w:rPr>
          <w:rFonts w:ascii="Times New Roman" w:eastAsia="Times New Roman" w:hAnsi="Times New Roman" w:cs="Times New Roman"/>
          <w:sz w:val="28"/>
          <w:szCs w:val="28"/>
          <w:lang w:eastAsia="ru-RU"/>
        </w:rPr>
        <w:t xml:space="preserve"> на одного работника составляла </w:t>
      </w:r>
      <w:r w:rsidRPr="002C278D">
        <w:rPr>
          <w:rFonts w:ascii="Times New Roman" w:hAnsi="Times New Roman" w:cs="Times New Roman"/>
          <w:color w:val="000000"/>
          <w:sz w:val="28"/>
          <w:szCs w:val="28"/>
        </w:rPr>
        <w:t>382,6</w:t>
      </w:r>
      <w:r>
        <w:rPr>
          <w:rFonts w:ascii="Times New Roman" w:hAnsi="Times New Roman" w:cs="Times New Roman"/>
          <w:color w:val="000000"/>
          <w:sz w:val="28"/>
          <w:szCs w:val="28"/>
        </w:rPr>
        <w:t xml:space="preserve"> </w:t>
      </w:r>
      <w:r w:rsidRPr="002C278D">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w:t>
      </w:r>
      <w:r w:rsidRPr="002C278D">
        <w:rPr>
          <w:rFonts w:ascii="Times New Roman" w:eastAsia="Times New Roman" w:hAnsi="Times New Roman" w:cs="Times New Roman"/>
          <w:sz w:val="28"/>
          <w:szCs w:val="28"/>
          <w:lang w:eastAsia="ru-RU"/>
        </w:rPr>
        <w:t>, в 20</w:t>
      </w:r>
      <w:r>
        <w:rPr>
          <w:rFonts w:ascii="Times New Roman" w:eastAsia="Times New Roman" w:hAnsi="Times New Roman" w:cs="Times New Roman"/>
          <w:sz w:val="28"/>
          <w:szCs w:val="28"/>
          <w:lang w:eastAsia="ru-RU"/>
        </w:rPr>
        <w:t>22</w:t>
      </w:r>
      <w:r w:rsidRPr="002C278D">
        <w:rPr>
          <w:rFonts w:ascii="Times New Roman" w:eastAsia="Times New Roman" w:hAnsi="Times New Roman" w:cs="Times New Roman"/>
          <w:sz w:val="28"/>
          <w:szCs w:val="28"/>
          <w:lang w:eastAsia="ru-RU"/>
        </w:rPr>
        <w:t xml:space="preserve"> г. – </w:t>
      </w:r>
      <w:r w:rsidRPr="002C278D">
        <w:rPr>
          <w:rFonts w:ascii="Times New Roman" w:hAnsi="Times New Roman" w:cs="Times New Roman"/>
          <w:color w:val="000000"/>
          <w:sz w:val="28"/>
          <w:szCs w:val="28"/>
        </w:rPr>
        <w:t>697,9</w:t>
      </w:r>
      <w:r>
        <w:rPr>
          <w:rFonts w:ascii="Times New Roman" w:hAnsi="Times New Roman" w:cs="Times New Roman"/>
          <w:color w:val="000000"/>
          <w:sz w:val="28"/>
          <w:szCs w:val="28"/>
        </w:rPr>
        <w:t xml:space="preserve"> </w:t>
      </w:r>
      <w:r w:rsidRPr="002C278D">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 а в 2023</w:t>
      </w:r>
      <w:r w:rsidRPr="002C278D">
        <w:rPr>
          <w:rFonts w:ascii="Times New Roman" w:eastAsia="Times New Roman" w:hAnsi="Times New Roman" w:cs="Times New Roman"/>
          <w:sz w:val="28"/>
          <w:szCs w:val="28"/>
          <w:lang w:eastAsia="ru-RU"/>
        </w:rPr>
        <w:t xml:space="preserve"> г. – </w:t>
      </w:r>
      <w:r w:rsidRPr="002C278D">
        <w:rPr>
          <w:rFonts w:ascii="Times New Roman" w:hAnsi="Times New Roman" w:cs="Times New Roman"/>
          <w:color w:val="000000"/>
          <w:sz w:val="28"/>
          <w:szCs w:val="28"/>
        </w:rPr>
        <w:t>318</w:t>
      </w:r>
      <w:r>
        <w:rPr>
          <w:rFonts w:ascii="Times New Roman" w:hAnsi="Times New Roman" w:cs="Times New Roman"/>
          <w:color w:val="000000"/>
          <w:sz w:val="28"/>
          <w:szCs w:val="28"/>
        </w:rPr>
        <w:t xml:space="preserve"> </w:t>
      </w:r>
      <w:r w:rsidRPr="002C278D">
        <w:rPr>
          <w:rFonts w:ascii="Times New Roman" w:eastAsia="Times New Roman" w:hAnsi="Times New Roman" w:cs="Times New Roman"/>
          <w:sz w:val="28"/>
          <w:szCs w:val="28"/>
          <w:lang w:eastAsia="ru-RU"/>
        </w:rPr>
        <w:t xml:space="preserve">тыс. руб. Коэффициент выбытия кадров на протяжении последних трех лет в </w:t>
      </w:r>
      <w:r w:rsidR="0029399D" w:rsidRPr="00455D29">
        <w:rPr>
          <w:rFonts w:ascii="Times New Roman" w:eastAsia="Times New Roman" w:hAnsi="Times New Roman" w:cs="Times New Roman"/>
          <w:sz w:val="28"/>
          <w:szCs w:val="28"/>
          <w:lang w:eastAsia="ru-RU"/>
        </w:rPr>
        <w:t>АО «КПАС»</w:t>
      </w:r>
      <w:r w:rsidRPr="002C278D">
        <w:rPr>
          <w:rFonts w:ascii="Times New Roman" w:eastAsia="Times New Roman" w:hAnsi="Times New Roman" w:cs="Times New Roman"/>
          <w:sz w:val="28"/>
          <w:szCs w:val="28"/>
          <w:lang w:eastAsia="ru-RU"/>
        </w:rPr>
        <w:t xml:space="preserve"> ниже коэффициента приема кадров. Кроме того, в компании уменьшается коэффициент текучести кадров, что объясняется хорошей среднемесячной заработной платой.</w:t>
      </w:r>
    </w:p>
    <w:p w14:paraId="79CD9248" w14:textId="77777777" w:rsidR="001C61F3" w:rsidRDefault="001C61F3" w:rsidP="002C27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C61F3">
        <w:rPr>
          <w:rFonts w:ascii="Times New Roman" w:eastAsia="Times New Roman" w:hAnsi="Times New Roman" w:cs="Times New Roman"/>
          <w:sz w:val="28"/>
          <w:szCs w:val="28"/>
          <w:lang w:eastAsia="ru-RU"/>
        </w:rPr>
        <w:t xml:space="preserve">Однако на основании выше представленных показателей можно сделать вывод, что </w:t>
      </w:r>
      <w:r>
        <w:rPr>
          <w:rFonts w:ascii="Times New Roman" w:eastAsia="Times New Roman" w:hAnsi="Times New Roman" w:cs="Times New Roman"/>
          <w:sz w:val="28"/>
          <w:szCs w:val="28"/>
          <w:lang w:eastAsia="ru-RU"/>
        </w:rPr>
        <w:t>в целом в 2021</w:t>
      </w:r>
      <w:r w:rsidRPr="001C61F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23</w:t>
      </w:r>
      <w:r w:rsidRPr="001C61F3">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 xml:space="preserve"> </w:t>
      </w:r>
      <w:r w:rsidRPr="001C61F3">
        <w:rPr>
          <w:rFonts w:ascii="Times New Roman" w:eastAsia="Times New Roman" w:hAnsi="Times New Roman" w:cs="Times New Roman"/>
          <w:sz w:val="28"/>
          <w:szCs w:val="28"/>
          <w:lang w:eastAsia="ru-RU"/>
        </w:rPr>
        <w:t>кадро</w:t>
      </w:r>
      <w:r>
        <w:rPr>
          <w:rFonts w:ascii="Times New Roman" w:eastAsia="Times New Roman" w:hAnsi="Times New Roman" w:cs="Times New Roman"/>
          <w:sz w:val="28"/>
          <w:szCs w:val="28"/>
          <w:lang w:eastAsia="ru-RU"/>
        </w:rPr>
        <w:t xml:space="preserve">вая безопасность компании росла: </w:t>
      </w:r>
      <w:r w:rsidRPr="001C61F3">
        <w:rPr>
          <w:rFonts w:ascii="Times New Roman" w:eastAsia="Times New Roman" w:hAnsi="Times New Roman" w:cs="Times New Roman"/>
          <w:sz w:val="28"/>
          <w:szCs w:val="28"/>
          <w:lang w:eastAsia="ru-RU"/>
        </w:rPr>
        <w:t>сотрудники удовлетворены работой, текучесть кадров снижается.</w:t>
      </w:r>
    </w:p>
    <w:p w14:paraId="5E71D8C7" w14:textId="77777777" w:rsidR="001C61F3" w:rsidRDefault="001C61F3" w:rsidP="001C61F3">
      <w:pPr>
        <w:spacing w:after="0" w:line="360" w:lineRule="auto"/>
        <w:ind w:firstLine="708"/>
        <w:jc w:val="both"/>
        <w:rPr>
          <w:rFonts w:ascii="Times New Roman" w:eastAsia="Times New Roman" w:hAnsi="Times New Roman" w:cs="Times New Roman"/>
          <w:sz w:val="28"/>
          <w:szCs w:val="28"/>
          <w:lang w:eastAsia="ru-RU"/>
        </w:rPr>
      </w:pPr>
      <w:r w:rsidRPr="001C61F3">
        <w:rPr>
          <w:rFonts w:ascii="Times New Roman" w:eastAsia="Times New Roman" w:hAnsi="Times New Roman" w:cs="Times New Roman"/>
          <w:sz w:val="28"/>
          <w:szCs w:val="28"/>
          <w:lang w:eastAsia="ru-RU"/>
        </w:rPr>
        <w:t xml:space="preserve">Наглядно динамика основных показателей кадровой безопасности </w:t>
      </w:r>
      <w:r w:rsidRPr="00455D29">
        <w:rPr>
          <w:rFonts w:ascii="Times New Roman" w:eastAsia="Times New Roman" w:hAnsi="Times New Roman" w:cs="Times New Roman"/>
          <w:sz w:val="28"/>
          <w:szCs w:val="28"/>
          <w:lang w:eastAsia="ru-RU"/>
        </w:rPr>
        <w:t>АО «КПАС»</w:t>
      </w:r>
      <w:r>
        <w:rPr>
          <w:rFonts w:ascii="Times New Roman" w:eastAsia="Times New Roman" w:hAnsi="Times New Roman" w:cs="Times New Roman"/>
          <w:sz w:val="28"/>
          <w:szCs w:val="28"/>
          <w:lang w:eastAsia="ru-RU"/>
        </w:rPr>
        <w:t xml:space="preserve"> </w:t>
      </w:r>
      <w:r w:rsidRPr="001C61F3">
        <w:rPr>
          <w:rFonts w:ascii="Times New Roman" w:eastAsia="Times New Roman" w:hAnsi="Times New Roman" w:cs="Times New Roman"/>
          <w:sz w:val="28"/>
          <w:szCs w:val="28"/>
          <w:lang w:eastAsia="ru-RU"/>
        </w:rPr>
        <w:t xml:space="preserve">за </w:t>
      </w:r>
      <w:r>
        <w:rPr>
          <w:rFonts w:ascii="Times New Roman" w:eastAsia="Times New Roman" w:hAnsi="Times New Roman" w:cs="Times New Roman"/>
          <w:sz w:val="28"/>
          <w:szCs w:val="28"/>
          <w:lang w:eastAsia="ru-RU"/>
        </w:rPr>
        <w:t>2021</w:t>
      </w:r>
      <w:r w:rsidRPr="001C61F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23</w:t>
      </w:r>
      <w:r w:rsidRPr="001C61F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гг. изображена на рисунке 2</w:t>
      </w:r>
      <w:r w:rsidRPr="001C61F3">
        <w:rPr>
          <w:rFonts w:ascii="Times New Roman" w:eastAsia="Times New Roman" w:hAnsi="Times New Roman" w:cs="Times New Roman"/>
          <w:sz w:val="28"/>
          <w:szCs w:val="28"/>
          <w:lang w:eastAsia="ru-RU"/>
        </w:rPr>
        <w:t>.</w:t>
      </w:r>
    </w:p>
    <w:p w14:paraId="5096379D" w14:textId="77777777" w:rsidR="00865D49" w:rsidRDefault="00865D49" w:rsidP="001C61F3">
      <w:pPr>
        <w:spacing w:after="0" w:line="360" w:lineRule="auto"/>
        <w:ind w:firstLine="708"/>
        <w:jc w:val="both"/>
        <w:rPr>
          <w:rFonts w:ascii="Times New Roman" w:eastAsia="Times New Roman" w:hAnsi="Times New Roman" w:cs="Times New Roman"/>
          <w:sz w:val="28"/>
          <w:szCs w:val="28"/>
          <w:lang w:eastAsia="ru-RU"/>
        </w:rPr>
      </w:pPr>
    </w:p>
    <w:p w14:paraId="2DE05C66" w14:textId="77777777" w:rsidR="00865D49" w:rsidRDefault="00865D49" w:rsidP="001C61F3">
      <w:pPr>
        <w:spacing w:after="0" w:line="360" w:lineRule="auto"/>
        <w:ind w:firstLine="708"/>
        <w:jc w:val="both"/>
        <w:rPr>
          <w:rFonts w:ascii="Times New Roman" w:eastAsia="Times New Roman" w:hAnsi="Times New Roman" w:cs="Times New Roman"/>
          <w:sz w:val="28"/>
          <w:szCs w:val="28"/>
          <w:lang w:eastAsia="ru-RU"/>
        </w:rPr>
      </w:pPr>
    </w:p>
    <w:p w14:paraId="13459125" w14:textId="77777777" w:rsidR="00865D49" w:rsidRDefault="00865D49" w:rsidP="00865D4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304EF4E" wp14:editId="3F5D49B2">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DDF4FB" w14:textId="77777777" w:rsidR="00865D49" w:rsidRDefault="00865D49" w:rsidP="00865D4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Pr="00455D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65D49">
        <w:rPr>
          <w:rFonts w:ascii="Times New Roman" w:eastAsia="Times New Roman" w:hAnsi="Times New Roman" w:cs="Times New Roman"/>
          <w:sz w:val="28"/>
          <w:szCs w:val="28"/>
          <w:lang w:eastAsia="ru-RU"/>
        </w:rPr>
        <w:t xml:space="preserve">Динамика основных показателей кадровой безопасности </w:t>
      </w:r>
      <w:r w:rsidRPr="00455D29">
        <w:rPr>
          <w:rFonts w:ascii="Times New Roman" w:eastAsia="Times New Roman" w:hAnsi="Times New Roman" w:cs="Times New Roman"/>
          <w:sz w:val="28"/>
          <w:szCs w:val="28"/>
          <w:lang w:eastAsia="ru-RU"/>
        </w:rPr>
        <w:t>АО «КПАС»</w:t>
      </w:r>
      <w:r w:rsidRPr="00865D49">
        <w:rPr>
          <w:rFonts w:ascii="Times New Roman" w:eastAsia="Times New Roman" w:hAnsi="Times New Roman" w:cs="Times New Roman"/>
          <w:sz w:val="28"/>
          <w:szCs w:val="28"/>
          <w:lang w:eastAsia="ru-RU"/>
        </w:rPr>
        <w:t xml:space="preserve"> за </w:t>
      </w:r>
      <w:r>
        <w:rPr>
          <w:rFonts w:ascii="Times New Roman" w:eastAsia="Times New Roman" w:hAnsi="Times New Roman" w:cs="Times New Roman"/>
          <w:sz w:val="28"/>
          <w:szCs w:val="28"/>
          <w:lang w:eastAsia="ru-RU"/>
        </w:rPr>
        <w:t>2021</w:t>
      </w:r>
      <w:r w:rsidRPr="001C61F3">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23</w:t>
      </w:r>
      <w:r w:rsidRPr="001C61F3">
        <w:rPr>
          <w:rFonts w:ascii="Times New Roman" w:eastAsia="Times New Roman" w:hAnsi="Times New Roman" w:cs="Times New Roman"/>
          <w:sz w:val="28"/>
          <w:szCs w:val="28"/>
          <w:lang w:eastAsia="ru-RU"/>
        </w:rPr>
        <w:t xml:space="preserve"> </w:t>
      </w:r>
      <w:r w:rsidRPr="00865D49">
        <w:rPr>
          <w:rFonts w:ascii="Times New Roman" w:eastAsia="Times New Roman" w:hAnsi="Times New Roman" w:cs="Times New Roman"/>
          <w:sz w:val="28"/>
          <w:szCs w:val="28"/>
          <w:lang w:eastAsia="ru-RU"/>
        </w:rPr>
        <w:t>гг.</w:t>
      </w:r>
      <w:r>
        <w:rPr>
          <w:rFonts w:ascii="Times New Roman" w:eastAsia="Times New Roman" w:hAnsi="Times New Roman" w:cs="Times New Roman"/>
          <w:sz w:val="28"/>
          <w:szCs w:val="28"/>
          <w:lang w:eastAsia="ru-RU"/>
        </w:rPr>
        <w:t xml:space="preserve"> (составлено автором)</w:t>
      </w:r>
    </w:p>
    <w:p w14:paraId="540C3865" w14:textId="77777777" w:rsidR="00865D49" w:rsidRDefault="00865D49" w:rsidP="00865D49">
      <w:pPr>
        <w:spacing w:after="0" w:line="240" w:lineRule="auto"/>
        <w:jc w:val="center"/>
        <w:rPr>
          <w:rFonts w:ascii="Times New Roman" w:eastAsia="Times New Roman" w:hAnsi="Times New Roman" w:cs="Times New Roman"/>
          <w:sz w:val="28"/>
          <w:szCs w:val="28"/>
          <w:lang w:eastAsia="ru-RU"/>
        </w:rPr>
      </w:pPr>
    </w:p>
    <w:p w14:paraId="73DC543A" w14:textId="77777777" w:rsidR="00B84381" w:rsidRDefault="00865D49" w:rsidP="00B8438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84381" w:rsidRPr="00A3403D">
        <w:rPr>
          <w:rFonts w:ascii="Times New Roman" w:eastAsia="Times New Roman" w:hAnsi="Times New Roman" w:cs="Times New Roman"/>
          <w:sz w:val="28"/>
          <w:szCs w:val="28"/>
          <w:lang w:eastAsia="ru-RU"/>
        </w:rPr>
        <w:t>Далее целесообразно проанализировать с</w:t>
      </w:r>
      <w:r w:rsidR="00B84381">
        <w:rPr>
          <w:rFonts w:ascii="Times New Roman" w:eastAsia="Times New Roman" w:hAnsi="Times New Roman" w:cs="Times New Roman"/>
          <w:sz w:val="28"/>
          <w:szCs w:val="28"/>
          <w:lang w:eastAsia="ru-RU"/>
        </w:rPr>
        <w:t xml:space="preserve">труктуру работников </w:t>
      </w:r>
      <w:r w:rsidR="00B84381" w:rsidRPr="00455D29">
        <w:rPr>
          <w:rFonts w:ascii="Times New Roman" w:eastAsia="Times New Roman" w:hAnsi="Times New Roman" w:cs="Times New Roman"/>
          <w:sz w:val="28"/>
          <w:szCs w:val="28"/>
          <w:lang w:eastAsia="ru-RU"/>
        </w:rPr>
        <w:t>АО «КПАС»</w:t>
      </w:r>
      <w:r w:rsidR="00B84381">
        <w:rPr>
          <w:rFonts w:ascii="Times New Roman" w:eastAsia="Times New Roman" w:hAnsi="Times New Roman" w:cs="Times New Roman"/>
          <w:sz w:val="28"/>
          <w:szCs w:val="28"/>
          <w:lang w:eastAsia="ru-RU"/>
        </w:rPr>
        <w:t xml:space="preserve"> (таблица 8</w:t>
      </w:r>
      <w:r w:rsidR="00B84381" w:rsidRPr="00A3403D">
        <w:rPr>
          <w:rFonts w:ascii="Times New Roman" w:eastAsia="Times New Roman" w:hAnsi="Times New Roman" w:cs="Times New Roman"/>
          <w:sz w:val="28"/>
          <w:szCs w:val="28"/>
          <w:lang w:eastAsia="ru-RU"/>
        </w:rPr>
        <w:t>).</w:t>
      </w:r>
      <w:r w:rsidR="00B84381">
        <w:rPr>
          <w:rFonts w:ascii="Times New Roman" w:eastAsia="Times New Roman" w:hAnsi="Times New Roman" w:cs="Times New Roman"/>
          <w:sz w:val="28"/>
          <w:szCs w:val="28"/>
          <w:lang w:eastAsia="ru-RU"/>
        </w:rPr>
        <w:t xml:space="preserve"> </w:t>
      </w:r>
    </w:p>
    <w:p w14:paraId="66983798" w14:textId="77777777" w:rsidR="00B84381" w:rsidRDefault="00B84381" w:rsidP="00B84381">
      <w:pPr>
        <w:spacing w:after="0" w:line="360" w:lineRule="auto"/>
        <w:jc w:val="both"/>
        <w:rPr>
          <w:rFonts w:ascii="Times New Roman" w:eastAsia="Times New Roman" w:hAnsi="Times New Roman" w:cs="Times New Roman"/>
          <w:sz w:val="28"/>
          <w:szCs w:val="28"/>
          <w:lang w:eastAsia="ru-RU"/>
        </w:rPr>
      </w:pPr>
    </w:p>
    <w:p w14:paraId="7899AC3D" w14:textId="77777777" w:rsidR="00B84381" w:rsidRDefault="00B84381" w:rsidP="00B8438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8 </w:t>
      </w:r>
      <w:r w:rsidRPr="00455D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3403D">
        <w:rPr>
          <w:rFonts w:ascii="Times New Roman" w:eastAsia="Times New Roman" w:hAnsi="Times New Roman" w:cs="Times New Roman"/>
          <w:sz w:val="28"/>
          <w:szCs w:val="28"/>
          <w:lang w:eastAsia="ru-RU"/>
        </w:rPr>
        <w:t>Структура работников</w:t>
      </w:r>
      <w:r>
        <w:rPr>
          <w:rFonts w:ascii="Times New Roman" w:eastAsia="Times New Roman" w:hAnsi="Times New Roman" w:cs="Times New Roman"/>
          <w:sz w:val="28"/>
          <w:szCs w:val="28"/>
          <w:lang w:eastAsia="ru-RU"/>
        </w:rPr>
        <w:t xml:space="preserve"> </w:t>
      </w:r>
      <w:r w:rsidRPr="00455D29">
        <w:rPr>
          <w:rFonts w:ascii="Times New Roman" w:eastAsia="Times New Roman" w:hAnsi="Times New Roman" w:cs="Times New Roman"/>
          <w:sz w:val="28"/>
          <w:szCs w:val="28"/>
          <w:lang w:eastAsia="ru-RU"/>
        </w:rPr>
        <w:t>АО «КПАС»</w:t>
      </w:r>
      <w:r>
        <w:rPr>
          <w:rFonts w:ascii="Times New Roman" w:eastAsia="Times New Roman" w:hAnsi="Times New Roman" w:cs="Times New Roman"/>
          <w:sz w:val="28"/>
          <w:szCs w:val="28"/>
          <w:lang w:eastAsia="ru-RU"/>
        </w:rPr>
        <w:t xml:space="preserve"> в 2023 году</w:t>
      </w:r>
    </w:p>
    <w:tbl>
      <w:tblPr>
        <w:tblStyle w:val="a7"/>
        <w:tblW w:w="0" w:type="auto"/>
        <w:tblLook w:val="04A0" w:firstRow="1" w:lastRow="0" w:firstColumn="1" w:lastColumn="0" w:noHBand="0" w:noVBand="1"/>
      </w:tblPr>
      <w:tblGrid>
        <w:gridCol w:w="4673"/>
        <w:gridCol w:w="851"/>
        <w:gridCol w:w="708"/>
        <w:gridCol w:w="851"/>
        <w:gridCol w:w="709"/>
        <w:gridCol w:w="850"/>
        <w:gridCol w:w="703"/>
      </w:tblGrid>
      <w:tr w:rsidR="00B84381" w14:paraId="503F8716" w14:textId="77777777" w:rsidTr="00D31A82">
        <w:tc>
          <w:tcPr>
            <w:tcW w:w="4673" w:type="dxa"/>
            <w:vMerge w:val="restart"/>
          </w:tcPr>
          <w:p w14:paraId="3A71A130"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Показатель</w:t>
            </w:r>
          </w:p>
        </w:tc>
        <w:tc>
          <w:tcPr>
            <w:tcW w:w="1559" w:type="dxa"/>
            <w:gridSpan w:val="2"/>
          </w:tcPr>
          <w:p w14:paraId="3441802F"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 г.</w:t>
            </w:r>
          </w:p>
        </w:tc>
        <w:tc>
          <w:tcPr>
            <w:tcW w:w="1560" w:type="dxa"/>
            <w:gridSpan w:val="2"/>
          </w:tcPr>
          <w:p w14:paraId="4FDF6B6E"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 г.</w:t>
            </w:r>
          </w:p>
        </w:tc>
        <w:tc>
          <w:tcPr>
            <w:tcW w:w="1553" w:type="dxa"/>
            <w:gridSpan w:val="2"/>
          </w:tcPr>
          <w:p w14:paraId="49294B6E"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 г.</w:t>
            </w:r>
          </w:p>
        </w:tc>
      </w:tr>
      <w:tr w:rsidR="00B84381" w14:paraId="395E33EB" w14:textId="77777777" w:rsidTr="00D31A82">
        <w:tc>
          <w:tcPr>
            <w:tcW w:w="4673" w:type="dxa"/>
            <w:vMerge/>
          </w:tcPr>
          <w:p w14:paraId="302E45D0" w14:textId="77777777" w:rsidR="00B84381" w:rsidRDefault="00B84381" w:rsidP="00D31A82">
            <w:pPr>
              <w:jc w:val="center"/>
              <w:rPr>
                <w:rFonts w:ascii="Times New Roman" w:eastAsia="Times New Roman" w:hAnsi="Times New Roman" w:cs="Times New Roman"/>
                <w:sz w:val="28"/>
                <w:szCs w:val="28"/>
                <w:lang w:eastAsia="ru-RU"/>
              </w:rPr>
            </w:pPr>
          </w:p>
        </w:tc>
        <w:tc>
          <w:tcPr>
            <w:tcW w:w="851" w:type="dxa"/>
          </w:tcPr>
          <w:p w14:paraId="7A3908D6"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w:t>
            </w:r>
          </w:p>
        </w:tc>
        <w:tc>
          <w:tcPr>
            <w:tcW w:w="708" w:type="dxa"/>
          </w:tcPr>
          <w:p w14:paraId="7914F67F"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51" w:type="dxa"/>
          </w:tcPr>
          <w:p w14:paraId="3441509C"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w:t>
            </w:r>
          </w:p>
        </w:tc>
        <w:tc>
          <w:tcPr>
            <w:tcW w:w="709" w:type="dxa"/>
          </w:tcPr>
          <w:p w14:paraId="48BE4EDB"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850" w:type="dxa"/>
          </w:tcPr>
          <w:p w14:paraId="47E40DC3"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w:t>
            </w:r>
          </w:p>
        </w:tc>
        <w:tc>
          <w:tcPr>
            <w:tcW w:w="703" w:type="dxa"/>
          </w:tcPr>
          <w:p w14:paraId="12F0C264"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B84381" w14:paraId="49240DB0" w14:textId="77777777" w:rsidTr="00D31A82">
        <w:trPr>
          <w:trHeight w:val="242"/>
        </w:trPr>
        <w:tc>
          <w:tcPr>
            <w:tcW w:w="4673" w:type="dxa"/>
          </w:tcPr>
          <w:p w14:paraId="6DFAA40C" w14:textId="77777777" w:rsidR="00B84381" w:rsidRDefault="00B84381" w:rsidP="00D31A8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Руководители</w:t>
            </w:r>
          </w:p>
        </w:tc>
        <w:tc>
          <w:tcPr>
            <w:tcW w:w="851" w:type="dxa"/>
          </w:tcPr>
          <w:p w14:paraId="43744CDB"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p>
        </w:tc>
        <w:tc>
          <w:tcPr>
            <w:tcW w:w="708" w:type="dxa"/>
          </w:tcPr>
          <w:p w14:paraId="5FB547FF"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851" w:type="dxa"/>
          </w:tcPr>
          <w:p w14:paraId="4897E4B1"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w:t>
            </w:r>
          </w:p>
        </w:tc>
        <w:tc>
          <w:tcPr>
            <w:tcW w:w="709" w:type="dxa"/>
          </w:tcPr>
          <w:p w14:paraId="062D3917"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850" w:type="dxa"/>
          </w:tcPr>
          <w:p w14:paraId="0FF3D238"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p>
        </w:tc>
        <w:tc>
          <w:tcPr>
            <w:tcW w:w="703" w:type="dxa"/>
          </w:tcPr>
          <w:p w14:paraId="17D45DED"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r w:rsidR="00B84381" w14:paraId="34383BEE" w14:textId="77777777" w:rsidTr="00D31A82">
        <w:tc>
          <w:tcPr>
            <w:tcW w:w="4673" w:type="dxa"/>
          </w:tcPr>
          <w:p w14:paraId="072DE272" w14:textId="77777777" w:rsidR="00B84381" w:rsidRDefault="00B84381" w:rsidP="00D31A82">
            <w:pPr>
              <w:jc w:val="both"/>
              <w:rPr>
                <w:rFonts w:ascii="Times New Roman" w:eastAsia="Times New Roman" w:hAnsi="Times New Roman" w:cs="Times New Roman"/>
                <w:sz w:val="28"/>
                <w:szCs w:val="28"/>
                <w:lang w:eastAsia="ru-RU"/>
              </w:rPr>
            </w:pPr>
            <w:r w:rsidRPr="00A3403D">
              <w:rPr>
                <w:rFonts w:ascii="Times New Roman" w:eastAsia="Times New Roman" w:hAnsi="Times New Roman" w:cs="Times New Roman"/>
                <w:sz w:val="28"/>
                <w:szCs w:val="28"/>
                <w:lang w:eastAsia="ru-RU"/>
              </w:rPr>
              <w:t xml:space="preserve">Специалисты </w:t>
            </w:r>
          </w:p>
        </w:tc>
        <w:tc>
          <w:tcPr>
            <w:tcW w:w="851" w:type="dxa"/>
          </w:tcPr>
          <w:p w14:paraId="0654EA29"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203</w:t>
            </w:r>
          </w:p>
        </w:tc>
        <w:tc>
          <w:tcPr>
            <w:tcW w:w="708" w:type="dxa"/>
          </w:tcPr>
          <w:p w14:paraId="02A7E9F6"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851" w:type="dxa"/>
          </w:tcPr>
          <w:p w14:paraId="7EC72548"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w:t>
            </w:r>
          </w:p>
        </w:tc>
        <w:tc>
          <w:tcPr>
            <w:tcW w:w="709" w:type="dxa"/>
          </w:tcPr>
          <w:p w14:paraId="38EE2DBA"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c>
          <w:tcPr>
            <w:tcW w:w="850" w:type="dxa"/>
          </w:tcPr>
          <w:p w14:paraId="245CF8A3"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p>
        </w:tc>
        <w:tc>
          <w:tcPr>
            <w:tcW w:w="703" w:type="dxa"/>
          </w:tcPr>
          <w:p w14:paraId="1DBB444F"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r>
      <w:tr w:rsidR="00B84381" w14:paraId="38082BB3" w14:textId="77777777" w:rsidTr="00D31A82">
        <w:tc>
          <w:tcPr>
            <w:tcW w:w="4673" w:type="dxa"/>
          </w:tcPr>
          <w:p w14:paraId="6C5FD9E6" w14:textId="77777777" w:rsidR="00B84381" w:rsidRDefault="00B84381" w:rsidP="00D31A82">
            <w:pPr>
              <w:jc w:val="both"/>
              <w:rPr>
                <w:rFonts w:ascii="Times New Roman" w:eastAsia="Times New Roman" w:hAnsi="Times New Roman" w:cs="Times New Roman"/>
                <w:sz w:val="28"/>
                <w:szCs w:val="28"/>
                <w:lang w:eastAsia="ru-RU"/>
              </w:rPr>
            </w:pPr>
            <w:r w:rsidRPr="00A3403D">
              <w:rPr>
                <w:rFonts w:ascii="Times New Roman" w:eastAsia="Times New Roman" w:hAnsi="Times New Roman" w:cs="Times New Roman"/>
                <w:sz w:val="28"/>
                <w:szCs w:val="28"/>
                <w:lang w:eastAsia="ru-RU"/>
              </w:rPr>
              <w:t>Работники</w:t>
            </w:r>
            <w:r>
              <w:rPr>
                <w:rFonts w:ascii="Times New Roman" w:eastAsia="Times New Roman" w:hAnsi="Times New Roman" w:cs="Times New Roman"/>
                <w:sz w:val="28"/>
                <w:szCs w:val="28"/>
                <w:lang w:eastAsia="ru-RU"/>
              </w:rPr>
              <w:t xml:space="preserve"> основной </w:t>
            </w:r>
            <w:r w:rsidRPr="00A3403D">
              <w:rPr>
                <w:rFonts w:ascii="Times New Roman" w:eastAsia="Times New Roman" w:hAnsi="Times New Roman" w:cs="Times New Roman"/>
                <w:sz w:val="28"/>
                <w:szCs w:val="28"/>
                <w:lang w:eastAsia="ru-RU"/>
              </w:rPr>
              <w:t>деятельности</w:t>
            </w:r>
          </w:p>
        </w:tc>
        <w:tc>
          <w:tcPr>
            <w:tcW w:w="851" w:type="dxa"/>
          </w:tcPr>
          <w:p w14:paraId="34372E7D"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339</w:t>
            </w:r>
          </w:p>
        </w:tc>
        <w:tc>
          <w:tcPr>
            <w:tcW w:w="708" w:type="dxa"/>
          </w:tcPr>
          <w:p w14:paraId="43FF3479"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851" w:type="dxa"/>
          </w:tcPr>
          <w:p w14:paraId="308CCF3D"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345</w:t>
            </w:r>
          </w:p>
        </w:tc>
        <w:tc>
          <w:tcPr>
            <w:tcW w:w="709" w:type="dxa"/>
          </w:tcPr>
          <w:p w14:paraId="24F7235D"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850" w:type="dxa"/>
          </w:tcPr>
          <w:p w14:paraId="38147636"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365</w:t>
            </w:r>
          </w:p>
        </w:tc>
        <w:tc>
          <w:tcPr>
            <w:tcW w:w="703" w:type="dxa"/>
          </w:tcPr>
          <w:p w14:paraId="0407BDC7"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r>
      <w:tr w:rsidR="00B84381" w14:paraId="4FE64FD9" w14:textId="77777777" w:rsidTr="00D31A82">
        <w:tc>
          <w:tcPr>
            <w:tcW w:w="4673" w:type="dxa"/>
          </w:tcPr>
          <w:p w14:paraId="2C81328B" w14:textId="77777777" w:rsidR="00B84381" w:rsidRDefault="00B84381" w:rsidP="00D31A82">
            <w:pPr>
              <w:jc w:val="both"/>
              <w:rPr>
                <w:rFonts w:ascii="Times New Roman" w:eastAsia="Times New Roman" w:hAnsi="Times New Roman" w:cs="Times New Roman"/>
                <w:sz w:val="28"/>
                <w:szCs w:val="28"/>
                <w:lang w:eastAsia="ru-RU"/>
              </w:rPr>
            </w:pPr>
            <w:r w:rsidRPr="00A3403D">
              <w:rPr>
                <w:rFonts w:ascii="Times New Roman" w:eastAsia="Times New Roman" w:hAnsi="Times New Roman" w:cs="Times New Roman"/>
                <w:sz w:val="28"/>
                <w:szCs w:val="28"/>
                <w:lang w:eastAsia="ru-RU"/>
              </w:rPr>
              <w:t>Вспомогательные работники</w:t>
            </w:r>
          </w:p>
        </w:tc>
        <w:tc>
          <w:tcPr>
            <w:tcW w:w="851" w:type="dxa"/>
          </w:tcPr>
          <w:p w14:paraId="737CC108"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708" w:type="dxa"/>
          </w:tcPr>
          <w:p w14:paraId="14063523"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51" w:type="dxa"/>
          </w:tcPr>
          <w:p w14:paraId="4D31427A"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709" w:type="dxa"/>
          </w:tcPr>
          <w:p w14:paraId="75D01616"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50" w:type="dxa"/>
          </w:tcPr>
          <w:p w14:paraId="4AEC4D0B"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703" w:type="dxa"/>
          </w:tcPr>
          <w:p w14:paraId="66546CFF"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B84381" w14:paraId="29C7096C" w14:textId="77777777" w:rsidTr="00D31A82">
        <w:tc>
          <w:tcPr>
            <w:tcW w:w="4673" w:type="dxa"/>
          </w:tcPr>
          <w:p w14:paraId="5192102C" w14:textId="77777777" w:rsidR="00B84381" w:rsidRDefault="00B84381" w:rsidP="00D31A8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851" w:type="dxa"/>
          </w:tcPr>
          <w:p w14:paraId="6B8347BE"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678</w:t>
            </w:r>
          </w:p>
        </w:tc>
        <w:tc>
          <w:tcPr>
            <w:tcW w:w="708" w:type="dxa"/>
          </w:tcPr>
          <w:p w14:paraId="2664231C"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851" w:type="dxa"/>
          </w:tcPr>
          <w:p w14:paraId="6AA3AFFA"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690</w:t>
            </w:r>
          </w:p>
        </w:tc>
        <w:tc>
          <w:tcPr>
            <w:tcW w:w="709" w:type="dxa"/>
          </w:tcPr>
          <w:p w14:paraId="24A2FC9D"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850" w:type="dxa"/>
          </w:tcPr>
          <w:p w14:paraId="1BC1D101"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702</w:t>
            </w:r>
          </w:p>
        </w:tc>
        <w:tc>
          <w:tcPr>
            <w:tcW w:w="703" w:type="dxa"/>
          </w:tcPr>
          <w:p w14:paraId="757BCF27" w14:textId="77777777" w:rsidR="00B84381" w:rsidRDefault="00B84381" w:rsidP="00D31A8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r>
    </w:tbl>
    <w:p w14:paraId="53C1509F" w14:textId="77777777" w:rsidR="00B84381" w:rsidRDefault="00B84381" w:rsidP="00B84381">
      <w:pPr>
        <w:spacing w:after="0" w:line="360" w:lineRule="auto"/>
        <w:jc w:val="both"/>
        <w:rPr>
          <w:rFonts w:ascii="Times New Roman" w:eastAsia="Times New Roman" w:hAnsi="Times New Roman" w:cs="Times New Roman"/>
          <w:sz w:val="28"/>
          <w:szCs w:val="28"/>
          <w:lang w:eastAsia="ru-RU"/>
        </w:rPr>
      </w:pPr>
    </w:p>
    <w:p w14:paraId="3A3EBC2E" w14:textId="77777777" w:rsidR="00B84381" w:rsidRDefault="00B84381" w:rsidP="00865D4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Исходя из таблицы 8, д</w:t>
      </w:r>
      <w:r w:rsidRPr="00C30ADE">
        <w:rPr>
          <w:rFonts w:ascii="Times New Roman" w:eastAsia="Times New Roman" w:hAnsi="Times New Roman" w:cs="Times New Roman"/>
          <w:sz w:val="28"/>
          <w:szCs w:val="28"/>
          <w:lang w:eastAsia="ru-RU"/>
        </w:rPr>
        <w:t xml:space="preserve">оля руководства за весь период исследования снизилась с </w:t>
      </w:r>
      <w:r>
        <w:rPr>
          <w:rFonts w:ascii="Times New Roman" w:eastAsia="Times New Roman" w:hAnsi="Times New Roman" w:cs="Times New Roman"/>
          <w:sz w:val="28"/>
          <w:szCs w:val="28"/>
          <w:lang w:eastAsia="ru-RU"/>
        </w:rPr>
        <w:t>15% до 13</w:t>
      </w:r>
      <w:r w:rsidRPr="00C30A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Доля</w:t>
      </w:r>
      <w:r w:rsidRPr="00C30ADE">
        <w:rPr>
          <w:rFonts w:ascii="Times New Roman" w:eastAsia="Times New Roman" w:hAnsi="Times New Roman" w:cs="Times New Roman"/>
          <w:sz w:val="28"/>
          <w:szCs w:val="28"/>
          <w:lang w:eastAsia="ru-RU"/>
        </w:rPr>
        <w:t xml:space="preserve"> специалистов незначительно </w:t>
      </w:r>
      <w:r>
        <w:rPr>
          <w:rFonts w:ascii="Times New Roman" w:eastAsia="Times New Roman" w:hAnsi="Times New Roman" w:cs="Times New Roman"/>
          <w:sz w:val="28"/>
          <w:szCs w:val="28"/>
          <w:lang w:eastAsia="ru-RU"/>
        </w:rPr>
        <w:t>увеличилась</w:t>
      </w:r>
      <w:r w:rsidRPr="00C30ADE">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30% до 31%. Доля работников основной деятельности</w:t>
      </w:r>
      <w:r w:rsidRPr="00C30A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составляет половин</w:t>
      </w:r>
      <w:r w:rsidR="000A556F">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от количества всех работников, а также</w:t>
      </w:r>
      <w:r w:rsidRPr="00C30ADE">
        <w:rPr>
          <w:rFonts w:ascii="Times New Roman" w:eastAsia="Times New Roman" w:hAnsi="Times New Roman" w:cs="Times New Roman"/>
          <w:sz w:val="28"/>
          <w:szCs w:val="28"/>
          <w:lang w:eastAsia="ru-RU"/>
        </w:rPr>
        <w:t xml:space="preserve"> достаточно стабильна.</w:t>
      </w:r>
    </w:p>
    <w:p w14:paraId="13C5F114" w14:textId="77777777" w:rsidR="00F82AF6" w:rsidRDefault="00F82AF6" w:rsidP="00B8438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проанализируем </w:t>
      </w:r>
      <w:r w:rsidRPr="00F82AF6">
        <w:rPr>
          <w:rFonts w:ascii="Times New Roman" w:eastAsia="Times New Roman" w:hAnsi="Times New Roman" w:cs="Times New Roman"/>
          <w:sz w:val="28"/>
          <w:szCs w:val="28"/>
          <w:lang w:eastAsia="ru-RU"/>
        </w:rPr>
        <w:t xml:space="preserve">кадровую структуру предприятия </w:t>
      </w:r>
      <w:r w:rsidRPr="00455D29">
        <w:rPr>
          <w:rFonts w:ascii="Times New Roman" w:eastAsia="Times New Roman" w:hAnsi="Times New Roman" w:cs="Times New Roman"/>
          <w:sz w:val="28"/>
          <w:szCs w:val="28"/>
          <w:lang w:eastAsia="ru-RU"/>
        </w:rPr>
        <w:t>АО «КПАС»</w:t>
      </w:r>
      <w:r>
        <w:rPr>
          <w:rFonts w:ascii="Times New Roman" w:eastAsia="Times New Roman" w:hAnsi="Times New Roman" w:cs="Times New Roman"/>
          <w:sz w:val="28"/>
          <w:szCs w:val="28"/>
          <w:lang w:eastAsia="ru-RU"/>
        </w:rPr>
        <w:t xml:space="preserve">. </w:t>
      </w:r>
      <w:r w:rsidRPr="00F82AF6">
        <w:rPr>
          <w:rFonts w:ascii="Times New Roman" w:eastAsia="Times New Roman" w:hAnsi="Times New Roman" w:cs="Times New Roman"/>
          <w:sz w:val="28"/>
          <w:szCs w:val="28"/>
          <w:lang w:eastAsia="ru-RU"/>
        </w:rPr>
        <w:t xml:space="preserve">Кадровый состав практически на 50 процентов состоит из работников с оконченным высшим образованием. Второй группой по процентному </w:t>
      </w:r>
      <w:r w:rsidRPr="00F82AF6">
        <w:rPr>
          <w:rFonts w:ascii="Times New Roman" w:eastAsia="Times New Roman" w:hAnsi="Times New Roman" w:cs="Times New Roman"/>
          <w:sz w:val="28"/>
          <w:szCs w:val="28"/>
          <w:lang w:eastAsia="ru-RU"/>
        </w:rPr>
        <w:lastRenderedPageBreak/>
        <w:t>соотношению является группа сотрудников с н</w:t>
      </w:r>
      <w:r w:rsidR="00623344">
        <w:rPr>
          <w:rFonts w:ascii="Times New Roman" w:eastAsia="Times New Roman" w:hAnsi="Times New Roman" w:cs="Times New Roman"/>
          <w:sz w:val="28"/>
          <w:szCs w:val="28"/>
          <w:lang w:eastAsia="ru-RU"/>
        </w:rPr>
        <w:t>еоконченным высшим образованием (рисунок 3)</w:t>
      </w:r>
    </w:p>
    <w:p w14:paraId="2BBE40DE" w14:textId="77777777" w:rsidR="00F82AF6" w:rsidRDefault="00F82AF6" w:rsidP="00865D49">
      <w:pPr>
        <w:spacing w:after="0" w:line="360" w:lineRule="auto"/>
        <w:jc w:val="both"/>
        <w:rPr>
          <w:rFonts w:ascii="Times New Roman" w:eastAsia="Times New Roman" w:hAnsi="Times New Roman" w:cs="Times New Roman"/>
          <w:sz w:val="28"/>
          <w:szCs w:val="28"/>
          <w:lang w:eastAsia="ru-RU"/>
        </w:rPr>
      </w:pPr>
    </w:p>
    <w:p w14:paraId="3CCB4BC2" w14:textId="77777777" w:rsidR="00F82AF6" w:rsidRDefault="00F82AF6" w:rsidP="00623344">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8E0FAA4" wp14:editId="69FC62A2">
            <wp:extent cx="4325734" cy="2237740"/>
            <wp:effectExtent l="0" t="0" r="17780"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261369" w14:textId="77777777" w:rsidR="00623344" w:rsidRDefault="00623344" w:rsidP="0062334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w:t>
      </w:r>
      <w:r w:rsidRPr="00455D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23344">
        <w:rPr>
          <w:rFonts w:ascii="Times New Roman" w:eastAsia="Times New Roman" w:hAnsi="Times New Roman" w:cs="Times New Roman"/>
          <w:sz w:val="28"/>
          <w:szCs w:val="28"/>
          <w:lang w:eastAsia="ru-RU"/>
        </w:rPr>
        <w:t xml:space="preserve">Количественный состав работников предприятия </w:t>
      </w:r>
      <w:r w:rsidRPr="00455D29">
        <w:rPr>
          <w:rFonts w:ascii="Times New Roman" w:eastAsia="Times New Roman" w:hAnsi="Times New Roman" w:cs="Times New Roman"/>
          <w:sz w:val="28"/>
          <w:szCs w:val="28"/>
          <w:lang w:eastAsia="ru-RU"/>
        </w:rPr>
        <w:t>АО «КПАС»</w:t>
      </w:r>
      <w:r>
        <w:rPr>
          <w:rFonts w:ascii="Times New Roman" w:eastAsia="Times New Roman" w:hAnsi="Times New Roman" w:cs="Times New Roman"/>
          <w:sz w:val="28"/>
          <w:szCs w:val="28"/>
          <w:lang w:eastAsia="ru-RU"/>
        </w:rPr>
        <w:t xml:space="preserve"> </w:t>
      </w:r>
      <w:r w:rsidRPr="00623344">
        <w:rPr>
          <w:rFonts w:ascii="Times New Roman" w:eastAsia="Times New Roman" w:hAnsi="Times New Roman" w:cs="Times New Roman"/>
          <w:sz w:val="28"/>
          <w:szCs w:val="28"/>
          <w:lang w:eastAsia="ru-RU"/>
        </w:rPr>
        <w:t>по образованию на 1 января 20</w:t>
      </w:r>
      <w:r>
        <w:rPr>
          <w:rFonts w:ascii="Times New Roman" w:eastAsia="Times New Roman" w:hAnsi="Times New Roman" w:cs="Times New Roman"/>
          <w:sz w:val="28"/>
          <w:szCs w:val="28"/>
          <w:lang w:eastAsia="ru-RU"/>
        </w:rPr>
        <w:t>23</w:t>
      </w:r>
      <w:r w:rsidRPr="00623344">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(составлено автором)</w:t>
      </w:r>
    </w:p>
    <w:p w14:paraId="75C39D5A" w14:textId="77777777" w:rsidR="00623344" w:rsidRDefault="00623344" w:rsidP="00623344">
      <w:pPr>
        <w:spacing w:after="0" w:line="240" w:lineRule="auto"/>
        <w:jc w:val="center"/>
        <w:rPr>
          <w:rFonts w:ascii="Times New Roman" w:eastAsia="Times New Roman" w:hAnsi="Times New Roman" w:cs="Times New Roman"/>
          <w:sz w:val="28"/>
          <w:szCs w:val="28"/>
          <w:lang w:eastAsia="ru-RU"/>
        </w:rPr>
      </w:pPr>
    </w:p>
    <w:p w14:paraId="6C786959" w14:textId="77777777" w:rsidR="00B84381" w:rsidRDefault="00623344" w:rsidP="0062334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84381">
        <w:rPr>
          <w:rFonts w:ascii="Times New Roman" w:eastAsia="Times New Roman" w:hAnsi="Times New Roman" w:cs="Times New Roman"/>
          <w:sz w:val="28"/>
          <w:szCs w:val="28"/>
          <w:lang w:eastAsia="ru-RU"/>
        </w:rPr>
        <w:t xml:space="preserve">Проанализируем следующие показатели, которые характеризуют управление персоналом </w:t>
      </w:r>
      <w:r w:rsidR="00B84381" w:rsidRPr="00B84381">
        <w:rPr>
          <w:rFonts w:ascii="Times New Roman" w:eastAsia="Times New Roman" w:hAnsi="Times New Roman" w:cs="Times New Roman"/>
          <w:sz w:val="28"/>
          <w:szCs w:val="28"/>
          <w:lang w:eastAsia="ru-RU"/>
        </w:rPr>
        <w:t>как фактора обеспечения экономической безопасности АО «КПАС»</w:t>
      </w:r>
      <w:r w:rsidR="000A556F">
        <w:rPr>
          <w:rFonts w:ascii="Times New Roman" w:eastAsia="Times New Roman" w:hAnsi="Times New Roman" w:cs="Times New Roman"/>
          <w:sz w:val="28"/>
          <w:szCs w:val="28"/>
          <w:lang w:eastAsia="ru-RU"/>
        </w:rPr>
        <w:t xml:space="preserve"> (таблица 9).</w:t>
      </w:r>
    </w:p>
    <w:p w14:paraId="626E6BA6" w14:textId="77777777" w:rsidR="00D31A82" w:rsidRDefault="00D31A82" w:rsidP="00623344">
      <w:pPr>
        <w:spacing w:after="0" w:line="360" w:lineRule="auto"/>
        <w:jc w:val="both"/>
        <w:rPr>
          <w:rFonts w:ascii="Times New Roman" w:eastAsia="Times New Roman" w:hAnsi="Times New Roman" w:cs="Times New Roman"/>
          <w:sz w:val="28"/>
          <w:szCs w:val="28"/>
          <w:lang w:eastAsia="ru-RU"/>
        </w:rPr>
      </w:pPr>
    </w:p>
    <w:p w14:paraId="4124A3EF" w14:textId="77777777" w:rsidR="00D31A82" w:rsidRDefault="00D31A82" w:rsidP="00D31A8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9 </w:t>
      </w:r>
      <w:r w:rsidRPr="00455D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Уровень управления персоналом </w:t>
      </w:r>
      <w:r w:rsidRPr="00B84381">
        <w:rPr>
          <w:rFonts w:ascii="Times New Roman" w:eastAsia="Times New Roman" w:hAnsi="Times New Roman" w:cs="Times New Roman"/>
          <w:sz w:val="28"/>
          <w:szCs w:val="28"/>
          <w:lang w:eastAsia="ru-RU"/>
        </w:rPr>
        <w:t>как фактора обеспечения экономической безопасности АО «КПАС»</w:t>
      </w:r>
      <w:r>
        <w:rPr>
          <w:rFonts w:ascii="Times New Roman" w:eastAsia="Times New Roman" w:hAnsi="Times New Roman" w:cs="Times New Roman"/>
          <w:sz w:val="28"/>
          <w:szCs w:val="28"/>
          <w:lang w:eastAsia="ru-RU"/>
        </w:rPr>
        <w:t xml:space="preserve"> (составлено автором)</w:t>
      </w:r>
    </w:p>
    <w:tbl>
      <w:tblPr>
        <w:tblStyle w:val="a7"/>
        <w:tblW w:w="9405" w:type="dxa"/>
        <w:tblLook w:val="04A0" w:firstRow="1" w:lastRow="0" w:firstColumn="1" w:lastColumn="0" w:noHBand="0" w:noVBand="1"/>
      </w:tblPr>
      <w:tblGrid>
        <w:gridCol w:w="2200"/>
        <w:gridCol w:w="1618"/>
        <w:gridCol w:w="1602"/>
        <w:gridCol w:w="3985"/>
      </w:tblGrid>
      <w:tr w:rsidR="008576B3" w:rsidRPr="001B06C5" w14:paraId="42608AC9" w14:textId="77777777" w:rsidTr="009E3632">
        <w:trPr>
          <w:trHeight w:val="478"/>
        </w:trPr>
        <w:tc>
          <w:tcPr>
            <w:tcW w:w="2194" w:type="dxa"/>
          </w:tcPr>
          <w:p w14:paraId="35B1DF7E" w14:textId="77777777" w:rsidR="008576B3" w:rsidRPr="001B06C5" w:rsidRDefault="008576B3" w:rsidP="00D31A82">
            <w:pPr>
              <w:jc w:val="both"/>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Индикатор</w:t>
            </w:r>
          </w:p>
        </w:tc>
        <w:tc>
          <w:tcPr>
            <w:tcW w:w="1619" w:type="dxa"/>
          </w:tcPr>
          <w:p w14:paraId="03D7AC2F"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Порог</w:t>
            </w:r>
          </w:p>
        </w:tc>
        <w:tc>
          <w:tcPr>
            <w:tcW w:w="1603" w:type="dxa"/>
          </w:tcPr>
          <w:p w14:paraId="03F53E86"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АО «КПАС»</w:t>
            </w:r>
          </w:p>
        </w:tc>
        <w:tc>
          <w:tcPr>
            <w:tcW w:w="3989" w:type="dxa"/>
          </w:tcPr>
          <w:p w14:paraId="726C5E0A"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Характеристика</w:t>
            </w:r>
          </w:p>
        </w:tc>
      </w:tr>
      <w:tr w:rsidR="008576B3" w:rsidRPr="001B06C5" w14:paraId="4D1FF9A2" w14:textId="77777777" w:rsidTr="009E3632">
        <w:trPr>
          <w:trHeight w:val="478"/>
        </w:trPr>
        <w:tc>
          <w:tcPr>
            <w:tcW w:w="2194" w:type="dxa"/>
          </w:tcPr>
          <w:p w14:paraId="0CB92341" w14:textId="77777777" w:rsidR="008576B3" w:rsidRPr="001B06C5" w:rsidRDefault="008576B3" w:rsidP="00D31A82">
            <w:pPr>
              <w:jc w:val="both"/>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Образовательный персонал</w:t>
            </w:r>
          </w:p>
        </w:tc>
        <w:tc>
          <w:tcPr>
            <w:tcW w:w="1619" w:type="dxa"/>
          </w:tcPr>
          <w:p w14:paraId="358A2D1C"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100%</w:t>
            </w:r>
          </w:p>
        </w:tc>
        <w:tc>
          <w:tcPr>
            <w:tcW w:w="1603" w:type="dxa"/>
          </w:tcPr>
          <w:p w14:paraId="10F1635E"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45%</w:t>
            </w:r>
          </w:p>
        </w:tc>
        <w:tc>
          <w:tcPr>
            <w:tcW w:w="3989" w:type="dxa"/>
          </w:tcPr>
          <w:p w14:paraId="177DB89C"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w:t>
            </w:r>
          </w:p>
        </w:tc>
      </w:tr>
      <w:tr w:rsidR="008576B3" w:rsidRPr="001B06C5" w14:paraId="32E5EBEF" w14:textId="77777777" w:rsidTr="009E3632">
        <w:trPr>
          <w:trHeight w:val="976"/>
        </w:trPr>
        <w:tc>
          <w:tcPr>
            <w:tcW w:w="2194" w:type="dxa"/>
          </w:tcPr>
          <w:p w14:paraId="5EB8A832" w14:textId="77777777" w:rsidR="008576B3" w:rsidRPr="001B06C5" w:rsidRDefault="008576B3" w:rsidP="00D31A82">
            <w:pPr>
              <w:jc w:val="both"/>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Степень удовлетворенности оплатой труда</w:t>
            </w:r>
          </w:p>
        </w:tc>
        <w:tc>
          <w:tcPr>
            <w:tcW w:w="1619" w:type="dxa"/>
          </w:tcPr>
          <w:p w14:paraId="6D197907"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100%</w:t>
            </w:r>
          </w:p>
        </w:tc>
        <w:tc>
          <w:tcPr>
            <w:tcW w:w="1603" w:type="dxa"/>
          </w:tcPr>
          <w:p w14:paraId="0544ECD8"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70%</w:t>
            </w:r>
          </w:p>
        </w:tc>
        <w:tc>
          <w:tcPr>
            <w:tcW w:w="3989" w:type="dxa"/>
          </w:tcPr>
          <w:p w14:paraId="403ED224"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 xml:space="preserve">Повышение текучести </w:t>
            </w:r>
          </w:p>
          <w:p w14:paraId="45108758"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 xml:space="preserve">кадров вызвано в основном </w:t>
            </w:r>
          </w:p>
          <w:p w14:paraId="262513C3"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 xml:space="preserve">недовольством заработной </w:t>
            </w:r>
          </w:p>
          <w:p w14:paraId="7773DCAE"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платой</w:t>
            </w:r>
          </w:p>
        </w:tc>
      </w:tr>
      <w:tr w:rsidR="008576B3" w:rsidRPr="001B06C5" w14:paraId="75343458" w14:textId="77777777" w:rsidTr="009E3632">
        <w:trPr>
          <w:trHeight w:val="478"/>
        </w:trPr>
        <w:tc>
          <w:tcPr>
            <w:tcW w:w="2194" w:type="dxa"/>
          </w:tcPr>
          <w:p w14:paraId="3998F8E1" w14:textId="77777777" w:rsidR="008576B3" w:rsidRPr="001B06C5" w:rsidRDefault="008576B3" w:rsidP="00D31A82">
            <w:pPr>
              <w:jc w:val="both"/>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Наличие профзаболеваний</w:t>
            </w:r>
          </w:p>
        </w:tc>
        <w:tc>
          <w:tcPr>
            <w:tcW w:w="1619" w:type="dxa"/>
          </w:tcPr>
          <w:p w14:paraId="3C90AD66"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От 0 до 3% в</w:t>
            </w:r>
          </w:p>
          <w:p w14:paraId="1558FDD8"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год</w:t>
            </w:r>
          </w:p>
        </w:tc>
        <w:tc>
          <w:tcPr>
            <w:tcW w:w="1603" w:type="dxa"/>
          </w:tcPr>
          <w:p w14:paraId="120F0E81"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1%</w:t>
            </w:r>
          </w:p>
        </w:tc>
        <w:tc>
          <w:tcPr>
            <w:tcW w:w="3989" w:type="dxa"/>
          </w:tcPr>
          <w:p w14:paraId="66AC25D4"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w:t>
            </w:r>
          </w:p>
        </w:tc>
      </w:tr>
      <w:tr w:rsidR="008576B3" w:rsidRPr="001B06C5" w14:paraId="28297848" w14:textId="77777777" w:rsidTr="009E3632">
        <w:trPr>
          <w:trHeight w:val="727"/>
        </w:trPr>
        <w:tc>
          <w:tcPr>
            <w:tcW w:w="2194" w:type="dxa"/>
          </w:tcPr>
          <w:p w14:paraId="6EC8F73F" w14:textId="77777777" w:rsidR="008576B3" w:rsidRPr="001B06C5" w:rsidRDefault="008576B3" w:rsidP="00D31A82">
            <w:pPr>
              <w:jc w:val="both"/>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Уровень автоматизации труда</w:t>
            </w:r>
          </w:p>
        </w:tc>
        <w:tc>
          <w:tcPr>
            <w:tcW w:w="1619" w:type="dxa"/>
          </w:tcPr>
          <w:p w14:paraId="2EC21FA7"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От 70%</w:t>
            </w:r>
          </w:p>
        </w:tc>
        <w:tc>
          <w:tcPr>
            <w:tcW w:w="1603" w:type="dxa"/>
          </w:tcPr>
          <w:p w14:paraId="68451591"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80%</w:t>
            </w:r>
          </w:p>
        </w:tc>
        <w:tc>
          <w:tcPr>
            <w:tcW w:w="3989" w:type="dxa"/>
          </w:tcPr>
          <w:p w14:paraId="3D595BF4" w14:textId="77777777" w:rsidR="008576B3" w:rsidRPr="001B06C5" w:rsidRDefault="008576B3" w:rsidP="008576B3">
            <w:pPr>
              <w:jc w:val="center"/>
              <w:rPr>
                <w:rFonts w:ascii="Times New Roman" w:eastAsia="Times New Roman" w:hAnsi="Times New Roman" w:cs="Times New Roman"/>
                <w:sz w:val="24"/>
                <w:szCs w:val="24"/>
                <w:lang w:eastAsia="ru-RU"/>
              </w:rPr>
            </w:pPr>
            <w:r w:rsidRPr="001B06C5">
              <w:rPr>
                <w:rFonts w:ascii="Times New Roman" w:eastAsia="Times New Roman" w:hAnsi="Times New Roman" w:cs="Times New Roman"/>
                <w:sz w:val="24"/>
                <w:szCs w:val="24"/>
                <w:lang w:eastAsia="ru-RU"/>
              </w:rPr>
              <w:t>Достаточно хорошая оснащенность новым оборудованием</w:t>
            </w:r>
            <w:r w:rsidR="000A556F" w:rsidRPr="001B06C5">
              <w:rPr>
                <w:rFonts w:ascii="Times New Roman" w:eastAsia="Times New Roman" w:hAnsi="Times New Roman" w:cs="Times New Roman"/>
                <w:sz w:val="24"/>
                <w:szCs w:val="24"/>
                <w:lang w:eastAsia="ru-RU"/>
              </w:rPr>
              <w:t xml:space="preserve"> и транспортным средством</w:t>
            </w:r>
          </w:p>
        </w:tc>
      </w:tr>
    </w:tbl>
    <w:p w14:paraId="59F8376C" w14:textId="77777777" w:rsidR="00B84381" w:rsidRDefault="00B84381" w:rsidP="00623344">
      <w:pPr>
        <w:spacing w:after="0" w:line="360" w:lineRule="auto"/>
        <w:jc w:val="both"/>
        <w:rPr>
          <w:rFonts w:ascii="Times New Roman" w:eastAsia="Times New Roman" w:hAnsi="Times New Roman" w:cs="Times New Roman"/>
          <w:sz w:val="28"/>
          <w:szCs w:val="28"/>
          <w:lang w:eastAsia="ru-RU"/>
        </w:rPr>
      </w:pPr>
    </w:p>
    <w:p w14:paraId="22731F33" w14:textId="77777777" w:rsidR="008576B3" w:rsidRDefault="008576B3" w:rsidP="0062334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576B3">
        <w:rPr>
          <w:rFonts w:ascii="Times New Roman" w:eastAsia="Times New Roman" w:hAnsi="Times New Roman" w:cs="Times New Roman"/>
          <w:sz w:val="28"/>
          <w:szCs w:val="28"/>
          <w:lang w:eastAsia="ru-RU"/>
        </w:rPr>
        <w:t xml:space="preserve">Образовательный состав персонала (доля работников с высшим образованием) = </w:t>
      </w:r>
      <w:r w:rsidR="0032597D">
        <w:rPr>
          <w:rFonts w:ascii="Times New Roman" w:eastAsia="Times New Roman" w:hAnsi="Times New Roman" w:cs="Times New Roman"/>
          <w:sz w:val="28"/>
          <w:szCs w:val="28"/>
          <w:lang w:eastAsia="ru-RU"/>
        </w:rPr>
        <w:t>315 чел./702</w:t>
      </w:r>
      <w:r w:rsidRPr="008576B3">
        <w:rPr>
          <w:rFonts w:ascii="Times New Roman" w:eastAsia="Times New Roman" w:hAnsi="Times New Roman" w:cs="Times New Roman"/>
          <w:sz w:val="28"/>
          <w:szCs w:val="28"/>
          <w:lang w:eastAsia="ru-RU"/>
        </w:rPr>
        <w:t xml:space="preserve"> = 0,</w:t>
      </w:r>
      <w:r w:rsidR="0032597D">
        <w:rPr>
          <w:rFonts w:ascii="Times New Roman" w:eastAsia="Times New Roman" w:hAnsi="Times New Roman" w:cs="Times New Roman"/>
          <w:sz w:val="28"/>
          <w:szCs w:val="28"/>
          <w:lang w:eastAsia="ru-RU"/>
        </w:rPr>
        <w:t>45.</w:t>
      </w:r>
    </w:p>
    <w:p w14:paraId="3580AFC2" w14:textId="77777777" w:rsidR="0032597D" w:rsidRDefault="0032597D" w:rsidP="0062334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32597D">
        <w:rPr>
          <w:rFonts w:ascii="Times New Roman" w:eastAsia="Times New Roman" w:hAnsi="Times New Roman" w:cs="Times New Roman"/>
          <w:sz w:val="28"/>
          <w:szCs w:val="28"/>
          <w:lang w:eastAsia="ru-RU"/>
        </w:rPr>
        <w:t>Степень удовлетворенности мотивацией и стимулированием опред</w:t>
      </w:r>
      <w:r>
        <w:rPr>
          <w:rFonts w:ascii="Times New Roman" w:eastAsia="Times New Roman" w:hAnsi="Times New Roman" w:cs="Times New Roman"/>
          <w:sz w:val="28"/>
          <w:szCs w:val="28"/>
          <w:lang w:eastAsia="ru-RU"/>
        </w:rPr>
        <w:t>елена в ходе опроса сотрудников, который был проведен отделом кадров компании в 2023 году</w:t>
      </w:r>
      <w:r w:rsidRPr="0032597D">
        <w:rPr>
          <w:rFonts w:ascii="Times New Roman" w:eastAsia="Times New Roman" w:hAnsi="Times New Roman" w:cs="Times New Roman"/>
          <w:sz w:val="28"/>
          <w:szCs w:val="28"/>
          <w:lang w:eastAsia="ru-RU"/>
        </w:rPr>
        <w:t xml:space="preserve">. В нем принимало участие </w:t>
      </w:r>
      <w:r w:rsidR="000A556F">
        <w:rPr>
          <w:rFonts w:ascii="Times New Roman" w:eastAsia="Times New Roman" w:hAnsi="Times New Roman" w:cs="Times New Roman"/>
          <w:sz w:val="28"/>
          <w:szCs w:val="28"/>
          <w:lang w:eastAsia="ru-RU"/>
        </w:rPr>
        <w:t>500</w:t>
      </w:r>
      <w:r>
        <w:rPr>
          <w:rFonts w:ascii="Times New Roman" w:eastAsia="Times New Roman" w:hAnsi="Times New Roman" w:cs="Times New Roman"/>
          <w:sz w:val="28"/>
          <w:szCs w:val="28"/>
          <w:lang w:eastAsia="ru-RU"/>
        </w:rPr>
        <w:t xml:space="preserve"> чел</w:t>
      </w:r>
      <w:r w:rsidRPr="0032597D">
        <w:rPr>
          <w:rFonts w:ascii="Times New Roman" w:eastAsia="Times New Roman" w:hAnsi="Times New Roman" w:cs="Times New Roman"/>
          <w:sz w:val="28"/>
          <w:szCs w:val="28"/>
          <w:lang w:eastAsia="ru-RU"/>
        </w:rPr>
        <w:t>. В состав опрашиваемых входили</w:t>
      </w:r>
      <w:r>
        <w:rPr>
          <w:rFonts w:ascii="Times New Roman" w:eastAsia="Times New Roman" w:hAnsi="Times New Roman" w:cs="Times New Roman"/>
          <w:sz w:val="28"/>
          <w:szCs w:val="28"/>
          <w:lang w:eastAsia="ru-RU"/>
        </w:rPr>
        <w:t xml:space="preserve"> основные рабочие и специалисты</w:t>
      </w:r>
      <w:r w:rsidRPr="0032597D">
        <w:rPr>
          <w:rFonts w:ascii="Times New Roman" w:eastAsia="Times New Roman" w:hAnsi="Times New Roman" w:cs="Times New Roman"/>
          <w:sz w:val="28"/>
          <w:szCs w:val="28"/>
          <w:lang w:eastAsia="ru-RU"/>
        </w:rPr>
        <w:t xml:space="preserve">. Выявлено, что только </w:t>
      </w:r>
      <w:r>
        <w:rPr>
          <w:rFonts w:ascii="Times New Roman" w:eastAsia="Times New Roman" w:hAnsi="Times New Roman" w:cs="Times New Roman"/>
          <w:sz w:val="28"/>
          <w:szCs w:val="28"/>
          <w:lang w:eastAsia="ru-RU"/>
        </w:rPr>
        <w:t>7</w:t>
      </w:r>
      <w:r w:rsidRPr="0032597D">
        <w:rPr>
          <w:rFonts w:ascii="Times New Roman" w:eastAsia="Times New Roman" w:hAnsi="Times New Roman" w:cs="Times New Roman"/>
          <w:sz w:val="28"/>
          <w:szCs w:val="28"/>
          <w:lang w:eastAsia="ru-RU"/>
        </w:rPr>
        <w:t>0% сотрудников (</w:t>
      </w:r>
      <w:r w:rsidR="000A556F">
        <w:rPr>
          <w:rFonts w:ascii="Times New Roman" w:eastAsia="Times New Roman" w:hAnsi="Times New Roman" w:cs="Times New Roman"/>
          <w:sz w:val="28"/>
          <w:szCs w:val="28"/>
          <w:lang w:eastAsia="ru-RU"/>
        </w:rPr>
        <w:t>350</w:t>
      </w:r>
      <w:r>
        <w:rPr>
          <w:rFonts w:ascii="Times New Roman" w:eastAsia="Times New Roman" w:hAnsi="Times New Roman" w:cs="Times New Roman"/>
          <w:sz w:val="28"/>
          <w:szCs w:val="28"/>
          <w:lang w:eastAsia="ru-RU"/>
        </w:rPr>
        <w:t xml:space="preserve"> </w:t>
      </w:r>
      <w:r w:rsidRPr="0032597D">
        <w:rPr>
          <w:rFonts w:ascii="Times New Roman" w:eastAsia="Times New Roman" w:hAnsi="Times New Roman" w:cs="Times New Roman"/>
          <w:sz w:val="28"/>
          <w:szCs w:val="28"/>
          <w:lang w:eastAsia="ru-RU"/>
        </w:rPr>
        <w:t>чел.) удовлетворены системой мотивации.</w:t>
      </w:r>
    </w:p>
    <w:p w14:paraId="24E38337" w14:textId="77777777" w:rsidR="0032597D" w:rsidRDefault="0032597D" w:rsidP="0032597D">
      <w:pPr>
        <w:spacing w:after="0" w:line="360" w:lineRule="auto"/>
        <w:ind w:firstLine="708"/>
        <w:jc w:val="both"/>
        <w:rPr>
          <w:rFonts w:ascii="Times New Roman" w:eastAsia="Times New Roman" w:hAnsi="Times New Roman" w:cs="Times New Roman"/>
          <w:sz w:val="28"/>
          <w:szCs w:val="28"/>
          <w:lang w:eastAsia="ru-RU"/>
        </w:rPr>
      </w:pPr>
      <w:r w:rsidRPr="0032597D">
        <w:rPr>
          <w:rFonts w:ascii="Times New Roman" w:eastAsia="Times New Roman" w:hAnsi="Times New Roman" w:cs="Times New Roman"/>
          <w:sz w:val="28"/>
          <w:szCs w:val="28"/>
          <w:lang w:eastAsia="ru-RU"/>
        </w:rPr>
        <w:t xml:space="preserve">Наличие профзаболеваний составляет </w:t>
      </w:r>
      <w:r>
        <w:rPr>
          <w:rFonts w:ascii="Times New Roman" w:eastAsia="Times New Roman" w:hAnsi="Times New Roman" w:cs="Times New Roman"/>
          <w:sz w:val="28"/>
          <w:szCs w:val="28"/>
          <w:lang w:eastAsia="ru-RU"/>
        </w:rPr>
        <w:t>1</w:t>
      </w:r>
      <w:r w:rsidRPr="0032597D">
        <w:rPr>
          <w:rFonts w:ascii="Times New Roman" w:eastAsia="Times New Roman" w:hAnsi="Times New Roman" w:cs="Times New Roman"/>
          <w:sz w:val="28"/>
          <w:szCs w:val="28"/>
          <w:lang w:eastAsia="ru-RU"/>
        </w:rPr>
        <w:t>% – данные получены от отдела кадров.</w:t>
      </w:r>
    </w:p>
    <w:p w14:paraId="472D915F" w14:textId="77777777" w:rsidR="00B84381" w:rsidRDefault="0032597D" w:rsidP="0032597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видно</w:t>
      </w:r>
      <w:r w:rsidRPr="0032597D">
        <w:rPr>
          <w:rFonts w:ascii="Times New Roman" w:eastAsia="Times New Roman" w:hAnsi="Times New Roman" w:cs="Times New Roman"/>
          <w:sz w:val="28"/>
          <w:szCs w:val="28"/>
          <w:lang w:eastAsia="ru-RU"/>
        </w:rPr>
        <w:t>, что имеется вероятность снижения уровня кадровой безопасности. Персонал в недостаточной мере удо</w:t>
      </w:r>
      <w:r>
        <w:rPr>
          <w:rFonts w:ascii="Times New Roman" w:eastAsia="Times New Roman" w:hAnsi="Times New Roman" w:cs="Times New Roman"/>
          <w:sz w:val="28"/>
          <w:szCs w:val="28"/>
          <w:lang w:eastAsia="ru-RU"/>
        </w:rPr>
        <w:t>влетворен системой оплаты труда</w:t>
      </w:r>
      <w:r w:rsidRPr="0032597D">
        <w:rPr>
          <w:rFonts w:ascii="Times New Roman" w:eastAsia="Times New Roman" w:hAnsi="Times New Roman" w:cs="Times New Roman"/>
          <w:sz w:val="28"/>
          <w:szCs w:val="28"/>
          <w:lang w:eastAsia="ru-RU"/>
        </w:rPr>
        <w:t>.</w:t>
      </w:r>
    </w:p>
    <w:p w14:paraId="3A2ED2C9" w14:textId="77777777" w:rsidR="00623344" w:rsidRDefault="00623344" w:rsidP="00B84381">
      <w:pPr>
        <w:spacing w:after="0" w:line="360" w:lineRule="auto"/>
        <w:ind w:firstLine="708"/>
        <w:jc w:val="both"/>
        <w:rPr>
          <w:rFonts w:ascii="Times New Roman" w:eastAsia="Times New Roman" w:hAnsi="Times New Roman" w:cs="Times New Roman"/>
          <w:sz w:val="28"/>
          <w:szCs w:val="28"/>
          <w:lang w:eastAsia="ru-RU"/>
        </w:rPr>
      </w:pPr>
      <w:r w:rsidRPr="00623344">
        <w:rPr>
          <w:rFonts w:ascii="Times New Roman" w:eastAsia="Times New Roman" w:hAnsi="Times New Roman" w:cs="Times New Roman"/>
          <w:sz w:val="28"/>
          <w:szCs w:val="28"/>
          <w:lang w:eastAsia="ru-RU"/>
        </w:rPr>
        <w:t>Можно также отметить существенные изменения возрастного состава работников предприятия в сравнении с данными предыдущего года. Большая</w:t>
      </w:r>
      <w:r>
        <w:rPr>
          <w:rFonts w:ascii="Times New Roman" w:eastAsia="Times New Roman" w:hAnsi="Times New Roman" w:cs="Times New Roman"/>
          <w:sz w:val="28"/>
          <w:szCs w:val="28"/>
          <w:lang w:eastAsia="ru-RU"/>
        </w:rPr>
        <w:t xml:space="preserve"> </w:t>
      </w:r>
      <w:r w:rsidRPr="00623344">
        <w:rPr>
          <w:rFonts w:ascii="Times New Roman" w:eastAsia="Times New Roman" w:hAnsi="Times New Roman" w:cs="Times New Roman"/>
          <w:sz w:val="28"/>
          <w:szCs w:val="28"/>
          <w:lang w:eastAsia="ru-RU"/>
        </w:rPr>
        <w:t xml:space="preserve">часть кадрового состава находится в возрасте от </w:t>
      </w:r>
      <w:r>
        <w:rPr>
          <w:rFonts w:ascii="Times New Roman" w:eastAsia="Times New Roman" w:hAnsi="Times New Roman" w:cs="Times New Roman"/>
          <w:sz w:val="28"/>
          <w:szCs w:val="28"/>
          <w:lang w:eastAsia="ru-RU"/>
        </w:rPr>
        <w:t>3</w:t>
      </w:r>
      <w:r w:rsidRPr="00623344">
        <w:rPr>
          <w:rFonts w:ascii="Times New Roman" w:eastAsia="Times New Roman" w:hAnsi="Times New Roman" w:cs="Times New Roman"/>
          <w:sz w:val="28"/>
          <w:szCs w:val="28"/>
          <w:lang w:eastAsia="ru-RU"/>
        </w:rPr>
        <w:t xml:space="preserve">0 до 55 лет. Второю группу по процентному соотношению представляют работники от </w:t>
      </w:r>
      <w:r>
        <w:rPr>
          <w:rFonts w:ascii="Times New Roman" w:eastAsia="Times New Roman" w:hAnsi="Times New Roman" w:cs="Times New Roman"/>
          <w:sz w:val="28"/>
          <w:szCs w:val="28"/>
          <w:lang w:eastAsia="ru-RU"/>
        </w:rPr>
        <w:t>20 до 30 лет (рисунок 4).</w:t>
      </w:r>
    </w:p>
    <w:p w14:paraId="31594ABA" w14:textId="77777777" w:rsidR="00623344" w:rsidRDefault="00623344" w:rsidP="00623344">
      <w:pPr>
        <w:spacing w:after="0" w:line="360" w:lineRule="auto"/>
        <w:jc w:val="both"/>
        <w:rPr>
          <w:rFonts w:ascii="Times New Roman" w:eastAsia="Times New Roman" w:hAnsi="Times New Roman" w:cs="Times New Roman"/>
          <w:sz w:val="28"/>
          <w:szCs w:val="28"/>
          <w:lang w:eastAsia="ru-RU"/>
        </w:rPr>
      </w:pPr>
    </w:p>
    <w:p w14:paraId="49949604" w14:textId="77777777" w:rsidR="00623344" w:rsidRDefault="00623344" w:rsidP="0062334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260C0D6" wp14:editId="24D29F5F">
            <wp:extent cx="3111500" cy="2060812"/>
            <wp:effectExtent l="0" t="0" r="12700"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4BE620" w14:textId="77777777" w:rsidR="00260A8D" w:rsidRDefault="00623344" w:rsidP="0032597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w:t>
      </w:r>
      <w:r w:rsidRPr="00455D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23344">
        <w:rPr>
          <w:rFonts w:ascii="Times New Roman" w:eastAsia="Times New Roman" w:hAnsi="Times New Roman" w:cs="Times New Roman"/>
          <w:sz w:val="28"/>
          <w:szCs w:val="28"/>
          <w:lang w:eastAsia="ru-RU"/>
        </w:rPr>
        <w:t xml:space="preserve">Возрастная структура персонала предприятия </w:t>
      </w:r>
      <w:r w:rsidRPr="00455D29">
        <w:rPr>
          <w:rFonts w:ascii="Times New Roman" w:eastAsia="Times New Roman" w:hAnsi="Times New Roman" w:cs="Times New Roman"/>
          <w:sz w:val="28"/>
          <w:szCs w:val="28"/>
          <w:lang w:eastAsia="ru-RU"/>
        </w:rPr>
        <w:t>АО «КПАС»</w:t>
      </w:r>
      <w:r w:rsidRPr="00623344">
        <w:rPr>
          <w:rFonts w:ascii="Times New Roman" w:eastAsia="Times New Roman" w:hAnsi="Times New Roman" w:cs="Times New Roman"/>
          <w:sz w:val="28"/>
          <w:szCs w:val="28"/>
          <w:lang w:eastAsia="ru-RU"/>
        </w:rPr>
        <w:t>, %, данные на 1 января 20</w:t>
      </w:r>
      <w:r>
        <w:rPr>
          <w:rFonts w:ascii="Times New Roman" w:eastAsia="Times New Roman" w:hAnsi="Times New Roman" w:cs="Times New Roman"/>
          <w:sz w:val="28"/>
          <w:szCs w:val="28"/>
          <w:lang w:eastAsia="ru-RU"/>
        </w:rPr>
        <w:t>23</w:t>
      </w:r>
      <w:r w:rsidRPr="00623344">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(составлено автором)</w:t>
      </w:r>
    </w:p>
    <w:p w14:paraId="4EC84F30" w14:textId="77777777" w:rsidR="001B06C5" w:rsidRDefault="00066EC3" w:rsidP="00A3403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7592BE0C" w14:textId="77777777" w:rsidR="00066EC3" w:rsidRDefault="00066EC3" w:rsidP="001B06C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подытожим все вышесказанное и оценим </w:t>
      </w:r>
      <w:r w:rsidRPr="00066EC3">
        <w:rPr>
          <w:rFonts w:ascii="Times New Roman" w:eastAsia="Times New Roman" w:hAnsi="Times New Roman" w:cs="Times New Roman"/>
          <w:sz w:val="28"/>
          <w:szCs w:val="28"/>
          <w:lang w:eastAsia="ru-RU"/>
        </w:rPr>
        <w:t>управлени</w:t>
      </w:r>
      <w:r>
        <w:rPr>
          <w:rFonts w:ascii="Times New Roman" w:eastAsia="Times New Roman" w:hAnsi="Times New Roman" w:cs="Times New Roman"/>
          <w:sz w:val="28"/>
          <w:szCs w:val="28"/>
          <w:lang w:eastAsia="ru-RU"/>
        </w:rPr>
        <w:t>е</w:t>
      </w:r>
      <w:r w:rsidRPr="00066EC3">
        <w:rPr>
          <w:rFonts w:ascii="Times New Roman" w:eastAsia="Times New Roman" w:hAnsi="Times New Roman" w:cs="Times New Roman"/>
          <w:sz w:val="28"/>
          <w:szCs w:val="28"/>
          <w:lang w:eastAsia="ru-RU"/>
        </w:rPr>
        <w:t xml:space="preserve"> персоналом как фактора обеспечения экономической безопасности АО «КПАС»</w:t>
      </w:r>
      <w:r w:rsidR="0032597D">
        <w:rPr>
          <w:rFonts w:ascii="Times New Roman" w:eastAsia="Times New Roman" w:hAnsi="Times New Roman" w:cs="Times New Roman"/>
          <w:sz w:val="28"/>
          <w:szCs w:val="28"/>
          <w:lang w:eastAsia="ru-RU"/>
        </w:rPr>
        <w:t xml:space="preserve"> (таблица 10).</w:t>
      </w:r>
    </w:p>
    <w:p w14:paraId="1991DBDB" w14:textId="77777777" w:rsidR="0072163D" w:rsidRDefault="0072163D" w:rsidP="00A3403D">
      <w:pPr>
        <w:spacing w:after="0" w:line="360" w:lineRule="auto"/>
        <w:jc w:val="both"/>
        <w:rPr>
          <w:rFonts w:ascii="Times New Roman" w:eastAsia="Times New Roman" w:hAnsi="Times New Roman" w:cs="Times New Roman"/>
          <w:sz w:val="28"/>
          <w:szCs w:val="28"/>
          <w:lang w:eastAsia="ru-RU"/>
        </w:rPr>
      </w:pPr>
    </w:p>
    <w:p w14:paraId="0BAC2007" w14:textId="77777777" w:rsidR="0072163D" w:rsidRPr="0072163D" w:rsidRDefault="0072163D" w:rsidP="0072163D">
      <w:pPr>
        <w:spacing w:after="0" w:line="240" w:lineRule="auto"/>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lastRenderedPageBreak/>
        <w:t xml:space="preserve">Таблица 10 – Итоги </w:t>
      </w:r>
      <w:r w:rsidR="002B0308">
        <w:rPr>
          <w:rFonts w:ascii="Times New Roman" w:eastAsia="Times New Roman" w:hAnsi="Times New Roman" w:cs="Times New Roman"/>
          <w:sz w:val="28"/>
          <w:szCs w:val="28"/>
          <w:lang w:eastAsia="ru-RU"/>
        </w:rPr>
        <w:t xml:space="preserve">основных </w:t>
      </w:r>
      <w:r w:rsidRPr="0072163D">
        <w:rPr>
          <w:rFonts w:ascii="Times New Roman" w:eastAsia="Times New Roman" w:hAnsi="Times New Roman" w:cs="Times New Roman"/>
          <w:sz w:val="28"/>
          <w:szCs w:val="28"/>
          <w:lang w:eastAsia="ru-RU"/>
        </w:rPr>
        <w:t>показателей по уровню управления персоналом как фактора обеспечения экономической безопасности АО «КПАС»</w:t>
      </w:r>
    </w:p>
    <w:tbl>
      <w:tblPr>
        <w:tblStyle w:val="a7"/>
        <w:tblW w:w="0" w:type="auto"/>
        <w:tblLook w:val="04A0" w:firstRow="1" w:lastRow="0" w:firstColumn="1" w:lastColumn="0" w:noHBand="0" w:noVBand="1"/>
      </w:tblPr>
      <w:tblGrid>
        <w:gridCol w:w="3681"/>
        <w:gridCol w:w="5664"/>
      </w:tblGrid>
      <w:tr w:rsidR="0072163D" w:rsidRPr="00AF5016" w14:paraId="7F4DC837" w14:textId="77777777" w:rsidTr="00AF5016">
        <w:tc>
          <w:tcPr>
            <w:tcW w:w="3681" w:type="dxa"/>
          </w:tcPr>
          <w:p w14:paraId="65555A3F"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Показатель</w:t>
            </w:r>
          </w:p>
        </w:tc>
        <w:tc>
          <w:tcPr>
            <w:tcW w:w="5664" w:type="dxa"/>
          </w:tcPr>
          <w:p w14:paraId="16741B73"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Результат</w:t>
            </w:r>
          </w:p>
        </w:tc>
      </w:tr>
      <w:tr w:rsidR="0072163D" w:rsidRPr="00AF5016" w14:paraId="219045B6" w14:textId="77777777" w:rsidTr="00AF5016">
        <w:tc>
          <w:tcPr>
            <w:tcW w:w="3681" w:type="dxa"/>
          </w:tcPr>
          <w:p w14:paraId="6606E415"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Среднесписочная численность, чел.</w:t>
            </w:r>
          </w:p>
        </w:tc>
        <w:tc>
          <w:tcPr>
            <w:tcW w:w="5664" w:type="dxa"/>
          </w:tcPr>
          <w:p w14:paraId="3168EE71"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702 - рост показателя</w:t>
            </w:r>
          </w:p>
        </w:tc>
      </w:tr>
      <w:tr w:rsidR="0072163D" w:rsidRPr="00AF5016" w14:paraId="612D1881" w14:textId="77777777" w:rsidTr="00AF5016">
        <w:tc>
          <w:tcPr>
            <w:tcW w:w="3681" w:type="dxa"/>
          </w:tcPr>
          <w:p w14:paraId="36CF16BB"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Коэффициент текучести кадров</w:t>
            </w:r>
          </w:p>
        </w:tc>
        <w:tc>
          <w:tcPr>
            <w:tcW w:w="5664" w:type="dxa"/>
          </w:tcPr>
          <w:p w14:paraId="41A7E5F1"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0,125 (незначительное снижение)</w:t>
            </w:r>
          </w:p>
        </w:tc>
      </w:tr>
      <w:tr w:rsidR="0072163D" w:rsidRPr="00AF5016" w14:paraId="42D6BA91" w14:textId="77777777" w:rsidTr="00AF5016">
        <w:tc>
          <w:tcPr>
            <w:tcW w:w="3681" w:type="dxa"/>
          </w:tcPr>
          <w:p w14:paraId="1A11F16B"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Доля руководства</w:t>
            </w:r>
          </w:p>
        </w:tc>
        <w:tc>
          <w:tcPr>
            <w:tcW w:w="5664" w:type="dxa"/>
          </w:tcPr>
          <w:p w14:paraId="3D676692"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13% (снижение)</w:t>
            </w:r>
          </w:p>
        </w:tc>
      </w:tr>
      <w:tr w:rsidR="0072163D" w:rsidRPr="00AF5016" w14:paraId="18D21945" w14:textId="77777777" w:rsidTr="00AF5016">
        <w:tc>
          <w:tcPr>
            <w:tcW w:w="3681" w:type="dxa"/>
          </w:tcPr>
          <w:p w14:paraId="42C02A1D"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 xml:space="preserve">Образовательный персонал </w:t>
            </w:r>
          </w:p>
        </w:tc>
        <w:tc>
          <w:tcPr>
            <w:tcW w:w="5664" w:type="dxa"/>
          </w:tcPr>
          <w:p w14:paraId="611C616A"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45% (при норме 100%)</w:t>
            </w:r>
          </w:p>
        </w:tc>
      </w:tr>
      <w:tr w:rsidR="0072163D" w:rsidRPr="00AF5016" w14:paraId="0A6D18B8" w14:textId="77777777" w:rsidTr="00AF5016">
        <w:tc>
          <w:tcPr>
            <w:tcW w:w="3681" w:type="dxa"/>
          </w:tcPr>
          <w:p w14:paraId="4F2025E9"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Возрастная структура</w:t>
            </w:r>
          </w:p>
        </w:tc>
        <w:tc>
          <w:tcPr>
            <w:tcW w:w="5664" w:type="dxa"/>
          </w:tcPr>
          <w:p w14:paraId="1F5B3E2D" w14:textId="77777777" w:rsidR="0072163D" w:rsidRPr="00AF5016" w:rsidRDefault="0072163D" w:rsidP="0072163D">
            <w:pPr>
              <w:jc w:val="both"/>
              <w:rPr>
                <w:rFonts w:ascii="Times New Roman" w:eastAsia="Times New Roman" w:hAnsi="Times New Roman" w:cs="Times New Roman"/>
                <w:lang w:eastAsia="ru-RU"/>
              </w:rPr>
            </w:pPr>
            <w:r w:rsidRPr="00AF5016">
              <w:rPr>
                <w:rFonts w:ascii="Times New Roman" w:eastAsia="Times New Roman" w:hAnsi="Times New Roman" w:cs="Times New Roman"/>
                <w:lang w:eastAsia="ru-RU"/>
              </w:rPr>
              <w:t>Преобладание работников возрастом от 30 до 55 лет</w:t>
            </w:r>
          </w:p>
        </w:tc>
      </w:tr>
    </w:tbl>
    <w:p w14:paraId="165A128E" w14:textId="77777777" w:rsidR="0072163D" w:rsidRPr="0072163D" w:rsidRDefault="0072163D" w:rsidP="0072163D">
      <w:pPr>
        <w:spacing w:after="0" w:line="360" w:lineRule="auto"/>
        <w:jc w:val="both"/>
        <w:rPr>
          <w:rFonts w:ascii="Times New Roman" w:eastAsia="Times New Roman" w:hAnsi="Times New Roman" w:cs="Times New Roman"/>
          <w:sz w:val="28"/>
          <w:szCs w:val="28"/>
          <w:lang w:eastAsia="ru-RU"/>
        </w:rPr>
      </w:pPr>
    </w:p>
    <w:p w14:paraId="18867E8C" w14:textId="77777777" w:rsidR="0072163D" w:rsidRDefault="0072163D" w:rsidP="0072163D">
      <w:pPr>
        <w:spacing w:after="0" w:line="360" w:lineRule="auto"/>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ab/>
        <w:t>Средняя численность предприятия растет. В частности, это связано с увеличением объема перевозок в 2023 году. При норме 2-10% коэффициент текучести кадров составил 12,5%. Если данный коэффициент выходит за пределы нормы, то это может сказаться на финансовом состоянии АО «КПАС»</w:t>
      </w:r>
      <w:r>
        <w:rPr>
          <w:rFonts w:ascii="Times New Roman" w:eastAsia="Times New Roman" w:hAnsi="Times New Roman" w:cs="Times New Roman"/>
          <w:sz w:val="28"/>
          <w:szCs w:val="28"/>
          <w:lang w:eastAsia="ru-RU"/>
        </w:rPr>
        <w:t>.</w:t>
      </w:r>
    </w:p>
    <w:p w14:paraId="7AB173BC" w14:textId="77777777" w:rsidR="002B0308" w:rsidRDefault="002B0308" w:rsidP="0072163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Уволившийся персонал влияет на расходы </w:t>
      </w:r>
      <w:r w:rsidRPr="0072163D">
        <w:rPr>
          <w:rFonts w:ascii="Times New Roman" w:eastAsia="Times New Roman" w:hAnsi="Times New Roman" w:cs="Times New Roman"/>
          <w:sz w:val="28"/>
          <w:szCs w:val="28"/>
          <w:lang w:eastAsia="ru-RU"/>
        </w:rPr>
        <w:t>АО «КПАС»</w:t>
      </w:r>
      <w:r>
        <w:rPr>
          <w:rFonts w:ascii="Times New Roman" w:eastAsia="Times New Roman" w:hAnsi="Times New Roman" w:cs="Times New Roman"/>
          <w:sz w:val="28"/>
          <w:szCs w:val="28"/>
          <w:lang w:eastAsia="ru-RU"/>
        </w:rPr>
        <w:t xml:space="preserve">, а именно расходы на поиск и подготовку новых сотрудников. Из-за этого эффективность работы компании подрывается, что может максимально отрицательно повлиять на работу </w:t>
      </w:r>
      <w:r w:rsidRPr="0072163D">
        <w:rPr>
          <w:rFonts w:ascii="Times New Roman" w:eastAsia="Times New Roman" w:hAnsi="Times New Roman" w:cs="Times New Roman"/>
          <w:sz w:val="28"/>
          <w:szCs w:val="28"/>
          <w:lang w:eastAsia="ru-RU"/>
        </w:rPr>
        <w:t>АО «КПАС»</w:t>
      </w:r>
      <w:r>
        <w:rPr>
          <w:rFonts w:ascii="Times New Roman" w:eastAsia="Times New Roman" w:hAnsi="Times New Roman" w:cs="Times New Roman"/>
          <w:sz w:val="28"/>
          <w:szCs w:val="28"/>
          <w:lang w:eastAsia="ru-RU"/>
        </w:rPr>
        <w:t>. Но важно учесть, что коэффициент медленно и мало, но уменьшается, это в дальнейшем положительно скажется на компании, если данная тенденция продолжится.</w:t>
      </w:r>
    </w:p>
    <w:p w14:paraId="04B1D9F4" w14:textId="77777777" w:rsidR="0072163D" w:rsidRPr="0072163D" w:rsidRDefault="0072163D" w:rsidP="0072163D">
      <w:pPr>
        <w:spacing w:after="0" w:line="360" w:lineRule="auto"/>
        <w:ind w:firstLine="708"/>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Снижение доли руководства в АО «КПАС» может привести к следующим последствиям:</w:t>
      </w:r>
    </w:p>
    <w:p w14:paraId="3603136C" w14:textId="77777777" w:rsidR="0072163D" w:rsidRPr="0072163D" w:rsidRDefault="0072163D" w:rsidP="0072163D">
      <w:pPr>
        <w:spacing w:after="0" w:line="360" w:lineRule="auto"/>
        <w:ind w:firstLine="708"/>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 ухудшение качества управления и координации деятельности компании;</w:t>
      </w:r>
    </w:p>
    <w:p w14:paraId="2F0CEF67" w14:textId="77777777" w:rsidR="0072163D" w:rsidRPr="0072163D" w:rsidRDefault="0072163D" w:rsidP="0072163D">
      <w:pPr>
        <w:spacing w:after="0" w:line="360" w:lineRule="auto"/>
        <w:ind w:firstLine="708"/>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 снижение эффективности принятия решений и контроля над выполнением задач;</w:t>
      </w:r>
    </w:p>
    <w:p w14:paraId="1E48FBBE" w14:textId="77777777" w:rsidR="0072163D" w:rsidRPr="0072163D" w:rsidRDefault="0072163D" w:rsidP="0072163D">
      <w:pPr>
        <w:spacing w:after="0" w:line="360" w:lineRule="auto"/>
        <w:ind w:firstLine="708"/>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 ослабление контроля над финансовыми потоками и ресурсами компании;</w:t>
      </w:r>
    </w:p>
    <w:p w14:paraId="70EE59C6" w14:textId="77777777" w:rsidR="0072163D" w:rsidRPr="0072163D" w:rsidRDefault="0072163D" w:rsidP="0072163D">
      <w:pPr>
        <w:spacing w:after="0" w:line="360" w:lineRule="auto"/>
        <w:ind w:firstLine="708"/>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 ухудшение взаимодействия между различными подразделениями и уровнями управления;</w:t>
      </w:r>
    </w:p>
    <w:p w14:paraId="02F6F227" w14:textId="77777777" w:rsidR="00CB1DB4" w:rsidRDefault="0072163D" w:rsidP="00CB1DB4">
      <w:pPr>
        <w:widowControl w:val="0"/>
        <w:spacing w:after="0" w:line="360" w:lineRule="auto"/>
        <w:ind w:firstLine="709"/>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 снижение мотивации и вовлеченности сотрудников в достижение общих целей компании.</w:t>
      </w:r>
    </w:p>
    <w:p w14:paraId="56B460F6" w14:textId="77777777" w:rsidR="0072163D" w:rsidRDefault="0072163D" w:rsidP="00CB1DB4">
      <w:pPr>
        <w:widowControl w:val="0"/>
        <w:spacing w:after="0" w:line="360" w:lineRule="auto"/>
        <w:ind w:firstLine="709"/>
        <w:jc w:val="both"/>
        <w:rPr>
          <w:rFonts w:ascii="Times New Roman" w:eastAsia="Times New Roman" w:hAnsi="Times New Roman" w:cs="Times New Roman"/>
          <w:sz w:val="28"/>
          <w:szCs w:val="28"/>
          <w:lang w:eastAsia="ru-RU"/>
        </w:rPr>
      </w:pPr>
      <w:r w:rsidRPr="0072163D">
        <w:rPr>
          <w:rFonts w:ascii="Times New Roman" w:eastAsia="Times New Roman" w:hAnsi="Times New Roman" w:cs="Times New Roman"/>
          <w:sz w:val="28"/>
          <w:szCs w:val="28"/>
          <w:lang w:eastAsia="ru-RU"/>
        </w:rPr>
        <w:t>На предприятии, где преобладают работники в возрасте от 30 до 55 лет,</w:t>
      </w:r>
      <w:r w:rsidRPr="0072163D">
        <w:rPr>
          <w:rFonts w:ascii="Times New Roman" w:eastAsia="Times New Roman" w:hAnsi="Times New Roman" w:cs="Times New Roman"/>
          <w:sz w:val="28"/>
          <w:szCs w:val="28"/>
          <w:lang w:eastAsia="ru-RU"/>
        </w:rPr>
        <w:lastRenderedPageBreak/>
        <w:t> это может сказаться положительно. Такие сотрудники обладают опытом, знаниями и навыками, необходимыми для эффективной работы. </w:t>
      </w:r>
    </w:p>
    <w:p w14:paraId="60F8B04F" w14:textId="77777777" w:rsidR="0072163D" w:rsidRDefault="0072163D" w:rsidP="0072163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следует отметить, что экономическую безопасность в разрезе управления персоналом можно считать на среднем уровне. Поэтому необходимо </w:t>
      </w:r>
      <w:r w:rsidRPr="0072163D">
        <w:rPr>
          <w:rFonts w:ascii="Times New Roman" w:eastAsia="Times New Roman" w:hAnsi="Times New Roman" w:cs="Times New Roman"/>
          <w:sz w:val="28"/>
          <w:szCs w:val="28"/>
          <w:lang w:eastAsia="ru-RU"/>
        </w:rPr>
        <w:t>разработать меры</w:t>
      </w:r>
      <w:r>
        <w:rPr>
          <w:rFonts w:ascii="Times New Roman" w:eastAsia="Times New Roman" w:hAnsi="Times New Roman" w:cs="Times New Roman"/>
          <w:sz w:val="28"/>
          <w:szCs w:val="28"/>
          <w:lang w:eastAsia="ru-RU"/>
        </w:rPr>
        <w:t xml:space="preserve"> по </w:t>
      </w:r>
      <w:r w:rsidRPr="00FD482A">
        <w:rPr>
          <w:rFonts w:ascii="Times New Roman" w:eastAsia="Times New Roman" w:hAnsi="Times New Roman" w:cs="Times New Roman"/>
          <w:sz w:val="28"/>
          <w:szCs w:val="28"/>
          <w:lang w:eastAsia="ru-RU"/>
        </w:rPr>
        <w:t>повышени</w:t>
      </w:r>
      <w:r>
        <w:rPr>
          <w:rFonts w:ascii="Times New Roman" w:eastAsia="Times New Roman" w:hAnsi="Times New Roman" w:cs="Times New Roman"/>
          <w:sz w:val="28"/>
          <w:szCs w:val="28"/>
          <w:lang w:eastAsia="ru-RU"/>
        </w:rPr>
        <w:t>ю</w:t>
      </w:r>
      <w:r w:rsidRPr="00FD482A">
        <w:rPr>
          <w:rFonts w:ascii="Times New Roman" w:eastAsia="Times New Roman" w:hAnsi="Times New Roman" w:cs="Times New Roman"/>
          <w:sz w:val="28"/>
          <w:szCs w:val="28"/>
          <w:lang w:eastAsia="ru-RU"/>
        </w:rPr>
        <w:t xml:space="preserve"> эффективности управления </w:t>
      </w:r>
      <w:r>
        <w:rPr>
          <w:rFonts w:ascii="Times New Roman" w:eastAsia="Times New Roman" w:hAnsi="Times New Roman" w:cs="Times New Roman"/>
          <w:sz w:val="28"/>
          <w:szCs w:val="28"/>
          <w:lang w:eastAsia="ru-RU"/>
        </w:rPr>
        <w:t>п</w:t>
      </w:r>
      <w:r w:rsidRPr="00FD482A">
        <w:rPr>
          <w:rFonts w:ascii="Times New Roman" w:eastAsia="Times New Roman" w:hAnsi="Times New Roman" w:cs="Times New Roman"/>
          <w:sz w:val="28"/>
          <w:szCs w:val="28"/>
          <w:lang w:eastAsia="ru-RU"/>
        </w:rPr>
        <w:t>ерсоналом АО «КПАС»</w:t>
      </w:r>
      <w:r w:rsidR="00DA1E9E">
        <w:rPr>
          <w:rFonts w:ascii="Times New Roman" w:eastAsia="Times New Roman" w:hAnsi="Times New Roman" w:cs="Times New Roman"/>
          <w:sz w:val="28"/>
          <w:szCs w:val="28"/>
          <w:lang w:eastAsia="ru-RU"/>
        </w:rPr>
        <w:t>.</w:t>
      </w:r>
    </w:p>
    <w:p w14:paraId="3F90A99B" w14:textId="77777777" w:rsidR="00DA1E9E" w:rsidRDefault="00DA1E9E" w:rsidP="0072163D">
      <w:pPr>
        <w:spacing w:after="0" w:line="360" w:lineRule="auto"/>
        <w:ind w:firstLine="708"/>
        <w:jc w:val="both"/>
        <w:rPr>
          <w:rFonts w:ascii="Times New Roman" w:eastAsia="Times New Roman" w:hAnsi="Times New Roman" w:cs="Times New Roman"/>
          <w:sz w:val="28"/>
          <w:szCs w:val="28"/>
          <w:lang w:eastAsia="ru-RU"/>
        </w:rPr>
      </w:pPr>
    </w:p>
    <w:p w14:paraId="2BC77028" w14:textId="77777777" w:rsidR="00DA1E9E" w:rsidRPr="003C2EF7" w:rsidRDefault="00DA1E9E" w:rsidP="00DA1E9E">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w:t>
      </w:r>
      <w:r w:rsidRPr="003C2EF7">
        <w:rPr>
          <w:rFonts w:ascii="Times New Roman" w:hAnsi="Times New Roman" w:cs="Times New Roman"/>
          <w:b/>
          <w:sz w:val="28"/>
          <w:szCs w:val="28"/>
        </w:rPr>
        <w:t>.</w:t>
      </w:r>
      <w:r>
        <w:rPr>
          <w:rFonts w:ascii="Times New Roman" w:hAnsi="Times New Roman" w:cs="Times New Roman"/>
          <w:b/>
          <w:sz w:val="28"/>
          <w:szCs w:val="28"/>
        </w:rPr>
        <w:t xml:space="preserve">3 </w:t>
      </w:r>
      <w:r w:rsidRPr="00DA1E9E">
        <w:rPr>
          <w:rFonts w:ascii="Times New Roman" w:hAnsi="Times New Roman" w:cs="Times New Roman"/>
          <w:b/>
          <w:sz w:val="28"/>
          <w:szCs w:val="28"/>
        </w:rPr>
        <w:t>Направления повышения эффективности управления персоналом АО «КПАС» в разрезе экономической безопасности</w:t>
      </w:r>
      <w:r w:rsidRPr="00FD5407">
        <w:rPr>
          <w:rFonts w:ascii="Times New Roman" w:hAnsi="Times New Roman" w:cs="Times New Roman"/>
          <w:b/>
          <w:sz w:val="28"/>
          <w:szCs w:val="28"/>
        </w:rPr>
        <w:t xml:space="preserve"> </w:t>
      </w:r>
    </w:p>
    <w:p w14:paraId="1D268800" w14:textId="77777777" w:rsidR="00DA1E9E" w:rsidRPr="003C2EF7" w:rsidRDefault="00DA1E9E" w:rsidP="00DA1E9E">
      <w:pPr>
        <w:tabs>
          <w:tab w:val="left" w:pos="993"/>
        </w:tabs>
        <w:spacing w:after="0" w:line="360" w:lineRule="auto"/>
        <w:jc w:val="both"/>
        <w:rPr>
          <w:rFonts w:ascii="Times New Roman" w:hAnsi="Times New Roman" w:cs="Times New Roman"/>
          <w:sz w:val="28"/>
          <w:szCs w:val="28"/>
        </w:rPr>
      </w:pPr>
    </w:p>
    <w:p w14:paraId="6A3C16D4" w14:textId="77777777" w:rsidR="00066EC3" w:rsidRDefault="00DA1E9E" w:rsidP="00DA1E9E">
      <w:pPr>
        <w:spacing w:after="0" w:line="360" w:lineRule="auto"/>
        <w:ind w:firstLine="708"/>
        <w:jc w:val="both"/>
        <w:rPr>
          <w:rFonts w:ascii="Times New Roman" w:eastAsia="Calibri" w:hAnsi="Times New Roman" w:cs="Times New Roman"/>
          <w:bCs/>
          <w:color w:val="000000"/>
          <w:sz w:val="28"/>
          <w:szCs w:val="28"/>
          <w:shd w:val="clear" w:color="auto" w:fill="FFFFFF"/>
        </w:rPr>
      </w:pPr>
      <w:r w:rsidRPr="00DA1E9E">
        <w:rPr>
          <w:rFonts w:ascii="Times New Roman" w:eastAsia="Calibri" w:hAnsi="Times New Roman" w:cs="Times New Roman"/>
          <w:bCs/>
          <w:color w:val="000000"/>
          <w:sz w:val="28"/>
          <w:szCs w:val="28"/>
          <w:shd w:val="clear" w:color="auto" w:fill="FFFFFF"/>
        </w:rPr>
        <w:t>С целью повышения эффективности управления персоналом АО «КПАС» в раз</w:t>
      </w:r>
      <w:r>
        <w:rPr>
          <w:rFonts w:ascii="Times New Roman" w:eastAsia="Calibri" w:hAnsi="Times New Roman" w:cs="Times New Roman"/>
          <w:bCs/>
          <w:color w:val="000000"/>
          <w:sz w:val="28"/>
          <w:szCs w:val="28"/>
          <w:shd w:val="clear" w:color="auto" w:fill="FFFFFF"/>
        </w:rPr>
        <w:t xml:space="preserve">резе экономической безопасности </w:t>
      </w:r>
      <w:r w:rsidRPr="00DA1E9E">
        <w:rPr>
          <w:rFonts w:ascii="Times New Roman" w:eastAsia="Calibri" w:hAnsi="Times New Roman" w:cs="Times New Roman"/>
          <w:bCs/>
          <w:color w:val="000000"/>
          <w:sz w:val="28"/>
          <w:szCs w:val="28"/>
          <w:shd w:val="clear" w:color="auto" w:fill="FFFFFF"/>
        </w:rPr>
        <w:t>предлагается совершенствование организации обучения. На сегодняшний день обучение является ликвидацией разрывов между имеющимися</w:t>
      </w:r>
      <w:r>
        <w:rPr>
          <w:rFonts w:ascii="Times New Roman" w:eastAsia="Calibri" w:hAnsi="Times New Roman" w:cs="Times New Roman"/>
          <w:bCs/>
          <w:color w:val="000000"/>
          <w:sz w:val="28"/>
          <w:szCs w:val="28"/>
          <w:shd w:val="clear" w:color="auto" w:fill="FFFFFF"/>
        </w:rPr>
        <w:t xml:space="preserve"> у работника знаниями, умениями</w:t>
      </w:r>
      <w:r w:rsidRPr="00DA1E9E">
        <w:rPr>
          <w:rFonts w:ascii="Times New Roman" w:eastAsia="Calibri" w:hAnsi="Times New Roman" w:cs="Times New Roman"/>
          <w:bCs/>
          <w:color w:val="000000"/>
          <w:sz w:val="28"/>
          <w:szCs w:val="28"/>
          <w:shd w:val="clear" w:color="auto" w:fill="FFFFFF"/>
        </w:rPr>
        <w:t>, а также необходимым уровнем знаний, умений для эффективного выполнения собственной деятельности согласно заданным стандартам.</w:t>
      </w:r>
    </w:p>
    <w:p w14:paraId="1E44B103" w14:textId="77777777" w:rsidR="00AF5016" w:rsidRDefault="00AF5016" w:rsidP="00DA1E9E">
      <w:pPr>
        <w:spacing w:after="0" w:line="360" w:lineRule="auto"/>
        <w:ind w:firstLine="708"/>
        <w:jc w:val="both"/>
        <w:rPr>
          <w:rFonts w:ascii="Times New Roman" w:eastAsia="Times New Roman" w:hAnsi="Times New Roman" w:cs="Times New Roman"/>
          <w:sz w:val="28"/>
          <w:szCs w:val="28"/>
          <w:lang w:eastAsia="ru-RU"/>
        </w:rPr>
      </w:pPr>
      <w:r w:rsidRPr="00AF5016">
        <w:rPr>
          <w:rFonts w:ascii="Times New Roman" w:eastAsia="Times New Roman" w:hAnsi="Times New Roman" w:cs="Times New Roman"/>
          <w:sz w:val="28"/>
          <w:szCs w:val="28"/>
          <w:lang w:eastAsia="ru-RU"/>
        </w:rPr>
        <w:t xml:space="preserve">Управление персоналом в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w:t>
      </w:r>
      <w:r w:rsidRPr="00AF5016">
        <w:rPr>
          <w:rFonts w:ascii="Times New Roman" w:eastAsia="Times New Roman" w:hAnsi="Times New Roman" w:cs="Times New Roman"/>
          <w:sz w:val="28"/>
          <w:szCs w:val="28"/>
          <w:lang w:eastAsia="ru-RU"/>
        </w:rPr>
        <w:t xml:space="preserve">осуществляется по нескольким направлениям (рисунок </w:t>
      </w:r>
      <w:r>
        <w:rPr>
          <w:rFonts w:ascii="Times New Roman" w:eastAsia="Times New Roman" w:hAnsi="Times New Roman" w:cs="Times New Roman"/>
          <w:sz w:val="28"/>
          <w:szCs w:val="28"/>
          <w:lang w:eastAsia="ru-RU"/>
        </w:rPr>
        <w:t>5</w:t>
      </w:r>
      <w:r w:rsidRPr="00AF5016">
        <w:rPr>
          <w:rFonts w:ascii="Times New Roman" w:eastAsia="Times New Roman" w:hAnsi="Times New Roman" w:cs="Times New Roman"/>
          <w:sz w:val="28"/>
          <w:szCs w:val="28"/>
          <w:lang w:eastAsia="ru-RU"/>
        </w:rPr>
        <w:t>).</w:t>
      </w:r>
    </w:p>
    <w:p w14:paraId="4C478C71" w14:textId="77777777" w:rsidR="00AF5016" w:rsidRDefault="00AF5016" w:rsidP="00AF5016">
      <w:pPr>
        <w:spacing w:after="0" w:line="360" w:lineRule="auto"/>
        <w:jc w:val="both"/>
        <w:rPr>
          <w:rFonts w:ascii="Times New Roman" w:eastAsia="Times New Roman" w:hAnsi="Times New Roman" w:cs="Times New Roman"/>
          <w:sz w:val="28"/>
          <w:szCs w:val="28"/>
          <w:lang w:eastAsia="ru-RU"/>
        </w:rPr>
      </w:pPr>
    </w:p>
    <w:p w14:paraId="6FE3A869" w14:textId="77777777" w:rsidR="00AF5016" w:rsidRDefault="00AF5016" w:rsidP="00AF5016">
      <w:pPr>
        <w:spacing w:after="0" w:line="240" w:lineRule="auto"/>
        <w:jc w:val="center"/>
        <w:rPr>
          <w:rFonts w:ascii="Times New Roman" w:eastAsia="Times New Roman" w:hAnsi="Times New Roman" w:cs="Times New Roman"/>
          <w:sz w:val="28"/>
          <w:szCs w:val="28"/>
          <w:lang w:eastAsia="ru-RU"/>
        </w:rPr>
      </w:pPr>
      <w:r w:rsidRPr="00AF5016">
        <w:rPr>
          <w:rFonts w:ascii="Times New Roman" w:eastAsia="Times New Roman" w:hAnsi="Times New Roman" w:cs="Times New Roman"/>
          <w:noProof/>
          <w:sz w:val="28"/>
          <w:szCs w:val="28"/>
          <w:lang w:eastAsia="ru-RU"/>
        </w:rPr>
        <w:drawing>
          <wp:inline distT="0" distB="0" distL="0" distR="0" wp14:anchorId="3F38B9E2" wp14:editId="7E3FD9AE">
            <wp:extent cx="6114520" cy="18288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8583" cy="1865906"/>
                    </a:xfrm>
                    <a:prstGeom prst="rect">
                      <a:avLst/>
                    </a:prstGeom>
                  </pic:spPr>
                </pic:pic>
              </a:graphicData>
            </a:graphic>
          </wp:inline>
        </w:drawing>
      </w:r>
    </w:p>
    <w:p w14:paraId="0BC0AA6D" w14:textId="77777777" w:rsidR="00AF5016" w:rsidRDefault="00AF5016" w:rsidP="00AF5016">
      <w:pPr>
        <w:spacing w:after="0" w:line="240" w:lineRule="auto"/>
        <w:jc w:val="center"/>
        <w:rPr>
          <w:rFonts w:ascii="Times New Roman" w:eastAsia="Calibri"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Рисунок 5 </w:t>
      </w:r>
      <w:r w:rsidRPr="007216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F5016">
        <w:rPr>
          <w:rFonts w:ascii="Times New Roman" w:eastAsia="Times New Roman" w:hAnsi="Times New Roman" w:cs="Times New Roman"/>
          <w:sz w:val="28"/>
          <w:szCs w:val="28"/>
          <w:lang w:eastAsia="ru-RU"/>
        </w:rPr>
        <w:t>Направления управления персоналом в</w:t>
      </w:r>
      <w:r>
        <w:rPr>
          <w:rFonts w:ascii="Times New Roman" w:eastAsia="Times New Roman" w:hAnsi="Times New Roman" w:cs="Times New Roman"/>
          <w:sz w:val="28"/>
          <w:szCs w:val="28"/>
          <w:lang w:eastAsia="ru-RU"/>
        </w:rPr>
        <w:t xml:space="preserve">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(составлено автором на основе кадровой документации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w:t>
      </w:r>
    </w:p>
    <w:p w14:paraId="7956C8D3" w14:textId="77777777" w:rsidR="00AF5016" w:rsidRDefault="00AF5016" w:rsidP="00AF5016">
      <w:pPr>
        <w:spacing w:after="0" w:line="240" w:lineRule="auto"/>
        <w:jc w:val="center"/>
        <w:rPr>
          <w:rFonts w:ascii="Times New Roman" w:eastAsia="Calibri" w:hAnsi="Times New Roman" w:cs="Times New Roman"/>
          <w:bCs/>
          <w:color w:val="000000"/>
          <w:sz w:val="28"/>
          <w:szCs w:val="28"/>
          <w:shd w:val="clear" w:color="auto" w:fill="FFFFFF"/>
        </w:rPr>
      </w:pPr>
    </w:p>
    <w:p w14:paraId="11632D75" w14:textId="77777777" w:rsidR="001B06C5" w:rsidRDefault="001B06C5" w:rsidP="00AF5016">
      <w:pPr>
        <w:spacing w:after="0" w:line="360" w:lineRule="auto"/>
        <w:ind w:firstLine="708"/>
        <w:jc w:val="both"/>
        <w:rPr>
          <w:rFonts w:ascii="Times New Roman" w:eastAsia="Times New Roman" w:hAnsi="Times New Roman" w:cs="Times New Roman"/>
          <w:sz w:val="28"/>
          <w:szCs w:val="28"/>
          <w:lang w:eastAsia="ru-RU"/>
        </w:rPr>
      </w:pPr>
    </w:p>
    <w:p w14:paraId="24D39D13" w14:textId="77777777" w:rsidR="00AF5016" w:rsidRDefault="00AF5016"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AF5016">
        <w:rPr>
          <w:rFonts w:ascii="Times New Roman" w:eastAsia="Times New Roman" w:hAnsi="Times New Roman" w:cs="Times New Roman"/>
          <w:sz w:val="28"/>
          <w:szCs w:val="28"/>
          <w:lang w:eastAsia="ru-RU"/>
        </w:rPr>
        <w:t>Одним из направлений выступает обучение персонала, которое относится к его развитию.</w:t>
      </w:r>
      <w:r>
        <w:rPr>
          <w:rFonts w:ascii="Times New Roman" w:eastAsia="Times New Roman" w:hAnsi="Times New Roman" w:cs="Times New Roman"/>
          <w:sz w:val="28"/>
          <w:szCs w:val="28"/>
          <w:lang w:eastAsia="ru-RU"/>
        </w:rPr>
        <w:t xml:space="preserve"> На данный момент как таковой системы обучения </w:t>
      </w:r>
      <w:r>
        <w:rPr>
          <w:rFonts w:ascii="Times New Roman" w:eastAsia="Times New Roman" w:hAnsi="Times New Roman" w:cs="Times New Roman"/>
          <w:sz w:val="28"/>
          <w:szCs w:val="28"/>
          <w:lang w:eastAsia="ru-RU"/>
        </w:rPr>
        <w:lastRenderedPageBreak/>
        <w:t xml:space="preserve">персонала в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не имеется. Уточнив у НО кадров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было выяснено, что «обучение» проходит в основном только для новых сотрудников только в рамках объяснения ее функционала. Объяснения проходят под руководством наставника.</w:t>
      </w:r>
    </w:p>
    <w:p w14:paraId="653DA4E3" w14:textId="77777777" w:rsidR="00AF5016" w:rsidRDefault="00AF5016"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Поэтому эффективной мерой по повышению уровня экономической безопасности в рамках управления персоналом станет введение подготовки кадров. </w:t>
      </w:r>
      <w:r w:rsidRPr="00AF5016">
        <w:rPr>
          <w:rFonts w:ascii="Times New Roman" w:eastAsia="Calibri" w:hAnsi="Times New Roman" w:cs="Times New Roman"/>
          <w:bCs/>
          <w:color w:val="000000"/>
          <w:sz w:val="28"/>
          <w:szCs w:val="28"/>
          <w:shd w:val="clear" w:color="auto" w:fill="FFFFFF"/>
        </w:rPr>
        <w:t>В целях восполнения высококвалифицированным персоналом с высшим и средним профессиональным образованием</w:t>
      </w:r>
      <w:r>
        <w:rPr>
          <w:rFonts w:ascii="Times New Roman" w:eastAsia="Calibri" w:hAnsi="Times New Roman" w:cs="Times New Roman"/>
          <w:bCs/>
          <w:color w:val="000000"/>
          <w:sz w:val="28"/>
          <w:szCs w:val="28"/>
          <w:shd w:val="clear" w:color="auto" w:fill="FFFFFF"/>
        </w:rPr>
        <w:t xml:space="preserve"> необходимо ввести систему </w:t>
      </w:r>
      <w:r w:rsidRPr="00AF5016">
        <w:rPr>
          <w:rFonts w:ascii="Times New Roman" w:eastAsia="Calibri" w:hAnsi="Times New Roman" w:cs="Times New Roman"/>
          <w:bCs/>
          <w:color w:val="000000"/>
          <w:sz w:val="28"/>
          <w:szCs w:val="28"/>
          <w:shd w:val="clear" w:color="auto" w:fill="FFFFFF"/>
        </w:rPr>
        <w:t xml:space="preserve">непрерывного образования для всех категорий и уровней персонала, в основу которой </w:t>
      </w:r>
      <w:r w:rsidR="00573151">
        <w:rPr>
          <w:rFonts w:ascii="Times New Roman" w:eastAsia="Calibri" w:hAnsi="Times New Roman" w:cs="Times New Roman"/>
          <w:bCs/>
          <w:color w:val="000000"/>
          <w:sz w:val="28"/>
          <w:szCs w:val="28"/>
          <w:shd w:val="clear" w:color="auto" w:fill="FFFFFF"/>
        </w:rPr>
        <w:t xml:space="preserve">положен компетентностный подход (ЕКТ). </w:t>
      </w:r>
    </w:p>
    <w:p w14:paraId="08EB8125" w14:textId="77777777" w:rsidR="00573151" w:rsidRDefault="00573151"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573151">
        <w:rPr>
          <w:rFonts w:ascii="Times New Roman" w:eastAsia="Calibri" w:hAnsi="Times New Roman" w:cs="Times New Roman"/>
          <w:bCs/>
          <w:color w:val="000000"/>
          <w:sz w:val="28"/>
          <w:szCs w:val="28"/>
          <w:shd w:val="clear" w:color="auto" w:fill="FFFFFF"/>
        </w:rPr>
        <w:t xml:space="preserve">ЕКТ – система единых корпоративных требований, на основании которых </w:t>
      </w:r>
      <w:r>
        <w:rPr>
          <w:rFonts w:ascii="Times New Roman" w:eastAsia="Calibri" w:hAnsi="Times New Roman" w:cs="Times New Roman"/>
          <w:bCs/>
          <w:color w:val="000000"/>
          <w:sz w:val="28"/>
          <w:szCs w:val="28"/>
          <w:shd w:val="clear" w:color="auto" w:fill="FFFFFF"/>
        </w:rPr>
        <w:t>будет реализовано</w:t>
      </w:r>
      <w:r w:rsidRPr="00573151">
        <w:rPr>
          <w:rFonts w:ascii="Times New Roman" w:eastAsia="Calibri" w:hAnsi="Times New Roman" w:cs="Times New Roman"/>
          <w:bCs/>
          <w:color w:val="000000"/>
          <w:sz w:val="28"/>
          <w:szCs w:val="28"/>
          <w:shd w:val="clear" w:color="auto" w:fill="FFFFFF"/>
        </w:rPr>
        <w:t xml:space="preserve"> обучение персонала в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w:t>
      </w: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это </w:t>
      </w:r>
      <w:r w:rsidRPr="00573151">
        <w:rPr>
          <w:rFonts w:ascii="Times New Roman" w:eastAsia="Calibri" w:hAnsi="Times New Roman" w:cs="Times New Roman"/>
          <w:bCs/>
          <w:color w:val="000000"/>
          <w:sz w:val="28"/>
          <w:szCs w:val="28"/>
          <w:shd w:val="clear" w:color="auto" w:fill="FFFFFF"/>
        </w:rPr>
        <w:t>механизм повышения эффективности управления персоналом через оценку профессиональных и корпоративных компетенций работников, и их результативности и потенциала.</w:t>
      </w:r>
    </w:p>
    <w:p w14:paraId="4DC61267" w14:textId="77777777" w:rsidR="001B06C5" w:rsidRDefault="001B06C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Например, </w:t>
      </w:r>
      <w:r w:rsidR="00412D4E">
        <w:rPr>
          <w:rFonts w:ascii="Times New Roman" w:eastAsia="Calibri" w:hAnsi="Times New Roman" w:cs="Times New Roman"/>
          <w:bCs/>
          <w:color w:val="000000"/>
          <w:sz w:val="28"/>
          <w:szCs w:val="28"/>
          <w:shd w:val="clear" w:color="auto" w:fill="FFFFFF"/>
        </w:rPr>
        <w:t xml:space="preserve">в </w:t>
      </w:r>
      <w:r w:rsidR="00412D4E" w:rsidRPr="00DA1E9E">
        <w:rPr>
          <w:rFonts w:ascii="Times New Roman" w:eastAsia="Calibri" w:hAnsi="Times New Roman" w:cs="Times New Roman"/>
          <w:bCs/>
          <w:color w:val="000000"/>
          <w:sz w:val="28"/>
          <w:szCs w:val="28"/>
          <w:shd w:val="clear" w:color="auto" w:fill="FFFFFF"/>
        </w:rPr>
        <w:t>АО «КПАС»</w:t>
      </w:r>
      <w:r w:rsidR="00412D4E">
        <w:rPr>
          <w:rFonts w:ascii="Times New Roman" w:eastAsia="Calibri" w:hAnsi="Times New Roman" w:cs="Times New Roman"/>
          <w:bCs/>
          <w:color w:val="000000"/>
          <w:sz w:val="28"/>
          <w:szCs w:val="28"/>
          <w:shd w:val="clear" w:color="auto" w:fill="FFFFFF"/>
        </w:rPr>
        <w:t xml:space="preserve"> можно ввести 6 корпоративных компетенций:</w:t>
      </w:r>
    </w:p>
    <w:p w14:paraId="42BCC878" w14:textId="77777777"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работает </w:t>
      </w:r>
      <w:r w:rsidRPr="00412D4E">
        <w:rPr>
          <w:rFonts w:ascii="Times New Roman" w:eastAsia="Calibri" w:hAnsi="Times New Roman" w:cs="Times New Roman"/>
          <w:bCs/>
          <w:color w:val="000000"/>
          <w:sz w:val="28"/>
          <w:szCs w:val="28"/>
          <w:shd w:val="clear" w:color="auto" w:fill="FFFFFF"/>
        </w:rPr>
        <w:t xml:space="preserve">на быстро меняющемся рынке, и работнику нужно уметь думать о новом, предлагать новые решения, инициировать новые проекты </w:t>
      </w:r>
      <w:r w:rsidRPr="00573151">
        <w:rPr>
          <w:rFonts w:ascii="Times New Roman" w:eastAsia="Calibri" w:hAnsi="Times New Roman" w:cs="Times New Roman"/>
          <w:bCs/>
          <w:color w:val="000000"/>
          <w:sz w:val="28"/>
          <w:szCs w:val="28"/>
          <w:shd w:val="clear" w:color="auto" w:fill="FFFFFF"/>
        </w:rPr>
        <w:t>–</w:t>
      </w:r>
      <w:r w:rsidRPr="00412D4E">
        <w:rPr>
          <w:rFonts w:ascii="Times New Roman" w:eastAsia="Calibri" w:hAnsi="Times New Roman" w:cs="Times New Roman"/>
          <w:bCs/>
          <w:color w:val="000000"/>
          <w:sz w:val="28"/>
          <w:szCs w:val="28"/>
          <w:shd w:val="clear" w:color="auto" w:fill="FFFFFF"/>
        </w:rPr>
        <w:t xml:space="preserve"> это компетенция </w:t>
      </w:r>
      <w:proofErr w:type="spellStart"/>
      <w:r w:rsidRPr="00412D4E">
        <w:rPr>
          <w:rFonts w:ascii="Times New Roman" w:eastAsia="Calibri" w:hAnsi="Times New Roman" w:cs="Times New Roman"/>
          <w:bCs/>
          <w:color w:val="000000"/>
          <w:sz w:val="28"/>
          <w:szCs w:val="28"/>
          <w:shd w:val="clear" w:color="auto" w:fill="FFFFFF"/>
        </w:rPr>
        <w:t>инновативности</w:t>
      </w:r>
      <w:proofErr w:type="spellEnd"/>
      <w:r w:rsidRPr="00412D4E">
        <w:rPr>
          <w:rFonts w:ascii="Times New Roman" w:eastAsia="Calibri" w:hAnsi="Times New Roman" w:cs="Times New Roman"/>
          <w:bCs/>
          <w:color w:val="000000"/>
          <w:sz w:val="28"/>
          <w:szCs w:val="28"/>
          <w:shd w:val="clear" w:color="auto" w:fill="FFFFFF"/>
        </w:rPr>
        <w:t>, она подраз</w:t>
      </w:r>
      <w:r>
        <w:rPr>
          <w:rFonts w:ascii="Times New Roman" w:eastAsia="Calibri" w:hAnsi="Times New Roman" w:cs="Times New Roman"/>
          <w:bCs/>
          <w:color w:val="000000"/>
          <w:sz w:val="28"/>
          <w:szCs w:val="28"/>
          <w:shd w:val="clear" w:color="auto" w:fill="FFFFFF"/>
        </w:rPr>
        <w:t>умевает готовность к изменениям;</w:t>
      </w:r>
    </w:p>
    <w:p w14:paraId="5F636F45" w14:textId="77777777"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w:t>
      </w:r>
      <w:r w:rsidRPr="00412D4E">
        <w:rPr>
          <w:rFonts w:ascii="Times New Roman" w:eastAsia="Calibri" w:hAnsi="Times New Roman" w:cs="Times New Roman"/>
          <w:bCs/>
          <w:color w:val="000000"/>
          <w:sz w:val="28"/>
          <w:szCs w:val="28"/>
          <w:shd w:val="clear" w:color="auto" w:fill="FFFFFF"/>
        </w:rPr>
        <w:t>новый проект должен быть востребован либо клиентами, либо подразделениями в периметре компании, то есть внутренними клиентами (речь и</w:t>
      </w:r>
      <w:r>
        <w:rPr>
          <w:rFonts w:ascii="Times New Roman" w:eastAsia="Calibri" w:hAnsi="Times New Roman" w:cs="Times New Roman"/>
          <w:bCs/>
          <w:color w:val="000000"/>
          <w:sz w:val="28"/>
          <w:szCs w:val="28"/>
          <w:shd w:val="clear" w:color="auto" w:fill="FFFFFF"/>
        </w:rPr>
        <w:t>дёт о клиентоориентированности);</w:t>
      </w:r>
    </w:p>
    <w:p w14:paraId="04B09571" w14:textId="77777777"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чтобы</w:t>
      </w:r>
      <w:r w:rsidRPr="00412D4E">
        <w:rPr>
          <w:rFonts w:ascii="Times New Roman" w:eastAsia="Calibri" w:hAnsi="Times New Roman" w:cs="Times New Roman"/>
          <w:bCs/>
          <w:color w:val="000000"/>
          <w:sz w:val="28"/>
          <w:szCs w:val="28"/>
          <w:shd w:val="clear" w:color="auto" w:fill="FFFFFF"/>
        </w:rPr>
        <w:t xml:space="preserve"> проект был доведён до логического финала, нужна ответственность за рез</w:t>
      </w:r>
      <w:r>
        <w:rPr>
          <w:rFonts w:ascii="Times New Roman" w:eastAsia="Calibri" w:hAnsi="Times New Roman" w:cs="Times New Roman"/>
          <w:bCs/>
          <w:color w:val="000000"/>
          <w:sz w:val="28"/>
          <w:szCs w:val="28"/>
          <w:shd w:val="clear" w:color="auto" w:fill="FFFFFF"/>
        </w:rPr>
        <w:t>ультат – это третья компетенция;</w:t>
      </w:r>
    </w:p>
    <w:p w14:paraId="0561CEB2" w14:textId="77777777" w:rsidR="00CB1DB4" w:rsidRDefault="00412D4E" w:rsidP="00CB1DB4">
      <w:pPr>
        <w:widowControl w:val="0"/>
        <w:spacing w:after="0" w:line="360" w:lineRule="auto"/>
        <w:ind w:firstLine="709"/>
        <w:jc w:val="both"/>
        <w:rPr>
          <w:rFonts w:ascii="Times New Roman" w:eastAsia="Calibri" w:hAnsi="Times New Roman" w:cs="Times New Roman"/>
          <w:bCs/>
          <w:color w:val="000000"/>
          <w:sz w:val="28"/>
          <w:szCs w:val="28"/>
          <w:shd w:val="clear" w:color="auto" w:fill="FFFFFF"/>
        </w:rPr>
      </w:pP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w:t>
      </w:r>
      <w:r w:rsidRPr="00412D4E">
        <w:rPr>
          <w:rFonts w:ascii="Times New Roman" w:eastAsia="Calibri" w:hAnsi="Times New Roman" w:cs="Times New Roman"/>
          <w:bCs/>
          <w:color w:val="000000"/>
          <w:sz w:val="28"/>
          <w:szCs w:val="28"/>
          <w:shd w:val="clear" w:color="auto" w:fill="FFFFFF"/>
        </w:rPr>
        <w:t xml:space="preserve">чтобы реализовать свой проект, нужно уметь грамотно ставить задачи, правильно планировать, давать обратную связь, подводить итоги. Поэтому четвёртая компетенция </w:t>
      </w: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организация рабочего процесса;</w:t>
      </w:r>
    </w:p>
    <w:p w14:paraId="14433073" w14:textId="77777777" w:rsidR="00412D4E" w:rsidRDefault="00412D4E" w:rsidP="00CB1DB4">
      <w:pPr>
        <w:widowControl w:val="0"/>
        <w:spacing w:after="0" w:line="360" w:lineRule="auto"/>
        <w:ind w:firstLine="709"/>
        <w:jc w:val="both"/>
        <w:rPr>
          <w:rFonts w:ascii="Times New Roman" w:eastAsia="Calibri" w:hAnsi="Times New Roman" w:cs="Times New Roman"/>
          <w:bCs/>
          <w:color w:val="000000"/>
          <w:sz w:val="28"/>
          <w:szCs w:val="28"/>
          <w:shd w:val="clear" w:color="auto" w:fill="FFFFFF"/>
        </w:rPr>
      </w:pPr>
      <w:r w:rsidRPr="00573151">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у</w:t>
      </w:r>
      <w:r w:rsidRPr="00412D4E">
        <w:rPr>
          <w:rFonts w:ascii="Times New Roman" w:eastAsia="Calibri" w:hAnsi="Times New Roman" w:cs="Times New Roman"/>
          <w:bCs/>
          <w:color w:val="000000"/>
          <w:sz w:val="28"/>
          <w:szCs w:val="28"/>
          <w:shd w:val="clear" w:color="auto" w:fill="FFFFFF"/>
        </w:rPr>
        <w:t>спех задумки зависит от командной работы, по</w:t>
      </w:r>
      <w:r w:rsidRPr="00412D4E">
        <w:rPr>
          <w:rFonts w:ascii="Times New Roman" w:eastAsia="Calibri" w:hAnsi="Times New Roman" w:cs="Times New Roman"/>
          <w:bCs/>
          <w:color w:val="000000"/>
          <w:sz w:val="28"/>
          <w:szCs w:val="28"/>
          <w:shd w:val="clear" w:color="auto" w:fill="FFFFFF"/>
        </w:rPr>
        <w:softHyphen/>
        <w:t xml:space="preserve">этому две следующие компетенции </w:t>
      </w:r>
      <w:r w:rsidRPr="00573151">
        <w:rPr>
          <w:rFonts w:ascii="Times New Roman" w:eastAsia="Calibri" w:hAnsi="Times New Roman" w:cs="Times New Roman"/>
          <w:bCs/>
          <w:color w:val="000000"/>
          <w:sz w:val="28"/>
          <w:szCs w:val="28"/>
          <w:shd w:val="clear" w:color="auto" w:fill="FFFFFF"/>
        </w:rPr>
        <w:t>–</w:t>
      </w:r>
      <w:r w:rsidRPr="00412D4E">
        <w:rPr>
          <w:rFonts w:ascii="Times New Roman" w:eastAsia="Calibri" w:hAnsi="Times New Roman" w:cs="Times New Roman"/>
          <w:bCs/>
          <w:color w:val="000000"/>
          <w:sz w:val="28"/>
          <w:szCs w:val="28"/>
          <w:shd w:val="clear" w:color="auto" w:fill="FFFFFF"/>
        </w:rPr>
        <w:t xml:space="preserve"> умение работать в команде и взаимовыручка, а также забота о </w:t>
      </w:r>
      <w:r w:rsidRPr="00412D4E">
        <w:rPr>
          <w:rFonts w:ascii="Times New Roman" w:eastAsia="Calibri" w:hAnsi="Times New Roman" w:cs="Times New Roman"/>
          <w:bCs/>
          <w:color w:val="000000"/>
          <w:sz w:val="28"/>
          <w:szCs w:val="28"/>
          <w:shd w:val="clear" w:color="auto" w:fill="FFFFFF"/>
        </w:rPr>
        <w:lastRenderedPageBreak/>
        <w:t>сотрудниках и их развитие.</w:t>
      </w:r>
    </w:p>
    <w:p w14:paraId="70A65E93" w14:textId="7C87BBC3"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В 2024 году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должно уделить внимание разработке </w:t>
      </w:r>
      <w:r w:rsidRPr="00412D4E">
        <w:rPr>
          <w:rFonts w:ascii="Times New Roman" w:eastAsia="Calibri" w:hAnsi="Times New Roman" w:cs="Times New Roman"/>
          <w:bCs/>
          <w:color w:val="000000"/>
          <w:sz w:val="28"/>
          <w:szCs w:val="28"/>
          <w:shd w:val="clear" w:color="auto" w:fill="FFFFFF"/>
        </w:rPr>
        <w:t>систем профессиональных компетенций для ключевых направлений деятельности компании: инфраструктура, управление вокзалами, грузовые перевозки, управление перевозочным процессом, обеспечение безопасности движения</w:t>
      </w:r>
      <w:r w:rsidR="00E5762E">
        <w:rPr>
          <w:rFonts w:ascii="Times New Roman" w:eastAsia="Calibri" w:hAnsi="Times New Roman" w:cs="Times New Roman"/>
          <w:bCs/>
          <w:color w:val="000000"/>
          <w:sz w:val="28"/>
          <w:szCs w:val="28"/>
          <w:shd w:val="clear" w:color="auto" w:fill="FFFFFF"/>
        </w:rPr>
        <w:t>.</w:t>
      </w:r>
    </w:p>
    <w:p w14:paraId="39873373" w14:textId="77777777" w:rsidR="00573151" w:rsidRDefault="00573151"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Так же важно вводить практику. </w:t>
      </w:r>
      <w:r w:rsidRPr="00573151">
        <w:rPr>
          <w:rFonts w:ascii="Times New Roman" w:eastAsia="Calibri" w:hAnsi="Times New Roman" w:cs="Times New Roman"/>
          <w:bCs/>
          <w:color w:val="000000"/>
          <w:sz w:val="28"/>
          <w:szCs w:val="28"/>
          <w:shd w:val="clear" w:color="auto" w:fill="FFFFFF"/>
        </w:rPr>
        <w:t>Для поддержания необходимо</w:t>
      </w:r>
      <w:r>
        <w:rPr>
          <w:rFonts w:ascii="Times New Roman" w:eastAsia="Calibri" w:hAnsi="Times New Roman" w:cs="Times New Roman"/>
          <w:bCs/>
          <w:color w:val="000000"/>
          <w:sz w:val="28"/>
          <w:szCs w:val="28"/>
          <w:shd w:val="clear" w:color="auto" w:fill="FFFFFF"/>
        </w:rPr>
        <w:t>го</w:t>
      </w:r>
      <w:r w:rsidRPr="00573151">
        <w:rPr>
          <w:rFonts w:ascii="Times New Roman" w:eastAsia="Calibri" w:hAnsi="Times New Roman" w:cs="Times New Roman"/>
          <w:bCs/>
          <w:color w:val="000000"/>
          <w:sz w:val="28"/>
          <w:szCs w:val="28"/>
          <w:shd w:val="clear" w:color="auto" w:fill="FFFFFF"/>
        </w:rPr>
        <w:t xml:space="preserve"> уровня знаний для работы в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следует проводить</w:t>
      </w:r>
      <w:r w:rsidRPr="00573151">
        <w:rPr>
          <w:rFonts w:ascii="Times New Roman" w:eastAsia="Calibri" w:hAnsi="Times New Roman" w:cs="Times New Roman"/>
          <w:bCs/>
          <w:color w:val="000000"/>
          <w:sz w:val="28"/>
          <w:szCs w:val="28"/>
          <w:shd w:val="clear" w:color="auto" w:fill="FFFFFF"/>
        </w:rPr>
        <w:t xml:space="preserve"> технические занятия </w:t>
      </w:r>
      <w:r>
        <w:rPr>
          <w:rFonts w:ascii="Times New Roman" w:eastAsia="Calibri" w:hAnsi="Times New Roman" w:cs="Times New Roman"/>
          <w:bCs/>
          <w:color w:val="000000"/>
          <w:sz w:val="28"/>
          <w:szCs w:val="28"/>
          <w:shd w:val="clear" w:color="auto" w:fill="FFFFFF"/>
        </w:rPr>
        <w:t>с автотранспортом</w:t>
      </w:r>
      <w:r w:rsidRPr="00573151">
        <w:rPr>
          <w:rFonts w:ascii="Times New Roman" w:eastAsia="Calibri" w:hAnsi="Times New Roman" w:cs="Times New Roman"/>
          <w:bCs/>
          <w:color w:val="000000"/>
          <w:sz w:val="28"/>
          <w:szCs w:val="28"/>
          <w:shd w:val="clear" w:color="auto" w:fill="FFFFFF"/>
        </w:rPr>
        <w:t xml:space="preserve"> не реже трех раз в месяц, </w:t>
      </w:r>
      <w:r>
        <w:rPr>
          <w:rFonts w:ascii="Times New Roman" w:eastAsia="Calibri" w:hAnsi="Times New Roman" w:cs="Times New Roman"/>
          <w:bCs/>
          <w:color w:val="000000"/>
          <w:sz w:val="28"/>
          <w:szCs w:val="28"/>
          <w:shd w:val="clear" w:color="auto" w:fill="FFFFFF"/>
        </w:rPr>
        <w:t>с шофером</w:t>
      </w:r>
      <w:r w:rsidRPr="00573151">
        <w:rPr>
          <w:rFonts w:ascii="Times New Roman" w:eastAsia="Calibri" w:hAnsi="Times New Roman" w:cs="Times New Roman"/>
          <w:bCs/>
          <w:color w:val="000000"/>
          <w:sz w:val="28"/>
          <w:szCs w:val="28"/>
          <w:shd w:val="clear" w:color="auto" w:fill="FFFFFF"/>
        </w:rPr>
        <w:t xml:space="preserve">-инструктором по обучению, а также иным преподавательским составом, определенным начальником </w:t>
      </w:r>
      <w:r w:rsidRPr="00DA1E9E">
        <w:rPr>
          <w:rFonts w:ascii="Times New Roman" w:eastAsia="Calibri" w:hAnsi="Times New Roman" w:cs="Times New Roman"/>
          <w:bCs/>
          <w:color w:val="000000"/>
          <w:sz w:val="28"/>
          <w:szCs w:val="28"/>
          <w:shd w:val="clear" w:color="auto" w:fill="FFFFFF"/>
        </w:rPr>
        <w:t>АО «КПАС»</w:t>
      </w:r>
      <w:r w:rsidRPr="00573151">
        <w:rPr>
          <w:rFonts w:ascii="Times New Roman" w:eastAsia="Calibri" w:hAnsi="Times New Roman" w:cs="Times New Roman"/>
          <w:bCs/>
          <w:color w:val="000000"/>
          <w:sz w:val="28"/>
          <w:szCs w:val="28"/>
          <w:shd w:val="clear" w:color="auto" w:fill="FFFFFF"/>
        </w:rPr>
        <w:t>.</w:t>
      </w:r>
    </w:p>
    <w:p w14:paraId="12CD9AF9" w14:textId="77777777"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412D4E">
        <w:rPr>
          <w:rFonts w:ascii="Times New Roman" w:eastAsia="Calibri" w:hAnsi="Times New Roman" w:cs="Times New Roman"/>
          <w:bCs/>
          <w:color w:val="000000"/>
          <w:sz w:val="28"/>
          <w:szCs w:val="28"/>
          <w:shd w:val="clear" w:color="auto" w:fill="FFFFFF"/>
        </w:rPr>
        <w:t>Профессиональные компетенции охватывают все уровни должностей, что позволяет выстроить единую систему для оценки, развития и продвижения персонала.</w:t>
      </w:r>
    </w:p>
    <w:p w14:paraId="74BEEDEA" w14:textId="77777777"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Определение уровня компетенций может проходить очно и дистанционно </w:t>
      </w:r>
      <w:r w:rsidRPr="00412D4E">
        <w:rPr>
          <w:rFonts w:ascii="Times New Roman" w:eastAsia="Calibri" w:hAnsi="Times New Roman" w:cs="Times New Roman"/>
          <w:bCs/>
          <w:color w:val="000000"/>
          <w:sz w:val="28"/>
          <w:szCs w:val="28"/>
          <w:shd w:val="clear" w:color="auto" w:fill="FFFFFF"/>
        </w:rPr>
        <w:t>с помощью специальных инструментов</w:t>
      </w:r>
      <w:r>
        <w:rPr>
          <w:rFonts w:ascii="Times New Roman" w:eastAsia="Calibri" w:hAnsi="Times New Roman" w:cs="Times New Roman"/>
          <w:bCs/>
          <w:color w:val="000000"/>
          <w:sz w:val="28"/>
          <w:szCs w:val="28"/>
          <w:shd w:val="clear" w:color="auto" w:fill="FFFFFF"/>
        </w:rPr>
        <w:t xml:space="preserve"> (система </w:t>
      </w:r>
      <w:proofErr w:type="spellStart"/>
      <w:r w:rsidRPr="00412D4E">
        <w:rPr>
          <w:rFonts w:ascii="Times New Roman" w:eastAsia="Calibri" w:hAnsi="Times New Roman" w:cs="Times New Roman"/>
          <w:bCs/>
          <w:color w:val="000000"/>
          <w:sz w:val="28"/>
          <w:szCs w:val="28"/>
          <w:shd w:val="clear" w:color="auto" w:fill="FFFFFF"/>
        </w:rPr>
        <w:t>Array</w:t>
      </w:r>
      <w:proofErr w:type="spellEnd"/>
      <w:r>
        <w:rPr>
          <w:rFonts w:ascii="Times New Roman" w:eastAsia="Calibri" w:hAnsi="Times New Roman" w:cs="Times New Roman"/>
          <w:bCs/>
          <w:color w:val="000000"/>
          <w:sz w:val="28"/>
          <w:szCs w:val="28"/>
          <w:shd w:val="clear" w:color="auto" w:fill="FFFFFF"/>
        </w:rPr>
        <w:t>)</w:t>
      </w:r>
      <w:r w:rsidRPr="00412D4E">
        <w:rPr>
          <w:rFonts w:ascii="Times New Roman" w:eastAsia="Calibri" w:hAnsi="Times New Roman" w:cs="Times New Roman"/>
          <w:bCs/>
          <w:color w:val="000000"/>
          <w:sz w:val="28"/>
          <w:szCs w:val="28"/>
          <w:shd w:val="clear" w:color="auto" w:fill="FFFFFF"/>
        </w:rPr>
        <w:t>.</w:t>
      </w:r>
      <w:r w:rsidRPr="00412D4E">
        <w:rPr>
          <w:rFonts w:ascii="Arial" w:hAnsi="Arial" w:cs="Arial"/>
          <w:color w:val="000000"/>
          <w:sz w:val="30"/>
          <w:szCs w:val="30"/>
          <w:shd w:val="clear" w:color="auto" w:fill="FFFFFF"/>
        </w:rPr>
        <w:t xml:space="preserve"> </w:t>
      </w:r>
      <w:r>
        <w:rPr>
          <w:rFonts w:ascii="Times New Roman" w:eastAsia="Calibri" w:hAnsi="Times New Roman" w:cs="Times New Roman"/>
          <w:bCs/>
          <w:color w:val="000000"/>
          <w:sz w:val="28"/>
          <w:szCs w:val="28"/>
          <w:shd w:val="clear" w:color="auto" w:fill="FFFFFF"/>
        </w:rPr>
        <w:t>Это позволи</w:t>
      </w:r>
      <w:r w:rsidRPr="00412D4E">
        <w:rPr>
          <w:rFonts w:ascii="Times New Roman" w:eastAsia="Calibri" w:hAnsi="Times New Roman" w:cs="Times New Roman"/>
          <w:bCs/>
          <w:color w:val="000000"/>
          <w:sz w:val="28"/>
          <w:szCs w:val="28"/>
          <w:shd w:val="clear" w:color="auto" w:fill="FFFFFF"/>
        </w:rPr>
        <w:t xml:space="preserve">т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w:t>
      </w:r>
      <w:r w:rsidRPr="00412D4E">
        <w:rPr>
          <w:rFonts w:ascii="Times New Roman" w:eastAsia="Calibri" w:hAnsi="Times New Roman" w:cs="Times New Roman"/>
          <w:bCs/>
          <w:color w:val="000000"/>
          <w:sz w:val="28"/>
          <w:szCs w:val="28"/>
          <w:shd w:val="clear" w:color="auto" w:fill="FFFFFF"/>
        </w:rPr>
        <w:t>объективно и точно принимать управленческие решения при подборе кандидатов на руководящие должности, формировании кадрового резерва, направлении работников на программы обучения и развития, а также планировании карьерного роста сотрудников.</w:t>
      </w:r>
    </w:p>
    <w:p w14:paraId="5BBA1155" w14:textId="77777777" w:rsidR="00573151" w:rsidRDefault="00573151"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Также процесс обучения можно </w:t>
      </w:r>
      <w:r w:rsidRPr="00573151">
        <w:rPr>
          <w:rFonts w:ascii="Times New Roman" w:eastAsia="Calibri" w:hAnsi="Times New Roman" w:cs="Times New Roman"/>
          <w:bCs/>
          <w:color w:val="000000"/>
          <w:sz w:val="28"/>
          <w:szCs w:val="28"/>
          <w:shd w:val="clear" w:color="auto" w:fill="FFFFFF"/>
        </w:rPr>
        <w:t>представить в виде игровых методик, применив метод геймификации, который заинтересует сотрудников, повысит уровень вовлеченности персонала в обучение и повлияет на мотивацию к обучению.</w:t>
      </w:r>
    </w:p>
    <w:p w14:paraId="0C37D64E" w14:textId="77777777" w:rsidR="00412D4E" w:rsidRDefault="00412D4E"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412D4E">
        <w:rPr>
          <w:rFonts w:ascii="Times New Roman" w:eastAsia="Calibri" w:hAnsi="Times New Roman" w:cs="Times New Roman"/>
          <w:bCs/>
          <w:color w:val="000000"/>
          <w:sz w:val="28"/>
          <w:szCs w:val="28"/>
          <w:shd w:val="clear" w:color="auto" w:fill="FFFFFF"/>
        </w:rPr>
        <w:t>И</w:t>
      </w:r>
      <w:r>
        <w:rPr>
          <w:rFonts w:ascii="Times New Roman" w:eastAsia="Calibri" w:hAnsi="Times New Roman" w:cs="Times New Roman"/>
          <w:bCs/>
          <w:color w:val="000000"/>
          <w:sz w:val="28"/>
          <w:szCs w:val="28"/>
          <w:shd w:val="clear" w:color="auto" w:fill="FFFFFF"/>
        </w:rPr>
        <w:t>спользование технологии геймифи</w:t>
      </w:r>
      <w:r w:rsidRPr="00412D4E">
        <w:rPr>
          <w:rFonts w:ascii="Times New Roman" w:eastAsia="Calibri" w:hAnsi="Times New Roman" w:cs="Times New Roman"/>
          <w:bCs/>
          <w:color w:val="000000"/>
          <w:sz w:val="28"/>
          <w:szCs w:val="28"/>
          <w:shd w:val="clear" w:color="auto" w:fill="FFFFFF"/>
        </w:rPr>
        <w:t xml:space="preserve">кации в </w:t>
      </w:r>
      <w:r>
        <w:rPr>
          <w:rFonts w:ascii="Times New Roman" w:eastAsia="Calibri" w:hAnsi="Times New Roman" w:cs="Times New Roman"/>
          <w:bCs/>
          <w:color w:val="000000"/>
          <w:sz w:val="28"/>
          <w:szCs w:val="28"/>
          <w:shd w:val="clear" w:color="auto" w:fill="FFFFFF"/>
        </w:rPr>
        <w:t>обучении персонала повышает кон</w:t>
      </w:r>
      <w:r w:rsidRPr="00412D4E">
        <w:rPr>
          <w:rFonts w:ascii="Times New Roman" w:eastAsia="Calibri" w:hAnsi="Times New Roman" w:cs="Times New Roman"/>
          <w:bCs/>
          <w:color w:val="000000"/>
          <w:sz w:val="28"/>
          <w:szCs w:val="28"/>
          <w:shd w:val="clear" w:color="auto" w:fill="FFFFFF"/>
        </w:rPr>
        <w:t>курентоспособность компаний на рынке. Игры являются идеальным способом для вовлече</w:t>
      </w:r>
      <w:r>
        <w:rPr>
          <w:rFonts w:ascii="Times New Roman" w:eastAsia="Calibri" w:hAnsi="Times New Roman" w:cs="Times New Roman"/>
          <w:bCs/>
          <w:color w:val="000000"/>
          <w:sz w:val="28"/>
          <w:szCs w:val="28"/>
          <w:shd w:val="clear" w:color="auto" w:fill="FFFFFF"/>
        </w:rPr>
        <w:t>ния сотрудников в процесс обуче</w:t>
      </w:r>
      <w:r w:rsidRPr="00412D4E">
        <w:rPr>
          <w:rFonts w:ascii="Times New Roman" w:eastAsia="Calibri" w:hAnsi="Times New Roman" w:cs="Times New Roman"/>
          <w:bCs/>
          <w:color w:val="000000"/>
          <w:sz w:val="28"/>
          <w:szCs w:val="28"/>
          <w:shd w:val="clear" w:color="auto" w:fill="FFFFFF"/>
        </w:rPr>
        <w:t>ния, п</w:t>
      </w:r>
      <w:r>
        <w:rPr>
          <w:rFonts w:ascii="Times New Roman" w:eastAsia="Calibri" w:hAnsi="Times New Roman" w:cs="Times New Roman"/>
          <w:bCs/>
          <w:color w:val="000000"/>
          <w:sz w:val="28"/>
          <w:szCs w:val="28"/>
          <w:shd w:val="clear" w:color="auto" w:fill="FFFFFF"/>
        </w:rPr>
        <w:t>оэтому современные компании изу</w:t>
      </w:r>
      <w:r w:rsidRPr="00412D4E">
        <w:rPr>
          <w:rFonts w:ascii="Times New Roman" w:eastAsia="Calibri" w:hAnsi="Times New Roman" w:cs="Times New Roman"/>
          <w:bCs/>
          <w:color w:val="000000"/>
          <w:sz w:val="28"/>
          <w:szCs w:val="28"/>
          <w:shd w:val="clear" w:color="auto" w:fill="FFFFFF"/>
        </w:rPr>
        <w:t>чают в</w:t>
      </w:r>
      <w:r>
        <w:rPr>
          <w:rFonts w:ascii="Times New Roman" w:eastAsia="Calibri" w:hAnsi="Times New Roman" w:cs="Times New Roman"/>
          <w:bCs/>
          <w:color w:val="000000"/>
          <w:sz w:val="28"/>
          <w:szCs w:val="28"/>
          <w:shd w:val="clear" w:color="auto" w:fill="FFFFFF"/>
        </w:rPr>
        <w:t>лияние геймификации на свой биз</w:t>
      </w:r>
      <w:r w:rsidRPr="00412D4E">
        <w:rPr>
          <w:rFonts w:ascii="Times New Roman" w:eastAsia="Calibri" w:hAnsi="Times New Roman" w:cs="Times New Roman"/>
          <w:bCs/>
          <w:color w:val="000000"/>
          <w:sz w:val="28"/>
          <w:szCs w:val="28"/>
          <w:shd w:val="clear" w:color="auto" w:fill="FFFFFF"/>
        </w:rPr>
        <w:t>нес и стараются выбрать лучшую игру для организации.</w:t>
      </w:r>
    </w:p>
    <w:p w14:paraId="55251B71" w14:textId="77777777" w:rsidR="00DF7931" w:rsidRDefault="00DF7931"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Например, для вовлеченности персонала в работу </w:t>
      </w:r>
      <w:r w:rsidRPr="00DA1E9E">
        <w:rPr>
          <w:rFonts w:ascii="Times New Roman" w:eastAsia="Calibri" w:hAnsi="Times New Roman" w:cs="Times New Roman"/>
          <w:bCs/>
          <w:color w:val="000000"/>
          <w:sz w:val="28"/>
          <w:szCs w:val="28"/>
          <w:shd w:val="clear" w:color="auto" w:fill="FFFFFF"/>
        </w:rPr>
        <w:t>АО «КПАС»</w:t>
      </w:r>
      <w:r>
        <w:rPr>
          <w:rFonts w:ascii="Times New Roman" w:eastAsia="Calibri" w:hAnsi="Times New Roman" w:cs="Times New Roman"/>
          <w:bCs/>
          <w:color w:val="000000"/>
          <w:sz w:val="28"/>
          <w:szCs w:val="28"/>
          <w:shd w:val="clear" w:color="auto" w:fill="FFFFFF"/>
        </w:rPr>
        <w:t xml:space="preserve"> можно ввести узкоспециализированное</w:t>
      </w:r>
      <w:r w:rsidRPr="00DF7931">
        <w:rPr>
          <w:rFonts w:ascii="Times New Roman" w:eastAsia="Calibri" w:hAnsi="Times New Roman" w:cs="Times New Roman"/>
          <w:bCs/>
          <w:color w:val="000000"/>
          <w:sz w:val="28"/>
          <w:szCs w:val="28"/>
          <w:shd w:val="clear" w:color="auto" w:fill="FFFFFF"/>
        </w:rPr>
        <w:t xml:space="preserve"> обучени</w:t>
      </w:r>
      <w:r>
        <w:rPr>
          <w:rFonts w:ascii="Times New Roman" w:eastAsia="Calibri" w:hAnsi="Times New Roman" w:cs="Times New Roman"/>
          <w:bCs/>
          <w:color w:val="000000"/>
          <w:sz w:val="28"/>
          <w:szCs w:val="28"/>
          <w:shd w:val="clear" w:color="auto" w:fill="FFFFFF"/>
        </w:rPr>
        <w:t xml:space="preserve">е </w:t>
      </w:r>
      <w:r w:rsidR="002E6DD1">
        <w:rPr>
          <w:rFonts w:ascii="Times New Roman" w:eastAsia="Calibri" w:hAnsi="Times New Roman" w:cs="Times New Roman"/>
          <w:bCs/>
          <w:color w:val="000000"/>
          <w:sz w:val="28"/>
          <w:szCs w:val="28"/>
          <w:shd w:val="clear" w:color="auto" w:fill="FFFFFF"/>
        </w:rPr>
        <w:t>на образовательных курсах</w:t>
      </w:r>
      <w:r>
        <w:rPr>
          <w:rFonts w:ascii="Times New Roman" w:eastAsia="Calibri" w:hAnsi="Times New Roman" w:cs="Times New Roman"/>
          <w:bCs/>
          <w:color w:val="000000"/>
          <w:sz w:val="28"/>
          <w:szCs w:val="28"/>
          <w:shd w:val="clear" w:color="auto" w:fill="FFFFFF"/>
        </w:rPr>
        <w:t xml:space="preserve">. </w:t>
      </w:r>
      <w:r w:rsidRPr="00DF7931">
        <w:rPr>
          <w:rFonts w:ascii="Times New Roman" w:eastAsia="Calibri" w:hAnsi="Times New Roman" w:cs="Times New Roman"/>
          <w:bCs/>
          <w:color w:val="000000"/>
          <w:sz w:val="28"/>
          <w:szCs w:val="28"/>
          <w:shd w:val="clear" w:color="auto" w:fill="FFFFFF"/>
        </w:rPr>
        <w:t xml:space="preserve">Данные </w:t>
      </w:r>
      <w:r w:rsidRPr="00DF7931">
        <w:rPr>
          <w:rFonts w:ascii="Times New Roman" w:eastAsia="Calibri" w:hAnsi="Times New Roman" w:cs="Times New Roman"/>
          <w:bCs/>
          <w:color w:val="000000"/>
          <w:sz w:val="28"/>
          <w:szCs w:val="28"/>
          <w:shd w:val="clear" w:color="auto" w:fill="FFFFFF"/>
        </w:rPr>
        <w:lastRenderedPageBreak/>
        <w:t xml:space="preserve">курсы </w:t>
      </w:r>
      <w:r>
        <w:rPr>
          <w:rFonts w:ascii="Times New Roman" w:eastAsia="Calibri" w:hAnsi="Times New Roman" w:cs="Times New Roman"/>
          <w:bCs/>
          <w:color w:val="000000"/>
          <w:sz w:val="28"/>
          <w:szCs w:val="28"/>
          <w:shd w:val="clear" w:color="auto" w:fill="FFFFFF"/>
        </w:rPr>
        <w:t>должны проводиться с применением эле</w:t>
      </w:r>
      <w:r w:rsidRPr="00DF7931">
        <w:rPr>
          <w:rFonts w:ascii="Times New Roman" w:eastAsia="Calibri" w:hAnsi="Times New Roman" w:cs="Times New Roman"/>
          <w:bCs/>
          <w:color w:val="000000"/>
          <w:sz w:val="28"/>
          <w:szCs w:val="28"/>
          <w:shd w:val="clear" w:color="auto" w:fill="FFFFFF"/>
        </w:rPr>
        <w:t xml:space="preserve">ментов игры, которые позволяют </w:t>
      </w:r>
      <w:r>
        <w:rPr>
          <w:rFonts w:ascii="Times New Roman" w:eastAsia="Calibri" w:hAnsi="Times New Roman" w:cs="Times New Roman"/>
          <w:bCs/>
          <w:color w:val="000000"/>
          <w:sz w:val="28"/>
          <w:szCs w:val="28"/>
          <w:shd w:val="clear" w:color="auto" w:fill="FFFFFF"/>
        </w:rPr>
        <w:t>сотрудникам</w:t>
      </w:r>
      <w:r w:rsidRPr="00DF7931">
        <w:rPr>
          <w:rFonts w:ascii="Times New Roman" w:eastAsia="Calibri" w:hAnsi="Times New Roman" w:cs="Times New Roman"/>
          <w:bCs/>
          <w:color w:val="000000"/>
          <w:sz w:val="28"/>
          <w:szCs w:val="28"/>
          <w:shd w:val="clear" w:color="auto" w:fill="FFFFFF"/>
        </w:rPr>
        <w:t xml:space="preserve"> легко усва</w:t>
      </w:r>
      <w:r>
        <w:rPr>
          <w:rFonts w:ascii="Times New Roman" w:eastAsia="Calibri" w:hAnsi="Times New Roman" w:cs="Times New Roman"/>
          <w:bCs/>
          <w:color w:val="000000"/>
          <w:sz w:val="28"/>
          <w:szCs w:val="28"/>
          <w:shd w:val="clear" w:color="auto" w:fill="FFFFFF"/>
        </w:rPr>
        <w:t>ивать материал и повышают вовле</w:t>
      </w:r>
      <w:r w:rsidRPr="00DF7931">
        <w:rPr>
          <w:rFonts w:ascii="Times New Roman" w:eastAsia="Calibri" w:hAnsi="Times New Roman" w:cs="Times New Roman"/>
          <w:bCs/>
          <w:color w:val="000000"/>
          <w:sz w:val="28"/>
          <w:szCs w:val="28"/>
          <w:shd w:val="clear" w:color="auto" w:fill="FFFFFF"/>
        </w:rPr>
        <w:t xml:space="preserve">ченность обучающихся в процесс, происходит передача знаний и формируется команда </w:t>
      </w:r>
      <w:r>
        <w:rPr>
          <w:rFonts w:ascii="Times New Roman" w:eastAsia="Calibri" w:hAnsi="Times New Roman" w:cs="Times New Roman"/>
          <w:bCs/>
          <w:color w:val="000000"/>
          <w:sz w:val="28"/>
          <w:szCs w:val="28"/>
          <w:shd w:val="clear" w:color="auto" w:fill="FFFFFF"/>
        </w:rPr>
        <w:t>профессионалов по транспорту и перевозкам</w:t>
      </w:r>
      <w:r w:rsidRPr="00DF7931">
        <w:rPr>
          <w:rFonts w:ascii="Times New Roman" w:eastAsia="Calibri" w:hAnsi="Times New Roman" w:cs="Times New Roman"/>
          <w:bCs/>
          <w:color w:val="000000"/>
          <w:sz w:val="28"/>
          <w:szCs w:val="28"/>
          <w:shd w:val="clear" w:color="auto" w:fill="FFFFFF"/>
        </w:rPr>
        <w:t xml:space="preserve"> [</w:t>
      </w:r>
      <w:r w:rsidR="00F7031A">
        <w:rPr>
          <w:rFonts w:ascii="Times New Roman" w:eastAsia="Calibri" w:hAnsi="Times New Roman" w:cs="Times New Roman"/>
          <w:bCs/>
          <w:color w:val="000000"/>
          <w:sz w:val="28"/>
          <w:szCs w:val="28"/>
          <w:shd w:val="clear" w:color="auto" w:fill="FFFFFF"/>
        </w:rPr>
        <w:t>7</w:t>
      </w:r>
      <w:r w:rsidRPr="00DF7931">
        <w:rPr>
          <w:rFonts w:ascii="Times New Roman" w:eastAsia="Calibri" w:hAnsi="Times New Roman" w:cs="Times New Roman"/>
          <w:bCs/>
          <w:color w:val="000000"/>
          <w:sz w:val="28"/>
          <w:szCs w:val="28"/>
          <w:shd w:val="clear" w:color="auto" w:fill="FFFFFF"/>
        </w:rPr>
        <w:t>].</w:t>
      </w:r>
    </w:p>
    <w:p w14:paraId="0B9AA53B" w14:textId="77777777" w:rsidR="00F47355" w:rsidRDefault="00DF7931" w:rsidP="001B78FF">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Также ч</w:t>
      </w:r>
      <w:r w:rsidR="00573151">
        <w:rPr>
          <w:rFonts w:ascii="Times New Roman" w:eastAsia="Calibri" w:hAnsi="Times New Roman" w:cs="Times New Roman"/>
          <w:bCs/>
          <w:color w:val="000000"/>
          <w:sz w:val="28"/>
          <w:szCs w:val="28"/>
          <w:shd w:val="clear" w:color="auto" w:fill="FFFFFF"/>
        </w:rPr>
        <w:t>тобы поднять вовлеченность сотрудников к обучени</w:t>
      </w:r>
      <w:r>
        <w:rPr>
          <w:rFonts w:ascii="Times New Roman" w:eastAsia="Calibri" w:hAnsi="Times New Roman" w:cs="Times New Roman"/>
          <w:bCs/>
          <w:color w:val="000000"/>
          <w:sz w:val="28"/>
          <w:szCs w:val="28"/>
          <w:shd w:val="clear" w:color="auto" w:fill="FFFFFF"/>
        </w:rPr>
        <w:t>ю</w:t>
      </w:r>
      <w:r w:rsidR="00573151">
        <w:rPr>
          <w:rFonts w:ascii="Times New Roman" w:eastAsia="Calibri" w:hAnsi="Times New Roman" w:cs="Times New Roman"/>
          <w:bCs/>
          <w:color w:val="000000"/>
          <w:sz w:val="28"/>
          <w:szCs w:val="28"/>
          <w:shd w:val="clear" w:color="auto" w:fill="FFFFFF"/>
        </w:rPr>
        <w:t xml:space="preserve"> необходимо разработать </w:t>
      </w:r>
      <w:r w:rsidR="00573151" w:rsidRPr="00573151">
        <w:rPr>
          <w:rFonts w:ascii="Times New Roman" w:eastAsia="Calibri" w:hAnsi="Times New Roman" w:cs="Times New Roman"/>
          <w:bCs/>
          <w:color w:val="000000"/>
          <w:sz w:val="28"/>
          <w:szCs w:val="28"/>
          <w:shd w:val="clear" w:color="auto" w:fill="FFFFFF"/>
        </w:rPr>
        <w:t>систему поощрения за прохождение обучения – например, оплата обедов в столовой или предоставлен</w:t>
      </w:r>
      <w:r w:rsidR="00573151">
        <w:rPr>
          <w:rFonts w:ascii="Times New Roman" w:eastAsia="Calibri" w:hAnsi="Times New Roman" w:cs="Times New Roman"/>
          <w:bCs/>
          <w:color w:val="000000"/>
          <w:sz w:val="28"/>
          <w:szCs w:val="28"/>
          <w:shd w:val="clear" w:color="auto" w:fill="FFFFFF"/>
        </w:rPr>
        <w:t>ие оплачиваемого выходного дня.</w:t>
      </w:r>
      <w:r w:rsidR="00F47355">
        <w:rPr>
          <w:rFonts w:ascii="Times New Roman" w:eastAsia="Calibri" w:hAnsi="Times New Roman" w:cs="Times New Roman"/>
          <w:bCs/>
          <w:color w:val="000000"/>
          <w:sz w:val="28"/>
          <w:szCs w:val="28"/>
          <w:shd w:val="clear" w:color="auto" w:fill="FFFFFF"/>
        </w:rPr>
        <w:t xml:space="preserve"> Важной особенностью геймификации является вознаграждение за успешное прохождение тестов, например, начисление баллов, которые могут быть использованы как деньги при покупке билетов на автовокзале.</w:t>
      </w:r>
    </w:p>
    <w:p w14:paraId="46C1807B"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t xml:space="preserve">Предлагаемые к внедрению мероприятия будут способствовать: </w:t>
      </w:r>
    </w:p>
    <w:p w14:paraId="086AC36E"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повышению вовлеченности в рабочий процесс; </w:t>
      </w:r>
    </w:p>
    <w:p w14:paraId="02D81726"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повышению производительности труда; </w:t>
      </w:r>
    </w:p>
    <w:p w14:paraId="36FCCB85"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повышению удовлетворенностью работой; </w:t>
      </w:r>
    </w:p>
    <w:p w14:paraId="1B18886F"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удержанию ценных и компетентных сотрудников; </w:t>
      </w:r>
    </w:p>
    <w:p w14:paraId="1736D003"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Pr>
          <w:rFonts w:ascii="Times New Roman" w:eastAsia="Calibri" w:hAnsi="Times New Roman" w:cs="Times New Roman"/>
          <w:bCs/>
          <w:color w:val="000000"/>
          <w:sz w:val="28"/>
          <w:szCs w:val="28"/>
          <w:shd w:val="clear" w:color="auto" w:fill="FFFFFF"/>
        </w:rPr>
        <w:t xml:space="preserve"> повышению прибыли организации;</w:t>
      </w:r>
    </w:p>
    <w:p w14:paraId="2CD6B3B8"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дадут возможность подготовить сотрудников к решению в будущем сложных задач; </w:t>
      </w:r>
    </w:p>
    <w:p w14:paraId="43B96F43"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предоставят возможности для карьерного роста; </w:t>
      </w:r>
    </w:p>
    <w:p w14:paraId="3BEE39E0"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F47355">
        <w:rPr>
          <w:rFonts w:ascii="Times New Roman" w:eastAsia="Calibri" w:hAnsi="Times New Roman" w:cs="Times New Roman"/>
          <w:bCs/>
          <w:color w:val="000000"/>
          <w:sz w:val="28"/>
          <w:szCs w:val="28"/>
          <w:shd w:val="clear" w:color="auto" w:fill="FFFFFF"/>
        </w:rPr>
        <w:t xml:space="preserve"> будут способствовать снижению затрат на развитие персонала, поиск, наем и адаптацию новых работников, что возможно осуществлять через систему корпоративного обучения.</w:t>
      </w:r>
    </w:p>
    <w:p w14:paraId="3D2F2CBA" w14:textId="77777777" w:rsidR="0033799A" w:rsidRDefault="0033799A"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33799A">
        <w:rPr>
          <w:rFonts w:ascii="Times New Roman" w:eastAsia="Calibri" w:hAnsi="Times New Roman" w:cs="Times New Roman"/>
          <w:bCs/>
          <w:color w:val="000000"/>
          <w:sz w:val="28"/>
          <w:szCs w:val="28"/>
          <w:shd w:val="clear" w:color="auto" w:fill="FFFFFF"/>
        </w:rPr>
        <w:t xml:space="preserve">При анализе процесса управления персоналом в </w:t>
      </w:r>
      <w:r w:rsidRPr="00DA1E9E">
        <w:rPr>
          <w:rFonts w:ascii="Times New Roman" w:eastAsia="Calibri" w:hAnsi="Times New Roman" w:cs="Times New Roman"/>
          <w:bCs/>
          <w:color w:val="000000"/>
          <w:sz w:val="28"/>
          <w:szCs w:val="28"/>
          <w:shd w:val="clear" w:color="auto" w:fill="FFFFFF"/>
        </w:rPr>
        <w:t>АО «КПАС»</w:t>
      </w:r>
      <w:r w:rsidRPr="0033799A">
        <w:rPr>
          <w:rFonts w:ascii="Times New Roman" w:eastAsia="Calibri" w:hAnsi="Times New Roman" w:cs="Times New Roman"/>
          <w:bCs/>
          <w:color w:val="000000"/>
          <w:sz w:val="28"/>
          <w:szCs w:val="28"/>
          <w:shd w:val="clear" w:color="auto" w:fill="FFFFFF"/>
        </w:rPr>
        <w:t xml:space="preserve"> было выявлено</w:t>
      </w:r>
      <w:r w:rsidR="00DF7931">
        <w:rPr>
          <w:rFonts w:ascii="Times New Roman" w:eastAsia="Calibri" w:hAnsi="Times New Roman" w:cs="Times New Roman"/>
          <w:bCs/>
          <w:color w:val="000000"/>
          <w:sz w:val="28"/>
          <w:szCs w:val="28"/>
          <w:shd w:val="clear" w:color="auto" w:fill="FFFFFF"/>
        </w:rPr>
        <w:t>,</w:t>
      </w:r>
      <w:r w:rsidRPr="0033799A">
        <w:rPr>
          <w:rFonts w:ascii="Times New Roman" w:eastAsia="Calibri" w:hAnsi="Times New Roman" w:cs="Times New Roman"/>
          <w:bCs/>
          <w:color w:val="000000"/>
          <w:sz w:val="28"/>
          <w:szCs w:val="28"/>
          <w:shd w:val="clear" w:color="auto" w:fill="FFFFFF"/>
        </w:rPr>
        <w:t xml:space="preserve"> что в организации высокий уровень текучести кадров, что негативно влияет на экономическую безопасность организации.</w:t>
      </w:r>
    </w:p>
    <w:p w14:paraId="55D3BA0E" w14:textId="77777777" w:rsidR="0033799A" w:rsidRPr="0033799A" w:rsidRDefault="0033799A" w:rsidP="0033799A">
      <w:pPr>
        <w:spacing w:after="0" w:line="360" w:lineRule="auto"/>
        <w:ind w:firstLine="708"/>
        <w:jc w:val="both"/>
        <w:rPr>
          <w:rFonts w:ascii="Times New Roman" w:eastAsia="Calibri" w:hAnsi="Times New Roman" w:cs="Times New Roman"/>
          <w:bCs/>
          <w:color w:val="000000"/>
          <w:sz w:val="28"/>
          <w:szCs w:val="28"/>
          <w:shd w:val="clear" w:color="auto" w:fill="FFFFFF"/>
        </w:rPr>
      </w:pPr>
      <w:r w:rsidRPr="0033799A">
        <w:rPr>
          <w:rFonts w:ascii="Times New Roman" w:eastAsia="Calibri" w:hAnsi="Times New Roman" w:cs="Times New Roman"/>
          <w:bCs/>
          <w:color w:val="000000"/>
          <w:sz w:val="28"/>
          <w:szCs w:val="28"/>
          <w:shd w:val="clear" w:color="auto" w:fill="FFFFFF"/>
        </w:rPr>
        <w:t>На текучесть кадров в организации влияют следующие факторы:</w:t>
      </w:r>
    </w:p>
    <w:p w14:paraId="369586CD" w14:textId="77777777" w:rsidR="0033799A" w:rsidRPr="0033799A" w:rsidRDefault="0033799A" w:rsidP="0033799A">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sidRPr="0033799A">
        <w:rPr>
          <w:rFonts w:ascii="Times New Roman" w:eastAsia="Calibri" w:hAnsi="Times New Roman" w:cs="Times New Roman"/>
          <w:bCs/>
          <w:color w:val="000000"/>
          <w:sz w:val="28"/>
          <w:szCs w:val="28"/>
          <w:shd w:val="clear" w:color="auto" w:fill="FFFFFF"/>
        </w:rPr>
        <w:t xml:space="preserve"> отсутствие мотивации сотрудников в организации;</w:t>
      </w:r>
    </w:p>
    <w:p w14:paraId="2161268A" w14:textId="77777777" w:rsidR="0033799A" w:rsidRDefault="0033799A" w:rsidP="0033799A">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Pr>
          <w:rFonts w:ascii="Times New Roman" w:eastAsia="Calibri" w:hAnsi="Times New Roman" w:cs="Times New Roman"/>
          <w:bCs/>
          <w:color w:val="000000"/>
          <w:sz w:val="28"/>
          <w:szCs w:val="28"/>
          <w:shd w:val="clear" w:color="auto" w:fill="FFFFFF"/>
        </w:rPr>
        <w:t xml:space="preserve"> </w:t>
      </w:r>
      <w:r w:rsidRPr="0033799A">
        <w:rPr>
          <w:rFonts w:ascii="Times New Roman" w:eastAsia="Calibri" w:hAnsi="Times New Roman" w:cs="Times New Roman"/>
          <w:bCs/>
          <w:color w:val="000000"/>
          <w:sz w:val="28"/>
          <w:szCs w:val="28"/>
          <w:shd w:val="clear" w:color="auto" w:fill="FFFFFF"/>
        </w:rPr>
        <w:t>отсутствует организационная культура, нет сплоченности коллектива.</w:t>
      </w:r>
    </w:p>
    <w:p w14:paraId="27103B39" w14:textId="77777777" w:rsidR="0033799A" w:rsidRPr="0033799A" w:rsidRDefault="0033799A"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lastRenderedPageBreak/>
        <w:t xml:space="preserve">Для решения данной проблемы предлагаем </w:t>
      </w:r>
      <w:r w:rsidRPr="0033799A">
        <w:rPr>
          <w:rFonts w:ascii="Times New Roman" w:eastAsia="Calibri" w:hAnsi="Times New Roman" w:cs="Times New Roman"/>
          <w:bCs/>
          <w:color w:val="000000"/>
          <w:sz w:val="28"/>
          <w:szCs w:val="28"/>
          <w:shd w:val="clear" w:color="auto" w:fill="FFFFFF"/>
        </w:rPr>
        <w:t>разработать систему приема персонала на соответствующую должность. Система приема должна</w:t>
      </w:r>
      <w:r w:rsidR="00925D55">
        <w:rPr>
          <w:rFonts w:ascii="Times New Roman" w:eastAsia="Calibri" w:hAnsi="Times New Roman" w:cs="Times New Roman"/>
          <w:bCs/>
          <w:color w:val="000000"/>
          <w:sz w:val="28"/>
          <w:szCs w:val="28"/>
          <w:shd w:val="clear" w:color="auto" w:fill="FFFFFF"/>
        </w:rPr>
        <w:t xml:space="preserve"> состоять из нескольких этапов:</w:t>
      </w:r>
    </w:p>
    <w:p w14:paraId="34BCD14D" w14:textId="77777777" w:rsidR="0033799A" w:rsidRDefault="0033799A" w:rsidP="0033799A">
      <w:pPr>
        <w:spacing w:after="0" w:line="360" w:lineRule="auto"/>
        <w:ind w:firstLine="708"/>
        <w:jc w:val="both"/>
        <w:rPr>
          <w:rFonts w:ascii="Times New Roman" w:eastAsia="Calibri" w:hAnsi="Times New Roman" w:cs="Times New Roman"/>
          <w:bCs/>
          <w:color w:val="000000"/>
          <w:sz w:val="28"/>
          <w:szCs w:val="28"/>
          <w:shd w:val="clear" w:color="auto" w:fill="FFFFFF"/>
        </w:rPr>
      </w:pPr>
      <w:r w:rsidRPr="0033799A">
        <w:rPr>
          <w:rFonts w:ascii="Times New Roman" w:eastAsia="Calibri" w:hAnsi="Times New Roman" w:cs="Times New Roman"/>
          <w:bCs/>
          <w:color w:val="000000"/>
          <w:sz w:val="28"/>
          <w:szCs w:val="28"/>
          <w:shd w:val="clear" w:color="auto" w:fill="FFFFFF"/>
        </w:rPr>
        <w:t xml:space="preserve">Первый этап: на официальном сайте </w:t>
      </w:r>
      <w:r w:rsidR="00DF7931" w:rsidRPr="00DA1E9E">
        <w:rPr>
          <w:rFonts w:ascii="Times New Roman" w:eastAsia="Calibri" w:hAnsi="Times New Roman" w:cs="Times New Roman"/>
          <w:bCs/>
          <w:color w:val="000000"/>
          <w:sz w:val="28"/>
          <w:szCs w:val="28"/>
          <w:shd w:val="clear" w:color="auto" w:fill="FFFFFF"/>
        </w:rPr>
        <w:t>АО «КПАС»</w:t>
      </w:r>
      <w:r w:rsidR="00DF7931">
        <w:rPr>
          <w:rFonts w:ascii="Times New Roman" w:eastAsia="Calibri" w:hAnsi="Times New Roman" w:cs="Times New Roman"/>
          <w:bCs/>
          <w:color w:val="000000"/>
          <w:sz w:val="28"/>
          <w:szCs w:val="28"/>
          <w:shd w:val="clear" w:color="auto" w:fill="FFFFFF"/>
        </w:rPr>
        <w:t xml:space="preserve"> необходимо</w:t>
      </w:r>
      <w:r w:rsidRPr="0033799A">
        <w:rPr>
          <w:rFonts w:ascii="Times New Roman" w:eastAsia="Calibri" w:hAnsi="Times New Roman" w:cs="Times New Roman"/>
          <w:bCs/>
          <w:color w:val="000000"/>
          <w:sz w:val="28"/>
          <w:szCs w:val="28"/>
          <w:shd w:val="clear" w:color="auto" w:fill="FFFFFF"/>
        </w:rPr>
        <w:t xml:space="preserve"> разместить информацию о вакантной должности, и предложить написать </w:t>
      </w:r>
      <w:r w:rsidR="00925D55">
        <w:rPr>
          <w:rFonts w:ascii="Times New Roman" w:eastAsia="Calibri" w:hAnsi="Times New Roman" w:cs="Times New Roman"/>
          <w:bCs/>
          <w:color w:val="000000"/>
          <w:sz w:val="28"/>
          <w:szCs w:val="28"/>
          <w:shd w:val="clear" w:color="auto" w:fill="FFFFFF"/>
        </w:rPr>
        <w:t>кандидат</w:t>
      </w:r>
      <w:r w:rsidR="00DF7931">
        <w:rPr>
          <w:rFonts w:ascii="Times New Roman" w:eastAsia="Calibri" w:hAnsi="Times New Roman" w:cs="Times New Roman"/>
          <w:bCs/>
          <w:color w:val="000000"/>
          <w:sz w:val="28"/>
          <w:szCs w:val="28"/>
          <w:shd w:val="clear" w:color="auto" w:fill="FFFFFF"/>
        </w:rPr>
        <w:t>у</w:t>
      </w:r>
      <w:r w:rsidR="00925D55">
        <w:rPr>
          <w:rFonts w:ascii="Times New Roman" w:eastAsia="Calibri" w:hAnsi="Times New Roman" w:cs="Times New Roman"/>
          <w:bCs/>
          <w:color w:val="000000"/>
          <w:sz w:val="28"/>
          <w:szCs w:val="28"/>
          <w:shd w:val="clear" w:color="auto" w:fill="FFFFFF"/>
        </w:rPr>
        <w:t xml:space="preserve"> свои мысли</w:t>
      </w:r>
      <w:r w:rsidRPr="0033799A">
        <w:rPr>
          <w:rFonts w:ascii="Times New Roman" w:eastAsia="Calibri" w:hAnsi="Times New Roman" w:cs="Times New Roman"/>
          <w:bCs/>
          <w:color w:val="000000"/>
          <w:sz w:val="28"/>
          <w:szCs w:val="28"/>
          <w:shd w:val="clear" w:color="auto" w:fill="FFFFFF"/>
        </w:rPr>
        <w:t xml:space="preserve"> на тему «Какими качествами должен обладать сотрудник по определенной должности», при этом должен работать чат, чтоб кандидат мог задать интересующие вопросы.</w:t>
      </w:r>
      <w:r w:rsidR="00925D55">
        <w:rPr>
          <w:rFonts w:ascii="Times New Roman" w:eastAsia="Calibri" w:hAnsi="Times New Roman" w:cs="Times New Roman"/>
          <w:bCs/>
          <w:color w:val="000000"/>
          <w:sz w:val="28"/>
          <w:szCs w:val="28"/>
          <w:shd w:val="clear" w:color="auto" w:fill="FFFFFF"/>
        </w:rPr>
        <w:t xml:space="preserve"> </w:t>
      </w:r>
      <w:r w:rsidR="00925D55" w:rsidRPr="00925D55">
        <w:rPr>
          <w:rFonts w:ascii="Times New Roman" w:eastAsia="Calibri" w:hAnsi="Times New Roman" w:cs="Times New Roman"/>
          <w:bCs/>
          <w:color w:val="000000"/>
          <w:sz w:val="28"/>
          <w:szCs w:val="28"/>
          <w:shd w:val="clear" w:color="auto" w:fill="FFFFFF"/>
        </w:rPr>
        <w:t>Если кандидат набирает от 10 до 15 баллов, его приглашают на следующий этап по отбору.</w:t>
      </w:r>
    </w:p>
    <w:p w14:paraId="4AB63769" w14:textId="77777777" w:rsidR="00925D55" w:rsidRDefault="00925D55"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sidRPr="00925D55">
        <w:rPr>
          <w:rFonts w:ascii="Times New Roman" w:eastAsia="Calibri" w:hAnsi="Times New Roman" w:cs="Times New Roman"/>
          <w:bCs/>
          <w:color w:val="000000"/>
          <w:sz w:val="28"/>
          <w:szCs w:val="28"/>
          <w:shd w:val="clear" w:color="auto" w:fill="FFFFFF"/>
        </w:rPr>
        <w:t>Второй э</w:t>
      </w:r>
      <w:r>
        <w:rPr>
          <w:rFonts w:ascii="Times New Roman" w:eastAsia="Calibri" w:hAnsi="Times New Roman" w:cs="Times New Roman"/>
          <w:bCs/>
          <w:color w:val="000000"/>
          <w:sz w:val="28"/>
          <w:szCs w:val="28"/>
          <w:shd w:val="clear" w:color="auto" w:fill="FFFFFF"/>
        </w:rPr>
        <w:t>тап:</w:t>
      </w:r>
      <w:r w:rsidRPr="00925D55">
        <w:rPr>
          <w:rFonts w:ascii="Times New Roman" w:eastAsia="Calibri" w:hAnsi="Times New Roman" w:cs="Times New Roman"/>
          <w:bCs/>
          <w:color w:val="000000"/>
          <w:sz w:val="28"/>
          <w:szCs w:val="28"/>
          <w:shd w:val="clear" w:color="auto" w:fill="FFFFFF"/>
        </w:rPr>
        <w:t xml:space="preserve"> это прохождение процедуры собеседования с начальником отдела кадров.</w:t>
      </w:r>
      <w:r>
        <w:rPr>
          <w:rFonts w:ascii="Times New Roman" w:eastAsia="Calibri" w:hAnsi="Times New Roman" w:cs="Times New Roman"/>
          <w:bCs/>
          <w:color w:val="000000"/>
          <w:sz w:val="28"/>
          <w:szCs w:val="28"/>
          <w:shd w:val="clear" w:color="auto" w:fill="FFFFFF"/>
        </w:rPr>
        <w:t xml:space="preserve"> </w:t>
      </w:r>
      <w:r w:rsidRPr="00925D55">
        <w:rPr>
          <w:rFonts w:ascii="Times New Roman" w:eastAsia="Calibri" w:hAnsi="Times New Roman" w:cs="Times New Roman"/>
          <w:bCs/>
          <w:color w:val="000000"/>
          <w:sz w:val="28"/>
          <w:szCs w:val="28"/>
          <w:shd w:val="clear" w:color="auto" w:fill="FFFFFF"/>
        </w:rPr>
        <w:t xml:space="preserve">Запускается программа с возможными ситуациями в </w:t>
      </w:r>
      <w:r w:rsidRPr="00DA1E9E">
        <w:rPr>
          <w:rFonts w:ascii="Times New Roman" w:eastAsia="Calibri" w:hAnsi="Times New Roman" w:cs="Times New Roman"/>
          <w:bCs/>
          <w:color w:val="000000"/>
          <w:sz w:val="28"/>
          <w:szCs w:val="28"/>
          <w:shd w:val="clear" w:color="auto" w:fill="FFFFFF"/>
        </w:rPr>
        <w:t>АО «КПАС»</w:t>
      </w:r>
      <w:r w:rsidRPr="00925D55">
        <w:rPr>
          <w:rFonts w:ascii="Times New Roman" w:eastAsia="Calibri" w:hAnsi="Times New Roman" w:cs="Times New Roman"/>
          <w:bCs/>
          <w:color w:val="000000"/>
          <w:sz w:val="28"/>
          <w:szCs w:val="28"/>
          <w:shd w:val="clear" w:color="auto" w:fill="FFFFFF"/>
        </w:rPr>
        <w:t>:</w:t>
      </w:r>
    </w:p>
    <w:p w14:paraId="4B789913" w14:textId="77777777" w:rsidR="00925D55" w:rsidRDefault="00925D55"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Pr>
          <w:rFonts w:ascii="Times New Roman" w:eastAsia="Calibri" w:hAnsi="Times New Roman" w:cs="Times New Roman"/>
          <w:bCs/>
          <w:color w:val="000000"/>
          <w:sz w:val="28"/>
          <w:szCs w:val="28"/>
          <w:shd w:val="clear" w:color="auto" w:fill="FFFFFF"/>
        </w:rPr>
        <w:t xml:space="preserve"> </w:t>
      </w:r>
      <w:r w:rsidRPr="00925D55">
        <w:rPr>
          <w:rFonts w:ascii="Times New Roman" w:eastAsia="Calibri" w:hAnsi="Times New Roman" w:cs="Times New Roman"/>
          <w:bCs/>
          <w:color w:val="000000"/>
          <w:sz w:val="28"/>
          <w:szCs w:val="28"/>
          <w:shd w:val="clear" w:color="auto" w:fill="FFFFFF"/>
        </w:rPr>
        <w:t>возникновение конфликта в коллективе, начальник отдела кадров</w:t>
      </w:r>
      <w:r>
        <w:rPr>
          <w:rFonts w:ascii="Times New Roman" w:eastAsia="Calibri" w:hAnsi="Times New Roman" w:cs="Times New Roman"/>
          <w:bCs/>
          <w:color w:val="000000"/>
          <w:sz w:val="28"/>
          <w:szCs w:val="28"/>
          <w:shd w:val="clear" w:color="auto" w:fill="FFFFFF"/>
        </w:rPr>
        <w:t xml:space="preserve"> фиксирует поведение соискателя;</w:t>
      </w:r>
    </w:p>
    <w:p w14:paraId="6C955740" w14:textId="77777777" w:rsidR="00925D55" w:rsidRDefault="00925D55"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Pr>
          <w:rFonts w:ascii="Times New Roman" w:eastAsia="Calibri" w:hAnsi="Times New Roman" w:cs="Times New Roman"/>
          <w:bCs/>
          <w:color w:val="000000"/>
          <w:sz w:val="28"/>
          <w:szCs w:val="28"/>
          <w:shd w:val="clear" w:color="auto" w:fill="FFFFFF"/>
        </w:rPr>
        <w:t xml:space="preserve"> наличие профессиональных навыков: </w:t>
      </w:r>
      <w:r w:rsidR="00DF7931">
        <w:rPr>
          <w:rFonts w:ascii="Times New Roman" w:eastAsia="Calibri" w:hAnsi="Times New Roman" w:cs="Times New Roman"/>
          <w:bCs/>
          <w:color w:val="000000"/>
          <w:sz w:val="28"/>
          <w:szCs w:val="28"/>
          <w:shd w:val="clear" w:color="auto" w:fill="FFFFFF"/>
        </w:rPr>
        <w:t xml:space="preserve">например, </w:t>
      </w:r>
      <w:r w:rsidRPr="00925D55">
        <w:rPr>
          <w:rFonts w:ascii="Times New Roman" w:eastAsia="Calibri" w:hAnsi="Times New Roman" w:cs="Times New Roman"/>
          <w:bCs/>
          <w:color w:val="000000"/>
          <w:sz w:val="28"/>
          <w:szCs w:val="28"/>
          <w:shd w:val="clear" w:color="auto" w:fill="FFFFFF"/>
        </w:rPr>
        <w:t xml:space="preserve">наладчику </w:t>
      </w:r>
      <w:r w:rsidR="00DF7931">
        <w:rPr>
          <w:rFonts w:ascii="Times New Roman" w:eastAsia="Calibri" w:hAnsi="Times New Roman" w:cs="Times New Roman"/>
          <w:bCs/>
          <w:color w:val="000000"/>
          <w:sz w:val="28"/>
          <w:szCs w:val="28"/>
          <w:shd w:val="clear" w:color="auto" w:fill="FFFFFF"/>
        </w:rPr>
        <w:t>ТС</w:t>
      </w:r>
      <w:r>
        <w:rPr>
          <w:rFonts w:ascii="Times New Roman" w:eastAsia="Calibri" w:hAnsi="Times New Roman" w:cs="Times New Roman"/>
          <w:bCs/>
          <w:color w:val="000000"/>
          <w:sz w:val="28"/>
          <w:szCs w:val="28"/>
          <w:shd w:val="clear" w:color="auto" w:fill="FFFFFF"/>
        </w:rPr>
        <w:t xml:space="preserve"> предлагается сломанное ТС</w:t>
      </w:r>
      <w:r w:rsidRPr="00925D55">
        <w:rPr>
          <w:rFonts w:ascii="Times New Roman" w:eastAsia="Calibri" w:hAnsi="Times New Roman" w:cs="Times New Roman"/>
          <w:bCs/>
          <w:color w:val="000000"/>
          <w:sz w:val="28"/>
          <w:szCs w:val="28"/>
          <w:shd w:val="clear" w:color="auto" w:fill="FFFFFF"/>
        </w:rPr>
        <w:t>, где он должен провести диагностику, выявить поломку и ее причину.</w:t>
      </w:r>
    </w:p>
    <w:p w14:paraId="38411AED" w14:textId="77777777" w:rsidR="00925D55" w:rsidRDefault="00925D55"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sym w:font="Symbol" w:char="F02D"/>
      </w:r>
      <w:r>
        <w:rPr>
          <w:rFonts w:ascii="Times New Roman" w:eastAsia="Calibri" w:hAnsi="Times New Roman" w:cs="Times New Roman"/>
          <w:bCs/>
          <w:color w:val="000000"/>
          <w:sz w:val="28"/>
          <w:szCs w:val="28"/>
          <w:shd w:val="clear" w:color="auto" w:fill="FFFFFF"/>
        </w:rPr>
        <w:t xml:space="preserve"> </w:t>
      </w:r>
      <w:r w:rsidRPr="00925D55">
        <w:rPr>
          <w:rFonts w:ascii="Times New Roman" w:eastAsia="Calibri" w:hAnsi="Times New Roman" w:cs="Times New Roman"/>
          <w:bCs/>
          <w:color w:val="000000"/>
          <w:sz w:val="28"/>
          <w:szCs w:val="28"/>
          <w:shd w:val="clear" w:color="auto" w:fill="FFFFFF"/>
        </w:rPr>
        <w:t>проверка умения работать в коллективе</w:t>
      </w:r>
      <w:r>
        <w:rPr>
          <w:rFonts w:ascii="Times New Roman" w:eastAsia="Calibri" w:hAnsi="Times New Roman" w:cs="Times New Roman"/>
          <w:bCs/>
          <w:color w:val="000000"/>
          <w:sz w:val="28"/>
          <w:szCs w:val="28"/>
          <w:shd w:val="clear" w:color="auto" w:fill="FFFFFF"/>
        </w:rPr>
        <w:t xml:space="preserve">: </w:t>
      </w:r>
      <w:r w:rsidRPr="00925D55">
        <w:rPr>
          <w:rFonts w:ascii="Times New Roman" w:eastAsia="Calibri" w:hAnsi="Times New Roman" w:cs="Times New Roman"/>
          <w:bCs/>
          <w:color w:val="000000"/>
          <w:sz w:val="28"/>
          <w:szCs w:val="28"/>
          <w:shd w:val="clear" w:color="auto" w:fill="FFFFFF"/>
        </w:rPr>
        <w:t>предлагается пройти психологический тест, который позволит выяснить способность претендента запомнить детали, оценить его внимательность</w:t>
      </w:r>
      <w:r>
        <w:rPr>
          <w:rFonts w:ascii="Times New Roman" w:eastAsia="Calibri" w:hAnsi="Times New Roman" w:cs="Times New Roman"/>
          <w:bCs/>
          <w:color w:val="000000"/>
          <w:sz w:val="28"/>
          <w:szCs w:val="28"/>
          <w:shd w:val="clear" w:color="auto" w:fill="FFFFFF"/>
        </w:rPr>
        <w:t>.</w:t>
      </w:r>
    </w:p>
    <w:p w14:paraId="34B2C67F" w14:textId="77777777" w:rsidR="00925D55" w:rsidRDefault="00925D55"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sidRPr="00925D55">
        <w:rPr>
          <w:rFonts w:ascii="Times New Roman" w:eastAsia="Calibri" w:hAnsi="Times New Roman" w:cs="Times New Roman"/>
          <w:bCs/>
          <w:color w:val="000000"/>
          <w:sz w:val="28"/>
          <w:szCs w:val="28"/>
          <w:shd w:val="clear" w:color="auto" w:fill="FFFFFF"/>
        </w:rPr>
        <w:t xml:space="preserve">После прохождения всех основных процедур, начальником отдела кадров составляются резюме, где сообщается о количестве баллов, и делается вывод о профессиональных, человеческих качествах и о психологических особенностях претендента на должность. </w:t>
      </w:r>
    </w:p>
    <w:p w14:paraId="4975CC27" w14:textId="77777777" w:rsidR="002E6DD1" w:rsidRDefault="00FB68BF" w:rsidP="002E6DD1">
      <w:pPr>
        <w:widowControl w:val="0"/>
        <w:spacing w:after="0" w:line="360" w:lineRule="auto"/>
        <w:ind w:firstLine="709"/>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Конечно важно совершенствовать систему </w:t>
      </w:r>
      <w:r w:rsidRPr="00FB68BF">
        <w:rPr>
          <w:rFonts w:ascii="Times New Roman" w:eastAsia="Calibri" w:hAnsi="Times New Roman" w:cs="Times New Roman"/>
          <w:bCs/>
          <w:color w:val="000000"/>
          <w:sz w:val="28"/>
          <w:szCs w:val="28"/>
          <w:shd w:val="clear" w:color="auto" w:fill="FFFFFF"/>
        </w:rPr>
        <w:t>мотивации сотрудников.</w:t>
      </w:r>
      <w:r>
        <w:rPr>
          <w:rFonts w:ascii="Times New Roman" w:eastAsia="Calibri" w:hAnsi="Times New Roman" w:cs="Times New Roman"/>
          <w:bCs/>
          <w:color w:val="000000"/>
          <w:sz w:val="28"/>
          <w:szCs w:val="28"/>
          <w:shd w:val="clear" w:color="auto" w:fill="FFFFFF"/>
        </w:rPr>
        <w:t xml:space="preserve"> Так, следует создать продуктивную систему </w:t>
      </w:r>
      <w:r w:rsidRPr="00FB68BF">
        <w:rPr>
          <w:rFonts w:ascii="Times New Roman" w:eastAsia="Calibri" w:hAnsi="Times New Roman" w:cs="Times New Roman"/>
          <w:bCs/>
          <w:color w:val="000000"/>
          <w:sz w:val="28"/>
          <w:szCs w:val="28"/>
          <w:shd w:val="clear" w:color="auto" w:fill="FFFFFF"/>
        </w:rPr>
        <w:t>оплаты труда и поощрительных программ, с целью увеличения основных показателей деятельности предприятия, качества выполненных работ, оказанных услуг и роста квалификации персонала</w:t>
      </w:r>
      <w:r>
        <w:rPr>
          <w:rFonts w:ascii="Times New Roman" w:eastAsia="Calibri" w:hAnsi="Times New Roman" w:cs="Times New Roman"/>
          <w:bCs/>
          <w:color w:val="000000"/>
          <w:sz w:val="28"/>
          <w:szCs w:val="28"/>
          <w:shd w:val="clear" w:color="auto" w:fill="FFFFFF"/>
        </w:rPr>
        <w:t xml:space="preserve">. </w:t>
      </w:r>
    </w:p>
    <w:p w14:paraId="4725E216" w14:textId="77777777" w:rsidR="00FB68BF" w:rsidRDefault="00FB68BF" w:rsidP="002E6DD1">
      <w:pPr>
        <w:widowControl w:val="0"/>
        <w:spacing w:after="0" w:line="360" w:lineRule="auto"/>
        <w:ind w:firstLine="709"/>
        <w:jc w:val="both"/>
        <w:rPr>
          <w:rFonts w:ascii="Times New Roman" w:eastAsia="Calibri" w:hAnsi="Times New Roman" w:cs="Times New Roman"/>
          <w:bCs/>
          <w:color w:val="000000"/>
          <w:sz w:val="28"/>
          <w:szCs w:val="28"/>
          <w:shd w:val="clear" w:color="auto" w:fill="FFFFFF"/>
        </w:rPr>
      </w:pPr>
      <w:r w:rsidRPr="00FB68BF">
        <w:rPr>
          <w:rFonts w:ascii="Times New Roman" w:eastAsia="Calibri" w:hAnsi="Times New Roman" w:cs="Times New Roman"/>
          <w:bCs/>
          <w:color w:val="000000"/>
          <w:sz w:val="28"/>
          <w:szCs w:val="28"/>
          <w:shd w:val="clear" w:color="auto" w:fill="FFFFFF"/>
        </w:rPr>
        <w:t xml:space="preserve">Предполагается создание системы премирования сотрудников, что </w:t>
      </w:r>
      <w:r w:rsidRPr="00FB68BF">
        <w:rPr>
          <w:rFonts w:ascii="Times New Roman" w:eastAsia="Calibri" w:hAnsi="Times New Roman" w:cs="Times New Roman"/>
          <w:bCs/>
          <w:color w:val="000000"/>
          <w:sz w:val="28"/>
          <w:szCs w:val="28"/>
          <w:shd w:val="clear" w:color="auto" w:fill="FFFFFF"/>
        </w:rPr>
        <w:lastRenderedPageBreak/>
        <w:t>позволит понизить уровень коэффициента текучести кадров; образование запасов на материальное стимулирование за счет прибыли организации, определение размеров премирования по категориям работников.</w:t>
      </w:r>
      <w:r>
        <w:rPr>
          <w:rFonts w:ascii="Times New Roman" w:eastAsia="Calibri" w:hAnsi="Times New Roman" w:cs="Times New Roman"/>
          <w:bCs/>
          <w:color w:val="000000"/>
          <w:sz w:val="28"/>
          <w:szCs w:val="28"/>
          <w:shd w:val="clear" w:color="auto" w:fill="FFFFFF"/>
        </w:rPr>
        <w:t xml:space="preserve"> </w:t>
      </w:r>
    </w:p>
    <w:p w14:paraId="135F51BE" w14:textId="77777777" w:rsidR="00925D55" w:rsidRDefault="00FB68BF" w:rsidP="00925D55">
      <w:pPr>
        <w:spacing w:after="0" w:line="360" w:lineRule="auto"/>
        <w:ind w:firstLine="708"/>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Предложим следующие меры стимулирования персонала АО «КПАС» (таблица 11).</w:t>
      </w:r>
    </w:p>
    <w:p w14:paraId="4ACFA124" w14:textId="77777777" w:rsidR="00FB68BF" w:rsidRDefault="00FB68BF" w:rsidP="00FB68BF">
      <w:pPr>
        <w:spacing w:after="0" w:line="360" w:lineRule="auto"/>
        <w:jc w:val="both"/>
        <w:rPr>
          <w:rFonts w:ascii="Times New Roman" w:eastAsia="Calibri" w:hAnsi="Times New Roman" w:cs="Times New Roman"/>
          <w:bCs/>
          <w:color w:val="000000"/>
          <w:sz w:val="28"/>
          <w:szCs w:val="28"/>
          <w:shd w:val="clear" w:color="auto" w:fill="FFFFFF"/>
        </w:rPr>
      </w:pPr>
    </w:p>
    <w:p w14:paraId="1A65C7FC" w14:textId="77777777" w:rsidR="00FB68BF" w:rsidRDefault="00FB68BF" w:rsidP="00FB68BF">
      <w:pPr>
        <w:spacing w:after="0" w:line="360" w:lineRule="auto"/>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Таблица 11 </w:t>
      </w:r>
      <w:r w:rsidRPr="00FB68BF">
        <w:rPr>
          <w:rFonts w:ascii="Times New Roman" w:eastAsia="Calibri" w:hAnsi="Times New Roman" w:cs="Times New Roman"/>
          <w:bCs/>
          <w:color w:val="000000"/>
          <w:sz w:val="28"/>
          <w:szCs w:val="28"/>
          <w:shd w:val="clear" w:color="auto" w:fill="FFFFFF"/>
        </w:rPr>
        <w:t>– Показатели системы премирования сотрудников</w:t>
      </w:r>
      <w:r w:rsidR="0025789B">
        <w:rPr>
          <w:rFonts w:ascii="Times New Roman" w:eastAsia="Calibri" w:hAnsi="Times New Roman" w:cs="Times New Roman"/>
          <w:bCs/>
          <w:color w:val="000000"/>
          <w:sz w:val="28"/>
          <w:szCs w:val="28"/>
          <w:shd w:val="clear" w:color="auto" w:fill="FFFFFF"/>
        </w:rPr>
        <w:t xml:space="preserve"> АО «КПАС»</w:t>
      </w:r>
    </w:p>
    <w:tbl>
      <w:tblPr>
        <w:tblStyle w:val="a7"/>
        <w:tblW w:w="9408" w:type="dxa"/>
        <w:tblLook w:val="04A0" w:firstRow="1" w:lastRow="0" w:firstColumn="1" w:lastColumn="0" w:noHBand="0" w:noVBand="1"/>
      </w:tblPr>
      <w:tblGrid>
        <w:gridCol w:w="4704"/>
        <w:gridCol w:w="4704"/>
      </w:tblGrid>
      <w:tr w:rsidR="0025789B" w14:paraId="4205B8F6" w14:textId="77777777" w:rsidTr="00F7031A">
        <w:trPr>
          <w:trHeight w:val="343"/>
        </w:trPr>
        <w:tc>
          <w:tcPr>
            <w:tcW w:w="4704" w:type="dxa"/>
          </w:tcPr>
          <w:p w14:paraId="4DB5C339" w14:textId="77777777" w:rsidR="0025789B" w:rsidRP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 xml:space="preserve">Направление </w:t>
            </w:r>
          </w:p>
          <w:p w14:paraId="510F2FC8" w14:textId="77777777" w:rsid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стимулирования</w:t>
            </w:r>
          </w:p>
        </w:tc>
        <w:tc>
          <w:tcPr>
            <w:tcW w:w="4704" w:type="dxa"/>
          </w:tcPr>
          <w:p w14:paraId="4EA8EFD6" w14:textId="77777777" w:rsid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Перспективная система</w:t>
            </w:r>
          </w:p>
        </w:tc>
      </w:tr>
      <w:tr w:rsidR="0025789B" w14:paraId="36A1DD74" w14:textId="77777777" w:rsidTr="00F7031A">
        <w:trPr>
          <w:trHeight w:val="177"/>
        </w:trPr>
        <w:tc>
          <w:tcPr>
            <w:tcW w:w="4704" w:type="dxa"/>
          </w:tcPr>
          <w:p w14:paraId="7095957F" w14:textId="77777777" w:rsid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Премия по итогам за год (13-я з/п)</w:t>
            </w:r>
          </w:p>
        </w:tc>
        <w:tc>
          <w:tcPr>
            <w:tcW w:w="4704" w:type="dxa"/>
          </w:tcPr>
          <w:p w14:paraId="35952B10" w14:textId="77777777" w:rsid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1</w:t>
            </w:r>
            <w:r>
              <w:rPr>
                <w:rFonts w:ascii="Times New Roman" w:eastAsia="Calibri" w:hAnsi="Times New Roman" w:cs="Times New Roman"/>
                <w:bCs/>
                <w:color w:val="000000"/>
                <w:sz w:val="28"/>
                <w:szCs w:val="28"/>
                <w:shd w:val="clear" w:color="auto" w:fill="FFFFFF"/>
              </w:rPr>
              <w:t>0</w:t>
            </w:r>
            <w:r w:rsidRPr="0025789B">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2</w:t>
            </w:r>
            <w:r w:rsidRPr="0025789B">
              <w:rPr>
                <w:rFonts w:ascii="Times New Roman" w:eastAsia="Calibri" w:hAnsi="Times New Roman" w:cs="Times New Roman"/>
                <w:bCs/>
                <w:color w:val="000000"/>
                <w:sz w:val="28"/>
                <w:szCs w:val="28"/>
                <w:shd w:val="clear" w:color="auto" w:fill="FFFFFF"/>
              </w:rPr>
              <w:t>0 % от оклада</w:t>
            </w:r>
          </w:p>
        </w:tc>
      </w:tr>
      <w:tr w:rsidR="0025789B" w14:paraId="002909B2" w14:textId="77777777" w:rsidTr="00F7031A">
        <w:trPr>
          <w:trHeight w:val="165"/>
        </w:trPr>
        <w:tc>
          <w:tcPr>
            <w:tcW w:w="4704" w:type="dxa"/>
          </w:tcPr>
          <w:p w14:paraId="7AB98068" w14:textId="77777777" w:rsid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Единовременные выплаты</w:t>
            </w:r>
          </w:p>
        </w:tc>
        <w:tc>
          <w:tcPr>
            <w:tcW w:w="4704" w:type="dxa"/>
          </w:tcPr>
          <w:p w14:paraId="39800ABF" w14:textId="77777777" w:rsidR="0025789B" w:rsidRDefault="0025789B" w:rsidP="0025789B">
            <w:pPr>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 xml:space="preserve">До </w:t>
            </w:r>
            <w:r>
              <w:rPr>
                <w:rFonts w:ascii="Times New Roman" w:eastAsia="Calibri" w:hAnsi="Times New Roman" w:cs="Times New Roman"/>
                <w:bCs/>
                <w:color w:val="000000"/>
                <w:sz w:val="28"/>
                <w:szCs w:val="28"/>
                <w:shd w:val="clear" w:color="auto" w:fill="FFFFFF"/>
              </w:rPr>
              <w:t>7</w:t>
            </w:r>
            <w:r w:rsidRPr="0025789B">
              <w:rPr>
                <w:rFonts w:ascii="Times New Roman" w:eastAsia="Calibri" w:hAnsi="Times New Roman" w:cs="Times New Roman"/>
                <w:bCs/>
                <w:color w:val="000000"/>
                <w:sz w:val="28"/>
                <w:szCs w:val="28"/>
                <w:shd w:val="clear" w:color="auto" w:fill="FFFFFF"/>
              </w:rPr>
              <w:t xml:space="preserve"> % от оклада</w:t>
            </w:r>
          </w:p>
        </w:tc>
      </w:tr>
    </w:tbl>
    <w:p w14:paraId="4165B001" w14:textId="77777777" w:rsidR="0025789B" w:rsidRDefault="0025789B" w:rsidP="00FB68BF">
      <w:pPr>
        <w:spacing w:after="0" w:line="360" w:lineRule="auto"/>
        <w:jc w:val="both"/>
        <w:rPr>
          <w:rFonts w:ascii="Times New Roman" w:eastAsia="Calibri" w:hAnsi="Times New Roman" w:cs="Times New Roman"/>
          <w:bCs/>
          <w:color w:val="000000"/>
          <w:sz w:val="28"/>
          <w:szCs w:val="28"/>
          <w:shd w:val="clear" w:color="auto" w:fill="FFFFFF"/>
        </w:rPr>
      </w:pPr>
    </w:p>
    <w:p w14:paraId="751DF4FF" w14:textId="77777777" w:rsidR="0025789B" w:rsidRDefault="0025789B" w:rsidP="00FB68BF">
      <w:pPr>
        <w:spacing w:after="0" w:line="360" w:lineRule="auto"/>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ab/>
      </w:r>
      <w:r w:rsidRPr="0025789B">
        <w:rPr>
          <w:rFonts w:ascii="Times New Roman" w:eastAsia="Calibri" w:hAnsi="Times New Roman" w:cs="Times New Roman"/>
          <w:bCs/>
          <w:color w:val="000000"/>
          <w:sz w:val="28"/>
          <w:szCs w:val="28"/>
          <w:shd w:val="clear" w:color="auto" w:fill="FFFFFF"/>
        </w:rPr>
        <w:t>Внедряемое мероприятие позволит реформировать вектор материального стимулирования в организации.</w:t>
      </w:r>
      <w:r>
        <w:rPr>
          <w:rFonts w:ascii="Times New Roman" w:eastAsia="Calibri" w:hAnsi="Times New Roman" w:cs="Times New Roman"/>
          <w:bCs/>
          <w:color w:val="000000"/>
          <w:sz w:val="28"/>
          <w:szCs w:val="28"/>
          <w:shd w:val="clear" w:color="auto" w:fill="FFFFFF"/>
        </w:rPr>
        <w:t xml:space="preserve"> </w:t>
      </w:r>
      <w:r w:rsidRPr="0025789B">
        <w:rPr>
          <w:rFonts w:ascii="Times New Roman" w:eastAsia="Calibri" w:hAnsi="Times New Roman" w:cs="Times New Roman"/>
          <w:bCs/>
          <w:color w:val="000000"/>
          <w:sz w:val="28"/>
          <w:szCs w:val="28"/>
          <w:shd w:val="clear" w:color="auto" w:fill="FFFFFF"/>
        </w:rPr>
        <w:t>В качестве рекомендации будет рассматриваться программа лояльности для лучших сотрудников.</w:t>
      </w:r>
    </w:p>
    <w:p w14:paraId="194CD2AD" w14:textId="77777777" w:rsidR="0025789B" w:rsidRDefault="0025789B" w:rsidP="0025789B">
      <w:pPr>
        <w:spacing w:after="0" w:line="360" w:lineRule="auto"/>
        <w:ind w:firstLine="708"/>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 xml:space="preserve">Программа лояльности будет охватывать следующие направления: </w:t>
      </w:r>
    </w:p>
    <w:p w14:paraId="333AEA06" w14:textId="77777777" w:rsidR="0025789B" w:rsidRDefault="0025789B" w:rsidP="0025789B">
      <w:pPr>
        <w:spacing w:after="0" w:line="360" w:lineRule="auto"/>
        <w:ind w:firstLine="708"/>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 xml:space="preserve">− </w:t>
      </w:r>
      <w:r>
        <w:rPr>
          <w:rFonts w:ascii="Times New Roman" w:eastAsia="Calibri" w:hAnsi="Times New Roman" w:cs="Times New Roman"/>
          <w:bCs/>
          <w:color w:val="000000"/>
          <w:sz w:val="28"/>
          <w:szCs w:val="28"/>
          <w:shd w:val="clear" w:color="auto" w:fill="FFFFFF"/>
        </w:rPr>
        <w:t xml:space="preserve">оплата абонемента в </w:t>
      </w:r>
      <w:r w:rsidR="00DF7931">
        <w:rPr>
          <w:rFonts w:ascii="Times New Roman" w:eastAsia="Calibri" w:hAnsi="Times New Roman" w:cs="Times New Roman"/>
          <w:bCs/>
          <w:color w:val="000000"/>
          <w:sz w:val="28"/>
          <w:szCs w:val="28"/>
          <w:shd w:val="clear" w:color="auto" w:fill="FFFFFF"/>
        </w:rPr>
        <w:t>спортзал</w:t>
      </w:r>
      <w:r>
        <w:rPr>
          <w:rFonts w:ascii="Times New Roman" w:eastAsia="Calibri" w:hAnsi="Times New Roman" w:cs="Times New Roman"/>
          <w:bCs/>
          <w:color w:val="000000"/>
          <w:sz w:val="28"/>
          <w:szCs w:val="28"/>
          <w:shd w:val="clear" w:color="auto" w:fill="FFFFFF"/>
        </w:rPr>
        <w:t>;</w:t>
      </w:r>
    </w:p>
    <w:p w14:paraId="7630C457" w14:textId="77777777" w:rsidR="0033799A" w:rsidRDefault="0025789B" w:rsidP="00153F27">
      <w:pPr>
        <w:spacing w:after="0" w:line="360" w:lineRule="auto"/>
        <w:ind w:firstLine="708"/>
        <w:jc w:val="both"/>
        <w:rPr>
          <w:rFonts w:ascii="Times New Roman" w:eastAsia="Calibri" w:hAnsi="Times New Roman" w:cs="Times New Roman"/>
          <w:bCs/>
          <w:color w:val="000000"/>
          <w:sz w:val="28"/>
          <w:szCs w:val="28"/>
          <w:shd w:val="clear" w:color="auto" w:fill="FFFFFF"/>
        </w:rPr>
      </w:pPr>
      <w:r w:rsidRPr="0025789B">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 xml:space="preserve"> п</w:t>
      </w:r>
      <w:r w:rsidRPr="0025789B">
        <w:rPr>
          <w:rFonts w:ascii="Times New Roman" w:eastAsia="Calibri" w:hAnsi="Times New Roman" w:cs="Times New Roman"/>
          <w:bCs/>
          <w:color w:val="000000"/>
          <w:sz w:val="28"/>
          <w:szCs w:val="28"/>
          <w:shd w:val="clear" w:color="auto" w:fill="FFFFFF"/>
        </w:rPr>
        <w:t xml:space="preserve">о результатам оценки работы будут определены </w:t>
      </w:r>
      <w:r>
        <w:rPr>
          <w:rFonts w:ascii="Times New Roman" w:eastAsia="Calibri" w:hAnsi="Times New Roman" w:cs="Times New Roman"/>
          <w:bCs/>
          <w:color w:val="000000"/>
          <w:sz w:val="28"/>
          <w:szCs w:val="28"/>
          <w:shd w:val="clear" w:color="auto" w:fill="FFFFFF"/>
        </w:rPr>
        <w:t>3</w:t>
      </w:r>
      <w:r w:rsidRPr="0025789B">
        <w:rPr>
          <w:rFonts w:ascii="Times New Roman" w:eastAsia="Calibri" w:hAnsi="Times New Roman" w:cs="Times New Roman"/>
          <w:bCs/>
          <w:color w:val="000000"/>
          <w:sz w:val="28"/>
          <w:szCs w:val="28"/>
          <w:shd w:val="clear" w:color="auto" w:fill="FFFFFF"/>
        </w:rPr>
        <w:t xml:space="preserve"> сотрудник</w:t>
      </w:r>
      <w:r>
        <w:rPr>
          <w:rFonts w:ascii="Times New Roman" w:eastAsia="Calibri" w:hAnsi="Times New Roman" w:cs="Times New Roman"/>
          <w:bCs/>
          <w:color w:val="000000"/>
          <w:sz w:val="28"/>
          <w:szCs w:val="28"/>
          <w:shd w:val="clear" w:color="auto" w:fill="FFFFFF"/>
        </w:rPr>
        <w:t>а</w:t>
      </w:r>
      <w:r w:rsidRPr="0025789B">
        <w:rPr>
          <w:rFonts w:ascii="Times New Roman" w:eastAsia="Calibri" w:hAnsi="Times New Roman" w:cs="Times New Roman"/>
          <w:bCs/>
          <w:color w:val="000000"/>
          <w:sz w:val="28"/>
          <w:szCs w:val="28"/>
          <w:shd w:val="clear" w:color="auto" w:fill="FFFFFF"/>
        </w:rPr>
        <w:t xml:space="preserve"> </w:t>
      </w:r>
      <w:r>
        <w:rPr>
          <w:rFonts w:ascii="Times New Roman" w:eastAsia="Calibri" w:hAnsi="Times New Roman" w:cs="Times New Roman"/>
          <w:bCs/>
          <w:color w:val="000000"/>
          <w:sz w:val="28"/>
          <w:szCs w:val="28"/>
          <w:shd w:val="clear" w:color="auto" w:fill="FFFFFF"/>
        </w:rPr>
        <w:t>АО «КПАС»</w:t>
      </w:r>
      <w:r w:rsidRPr="0025789B">
        <w:rPr>
          <w:rFonts w:ascii="Times New Roman" w:eastAsia="Calibri" w:hAnsi="Times New Roman" w:cs="Times New Roman"/>
          <w:bCs/>
          <w:color w:val="000000"/>
          <w:sz w:val="28"/>
          <w:szCs w:val="28"/>
          <w:shd w:val="clear" w:color="auto" w:fill="FFFFFF"/>
        </w:rPr>
        <w:t xml:space="preserve">, которые по итогам года получат </w:t>
      </w:r>
      <w:r w:rsidR="00DF7931">
        <w:rPr>
          <w:rFonts w:ascii="Times New Roman" w:eastAsia="Calibri" w:hAnsi="Times New Roman" w:cs="Times New Roman"/>
          <w:bCs/>
          <w:color w:val="000000"/>
          <w:sz w:val="28"/>
          <w:szCs w:val="28"/>
          <w:shd w:val="clear" w:color="auto" w:fill="FFFFFF"/>
        </w:rPr>
        <w:t>премию в размере</w:t>
      </w:r>
      <w:r w:rsidRPr="0025789B">
        <w:rPr>
          <w:rFonts w:ascii="Times New Roman" w:eastAsia="Calibri" w:hAnsi="Times New Roman" w:cs="Times New Roman"/>
          <w:bCs/>
          <w:color w:val="000000"/>
          <w:sz w:val="28"/>
          <w:szCs w:val="28"/>
          <w:shd w:val="clear" w:color="auto" w:fill="FFFFFF"/>
        </w:rPr>
        <w:t xml:space="preserve"> </w:t>
      </w:r>
      <w:r>
        <w:rPr>
          <w:rFonts w:ascii="Times New Roman" w:eastAsia="Calibri" w:hAnsi="Times New Roman" w:cs="Times New Roman"/>
          <w:bCs/>
          <w:color w:val="000000"/>
          <w:sz w:val="28"/>
          <w:szCs w:val="28"/>
          <w:shd w:val="clear" w:color="auto" w:fill="FFFFFF"/>
        </w:rPr>
        <w:t>30</w:t>
      </w:r>
      <w:r w:rsidRPr="0025789B">
        <w:rPr>
          <w:rFonts w:ascii="Times New Roman" w:eastAsia="Calibri" w:hAnsi="Times New Roman" w:cs="Times New Roman"/>
          <w:bCs/>
          <w:color w:val="000000"/>
          <w:sz w:val="28"/>
          <w:szCs w:val="28"/>
          <w:shd w:val="clear" w:color="auto" w:fill="FFFFFF"/>
        </w:rPr>
        <w:t xml:space="preserve"> 000 руб.</w:t>
      </w:r>
    </w:p>
    <w:p w14:paraId="47E9277B" w14:textId="77777777" w:rsidR="00F47355" w:rsidRDefault="00F473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F47355">
        <w:rPr>
          <w:rFonts w:ascii="Times New Roman" w:eastAsia="Calibri" w:hAnsi="Times New Roman" w:cs="Times New Roman"/>
          <w:bCs/>
          <w:color w:val="000000"/>
          <w:sz w:val="28"/>
          <w:szCs w:val="28"/>
          <w:shd w:val="clear" w:color="auto" w:fill="FFFFFF"/>
        </w:rPr>
        <w:t xml:space="preserve">Таким образом, предлагаемые мероприятия по совершенствованию системы обучения будут актуальным для </w:t>
      </w:r>
      <w:r w:rsidRPr="00DA1E9E">
        <w:rPr>
          <w:rFonts w:ascii="Times New Roman" w:eastAsia="Calibri" w:hAnsi="Times New Roman" w:cs="Times New Roman"/>
          <w:bCs/>
          <w:color w:val="000000"/>
          <w:sz w:val="28"/>
          <w:szCs w:val="28"/>
          <w:shd w:val="clear" w:color="auto" w:fill="FFFFFF"/>
        </w:rPr>
        <w:t>АО «КПАС»</w:t>
      </w:r>
      <w:r w:rsidRPr="00F47355">
        <w:rPr>
          <w:rFonts w:ascii="Times New Roman" w:eastAsia="Calibri" w:hAnsi="Times New Roman" w:cs="Times New Roman"/>
          <w:bCs/>
          <w:color w:val="000000"/>
          <w:sz w:val="28"/>
          <w:szCs w:val="28"/>
          <w:shd w:val="clear" w:color="auto" w:fill="FFFFFF"/>
        </w:rPr>
        <w:t xml:space="preserve"> в целом, и позволят привлечь большее число сотрудников к прохождению обучения.</w:t>
      </w:r>
    </w:p>
    <w:p w14:paraId="569C667C" w14:textId="77777777" w:rsidR="00925D55" w:rsidRDefault="00925D55"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925D55">
        <w:rPr>
          <w:rFonts w:ascii="Times New Roman" w:eastAsia="Calibri" w:hAnsi="Times New Roman" w:cs="Times New Roman"/>
          <w:bCs/>
          <w:color w:val="000000"/>
          <w:sz w:val="28"/>
          <w:szCs w:val="28"/>
          <w:shd w:val="clear" w:color="auto" w:fill="FFFFFF"/>
        </w:rPr>
        <w:t>Предложенные рекомендации позволят сократить текучесть кадров, тем самым сократить расходы на обучение нового сотрудника, повысить уровень производительности труда и укрепить уровень экономической безопасности.</w:t>
      </w:r>
    </w:p>
    <w:p w14:paraId="491483DB" w14:textId="77777777" w:rsidR="00153F27" w:rsidRDefault="00153F27" w:rsidP="00AF5016">
      <w:pPr>
        <w:spacing w:after="0" w:line="360" w:lineRule="auto"/>
        <w:ind w:firstLine="708"/>
        <w:jc w:val="both"/>
        <w:rPr>
          <w:rFonts w:ascii="Times New Roman" w:eastAsia="Calibri" w:hAnsi="Times New Roman" w:cs="Times New Roman"/>
          <w:bCs/>
          <w:color w:val="000000"/>
          <w:sz w:val="28"/>
          <w:szCs w:val="28"/>
          <w:shd w:val="clear" w:color="auto" w:fill="FFFFFF"/>
        </w:rPr>
      </w:pPr>
      <w:r w:rsidRPr="00153F27">
        <w:rPr>
          <w:rFonts w:ascii="Times New Roman" w:eastAsia="Calibri" w:hAnsi="Times New Roman" w:cs="Times New Roman"/>
          <w:bCs/>
          <w:color w:val="000000"/>
          <w:sz w:val="28"/>
          <w:szCs w:val="28"/>
          <w:shd w:val="clear" w:color="auto" w:fill="FFFFFF"/>
        </w:rPr>
        <w:t>Предлагаемая система рекомендаций по повышению уровня безопасности персонала будет носить системный и комплексный характер и будет направлена на общее улучшение работы исследуемой организации</w:t>
      </w:r>
      <w:r w:rsidR="00DF7931">
        <w:rPr>
          <w:rFonts w:ascii="Times New Roman" w:eastAsia="Calibri" w:hAnsi="Times New Roman" w:cs="Times New Roman"/>
          <w:bCs/>
          <w:color w:val="000000"/>
          <w:sz w:val="28"/>
          <w:szCs w:val="28"/>
          <w:shd w:val="clear" w:color="auto" w:fill="FFFFFF"/>
        </w:rPr>
        <w:t>.</w:t>
      </w:r>
    </w:p>
    <w:p w14:paraId="3313361C" w14:textId="77777777" w:rsidR="002E6DD1" w:rsidRDefault="002E6DD1" w:rsidP="00CB07D0">
      <w:pPr>
        <w:spacing w:after="0" w:line="360" w:lineRule="auto"/>
        <w:jc w:val="center"/>
        <w:outlineLvl w:val="0"/>
        <w:rPr>
          <w:rFonts w:ascii="Times New Roman" w:hAnsi="Times New Roman" w:cs="Times New Roman"/>
          <w:b/>
          <w:caps/>
          <w:sz w:val="28"/>
          <w:szCs w:val="28"/>
        </w:rPr>
      </w:pPr>
    </w:p>
    <w:p w14:paraId="030FA9F1" w14:textId="77777777" w:rsidR="002E6DD1" w:rsidRDefault="002E6DD1" w:rsidP="00CB07D0">
      <w:pPr>
        <w:spacing w:after="0" w:line="360" w:lineRule="auto"/>
        <w:jc w:val="center"/>
        <w:outlineLvl w:val="0"/>
        <w:rPr>
          <w:rFonts w:ascii="Times New Roman" w:hAnsi="Times New Roman" w:cs="Times New Roman"/>
          <w:b/>
          <w:caps/>
          <w:sz w:val="28"/>
          <w:szCs w:val="28"/>
        </w:rPr>
      </w:pPr>
    </w:p>
    <w:p w14:paraId="0AF726E5" w14:textId="77777777" w:rsidR="002E6DD1" w:rsidRDefault="002E6DD1" w:rsidP="00CB07D0">
      <w:pPr>
        <w:spacing w:after="0" w:line="360" w:lineRule="auto"/>
        <w:jc w:val="center"/>
        <w:outlineLvl w:val="0"/>
        <w:rPr>
          <w:rFonts w:ascii="Times New Roman" w:hAnsi="Times New Roman" w:cs="Times New Roman"/>
          <w:b/>
          <w:caps/>
          <w:sz w:val="28"/>
          <w:szCs w:val="28"/>
        </w:rPr>
      </w:pPr>
    </w:p>
    <w:p w14:paraId="469BD657" w14:textId="77777777" w:rsidR="00CB07D0" w:rsidRPr="00F735CD" w:rsidRDefault="00CB07D0" w:rsidP="00CB07D0">
      <w:pPr>
        <w:spacing w:after="0" w:line="360" w:lineRule="auto"/>
        <w:jc w:val="center"/>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ЗАКЛЮЧЕНИЕ</w:t>
      </w:r>
    </w:p>
    <w:p w14:paraId="637AAC73" w14:textId="77777777" w:rsidR="00CB07D0" w:rsidRDefault="00CB07D0" w:rsidP="00CB07D0">
      <w:pPr>
        <w:spacing w:after="0" w:line="360" w:lineRule="auto"/>
        <w:jc w:val="both"/>
        <w:rPr>
          <w:rFonts w:ascii="Times New Roman" w:hAnsi="Times New Roman" w:cs="Times New Roman"/>
          <w:sz w:val="28"/>
          <w:szCs w:val="28"/>
        </w:rPr>
      </w:pPr>
    </w:p>
    <w:p w14:paraId="7436950F" w14:textId="0959ED04"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Делая вывод всему вышесказанному, можно сказать, что в </w:t>
      </w:r>
      <w:r w:rsidR="00E5762E">
        <w:rPr>
          <w:rFonts w:ascii="Times New Roman" w:eastAsia="Times New Roman" w:hAnsi="Times New Roman" w:cs="Times New Roman"/>
          <w:color w:val="000000"/>
          <w:sz w:val="28"/>
          <w:szCs w:val="28"/>
          <w:lang w:eastAsia="ru-RU"/>
        </w:rPr>
        <w:t xml:space="preserve">данной </w:t>
      </w:r>
      <w:r>
        <w:rPr>
          <w:rFonts w:ascii="Times New Roman" w:eastAsia="Times New Roman" w:hAnsi="Times New Roman" w:cs="Times New Roman"/>
          <w:color w:val="000000"/>
          <w:sz w:val="28"/>
          <w:szCs w:val="28"/>
          <w:lang w:eastAsia="ru-RU"/>
        </w:rPr>
        <w:t>работе мы р</w:t>
      </w:r>
      <w:r w:rsidRPr="00CB07D0">
        <w:rPr>
          <w:rFonts w:ascii="Times New Roman" w:eastAsia="Times New Roman" w:hAnsi="Times New Roman" w:cs="Times New Roman"/>
          <w:color w:val="000000"/>
          <w:sz w:val="28"/>
          <w:szCs w:val="28"/>
          <w:lang w:eastAsia="ru-RU"/>
        </w:rPr>
        <w:t>аскрыли понятие и сущность экономической безопасности организации, определили роль управления персоналом в обеспечении экономической безопасности организации, дали общую характеристику АО «КПАС», провели анализ и оценили управление персоналом как фактора обеспечения экономической безопасности АО «КПАС», предложили направления повышения эффективности управления персоналом АО «КПАС» в разрезе экономической безопасности.</w:t>
      </w:r>
    </w:p>
    <w:p w14:paraId="6D01661E"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Контроль и реализация системы обеспечения экономической безопасности предприятий позволит прогнозировать угрозы экономической безопасности, вовремя их устранять и качественно воздействовать на общее финансовое состояние конкретного предприятия, что, в дальнейшем, положительным образом будет отражаться на деятельности самого предприятия, а также окажет влияние на оздоровление экономики страны в целом.</w:t>
      </w:r>
    </w:p>
    <w:p w14:paraId="69B78EE6"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Безопасность персонала, которая является частью системы экономической безопасности организации, требует постоянных усилий для ее оптимального существования. С целью укрепления экономической безопасности любой организации, необходимо ответственно относится к подбору персонала и дальнейшей работе с ним. Стоит понимать, что даже если на момент подбора кандидата на вакантную должность он не проявлял никаких отрицательных качеств, то во время взаимодействия все может измениться.</w:t>
      </w:r>
    </w:p>
    <w:p w14:paraId="41F1ED17"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 xml:space="preserve">Для обеспечения кадровой безопасности организации необходимо осуществить мониторинг деятельности сотрудников по нескольким направлениям, используя три формы контроля (предварительный, текущий, последовательный). Следует отметить, что все этапы формирования системы </w:t>
      </w:r>
      <w:r w:rsidRPr="00CB07D0">
        <w:rPr>
          <w:rFonts w:ascii="Times New Roman" w:eastAsia="Times New Roman" w:hAnsi="Times New Roman" w:cs="Times New Roman"/>
          <w:color w:val="000000"/>
          <w:sz w:val="28"/>
          <w:szCs w:val="28"/>
          <w:lang w:eastAsia="ru-RU"/>
        </w:rPr>
        <w:lastRenderedPageBreak/>
        <w:t>обеспечения кадровой безопасности организации должны быть согласованы, чтобы устранить возможные кадровые риски и угрозы.</w:t>
      </w:r>
    </w:p>
    <w:p w14:paraId="79215588"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Проанализировав основные финансовые показатели деятельности АО «КПАС» можно сделать вывод, что в исследуемом периоде наблюдается увеличение финансовой независимости предприятия. Это отражает эффективное использование финансовых ресурсов предприятия благодаря тому, что в структуре преобладала сумма кредиторской задолженности, которая имеет тенденцию роста на протяжении всего исследуемого периода, что привело к получению положительного финансового результата. Грамотное управление финансово-экономическими показателями невозможно без анализа угроз экономической безопасности, в частности, связанных с управлением персонала и кадровой безопасностью, а также разработки стратегий к их нейтрализации.</w:t>
      </w:r>
    </w:p>
    <w:p w14:paraId="0EDB3BDE"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Средняя численность предприятия растет. В частности, это связано с увеличением объема перевозок в 2023 году. При норме 2-10% коэффициент текучести кадров составил 12,5%. Если данный коэффициент выходит за пределы нормы, то это может сказаться на финансовом состоянии АО «КПАС».</w:t>
      </w:r>
    </w:p>
    <w:p w14:paraId="0B947810"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Уволившийся персонал влияет на расходы АО «КПАС», а именно расходы на поиск и подготовку новых сотрудников. Из-за этого эффективность работы компании подрывается, что может максимально отрицательно повлиять на работу АО «КПАС». Но важно учесть, что коэффициент медленно и мало, но уменьшается, это в дальнейшем положительно скажется на компании, если данная тенденция продолжится.</w:t>
      </w:r>
    </w:p>
    <w:p w14:paraId="59CEAB11"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Снижение доли руководства в АО «КПАС» может привести к следующим последствиям:</w:t>
      </w:r>
    </w:p>
    <w:p w14:paraId="6885A049"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 ухудшение качества управления и координации деятельности компании;</w:t>
      </w:r>
    </w:p>
    <w:p w14:paraId="69630D0C"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 снижение эффективности принятия решений и контроля над выполнением задач;</w:t>
      </w:r>
    </w:p>
    <w:p w14:paraId="17F88138"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lastRenderedPageBreak/>
        <w:t>– ослабление контроля над финансовыми потоками и ресурсами компании;</w:t>
      </w:r>
    </w:p>
    <w:p w14:paraId="3381FE7C"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 ухудшение взаимодействия между различными подразделениями и уровнями управления;</w:t>
      </w:r>
    </w:p>
    <w:p w14:paraId="1D0CBD48"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 снижение мотивации и вовлеченности сотрудников в достижение общих целей компании.</w:t>
      </w:r>
    </w:p>
    <w:p w14:paraId="0CC62BA8"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 xml:space="preserve">На предприятии, где преобладают работники в возрасте от 30 до 55 лет, это может сказаться положительно. Такие сотрудники обладают опытом, знаниями и навыками, необходимыми для эффективной работы. </w:t>
      </w:r>
    </w:p>
    <w:p w14:paraId="29857DDC"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Следует отметить, что экономическую безопасность в разрезе управления персоналом можно считать на среднем уровне. Поэтому необходимо разработать меры по повышению эффективности управления персоналом АО «КПАС».</w:t>
      </w:r>
    </w:p>
    <w:p w14:paraId="013A32BF"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Предлагаемые мероприятия по совершенствованию системы обучения будут актуальным для АО «КПАС» в целом, и позволят привлечь большее число сотрудников к прохождению обучения.</w:t>
      </w:r>
    </w:p>
    <w:p w14:paraId="30B98A5A" w14:textId="77777777" w:rsidR="00CB07D0" w:rsidRP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Предложенные рекомендации позволят сократить текучесть кадров, тем самым сократить расходы на обучение нового сотрудника, повысить уровень производительности труда и укрепить уровень экономической безопасности.</w:t>
      </w:r>
    </w:p>
    <w:p w14:paraId="58FD64AE" w14:textId="77777777" w:rsidR="00CB07D0" w:rsidRDefault="00CB07D0" w:rsidP="00CB07D0">
      <w:pPr>
        <w:spacing w:after="0" w:line="360" w:lineRule="auto"/>
        <w:ind w:firstLine="708"/>
        <w:jc w:val="both"/>
        <w:rPr>
          <w:rFonts w:ascii="Times New Roman" w:eastAsia="Times New Roman" w:hAnsi="Times New Roman" w:cs="Times New Roman"/>
          <w:color w:val="000000"/>
          <w:sz w:val="28"/>
          <w:szCs w:val="28"/>
          <w:lang w:eastAsia="ru-RU"/>
        </w:rPr>
      </w:pPr>
      <w:r w:rsidRPr="00CB07D0">
        <w:rPr>
          <w:rFonts w:ascii="Times New Roman" w:eastAsia="Times New Roman" w:hAnsi="Times New Roman" w:cs="Times New Roman"/>
          <w:color w:val="000000"/>
          <w:sz w:val="28"/>
          <w:szCs w:val="28"/>
          <w:lang w:eastAsia="ru-RU"/>
        </w:rPr>
        <w:t>Предлагаемая система рекомендаций по повышению уровня безопасности персонала будет носить системный и комплексный характер и будет направлена на общее улучшение работы исследуемой организации.</w:t>
      </w:r>
    </w:p>
    <w:p w14:paraId="0C0C3F38"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4CE1F49A"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137186B3"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054930D6"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63E330DF"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1DD6BE85"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5257B02F"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090ED9F0" w14:textId="77777777" w:rsidR="00F11A1D" w:rsidRDefault="00F11A1D" w:rsidP="00CB07D0">
      <w:pPr>
        <w:spacing w:after="0" w:line="360" w:lineRule="auto"/>
        <w:ind w:firstLine="708"/>
        <w:jc w:val="both"/>
        <w:rPr>
          <w:rFonts w:ascii="Times New Roman" w:eastAsia="Times New Roman" w:hAnsi="Times New Roman" w:cs="Times New Roman"/>
          <w:color w:val="000000"/>
          <w:sz w:val="28"/>
          <w:szCs w:val="28"/>
          <w:lang w:eastAsia="ru-RU"/>
        </w:rPr>
      </w:pPr>
    </w:p>
    <w:p w14:paraId="19CB7E04" w14:textId="77777777" w:rsidR="00F11A1D" w:rsidRPr="00EF7C5C" w:rsidRDefault="00F11A1D" w:rsidP="00F11A1D">
      <w:pPr>
        <w:spacing w:after="0" w:line="360" w:lineRule="auto"/>
        <w:jc w:val="center"/>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СПИСОК ИСПОЛЬЗОВАННЫХ ИСТОЧНИКОВ</w:t>
      </w:r>
      <w:r w:rsidRPr="00EF7C5C">
        <w:rPr>
          <w:rFonts w:ascii="Times New Roman" w:hAnsi="Times New Roman" w:cs="Times New Roman"/>
          <w:b/>
          <w:caps/>
          <w:sz w:val="28"/>
          <w:szCs w:val="28"/>
        </w:rPr>
        <w:tab/>
      </w:r>
    </w:p>
    <w:p w14:paraId="2EAE3147" w14:textId="77777777" w:rsidR="00F11A1D" w:rsidRPr="00EF7C5C" w:rsidRDefault="00F11A1D" w:rsidP="00F11A1D">
      <w:pPr>
        <w:spacing w:after="0" w:line="360" w:lineRule="auto"/>
        <w:jc w:val="both"/>
        <w:rPr>
          <w:rFonts w:ascii="Times New Roman" w:hAnsi="Times New Roman" w:cs="Times New Roman"/>
          <w:sz w:val="28"/>
          <w:szCs w:val="28"/>
        </w:rPr>
      </w:pPr>
    </w:p>
    <w:p w14:paraId="6BA531C1" w14:textId="77777777" w:rsidR="00F11A1D" w:rsidRDefault="00F11A1D"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 </w:t>
      </w:r>
      <w:r w:rsidRPr="00F11A1D">
        <w:rPr>
          <w:rFonts w:ascii="Times New Roman" w:eastAsia="Calibri" w:hAnsi="Times New Roman" w:cs="Times New Roman"/>
          <w:sz w:val="28"/>
        </w:rPr>
        <w:t>Алекс</w:t>
      </w:r>
      <w:r>
        <w:rPr>
          <w:rFonts w:ascii="Times New Roman" w:eastAsia="Calibri" w:hAnsi="Times New Roman" w:cs="Times New Roman"/>
          <w:sz w:val="28"/>
        </w:rPr>
        <w:t>еева, Т.</w:t>
      </w:r>
      <w:r w:rsidRPr="00F11A1D">
        <w:rPr>
          <w:rFonts w:ascii="Times New Roman" w:eastAsia="Calibri" w:hAnsi="Times New Roman" w:cs="Times New Roman"/>
          <w:sz w:val="28"/>
        </w:rPr>
        <w:t>Н. Геймификация в цифровой лесной педагогике / Т. Н. Алексеева, С. Ю. Ившин // Цифровые технологии в лесном секторе. – Санкт-</w:t>
      </w:r>
      <w:proofErr w:type="gramStart"/>
      <w:r w:rsidRPr="00F11A1D">
        <w:rPr>
          <w:rFonts w:ascii="Times New Roman" w:eastAsia="Calibri" w:hAnsi="Times New Roman" w:cs="Times New Roman"/>
          <w:sz w:val="28"/>
        </w:rPr>
        <w:t>Петербург :</w:t>
      </w:r>
      <w:proofErr w:type="gramEnd"/>
      <w:r w:rsidRPr="00F11A1D">
        <w:rPr>
          <w:rFonts w:ascii="Times New Roman" w:eastAsia="Calibri" w:hAnsi="Times New Roman" w:cs="Times New Roman"/>
          <w:sz w:val="28"/>
        </w:rPr>
        <w:t xml:space="preserve"> </w:t>
      </w:r>
      <w:proofErr w:type="spellStart"/>
      <w:r w:rsidRPr="00F11A1D">
        <w:rPr>
          <w:rFonts w:ascii="Times New Roman" w:eastAsia="Calibri" w:hAnsi="Times New Roman" w:cs="Times New Roman"/>
          <w:sz w:val="28"/>
        </w:rPr>
        <w:t>СПбГЛТУ</w:t>
      </w:r>
      <w:proofErr w:type="spellEnd"/>
      <w:r w:rsidRPr="00F11A1D">
        <w:rPr>
          <w:rFonts w:ascii="Times New Roman" w:eastAsia="Calibri" w:hAnsi="Times New Roman" w:cs="Times New Roman"/>
          <w:sz w:val="28"/>
        </w:rPr>
        <w:t xml:space="preserve">, </w:t>
      </w:r>
      <w:r>
        <w:rPr>
          <w:rFonts w:ascii="Times New Roman" w:hAnsi="Times New Roman" w:cs="Times New Roman"/>
          <w:color w:val="000000" w:themeColor="text1"/>
          <w:sz w:val="28"/>
          <w:szCs w:val="28"/>
        </w:rPr>
        <w:t xml:space="preserve">– </w:t>
      </w:r>
      <w:r w:rsidRPr="00F11A1D">
        <w:rPr>
          <w:rFonts w:ascii="Times New Roman" w:eastAsia="Calibri" w:hAnsi="Times New Roman" w:cs="Times New Roman"/>
          <w:sz w:val="28"/>
        </w:rPr>
        <w:t>2021. – C. 9-11.</w:t>
      </w:r>
    </w:p>
    <w:p w14:paraId="3B72A576"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 </w:t>
      </w:r>
      <w:r w:rsidR="00F11A1D">
        <w:rPr>
          <w:rFonts w:ascii="Times New Roman" w:eastAsia="Calibri" w:hAnsi="Times New Roman" w:cs="Times New Roman"/>
          <w:sz w:val="28"/>
        </w:rPr>
        <w:t xml:space="preserve">АО «КПАС» </w:t>
      </w:r>
      <w:r w:rsidR="00F11A1D" w:rsidRPr="00AA148A">
        <w:rPr>
          <w:rFonts w:ascii="Times New Roman" w:eastAsia="Calibri" w:hAnsi="Times New Roman" w:cs="Times New Roman"/>
          <w:sz w:val="28"/>
        </w:rPr>
        <w:t>[</w:t>
      </w:r>
      <w:r w:rsidR="00F11A1D">
        <w:rPr>
          <w:rFonts w:ascii="Times New Roman" w:eastAsia="Calibri" w:hAnsi="Times New Roman" w:cs="Times New Roman"/>
          <w:sz w:val="28"/>
        </w:rPr>
        <w:t>официальный сайт</w:t>
      </w:r>
      <w:r w:rsidR="00F11A1D" w:rsidRPr="00AA148A">
        <w:rPr>
          <w:rFonts w:ascii="Times New Roman" w:eastAsia="Calibri" w:hAnsi="Times New Roman" w:cs="Times New Roman"/>
          <w:sz w:val="28"/>
        </w:rPr>
        <w:t>]</w:t>
      </w:r>
      <w:r w:rsid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Режим доступа:</w:t>
      </w:r>
      <w:r w:rsidR="00F11A1D" w:rsidRPr="00F11A1D">
        <w:rPr>
          <w:rFonts w:ascii="Times New Roman" w:eastAsia="Calibri" w:hAnsi="Times New Roman" w:cs="Times New Roman"/>
          <w:sz w:val="28"/>
        </w:rPr>
        <w:t xml:space="preserve"> </w:t>
      </w:r>
      <w:hyperlink r:id="rId14" w:history="1">
        <w:r w:rsidR="00F11A1D" w:rsidRPr="005D163E">
          <w:rPr>
            <w:rStyle w:val="a8"/>
            <w:rFonts w:ascii="Times New Roman" w:eastAsia="Calibri" w:hAnsi="Times New Roman" w:cs="Times New Roman"/>
            <w:sz w:val="28"/>
          </w:rPr>
          <w:t>https://www.rusprofile.ru/id/692609</w:t>
        </w:r>
      </w:hyperlink>
      <w:r w:rsidR="00F11A1D">
        <w:rPr>
          <w:rFonts w:ascii="Times New Roman" w:eastAsia="Calibri" w:hAnsi="Times New Roman" w:cs="Times New Roman"/>
          <w:sz w:val="28"/>
        </w:rPr>
        <w:t xml:space="preserve"> (дата обращения 16.03.2024).</w:t>
      </w:r>
    </w:p>
    <w:p w14:paraId="38426C85"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3. </w:t>
      </w:r>
      <w:proofErr w:type="spellStart"/>
      <w:r w:rsidR="00F11A1D" w:rsidRPr="00F11A1D">
        <w:rPr>
          <w:rFonts w:ascii="Times New Roman" w:eastAsia="Calibri" w:hAnsi="Times New Roman" w:cs="Times New Roman"/>
          <w:sz w:val="28"/>
        </w:rPr>
        <w:t>Вантеева</w:t>
      </w:r>
      <w:proofErr w:type="spellEnd"/>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В.В. Кадровая безопасность предприятия</w:t>
      </w:r>
      <w:r w:rsidR="00F11A1D">
        <w:rPr>
          <w:rFonts w:ascii="Times New Roman" w:eastAsia="Calibri" w:hAnsi="Times New Roman" w:cs="Times New Roman"/>
          <w:sz w:val="28"/>
        </w:rPr>
        <w:t xml:space="preserve"> / В. В. </w:t>
      </w:r>
      <w:proofErr w:type="spellStart"/>
      <w:r w:rsidR="00F11A1D">
        <w:rPr>
          <w:rFonts w:ascii="Times New Roman" w:eastAsia="Calibri" w:hAnsi="Times New Roman" w:cs="Times New Roman"/>
          <w:sz w:val="28"/>
        </w:rPr>
        <w:t>Вантеева</w:t>
      </w:r>
      <w:proofErr w:type="spellEnd"/>
      <w:r w:rsidR="00F11A1D" w:rsidRPr="00F11A1D">
        <w:rPr>
          <w:rFonts w:ascii="Times New Roman" w:eastAsia="Calibri" w:hAnsi="Times New Roman" w:cs="Times New Roman"/>
          <w:sz w:val="28"/>
        </w:rPr>
        <w:t xml:space="preserve"> // Скиф. Вопросы студенческой науки.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2021.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 1(53). </w:t>
      </w:r>
      <w:r w:rsidR="00F11A1D">
        <w:rPr>
          <w:rFonts w:ascii="Times New Roman" w:hAnsi="Times New Roman" w:cs="Times New Roman"/>
          <w:color w:val="000000" w:themeColor="text1"/>
          <w:sz w:val="28"/>
          <w:szCs w:val="28"/>
        </w:rPr>
        <w:t>–</w:t>
      </w:r>
      <w:r w:rsidR="00F11A1D">
        <w:rPr>
          <w:rFonts w:ascii="Times New Roman" w:eastAsia="Calibri" w:hAnsi="Times New Roman" w:cs="Times New Roman"/>
          <w:sz w:val="28"/>
        </w:rPr>
        <w:t xml:space="preserve"> С. 105-</w:t>
      </w:r>
      <w:r w:rsidR="00F11A1D" w:rsidRPr="00F11A1D">
        <w:rPr>
          <w:rFonts w:ascii="Times New Roman" w:eastAsia="Calibri" w:hAnsi="Times New Roman" w:cs="Times New Roman"/>
          <w:sz w:val="28"/>
        </w:rPr>
        <w:t>111.</w:t>
      </w:r>
    </w:p>
    <w:p w14:paraId="6749FD2F" w14:textId="77777777" w:rsidR="00702485"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4. </w:t>
      </w:r>
      <w:r w:rsidR="00702485" w:rsidRPr="00702485">
        <w:rPr>
          <w:rFonts w:ascii="Times New Roman" w:eastAsia="Calibri" w:hAnsi="Times New Roman" w:cs="Times New Roman"/>
          <w:sz w:val="28"/>
        </w:rPr>
        <w:t>Васильева</w:t>
      </w:r>
      <w:r w:rsidR="00702485">
        <w:rPr>
          <w:rFonts w:ascii="Times New Roman" w:eastAsia="Calibri" w:hAnsi="Times New Roman" w:cs="Times New Roman"/>
          <w:sz w:val="28"/>
        </w:rPr>
        <w:t>, С.Е. О</w:t>
      </w:r>
      <w:r w:rsidR="00702485" w:rsidRPr="00702485">
        <w:rPr>
          <w:rFonts w:ascii="Times New Roman" w:eastAsia="Calibri" w:hAnsi="Times New Roman" w:cs="Times New Roman"/>
          <w:sz w:val="28"/>
        </w:rPr>
        <w:t>сновные угрозы и риски финансовой безопасности организаций</w:t>
      </w:r>
      <w:r w:rsidR="00702485">
        <w:rPr>
          <w:rFonts w:ascii="Times New Roman" w:eastAsia="Calibri" w:hAnsi="Times New Roman" w:cs="Times New Roman"/>
          <w:sz w:val="28"/>
        </w:rPr>
        <w:t xml:space="preserve"> / С. Е. Васильева // Экономика и социум</w:t>
      </w:r>
      <w:r w:rsidR="00702485" w:rsidRPr="00702485">
        <w:rPr>
          <w:rFonts w:ascii="Times New Roman" w:eastAsia="Calibri" w:hAnsi="Times New Roman" w:cs="Times New Roman"/>
          <w:sz w:val="28"/>
        </w:rPr>
        <w:t>.</w:t>
      </w:r>
      <w:r w:rsidR="00702485">
        <w:rPr>
          <w:rFonts w:ascii="Times New Roman" w:eastAsia="Calibri" w:hAnsi="Times New Roman" w:cs="Times New Roman"/>
          <w:sz w:val="28"/>
        </w:rPr>
        <w:t xml:space="preserve"> </w:t>
      </w:r>
      <w:r w:rsidR="00702485">
        <w:rPr>
          <w:rFonts w:ascii="Times New Roman" w:hAnsi="Times New Roman" w:cs="Times New Roman"/>
          <w:color w:val="000000" w:themeColor="text1"/>
          <w:sz w:val="28"/>
          <w:szCs w:val="28"/>
        </w:rPr>
        <w:t>– 2021. – №</w:t>
      </w:r>
      <w:r w:rsidR="00702485">
        <w:rPr>
          <w:rFonts w:ascii="Times New Roman" w:eastAsia="Calibri" w:hAnsi="Times New Roman" w:cs="Times New Roman"/>
          <w:sz w:val="28"/>
        </w:rPr>
        <w:t xml:space="preserve"> 5-1 (84)</w:t>
      </w:r>
      <w:r w:rsidR="00702485" w:rsidRPr="00702485">
        <w:rPr>
          <w:rFonts w:ascii="Times New Roman" w:eastAsia="Calibri" w:hAnsi="Times New Roman" w:cs="Times New Roman"/>
          <w:sz w:val="28"/>
        </w:rPr>
        <w:t>.</w:t>
      </w:r>
      <w:r w:rsidR="00702485">
        <w:rPr>
          <w:rFonts w:ascii="Times New Roman" w:eastAsia="Calibri" w:hAnsi="Times New Roman" w:cs="Times New Roman"/>
          <w:sz w:val="28"/>
        </w:rPr>
        <w:t xml:space="preserve"> </w:t>
      </w:r>
      <w:r w:rsidR="00702485">
        <w:rPr>
          <w:rFonts w:ascii="Times New Roman" w:hAnsi="Times New Roman" w:cs="Times New Roman"/>
          <w:color w:val="000000" w:themeColor="text1"/>
          <w:sz w:val="28"/>
          <w:szCs w:val="28"/>
        </w:rPr>
        <w:t>– С.</w:t>
      </w:r>
      <w:r w:rsidR="00702485" w:rsidRPr="00702485">
        <w:rPr>
          <w:rFonts w:ascii="Times New Roman" w:eastAsia="Calibri" w:hAnsi="Times New Roman" w:cs="Times New Roman"/>
          <w:sz w:val="28"/>
        </w:rPr>
        <w:t xml:space="preserve"> 779-781.</w:t>
      </w:r>
    </w:p>
    <w:p w14:paraId="1C82F03C"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5. </w:t>
      </w:r>
      <w:r w:rsidR="00B91DA2" w:rsidRPr="00B91DA2">
        <w:rPr>
          <w:rFonts w:ascii="Times New Roman" w:eastAsia="Calibri" w:hAnsi="Times New Roman" w:cs="Times New Roman"/>
          <w:sz w:val="28"/>
        </w:rPr>
        <w:t>Винокуров</w:t>
      </w:r>
      <w:r w:rsidR="00B91DA2">
        <w:rPr>
          <w:rFonts w:ascii="Times New Roman" w:eastAsia="Calibri" w:hAnsi="Times New Roman" w:cs="Times New Roman"/>
          <w:sz w:val="28"/>
        </w:rPr>
        <w:t xml:space="preserve">, К. </w:t>
      </w:r>
      <w:r w:rsidR="00B91DA2" w:rsidRPr="00B91DA2">
        <w:rPr>
          <w:rFonts w:ascii="Times New Roman" w:eastAsia="Calibri" w:hAnsi="Times New Roman" w:cs="Times New Roman"/>
          <w:sz w:val="28"/>
        </w:rPr>
        <w:t>Управление персоналом как фактор экономической безопасности производственного предприят</w:t>
      </w:r>
      <w:r w:rsidR="00B91DA2">
        <w:rPr>
          <w:rFonts w:ascii="Times New Roman" w:eastAsia="Calibri" w:hAnsi="Times New Roman" w:cs="Times New Roman"/>
          <w:sz w:val="28"/>
        </w:rPr>
        <w:t>ия (на примере ЗАО «</w:t>
      </w:r>
      <w:proofErr w:type="spellStart"/>
      <w:r w:rsidR="00B91DA2">
        <w:rPr>
          <w:rFonts w:ascii="Times New Roman" w:eastAsia="Calibri" w:hAnsi="Times New Roman" w:cs="Times New Roman"/>
          <w:sz w:val="28"/>
        </w:rPr>
        <w:t>Угракерам</w:t>
      </w:r>
      <w:proofErr w:type="spellEnd"/>
      <w:r w:rsidR="00B91DA2">
        <w:rPr>
          <w:rFonts w:ascii="Times New Roman" w:eastAsia="Calibri" w:hAnsi="Times New Roman" w:cs="Times New Roman"/>
          <w:sz w:val="28"/>
        </w:rPr>
        <w:t>») / К. Винокуров //</w:t>
      </w:r>
      <w:r w:rsidR="00B91DA2" w:rsidRPr="00B91DA2">
        <w:rPr>
          <w:rFonts w:ascii="Times New Roman" w:eastAsia="Calibri" w:hAnsi="Times New Roman" w:cs="Times New Roman"/>
          <w:sz w:val="28"/>
        </w:rPr>
        <w:t xml:space="preserve"> Экономи</w:t>
      </w:r>
      <w:r w:rsidR="00B91DA2">
        <w:rPr>
          <w:rFonts w:ascii="Times New Roman" w:eastAsia="Calibri" w:hAnsi="Times New Roman" w:cs="Times New Roman"/>
          <w:sz w:val="28"/>
        </w:rPr>
        <w:t xml:space="preserve">ка и бизнес: теория и практика. </w:t>
      </w:r>
      <w:r w:rsidR="00B91DA2">
        <w:rPr>
          <w:rFonts w:ascii="Times New Roman" w:hAnsi="Times New Roman" w:cs="Times New Roman"/>
          <w:color w:val="000000" w:themeColor="text1"/>
          <w:sz w:val="28"/>
          <w:szCs w:val="28"/>
        </w:rPr>
        <w:t>– 2020. – №</w:t>
      </w:r>
      <w:r w:rsidR="00B91DA2">
        <w:rPr>
          <w:rFonts w:ascii="Times New Roman" w:eastAsia="Calibri" w:hAnsi="Times New Roman" w:cs="Times New Roman"/>
          <w:sz w:val="28"/>
        </w:rPr>
        <w:t>5-1</w:t>
      </w:r>
      <w:r w:rsidR="00B91DA2" w:rsidRPr="00B91DA2">
        <w:rPr>
          <w:rFonts w:ascii="Times New Roman" w:eastAsia="Calibri" w:hAnsi="Times New Roman" w:cs="Times New Roman"/>
          <w:sz w:val="28"/>
        </w:rPr>
        <w:t>.</w:t>
      </w:r>
      <w:r w:rsidR="00B91DA2">
        <w:rPr>
          <w:rFonts w:ascii="Times New Roman" w:eastAsia="Calibri" w:hAnsi="Times New Roman" w:cs="Times New Roman"/>
          <w:sz w:val="28"/>
        </w:rPr>
        <w:t xml:space="preserve"> </w:t>
      </w:r>
      <w:r w:rsidR="00B91DA2">
        <w:rPr>
          <w:rFonts w:ascii="Times New Roman" w:hAnsi="Times New Roman" w:cs="Times New Roman"/>
          <w:color w:val="000000" w:themeColor="text1"/>
          <w:sz w:val="28"/>
          <w:szCs w:val="28"/>
        </w:rPr>
        <w:t>– С.</w:t>
      </w:r>
      <w:r w:rsidR="00B91DA2" w:rsidRPr="00B91DA2">
        <w:rPr>
          <w:rFonts w:ascii="Times New Roman" w:eastAsia="Calibri" w:hAnsi="Times New Roman" w:cs="Times New Roman"/>
          <w:sz w:val="28"/>
        </w:rPr>
        <w:t xml:space="preserve"> 136-140.</w:t>
      </w:r>
    </w:p>
    <w:p w14:paraId="6646E072"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6. </w:t>
      </w:r>
      <w:r w:rsidR="00F11A1D" w:rsidRPr="00F11A1D">
        <w:rPr>
          <w:rFonts w:ascii="Times New Roman" w:eastAsia="Calibri" w:hAnsi="Times New Roman" w:cs="Times New Roman"/>
          <w:sz w:val="28"/>
        </w:rPr>
        <w:t>Дейнека</w:t>
      </w:r>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А.В. Управление человеческими ресурсами: учебник / А.В. Дей</w:t>
      </w:r>
      <w:r w:rsidR="00F11A1D">
        <w:rPr>
          <w:rFonts w:ascii="Times New Roman" w:eastAsia="Calibri" w:hAnsi="Times New Roman" w:cs="Times New Roman"/>
          <w:sz w:val="28"/>
        </w:rPr>
        <w:t xml:space="preserve">нека, В.А. Беспалько / </w:t>
      </w:r>
      <w:r w:rsidR="00F11A1D" w:rsidRPr="00F11A1D">
        <w:rPr>
          <w:rFonts w:ascii="Times New Roman" w:eastAsia="Calibri" w:hAnsi="Times New Roman" w:cs="Times New Roman"/>
          <w:sz w:val="28"/>
        </w:rPr>
        <w:t xml:space="preserve">– </w:t>
      </w:r>
      <w:proofErr w:type="gramStart"/>
      <w:r w:rsidR="00F11A1D" w:rsidRPr="00F11A1D">
        <w:rPr>
          <w:rFonts w:ascii="Times New Roman" w:eastAsia="Calibri" w:hAnsi="Times New Roman" w:cs="Times New Roman"/>
          <w:sz w:val="28"/>
        </w:rPr>
        <w:t>Москва :</w:t>
      </w:r>
      <w:proofErr w:type="gramEnd"/>
      <w:r w:rsidR="00F11A1D" w:rsidRPr="00F11A1D">
        <w:rPr>
          <w:rFonts w:ascii="Times New Roman" w:eastAsia="Calibri" w:hAnsi="Times New Roman" w:cs="Times New Roman"/>
          <w:sz w:val="28"/>
        </w:rPr>
        <w:t xml:space="preserve"> Дашков и К, </w:t>
      </w:r>
      <w:r w:rsidR="00F11A1D">
        <w:rPr>
          <w:rFonts w:ascii="Times New Roman" w:hAnsi="Times New Roman" w:cs="Times New Roman"/>
          <w:color w:val="000000" w:themeColor="text1"/>
          <w:sz w:val="28"/>
          <w:szCs w:val="28"/>
        </w:rPr>
        <w:t xml:space="preserve">– </w:t>
      </w:r>
      <w:r w:rsidR="00F11A1D" w:rsidRPr="00F11A1D">
        <w:rPr>
          <w:rFonts w:ascii="Times New Roman" w:eastAsia="Calibri" w:hAnsi="Times New Roman" w:cs="Times New Roman"/>
          <w:sz w:val="28"/>
        </w:rPr>
        <w:t>2020. – 389 с.</w:t>
      </w:r>
    </w:p>
    <w:p w14:paraId="481D6D86"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7. </w:t>
      </w:r>
      <w:proofErr w:type="spellStart"/>
      <w:r w:rsidR="00F11A1D" w:rsidRPr="00F11A1D">
        <w:rPr>
          <w:rFonts w:ascii="Times New Roman" w:eastAsia="Calibri" w:hAnsi="Times New Roman" w:cs="Times New Roman"/>
          <w:sz w:val="28"/>
        </w:rPr>
        <w:t>Донгаузер</w:t>
      </w:r>
      <w:proofErr w:type="spellEnd"/>
      <w:r w:rsidR="00F11A1D">
        <w:rPr>
          <w:rFonts w:ascii="Times New Roman" w:eastAsia="Calibri" w:hAnsi="Times New Roman" w:cs="Times New Roman"/>
          <w:sz w:val="28"/>
        </w:rPr>
        <w:t xml:space="preserve">, Е.В. </w:t>
      </w:r>
      <w:r w:rsidR="00F11A1D" w:rsidRPr="00F11A1D">
        <w:rPr>
          <w:rFonts w:ascii="Times New Roman" w:eastAsia="Calibri" w:hAnsi="Times New Roman" w:cs="Times New Roman"/>
          <w:sz w:val="28"/>
        </w:rPr>
        <w:t>Опыт использования технологии геймификаци</w:t>
      </w:r>
      <w:r w:rsidR="00F11A1D">
        <w:rPr>
          <w:rFonts w:ascii="Times New Roman" w:eastAsia="Calibri" w:hAnsi="Times New Roman" w:cs="Times New Roman"/>
          <w:sz w:val="28"/>
        </w:rPr>
        <w:t xml:space="preserve">и в процессе обучения персонала / Е. В. </w:t>
      </w:r>
      <w:proofErr w:type="spellStart"/>
      <w:r w:rsidR="00F11A1D" w:rsidRPr="00F11A1D">
        <w:rPr>
          <w:rFonts w:ascii="Times New Roman" w:eastAsia="Calibri" w:hAnsi="Times New Roman" w:cs="Times New Roman"/>
          <w:sz w:val="28"/>
        </w:rPr>
        <w:t>Донгаузер</w:t>
      </w:r>
      <w:proofErr w:type="spellEnd"/>
      <w:r w:rsidR="00F11A1D">
        <w:rPr>
          <w:rFonts w:ascii="Times New Roman" w:eastAsia="Calibri" w:hAnsi="Times New Roman" w:cs="Times New Roman"/>
          <w:sz w:val="28"/>
        </w:rPr>
        <w:t xml:space="preserve">, Е. О. </w:t>
      </w:r>
      <w:proofErr w:type="spellStart"/>
      <w:r w:rsidR="00F11A1D" w:rsidRPr="00F11A1D">
        <w:rPr>
          <w:rFonts w:ascii="Times New Roman" w:eastAsia="Calibri" w:hAnsi="Times New Roman" w:cs="Times New Roman"/>
          <w:sz w:val="28"/>
        </w:rPr>
        <w:t>Гаспарович</w:t>
      </w:r>
      <w:proofErr w:type="spellEnd"/>
      <w:r w:rsidR="00F11A1D">
        <w:rPr>
          <w:rFonts w:ascii="Times New Roman" w:eastAsia="Calibri" w:hAnsi="Times New Roman" w:cs="Times New Roman"/>
          <w:sz w:val="28"/>
        </w:rPr>
        <w:t>, Л. Бао, А. Д. Пятков //</w:t>
      </w:r>
      <w:r w:rsidR="00F11A1D" w:rsidRPr="00F11A1D">
        <w:rPr>
          <w:rFonts w:ascii="Times New Roman" w:eastAsia="Calibri" w:hAnsi="Times New Roman" w:cs="Times New Roman"/>
          <w:sz w:val="28"/>
        </w:rPr>
        <w:t xml:space="preserve"> Педагогическое образование в России</w:t>
      </w:r>
      <w:r w:rsid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2022. – №</w:t>
      </w:r>
      <w:r w:rsidR="00F11A1D">
        <w:rPr>
          <w:rFonts w:ascii="Times New Roman" w:eastAsia="Calibri" w:hAnsi="Times New Roman" w:cs="Times New Roman"/>
          <w:sz w:val="28"/>
        </w:rPr>
        <w:t xml:space="preserve"> 2. </w:t>
      </w:r>
      <w:r w:rsidR="00F11A1D">
        <w:rPr>
          <w:rFonts w:ascii="Times New Roman" w:hAnsi="Times New Roman" w:cs="Times New Roman"/>
          <w:color w:val="000000" w:themeColor="text1"/>
          <w:sz w:val="28"/>
          <w:szCs w:val="28"/>
        </w:rPr>
        <w:t xml:space="preserve">– С. </w:t>
      </w:r>
      <w:r w:rsidR="00F11A1D" w:rsidRPr="00F11A1D">
        <w:rPr>
          <w:rFonts w:ascii="Times New Roman" w:eastAsia="Calibri" w:hAnsi="Times New Roman" w:cs="Times New Roman"/>
          <w:sz w:val="28"/>
        </w:rPr>
        <w:t>162-173.</w:t>
      </w:r>
    </w:p>
    <w:p w14:paraId="2BFF8E0A" w14:textId="77777777" w:rsidR="00702485"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8. </w:t>
      </w:r>
      <w:proofErr w:type="spellStart"/>
      <w:r w:rsidR="00702485">
        <w:rPr>
          <w:rFonts w:ascii="Times New Roman" w:eastAsia="Calibri" w:hAnsi="Times New Roman" w:cs="Times New Roman"/>
          <w:sz w:val="28"/>
        </w:rPr>
        <w:t>Дороговцева</w:t>
      </w:r>
      <w:proofErr w:type="spellEnd"/>
      <w:r w:rsidR="00702485">
        <w:rPr>
          <w:rFonts w:ascii="Times New Roman" w:eastAsia="Calibri" w:hAnsi="Times New Roman" w:cs="Times New Roman"/>
          <w:sz w:val="28"/>
        </w:rPr>
        <w:t xml:space="preserve">, А.А. </w:t>
      </w:r>
      <w:r w:rsidR="00702485" w:rsidRPr="00702485">
        <w:rPr>
          <w:rFonts w:ascii="Times New Roman" w:eastAsia="Calibri" w:hAnsi="Times New Roman" w:cs="Times New Roman"/>
          <w:sz w:val="28"/>
        </w:rPr>
        <w:t>Особенности обучения персонала в 2023 году</w:t>
      </w:r>
      <w:r w:rsidR="00702485">
        <w:rPr>
          <w:rFonts w:ascii="Times New Roman" w:eastAsia="Calibri" w:hAnsi="Times New Roman" w:cs="Times New Roman"/>
          <w:sz w:val="28"/>
        </w:rPr>
        <w:t xml:space="preserve"> / А. А. </w:t>
      </w:r>
      <w:proofErr w:type="spellStart"/>
      <w:r w:rsidR="00702485">
        <w:rPr>
          <w:rFonts w:ascii="Times New Roman" w:eastAsia="Calibri" w:hAnsi="Times New Roman" w:cs="Times New Roman"/>
          <w:sz w:val="28"/>
        </w:rPr>
        <w:t>Дороговцева</w:t>
      </w:r>
      <w:proofErr w:type="spellEnd"/>
      <w:r w:rsidR="00702485">
        <w:rPr>
          <w:rFonts w:ascii="Times New Roman" w:eastAsia="Calibri" w:hAnsi="Times New Roman" w:cs="Times New Roman"/>
          <w:sz w:val="28"/>
        </w:rPr>
        <w:t>, М. К. Старицына //</w:t>
      </w:r>
      <w:r w:rsidR="00702485" w:rsidRPr="00702485">
        <w:rPr>
          <w:rFonts w:ascii="Times New Roman" w:eastAsia="Calibri" w:hAnsi="Times New Roman" w:cs="Times New Roman"/>
          <w:sz w:val="28"/>
        </w:rPr>
        <w:t xml:space="preserve"> Управление персоналом и интеллектуальны</w:t>
      </w:r>
      <w:r w:rsidR="00702485">
        <w:rPr>
          <w:rFonts w:ascii="Times New Roman" w:eastAsia="Calibri" w:hAnsi="Times New Roman" w:cs="Times New Roman"/>
          <w:sz w:val="28"/>
        </w:rPr>
        <w:t>ми ресурсами в России</w:t>
      </w:r>
      <w:r w:rsidR="00702485" w:rsidRPr="00702485">
        <w:rPr>
          <w:rFonts w:ascii="Times New Roman" w:eastAsia="Calibri" w:hAnsi="Times New Roman" w:cs="Times New Roman"/>
          <w:sz w:val="28"/>
        </w:rPr>
        <w:t>.</w:t>
      </w:r>
      <w:r w:rsidR="00702485">
        <w:rPr>
          <w:rFonts w:ascii="Times New Roman" w:eastAsia="Calibri" w:hAnsi="Times New Roman" w:cs="Times New Roman"/>
          <w:sz w:val="28"/>
        </w:rPr>
        <w:t xml:space="preserve"> </w:t>
      </w:r>
      <w:r w:rsidR="00702485">
        <w:rPr>
          <w:rFonts w:ascii="Times New Roman" w:hAnsi="Times New Roman" w:cs="Times New Roman"/>
          <w:color w:val="000000" w:themeColor="text1"/>
          <w:sz w:val="28"/>
          <w:szCs w:val="28"/>
        </w:rPr>
        <w:t>– 2023. – №</w:t>
      </w:r>
      <w:r w:rsidR="00702485">
        <w:rPr>
          <w:rFonts w:ascii="Times New Roman" w:eastAsia="Calibri" w:hAnsi="Times New Roman" w:cs="Times New Roman"/>
          <w:sz w:val="28"/>
        </w:rPr>
        <w:t xml:space="preserve"> 5</w:t>
      </w:r>
      <w:r w:rsidR="00702485" w:rsidRPr="00702485">
        <w:rPr>
          <w:rFonts w:ascii="Times New Roman" w:eastAsia="Calibri" w:hAnsi="Times New Roman" w:cs="Times New Roman"/>
          <w:sz w:val="28"/>
        </w:rPr>
        <w:t>.</w:t>
      </w:r>
      <w:r w:rsidR="00702485">
        <w:rPr>
          <w:rFonts w:ascii="Times New Roman" w:eastAsia="Calibri" w:hAnsi="Times New Roman" w:cs="Times New Roman"/>
          <w:sz w:val="28"/>
        </w:rPr>
        <w:t xml:space="preserve"> </w:t>
      </w:r>
      <w:r w:rsidR="00702485">
        <w:rPr>
          <w:rFonts w:ascii="Times New Roman" w:hAnsi="Times New Roman" w:cs="Times New Roman"/>
          <w:color w:val="000000" w:themeColor="text1"/>
          <w:sz w:val="28"/>
          <w:szCs w:val="28"/>
        </w:rPr>
        <w:t>– С.</w:t>
      </w:r>
      <w:r w:rsidR="00702485" w:rsidRPr="00702485">
        <w:rPr>
          <w:rFonts w:ascii="Times New Roman" w:eastAsia="Calibri" w:hAnsi="Times New Roman" w:cs="Times New Roman"/>
          <w:sz w:val="28"/>
        </w:rPr>
        <w:t xml:space="preserve"> 54-57.</w:t>
      </w:r>
    </w:p>
    <w:p w14:paraId="05F8DFBE" w14:textId="77777777" w:rsidR="00E96C29" w:rsidRDefault="00E96C29" w:rsidP="002E6DD1">
      <w:pPr>
        <w:widowControl w:val="0"/>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9. </w:t>
      </w:r>
      <w:r w:rsidR="00F11A1D" w:rsidRPr="00F11A1D">
        <w:rPr>
          <w:rFonts w:ascii="Times New Roman" w:eastAsia="Calibri" w:hAnsi="Times New Roman" w:cs="Times New Roman"/>
          <w:sz w:val="28"/>
        </w:rPr>
        <w:t>Дробот</w:t>
      </w:r>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Е.В. Кадровая безопасность регионов в развитых, развивающихся и периферийных странах: сравнительный анализ</w:t>
      </w:r>
      <w:r w:rsidR="00F11A1D">
        <w:rPr>
          <w:rFonts w:ascii="Times New Roman" w:eastAsia="Calibri" w:hAnsi="Times New Roman" w:cs="Times New Roman"/>
          <w:sz w:val="28"/>
        </w:rPr>
        <w:t xml:space="preserve"> / Е. В. Дробот</w:t>
      </w:r>
      <w:r w:rsidR="00F11A1D" w:rsidRPr="00F11A1D">
        <w:rPr>
          <w:rFonts w:ascii="Times New Roman" w:eastAsia="Calibri" w:hAnsi="Times New Roman" w:cs="Times New Roman"/>
          <w:sz w:val="28"/>
        </w:rPr>
        <w:t xml:space="preserve"> // Креативная экономика.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2021. </w:t>
      </w:r>
      <w:r w:rsidR="00F11A1D">
        <w:rPr>
          <w:rFonts w:ascii="Times New Roman" w:hAnsi="Times New Roman" w:cs="Times New Roman"/>
          <w:color w:val="000000" w:themeColor="text1"/>
          <w:sz w:val="28"/>
          <w:szCs w:val="28"/>
        </w:rPr>
        <w:t xml:space="preserve">– </w:t>
      </w:r>
      <w:r w:rsidR="00F11A1D" w:rsidRPr="00F11A1D">
        <w:rPr>
          <w:rFonts w:ascii="Times New Roman" w:eastAsia="Calibri" w:hAnsi="Times New Roman" w:cs="Times New Roman"/>
          <w:sz w:val="28"/>
        </w:rPr>
        <w:t xml:space="preserve">№ 4.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С. 1501</w:t>
      </w:r>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1522.</w:t>
      </w:r>
    </w:p>
    <w:p w14:paraId="37AC21CA"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10. </w:t>
      </w:r>
      <w:proofErr w:type="spellStart"/>
      <w:r w:rsidR="00F11A1D" w:rsidRPr="00F11A1D">
        <w:rPr>
          <w:rFonts w:ascii="Times New Roman" w:eastAsia="Calibri" w:hAnsi="Times New Roman" w:cs="Times New Roman"/>
          <w:sz w:val="28"/>
        </w:rPr>
        <w:t>Духновский</w:t>
      </w:r>
      <w:proofErr w:type="spellEnd"/>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С.В. Кадровая безопасность </w:t>
      </w:r>
      <w:proofErr w:type="gramStart"/>
      <w:r w:rsidR="00F11A1D" w:rsidRPr="00F11A1D">
        <w:rPr>
          <w:rFonts w:ascii="Times New Roman" w:eastAsia="Calibri" w:hAnsi="Times New Roman" w:cs="Times New Roman"/>
          <w:sz w:val="28"/>
        </w:rPr>
        <w:t>организации :</w:t>
      </w:r>
      <w:proofErr w:type="gramEnd"/>
      <w:r w:rsidR="00F11A1D" w:rsidRPr="00F11A1D">
        <w:rPr>
          <w:rFonts w:ascii="Times New Roman" w:eastAsia="Calibri" w:hAnsi="Times New Roman" w:cs="Times New Roman"/>
          <w:sz w:val="28"/>
        </w:rPr>
        <w:t xml:space="preserve"> учебник и практикум для вузов / С. В. </w:t>
      </w:r>
      <w:proofErr w:type="spellStart"/>
      <w:r w:rsidR="00F11A1D" w:rsidRPr="00F11A1D">
        <w:rPr>
          <w:rFonts w:ascii="Times New Roman" w:eastAsia="Calibri" w:hAnsi="Times New Roman" w:cs="Times New Roman"/>
          <w:sz w:val="28"/>
        </w:rPr>
        <w:t>Духновский</w:t>
      </w:r>
      <w:proofErr w:type="spellEnd"/>
      <w:r w:rsidR="00F11A1D" w:rsidRP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xml:space="preserve">– </w:t>
      </w:r>
      <w:proofErr w:type="gramStart"/>
      <w:r w:rsidR="00F11A1D" w:rsidRPr="00F11A1D">
        <w:rPr>
          <w:rFonts w:ascii="Times New Roman" w:eastAsia="Calibri" w:hAnsi="Times New Roman" w:cs="Times New Roman"/>
          <w:sz w:val="28"/>
        </w:rPr>
        <w:t>Москва :</w:t>
      </w:r>
      <w:proofErr w:type="gramEnd"/>
      <w:r w:rsidR="00F11A1D" w:rsidRPr="00F11A1D">
        <w:rPr>
          <w:rFonts w:ascii="Times New Roman" w:eastAsia="Calibri" w:hAnsi="Times New Roman" w:cs="Times New Roman"/>
          <w:sz w:val="28"/>
        </w:rPr>
        <w:t xml:space="preserve"> Издательство </w:t>
      </w:r>
      <w:proofErr w:type="spellStart"/>
      <w:r w:rsidR="00F11A1D" w:rsidRPr="00F11A1D">
        <w:rPr>
          <w:rFonts w:ascii="Times New Roman" w:eastAsia="Calibri" w:hAnsi="Times New Roman" w:cs="Times New Roman"/>
          <w:sz w:val="28"/>
        </w:rPr>
        <w:t>Юрайт</w:t>
      </w:r>
      <w:proofErr w:type="spellEnd"/>
      <w:r w:rsidR="00F11A1D" w:rsidRP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xml:space="preserve">– </w:t>
      </w:r>
      <w:r w:rsidR="00F11A1D" w:rsidRPr="00F11A1D">
        <w:rPr>
          <w:rFonts w:ascii="Times New Roman" w:eastAsia="Calibri" w:hAnsi="Times New Roman" w:cs="Times New Roman"/>
          <w:sz w:val="28"/>
        </w:rPr>
        <w:t xml:space="preserve">2021.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245 с.</w:t>
      </w:r>
    </w:p>
    <w:p w14:paraId="61990AD6"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11. </w:t>
      </w:r>
      <w:proofErr w:type="spellStart"/>
      <w:r w:rsidR="00F11A1D" w:rsidRPr="00F11A1D">
        <w:rPr>
          <w:rFonts w:ascii="Times New Roman" w:eastAsia="Calibri" w:hAnsi="Times New Roman" w:cs="Times New Roman"/>
          <w:sz w:val="28"/>
        </w:rPr>
        <w:t>Зуфарова</w:t>
      </w:r>
      <w:proofErr w:type="spellEnd"/>
      <w:r w:rsidR="00F11A1D">
        <w:rPr>
          <w:rFonts w:ascii="Times New Roman" w:eastAsia="Calibri" w:hAnsi="Times New Roman" w:cs="Times New Roman"/>
          <w:sz w:val="28"/>
        </w:rPr>
        <w:t>, С.Э. П</w:t>
      </w:r>
      <w:r w:rsidR="00F11A1D" w:rsidRPr="00F11A1D">
        <w:rPr>
          <w:rFonts w:ascii="Times New Roman" w:eastAsia="Calibri" w:hAnsi="Times New Roman" w:cs="Times New Roman"/>
          <w:sz w:val="28"/>
        </w:rPr>
        <w:t>онятие и сущность экономической безопасности организаций</w:t>
      </w:r>
      <w:r w:rsidR="00F11A1D">
        <w:rPr>
          <w:rFonts w:ascii="Times New Roman" w:eastAsia="Calibri" w:hAnsi="Times New Roman" w:cs="Times New Roman"/>
          <w:sz w:val="28"/>
        </w:rPr>
        <w:t xml:space="preserve"> / С. Э. </w:t>
      </w:r>
      <w:proofErr w:type="spellStart"/>
      <w:r w:rsidR="00F11A1D">
        <w:rPr>
          <w:rFonts w:ascii="Times New Roman" w:eastAsia="Calibri" w:hAnsi="Times New Roman" w:cs="Times New Roman"/>
          <w:sz w:val="28"/>
        </w:rPr>
        <w:t>Зуфарова</w:t>
      </w:r>
      <w:proofErr w:type="spellEnd"/>
      <w:r w:rsidR="00F11A1D">
        <w:rPr>
          <w:rFonts w:ascii="Times New Roman" w:eastAsia="Calibri" w:hAnsi="Times New Roman" w:cs="Times New Roman"/>
          <w:sz w:val="28"/>
        </w:rPr>
        <w:t xml:space="preserve"> // Экономика и социум. </w:t>
      </w:r>
      <w:r w:rsidR="00F11A1D">
        <w:rPr>
          <w:rFonts w:ascii="Times New Roman" w:hAnsi="Times New Roman" w:cs="Times New Roman"/>
          <w:color w:val="000000" w:themeColor="text1"/>
          <w:sz w:val="28"/>
          <w:szCs w:val="28"/>
        </w:rPr>
        <w:t>– 2023. – №</w:t>
      </w:r>
      <w:r w:rsidR="00F11A1D">
        <w:rPr>
          <w:rFonts w:ascii="Times New Roman" w:eastAsia="Calibri" w:hAnsi="Times New Roman" w:cs="Times New Roman"/>
          <w:sz w:val="28"/>
        </w:rPr>
        <w:t>3-1 (106)</w:t>
      </w:r>
      <w:r w:rsidR="00F11A1D" w:rsidRPr="00F11A1D">
        <w:rPr>
          <w:rFonts w:ascii="Times New Roman" w:eastAsia="Calibri" w:hAnsi="Times New Roman" w:cs="Times New Roman"/>
          <w:sz w:val="28"/>
        </w:rPr>
        <w:t>.</w:t>
      </w:r>
      <w:r w:rsid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С.</w:t>
      </w:r>
      <w:r w:rsidR="00F11A1D" w:rsidRPr="00F11A1D">
        <w:rPr>
          <w:rFonts w:ascii="Times New Roman" w:eastAsia="Calibri" w:hAnsi="Times New Roman" w:cs="Times New Roman"/>
          <w:sz w:val="28"/>
        </w:rPr>
        <w:t xml:space="preserve"> 331-335.</w:t>
      </w:r>
    </w:p>
    <w:p w14:paraId="4741A662"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12. </w:t>
      </w:r>
      <w:r w:rsidR="00B91DA2" w:rsidRPr="00B91DA2">
        <w:rPr>
          <w:rFonts w:ascii="Times New Roman" w:eastAsia="Calibri" w:hAnsi="Times New Roman" w:cs="Times New Roman"/>
          <w:sz w:val="28"/>
        </w:rPr>
        <w:t>Ибрагимова</w:t>
      </w:r>
      <w:r w:rsidR="00B91DA2">
        <w:rPr>
          <w:rFonts w:ascii="Times New Roman" w:eastAsia="Calibri" w:hAnsi="Times New Roman" w:cs="Times New Roman"/>
          <w:sz w:val="28"/>
        </w:rPr>
        <w:t>, П.А.</w:t>
      </w:r>
      <w:r w:rsidR="00B91DA2" w:rsidRPr="00B91DA2">
        <w:rPr>
          <w:rFonts w:ascii="Times New Roman" w:eastAsia="Calibri" w:hAnsi="Times New Roman" w:cs="Times New Roman"/>
          <w:sz w:val="28"/>
        </w:rPr>
        <w:t xml:space="preserve"> Кадровая безопасность: риски, угрозы, пути совершенствования</w:t>
      </w:r>
      <w:r w:rsidR="00B91DA2">
        <w:rPr>
          <w:rFonts w:ascii="Times New Roman" w:eastAsia="Calibri" w:hAnsi="Times New Roman" w:cs="Times New Roman"/>
          <w:sz w:val="28"/>
        </w:rPr>
        <w:t xml:space="preserve"> / П. А. </w:t>
      </w:r>
      <w:r w:rsidR="00B91DA2" w:rsidRPr="00B91DA2">
        <w:rPr>
          <w:rFonts w:ascii="Times New Roman" w:eastAsia="Calibri" w:hAnsi="Times New Roman" w:cs="Times New Roman"/>
          <w:sz w:val="28"/>
        </w:rPr>
        <w:t>Ибрагимова</w:t>
      </w:r>
      <w:r w:rsidR="00B91DA2">
        <w:rPr>
          <w:rFonts w:ascii="Times New Roman" w:eastAsia="Calibri" w:hAnsi="Times New Roman" w:cs="Times New Roman"/>
          <w:sz w:val="28"/>
        </w:rPr>
        <w:t xml:space="preserve">, Х. Г. </w:t>
      </w:r>
      <w:proofErr w:type="spellStart"/>
      <w:r w:rsidR="00B91DA2" w:rsidRPr="00B91DA2">
        <w:rPr>
          <w:rFonts w:ascii="Times New Roman" w:eastAsia="Calibri" w:hAnsi="Times New Roman" w:cs="Times New Roman"/>
          <w:sz w:val="28"/>
        </w:rPr>
        <w:t>Гусайниева</w:t>
      </w:r>
      <w:proofErr w:type="spellEnd"/>
      <w:r w:rsidR="00B91DA2">
        <w:rPr>
          <w:rFonts w:ascii="Times New Roman" w:eastAsia="Calibri" w:hAnsi="Times New Roman" w:cs="Times New Roman"/>
          <w:sz w:val="28"/>
        </w:rPr>
        <w:t xml:space="preserve"> //</w:t>
      </w:r>
      <w:r w:rsidR="00B91DA2" w:rsidRPr="00B91DA2">
        <w:rPr>
          <w:rFonts w:ascii="Times New Roman" w:eastAsia="Calibri" w:hAnsi="Times New Roman" w:cs="Times New Roman"/>
          <w:sz w:val="28"/>
        </w:rPr>
        <w:t xml:space="preserve"> Региональные про</w:t>
      </w:r>
      <w:r w:rsidR="00B91DA2">
        <w:rPr>
          <w:rFonts w:ascii="Times New Roman" w:eastAsia="Calibri" w:hAnsi="Times New Roman" w:cs="Times New Roman"/>
          <w:sz w:val="28"/>
        </w:rPr>
        <w:t xml:space="preserve">блемы преобразования экономики. </w:t>
      </w:r>
      <w:r w:rsidR="00B91DA2">
        <w:rPr>
          <w:rFonts w:ascii="Times New Roman" w:hAnsi="Times New Roman" w:cs="Times New Roman"/>
          <w:color w:val="000000" w:themeColor="text1"/>
          <w:sz w:val="28"/>
          <w:szCs w:val="28"/>
        </w:rPr>
        <w:t>– 2021. – №</w:t>
      </w:r>
      <w:r w:rsidR="00B91DA2">
        <w:rPr>
          <w:rFonts w:ascii="Times New Roman" w:eastAsia="Calibri" w:hAnsi="Times New Roman" w:cs="Times New Roman"/>
          <w:sz w:val="28"/>
        </w:rPr>
        <w:t xml:space="preserve">5 (127). </w:t>
      </w:r>
      <w:r w:rsidR="00B91DA2">
        <w:rPr>
          <w:rFonts w:ascii="Times New Roman" w:hAnsi="Times New Roman" w:cs="Times New Roman"/>
          <w:color w:val="000000" w:themeColor="text1"/>
          <w:sz w:val="28"/>
          <w:szCs w:val="28"/>
        </w:rPr>
        <w:t>– С.</w:t>
      </w:r>
      <w:r w:rsidR="00B91DA2" w:rsidRPr="00B91DA2">
        <w:rPr>
          <w:rFonts w:ascii="Times New Roman" w:eastAsia="Calibri" w:hAnsi="Times New Roman" w:cs="Times New Roman"/>
          <w:sz w:val="28"/>
        </w:rPr>
        <w:t>127-133.</w:t>
      </w:r>
    </w:p>
    <w:p w14:paraId="3C98D3FF"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13. </w:t>
      </w:r>
      <w:r w:rsidR="00F11A1D" w:rsidRPr="00F11A1D">
        <w:rPr>
          <w:rFonts w:ascii="Times New Roman" w:eastAsia="Calibri" w:hAnsi="Times New Roman" w:cs="Times New Roman"/>
          <w:sz w:val="28"/>
        </w:rPr>
        <w:t>Кадырова</w:t>
      </w:r>
      <w:r w:rsidR="00F11A1D">
        <w:rPr>
          <w:rFonts w:ascii="Times New Roman" w:eastAsia="Calibri" w:hAnsi="Times New Roman" w:cs="Times New Roman"/>
          <w:sz w:val="28"/>
        </w:rPr>
        <w:t xml:space="preserve">, М.М. </w:t>
      </w:r>
      <w:r w:rsidR="00F11A1D" w:rsidRPr="00F11A1D">
        <w:rPr>
          <w:rFonts w:ascii="Times New Roman" w:eastAsia="Calibri" w:hAnsi="Times New Roman" w:cs="Times New Roman"/>
          <w:sz w:val="28"/>
        </w:rPr>
        <w:t>Роль кадровой политики в системе обеспечения экономической безопасности предприятия</w:t>
      </w:r>
      <w:r w:rsidR="00F11A1D">
        <w:rPr>
          <w:rFonts w:ascii="Times New Roman" w:eastAsia="Calibri" w:hAnsi="Times New Roman" w:cs="Times New Roman"/>
          <w:sz w:val="28"/>
        </w:rPr>
        <w:t xml:space="preserve"> / М. М. Кадырова, С. А. </w:t>
      </w:r>
      <w:proofErr w:type="spellStart"/>
      <w:r w:rsidR="00F11A1D">
        <w:rPr>
          <w:rFonts w:ascii="Times New Roman" w:eastAsia="Calibri" w:hAnsi="Times New Roman" w:cs="Times New Roman"/>
          <w:sz w:val="28"/>
        </w:rPr>
        <w:t>Баходурова</w:t>
      </w:r>
      <w:proofErr w:type="spellEnd"/>
      <w:r w:rsidR="00F11A1D">
        <w:rPr>
          <w:rFonts w:ascii="Times New Roman" w:eastAsia="Calibri" w:hAnsi="Times New Roman" w:cs="Times New Roman"/>
          <w:sz w:val="28"/>
        </w:rPr>
        <w:t xml:space="preserve"> // Экономика и социум. </w:t>
      </w:r>
      <w:r w:rsidR="00F11A1D">
        <w:rPr>
          <w:rFonts w:ascii="Times New Roman" w:hAnsi="Times New Roman" w:cs="Times New Roman"/>
          <w:color w:val="000000" w:themeColor="text1"/>
          <w:sz w:val="28"/>
          <w:szCs w:val="28"/>
        </w:rPr>
        <w:t>– 2022. – №</w:t>
      </w:r>
      <w:r w:rsidR="00F11A1D">
        <w:rPr>
          <w:rFonts w:ascii="Times New Roman" w:eastAsia="Calibri" w:hAnsi="Times New Roman" w:cs="Times New Roman"/>
          <w:sz w:val="28"/>
        </w:rPr>
        <w:t xml:space="preserve">6-1 (97). </w:t>
      </w:r>
      <w:r w:rsidR="00F11A1D">
        <w:rPr>
          <w:rFonts w:ascii="Times New Roman" w:hAnsi="Times New Roman" w:cs="Times New Roman"/>
          <w:color w:val="000000" w:themeColor="text1"/>
          <w:sz w:val="28"/>
          <w:szCs w:val="28"/>
        </w:rPr>
        <w:t xml:space="preserve">– С. </w:t>
      </w:r>
      <w:r w:rsidR="00F11A1D" w:rsidRPr="00F11A1D">
        <w:rPr>
          <w:rFonts w:ascii="Times New Roman" w:eastAsia="Calibri" w:hAnsi="Times New Roman" w:cs="Times New Roman"/>
          <w:sz w:val="28"/>
        </w:rPr>
        <w:t>598-606.</w:t>
      </w:r>
    </w:p>
    <w:p w14:paraId="4E09A1AC"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14. </w:t>
      </w:r>
      <w:r w:rsidR="00F11A1D">
        <w:rPr>
          <w:rFonts w:ascii="Times New Roman" w:eastAsia="Calibri" w:hAnsi="Times New Roman" w:cs="Times New Roman"/>
          <w:sz w:val="28"/>
        </w:rPr>
        <w:t>Кайгородцева, К.</w:t>
      </w:r>
      <w:r w:rsidR="00F11A1D" w:rsidRPr="00F11A1D">
        <w:rPr>
          <w:rFonts w:ascii="Times New Roman" w:eastAsia="Calibri" w:hAnsi="Times New Roman" w:cs="Times New Roman"/>
          <w:sz w:val="28"/>
        </w:rPr>
        <w:t xml:space="preserve">А. Роль кадровой безопасности в аспекте экономической безопасности / К. А. Кайгородцева // Вестник евразийской науки.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2023. </w:t>
      </w:r>
      <w:r w:rsidR="00F11A1D">
        <w:rPr>
          <w:rFonts w:ascii="Times New Roman" w:hAnsi="Times New Roman" w:cs="Times New Roman"/>
          <w:color w:val="000000" w:themeColor="text1"/>
          <w:sz w:val="28"/>
          <w:szCs w:val="28"/>
        </w:rPr>
        <w:t xml:space="preserve">– </w:t>
      </w:r>
      <w:r w:rsidR="00F11A1D" w:rsidRPr="00F11A1D">
        <w:rPr>
          <w:rFonts w:ascii="Times New Roman" w:eastAsia="Calibri" w:hAnsi="Times New Roman" w:cs="Times New Roman"/>
          <w:sz w:val="28"/>
        </w:rPr>
        <w:t>№ s2.</w:t>
      </w:r>
    </w:p>
    <w:p w14:paraId="628C1AA0"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15. </w:t>
      </w:r>
      <w:proofErr w:type="spellStart"/>
      <w:r w:rsidR="00F11A1D">
        <w:rPr>
          <w:rFonts w:ascii="Times New Roman" w:eastAsia="Calibri" w:hAnsi="Times New Roman" w:cs="Times New Roman"/>
          <w:sz w:val="28"/>
        </w:rPr>
        <w:t>Калеменева</w:t>
      </w:r>
      <w:proofErr w:type="spellEnd"/>
      <w:r w:rsidR="00F11A1D">
        <w:rPr>
          <w:rFonts w:ascii="Times New Roman" w:eastAsia="Calibri" w:hAnsi="Times New Roman" w:cs="Times New Roman"/>
          <w:sz w:val="28"/>
        </w:rPr>
        <w:t xml:space="preserve">, </w:t>
      </w:r>
      <w:r w:rsidR="00F11A1D" w:rsidRPr="00F11A1D">
        <w:rPr>
          <w:rFonts w:ascii="Times New Roman" w:eastAsia="Calibri" w:hAnsi="Times New Roman" w:cs="Times New Roman"/>
          <w:sz w:val="28"/>
        </w:rPr>
        <w:t>Е.Е. Кадровая безопасность как функциональный элемент экономической безопасности предприятия</w:t>
      </w:r>
      <w:r w:rsidR="00F11A1D">
        <w:rPr>
          <w:rFonts w:ascii="Times New Roman" w:eastAsia="Calibri" w:hAnsi="Times New Roman" w:cs="Times New Roman"/>
          <w:sz w:val="28"/>
        </w:rPr>
        <w:t xml:space="preserve"> / Е. Е. </w:t>
      </w:r>
      <w:proofErr w:type="spellStart"/>
      <w:r w:rsidR="00F11A1D">
        <w:rPr>
          <w:rFonts w:ascii="Times New Roman" w:eastAsia="Calibri" w:hAnsi="Times New Roman" w:cs="Times New Roman"/>
          <w:sz w:val="28"/>
        </w:rPr>
        <w:t>Калеменева</w:t>
      </w:r>
      <w:proofErr w:type="spellEnd"/>
      <w:r w:rsidR="00F11A1D" w:rsidRPr="00F11A1D">
        <w:rPr>
          <w:rFonts w:ascii="Times New Roman" w:eastAsia="Calibri" w:hAnsi="Times New Roman" w:cs="Times New Roman"/>
          <w:sz w:val="28"/>
        </w:rPr>
        <w:t xml:space="preserve"> // Молодой ученый.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2020.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 34. </w:t>
      </w:r>
      <w:r w:rsidR="00F11A1D">
        <w:rPr>
          <w:rFonts w:ascii="Times New Roman" w:hAnsi="Times New Roman" w:cs="Times New Roman"/>
          <w:color w:val="000000" w:themeColor="text1"/>
          <w:sz w:val="28"/>
          <w:szCs w:val="28"/>
        </w:rPr>
        <w:t>–</w:t>
      </w:r>
      <w:r w:rsidR="00F11A1D">
        <w:rPr>
          <w:rFonts w:ascii="Times New Roman" w:eastAsia="Calibri" w:hAnsi="Times New Roman" w:cs="Times New Roman"/>
          <w:sz w:val="28"/>
        </w:rPr>
        <w:t xml:space="preserve"> С. 56-</w:t>
      </w:r>
      <w:r w:rsidR="00F11A1D" w:rsidRPr="00F11A1D">
        <w:rPr>
          <w:rFonts w:ascii="Times New Roman" w:eastAsia="Calibri" w:hAnsi="Times New Roman" w:cs="Times New Roman"/>
          <w:sz w:val="28"/>
        </w:rPr>
        <w:t>60.</w:t>
      </w:r>
    </w:p>
    <w:p w14:paraId="33E64F7B"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16. </w:t>
      </w:r>
      <w:proofErr w:type="spellStart"/>
      <w:r w:rsidR="00F11A1D">
        <w:rPr>
          <w:rFonts w:ascii="Times New Roman" w:eastAsia="Calibri" w:hAnsi="Times New Roman" w:cs="Times New Roman"/>
          <w:sz w:val="28"/>
        </w:rPr>
        <w:t>К</w:t>
      </w:r>
      <w:r w:rsidR="00F11A1D" w:rsidRPr="00F11A1D">
        <w:rPr>
          <w:rFonts w:ascii="Times New Roman" w:eastAsia="Calibri" w:hAnsi="Times New Roman" w:cs="Times New Roman"/>
          <w:sz w:val="28"/>
        </w:rPr>
        <w:t>ибанов</w:t>
      </w:r>
      <w:proofErr w:type="spellEnd"/>
      <w:r w:rsidR="00F11A1D" w:rsidRPr="00F11A1D">
        <w:rPr>
          <w:rFonts w:ascii="Times New Roman" w:eastAsia="Calibri" w:hAnsi="Times New Roman" w:cs="Times New Roman"/>
          <w:sz w:val="28"/>
        </w:rPr>
        <w:t xml:space="preserve">, А. Я. Управление персоналом организации / А. Я. </w:t>
      </w:r>
      <w:proofErr w:type="spellStart"/>
      <w:r w:rsidR="00F11A1D" w:rsidRPr="00F11A1D">
        <w:rPr>
          <w:rFonts w:ascii="Times New Roman" w:eastAsia="Calibri" w:hAnsi="Times New Roman" w:cs="Times New Roman"/>
          <w:sz w:val="28"/>
        </w:rPr>
        <w:t>Кибанов</w:t>
      </w:r>
      <w:proofErr w:type="spellEnd"/>
      <w:r w:rsidR="00F11A1D" w:rsidRPr="00F11A1D">
        <w:rPr>
          <w:rFonts w:ascii="Times New Roman" w:eastAsia="Calibri" w:hAnsi="Times New Roman" w:cs="Times New Roman"/>
          <w:sz w:val="28"/>
        </w:rPr>
        <w:t>, И. Е. Ворожейкин, И.</w:t>
      </w:r>
      <w:r w:rsidR="00F11A1D">
        <w:rPr>
          <w:rFonts w:ascii="Times New Roman" w:eastAsia="Calibri" w:hAnsi="Times New Roman" w:cs="Times New Roman"/>
          <w:sz w:val="28"/>
        </w:rPr>
        <w:t xml:space="preserve"> А. Бат </w:t>
      </w:r>
      <w:proofErr w:type="spellStart"/>
      <w:r w:rsidR="00F11A1D">
        <w:rPr>
          <w:rFonts w:ascii="Times New Roman" w:eastAsia="Calibri" w:hAnsi="Times New Roman" w:cs="Times New Roman"/>
          <w:sz w:val="28"/>
        </w:rPr>
        <w:t>каева</w:t>
      </w:r>
      <w:proofErr w:type="spellEnd"/>
      <w:r w:rsidR="00F11A1D">
        <w:rPr>
          <w:rFonts w:ascii="Times New Roman" w:eastAsia="Calibri" w:hAnsi="Times New Roman" w:cs="Times New Roman"/>
          <w:sz w:val="28"/>
        </w:rPr>
        <w:t xml:space="preserve"> //</w:t>
      </w:r>
      <w:r w:rsidR="00F11A1D" w:rsidRPr="00F11A1D">
        <w:rPr>
          <w:rFonts w:ascii="Times New Roman" w:eastAsia="Calibri" w:hAnsi="Times New Roman" w:cs="Times New Roman"/>
          <w:sz w:val="28"/>
        </w:rPr>
        <w:t xml:space="preserve"> – </w:t>
      </w:r>
      <w:proofErr w:type="gramStart"/>
      <w:r w:rsidR="00F11A1D" w:rsidRPr="00F11A1D">
        <w:rPr>
          <w:rFonts w:ascii="Times New Roman" w:eastAsia="Calibri" w:hAnsi="Times New Roman" w:cs="Times New Roman"/>
          <w:sz w:val="28"/>
        </w:rPr>
        <w:t>М. :</w:t>
      </w:r>
      <w:proofErr w:type="gramEnd"/>
      <w:r w:rsidR="00F11A1D" w:rsidRPr="00F11A1D">
        <w:rPr>
          <w:rFonts w:ascii="Times New Roman" w:eastAsia="Calibri" w:hAnsi="Times New Roman" w:cs="Times New Roman"/>
          <w:sz w:val="28"/>
        </w:rPr>
        <w:t xml:space="preserve"> ИНФРА-М,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2021. – 695 с</w:t>
      </w:r>
      <w:r w:rsidR="00F11A1D">
        <w:rPr>
          <w:rFonts w:ascii="Times New Roman" w:eastAsia="Calibri" w:hAnsi="Times New Roman" w:cs="Times New Roman"/>
          <w:sz w:val="28"/>
        </w:rPr>
        <w:t>.</w:t>
      </w:r>
    </w:p>
    <w:p w14:paraId="2583F5FB"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17. </w:t>
      </w:r>
      <w:r w:rsidR="00B91DA2" w:rsidRPr="00B91DA2">
        <w:rPr>
          <w:rFonts w:ascii="Times New Roman" w:eastAsia="Calibri" w:hAnsi="Times New Roman" w:cs="Times New Roman"/>
          <w:sz w:val="28"/>
        </w:rPr>
        <w:t>Кочеткова</w:t>
      </w:r>
      <w:r w:rsidR="00B91DA2">
        <w:rPr>
          <w:rFonts w:ascii="Times New Roman" w:eastAsia="Calibri" w:hAnsi="Times New Roman" w:cs="Times New Roman"/>
          <w:sz w:val="28"/>
        </w:rPr>
        <w:t xml:space="preserve">, С.Ф. </w:t>
      </w:r>
      <w:r w:rsidR="00B91DA2" w:rsidRPr="00B91DA2">
        <w:rPr>
          <w:rFonts w:ascii="Times New Roman" w:eastAsia="Calibri" w:hAnsi="Times New Roman" w:cs="Times New Roman"/>
          <w:sz w:val="28"/>
        </w:rPr>
        <w:t>Управление персоналом в целях обеспечения экономической безопасности</w:t>
      </w:r>
      <w:r w:rsidR="00B91DA2">
        <w:rPr>
          <w:rFonts w:ascii="Times New Roman" w:eastAsia="Calibri" w:hAnsi="Times New Roman" w:cs="Times New Roman"/>
          <w:sz w:val="28"/>
        </w:rPr>
        <w:t xml:space="preserve"> / С. Ф. </w:t>
      </w:r>
      <w:r w:rsidR="00B91DA2" w:rsidRPr="00B91DA2">
        <w:rPr>
          <w:rFonts w:ascii="Times New Roman" w:eastAsia="Calibri" w:hAnsi="Times New Roman" w:cs="Times New Roman"/>
          <w:sz w:val="28"/>
        </w:rPr>
        <w:t>Кочеткова</w:t>
      </w:r>
      <w:r w:rsidR="00B91DA2">
        <w:rPr>
          <w:rFonts w:ascii="Times New Roman" w:eastAsia="Calibri" w:hAnsi="Times New Roman" w:cs="Times New Roman"/>
          <w:sz w:val="28"/>
        </w:rPr>
        <w:t xml:space="preserve">, Л. И. </w:t>
      </w:r>
      <w:r w:rsidR="00B91DA2" w:rsidRPr="00B91DA2">
        <w:rPr>
          <w:rFonts w:ascii="Times New Roman" w:eastAsia="Calibri" w:hAnsi="Times New Roman" w:cs="Times New Roman"/>
          <w:sz w:val="28"/>
        </w:rPr>
        <w:t>Низамова</w:t>
      </w:r>
      <w:r w:rsidR="00B91DA2">
        <w:rPr>
          <w:rFonts w:ascii="Times New Roman" w:eastAsia="Calibri" w:hAnsi="Times New Roman" w:cs="Times New Roman"/>
          <w:sz w:val="28"/>
        </w:rPr>
        <w:t xml:space="preserve">, Л. Р. </w:t>
      </w:r>
      <w:r w:rsidR="00B91DA2" w:rsidRPr="00B91DA2">
        <w:rPr>
          <w:rFonts w:ascii="Times New Roman" w:eastAsia="Calibri" w:hAnsi="Times New Roman" w:cs="Times New Roman"/>
          <w:sz w:val="28"/>
        </w:rPr>
        <w:t>Хабибуллина</w:t>
      </w:r>
      <w:r w:rsidR="00B91DA2">
        <w:rPr>
          <w:rFonts w:ascii="Times New Roman" w:eastAsia="Calibri" w:hAnsi="Times New Roman" w:cs="Times New Roman"/>
          <w:sz w:val="28"/>
        </w:rPr>
        <w:t xml:space="preserve">, А. И. </w:t>
      </w:r>
      <w:r w:rsidR="00B91DA2" w:rsidRPr="00B91DA2">
        <w:rPr>
          <w:rFonts w:ascii="Times New Roman" w:eastAsia="Calibri" w:hAnsi="Times New Roman" w:cs="Times New Roman"/>
          <w:sz w:val="28"/>
        </w:rPr>
        <w:t>Рахматуллина</w:t>
      </w:r>
      <w:r w:rsidR="00B91DA2">
        <w:rPr>
          <w:rFonts w:ascii="Times New Roman" w:eastAsia="Calibri" w:hAnsi="Times New Roman" w:cs="Times New Roman"/>
          <w:sz w:val="28"/>
        </w:rPr>
        <w:t>, А. В. Хабибуллина //</w:t>
      </w:r>
      <w:r w:rsidR="00B91DA2" w:rsidRPr="00B91DA2">
        <w:rPr>
          <w:rFonts w:ascii="Times New Roman" w:eastAsia="Calibri" w:hAnsi="Times New Roman" w:cs="Times New Roman"/>
          <w:sz w:val="28"/>
        </w:rPr>
        <w:t xml:space="preserve"> Региональная и отраслевая экономика</w:t>
      </w:r>
      <w:r w:rsidR="00B91DA2">
        <w:rPr>
          <w:rFonts w:ascii="Times New Roman" w:eastAsia="Calibri" w:hAnsi="Times New Roman" w:cs="Times New Roman"/>
          <w:sz w:val="28"/>
        </w:rPr>
        <w:t xml:space="preserve">. </w:t>
      </w:r>
      <w:r w:rsidR="00B91DA2">
        <w:rPr>
          <w:rFonts w:ascii="Times New Roman" w:hAnsi="Times New Roman" w:cs="Times New Roman"/>
          <w:color w:val="000000" w:themeColor="text1"/>
          <w:sz w:val="28"/>
          <w:szCs w:val="28"/>
        </w:rPr>
        <w:t>– 2022. – №</w:t>
      </w:r>
      <w:r w:rsidR="00B91DA2">
        <w:rPr>
          <w:rFonts w:ascii="Times New Roman" w:eastAsia="Calibri" w:hAnsi="Times New Roman" w:cs="Times New Roman"/>
          <w:sz w:val="28"/>
        </w:rPr>
        <w:t xml:space="preserve"> 1, 2022. </w:t>
      </w:r>
      <w:r w:rsidR="00B91DA2">
        <w:rPr>
          <w:rFonts w:ascii="Times New Roman" w:hAnsi="Times New Roman" w:cs="Times New Roman"/>
          <w:color w:val="000000" w:themeColor="text1"/>
          <w:sz w:val="28"/>
          <w:szCs w:val="28"/>
        </w:rPr>
        <w:t xml:space="preserve">– С. </w:t>
      </w:r>
      <w:r w:rsidR="00B91DA2" w:rsidRPr="00B91DA2">
        <w:rPr>
          <w:rFonts w:ascii="Times New Roman" w:eastAsia="Calibri" w:hAnsi="Times New Roman" w:cs="Times New Roman"/>
          <w:sz w:val="28"/>
        </w:rPr>
        <w:t>6-10.</w:t>
      </w:r>
    </w:p>
    <w:p w14:paraId="52805EEC"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18. </w:t>
      </w:r>
      <w:r w:rsidR="00F11A1D" w:rsidRPr="00F11A1D">
        <w:rPr>
          <w:rFonts w:ascii="Times New Roman" w:eastAsia="Calibri" w:hAnsi="Times New Roman" w:cs="Times New Roman"/>
          <w:sz w:val="28"/>
        </w:rPr>
        <w:t>Куликова</w:t>
      </w:r>
      <w:r w:rsidR="00F11A1D">
        <w:rPr>
          <w:rFonts w:ascii="Times New Roman" w:eastAsia="Calibri" w:hAnsi="Times New Roman" w:cs="Times New Roman"/>
          <w:sz w:val="28"/>
        </w:rPr>
        <w:t>, И.В.</w:t>
      </w:r>
      <w:r w:rsidR="00F11A1D" w:rsidRPr="00F11A1D">
        <w:rPr>
          <w:rFonts w:ascii="Times New Roman" w:eastAsia="Calibri" w:hAnsi="Times New Roman" w:cs="Times New Roman"/>
          <w:sz w:val="28"/>
        </w:rPr>
        <w:t xml:space="preserve"> </w:t>
      </w:r>
      <w:r w:rsidR="00F11A1D">
        <w:rPr>
          <w:rFonts w:ascii="Times New Roman" w:eastAsia="Calibri" w:hAnsi="Times New Roman" w:cs="Times New Roman"/>
          <w:sz w:val="28"/>
        </w:rPr>
        <w:t>К</w:t>
      </w:r>
      <w:r w:rsidR="00F11A1D" w:rsidRPr="00F11A1D">
        <w:rPr>
          <w:rFonts w:ascii="Times New Roman" w:eastAsia="Calibri" w:hAnsi="Times New Roman" w:cs="Times New Roman"/>
          <w:sz w:val="28"/>
        </w:rPr>
        <w:t>адровая безопасность как фактор обеспечения экономической безопасности организации</w:t>
      </w:r>
      <w:r w:rsidR="00F11A1D">
        <w:rPr>
          <w:rFonts w:ascii="Times New Roman" w:eastAsia="Calibri" w:hAnsi="Times New Roman" w:cs="Times New Roman"/>
          <w:sz w:val="28"/>
        </w:rPr>
        <w:t xml:space="preserve"> / И. В. Куликова // Экономика и социум.</w:t>
      </w:r>
      <w:r w:rsidR="00F11A1D" w:rsidRP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xml:space="preserve">– 2023. – </w:t>
      </w:r>
      <w:r w:rsidR="00F11A1D">
        <w:rPr>
          <w:rFonts w:ascii="Times New Roman" w:eastAsia="Calibri" w:hAnsi="Times New Roman" w:cs="Times New Roman"/>
          <w:sz w:val="28"/>
        </w:rPr>
        <w:t>№5(108).</w:t>
      </w:r>
    </w:p>
    <w:p w14:paraId="21C65B2E" w14:textId="77777777" w:rsidR="00E96C29" w:rsidRDefault="00E96C29" w:rsidP="00E96C29">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19. </w:t>
      </w:r>
      <w:proofErr w:type="spellStart"/>
      <w:r w:rsidR="00B91DA2" w:rsidRPr="00B91DA2">
        <w:rPr>
          <w:rFonts w:ascii="Times New Roman" w:eastAsia="Calibri" w:hAnsi="Times New Roman" w:cs="Times New Roman"/>
          <w:sz w:val="28"/>
        </w:rPr>
        <w:t>Лим</w:t>
      </w:r>
      <w:proofErr w:type="spellEnd"/>
      <w:r w:rsidR="00B91DA2">
        <w:rPr>
          <w:rFonts w:ascii="Times New Roman" w:eastAsia="Calibri" w:hAnsi="Times New Roman" w:cs="Times New Roman"/>
          <w:sz w:val="28"/>
        </w:rPr>
        <w:t>,</w:t>
      </w:r>
      <w:r w:rsidR="00B91DA2" w:rsidRPr="00B91DA2">
        <w:rPr>
          <w:rFonts w:ascii="Times New Roman" w:eastAsia="Calibri" w:hAnsi="Times New Roman" w:cs="Times New Roman"/>
          <w:sz w:val="28"/>
        </w:rPr>
        <w:t xml:space="preserve"> </w:t>
      </w:r>
      <w:r w:rsidR="00B91DA2">
        <w:rPr>
          <w:rFonts w:ascii="Times New Roman" w:eastAsia="Calibri" w:hAnsi="Times New Roman" w:cs="Times New Roman"/>
          <w:sz w:val="28"/>
        </w:rPr>
        <w:t>Е.А.</w:t>
      </w:r>
      <w:r w:rsidR="00B91DA2" w:rsidRPr="00B91DA2">
        <w:rPr>
          <w:rFonts w:ascii="Times New Roman" w:eastAsia="Calibri" w:hAnsi="Times New Roman" w:cs="Times New Roman"/>
          <w:sz w:val="28"/>
        </w:rPr>
        <w:t xml:space="preserve"> Сущность экономической безопасности организации и методические основы ее исследования</w:t>
      </w:r>
      <w:r w:rsidR="00B91DA2">
        <w:rPr>
          <w:rFonts w:ascii="Times New Roman" w:eastAsia="Calibri" w:hAnsi="Times New Roman" w:cs="Times New Roman"/>
          <w:sz w:val="28"/>
        </w:rPr>
        <w:t xml:space="preserve"> / Е. А. </w:t>
      </w:r>
      <w:proofErr w:type="spellStart"/>
      <w:r w:rsidR="00B91DA2">
        <w:rPr>
          <w:rFonts w:ascii="Times New Roman" w:eastAsia="Calibri" w:hAnsi="Times New Roman" w:cs="Times New Roman"/>
          <w:sz w:val="28"/>
        </w:rPr>
        <w:t>Лим</w:t>
      </w:r>
      <w:proofErr w:type="spellEnd"/>
      <w:r w:rsidR="00B91DA2">
        <w:rPr>
          <w:rFonts w:ascii="Times New Roman" w:eastAsia="Calibri" w:hAnsi="Times New Roman" w:cs="Times New Roman"/>
          <w:sz w:val="28"/>
        </w:rPr>
        <w:t xml:space="preserve">, Е. А. </w:t>
      </w:r>
      <w:proofErr w:type="spellStart"/>
      <w:r w:rsidR="00B91DA2">
        <w:rPr>
          <w:rFonts w:ascii="Times New Roman" w:eastAsia="Calibri" w:hAnsi="Times New Roman" w:cs="Times New Roman"/>
          <w:sz w:val="28"/>
        </w:rPr>
        <w:t>Урванова</w:t>
      </w:r>
      <w:proofErr w:type="spellEnd"/>
      <w:r w:rsidR="00B91DA2">
        <w:rPr>
          <w:rFonts w:ascii="Times New Roman" w:eastAsia="Calibri" w:hAnsi="Times New Roman" w:cs="Times New Roman"/>
          <w:sz w:val="28"/>
        </w:rPr>
        <w:t xml:space="preserve"> //</w:t>
      </w:r>
      <w:r w:rsidR="00B91DA2" w:rsidRPr="00B91DA2">
        <w:rPr>
          <w:rFonts w:ascii="Times New Roman" w:eastAsia="Calibri" w:hAnsi="Times New Roman" w:cs="Times New Roman"/>
          <w:sz w:val="28"/>
        </w:rPr>
        <w:t xml:space="preserve"> Здоровье – основа человеческого потенциа</w:t>
      </w:r>
      <w:r w:rsidR="00B91DA2">
        <w:rPr>
          <w:rFonts w:ascii="Times New Roman" w:eastAsia="Calibri" w:hAnsi="Times New Roman" w:cs="Times New Roman"/>
          <w:sz w:val="28"/>
        </w:rPr>
        <w:t xml:space="preserve">ла: проблемы и пути их решения. </w:t>
      </w:r>
      <w:r w:rsidR="00B91DA2">
        <w:rPr>
          <w:rFonts w:ascii="Times New Roman" w:hAnsi="Times New Roman" w:cs="Times New Roman"/>
          <w:color w:val="000000" w:themeColor="text1"/>
          <w:sz w:val="28"/>
          <w:szCs w:val="28"/>
        </w:rPr>
        <w:t>– 2020. – №</w:t>
      </w:r>
      <w:r w:rsidR="00B91DA2">
        <w:rPr>
          <w:rFonts w:ascii="Times New Roman" w:eastAsia="Calibri" w:hAnsi="Times New Roman" w:cs="Times New Roman"/>
          <w:sz w:val="28"/>
        </w:rPr>
        <w:t xml:space="preserve">3. </w:t>
      </w:r>
      <w:r w:rsidR="00B91DA2">
        <w:rPr>
          <w:rFonts w:ascii="Times New Roman" w:hAnsi="Times New Roman" w:cs="Times New Roman"/>
          <w:color w:val="000000" w:themeColor="text1"/>
          <w:sz w:val="28"/>
          <w:szCs w:val="28"/>
        </w:rPr>
        <w:t xml:space="preserve">– С. </w:t>
      </w:r>
      <w:r w:rsidR="00B91DA2" w:rsidRPr="00B91DA2">
        <w:rPr>
          <w:rFonts w:ascii="Times New Roman" w:eastAsia="Calibri" w:hAnsi="Times New Roman" w:cs="Times New Roman"/>
          <w:sz w:val="28"/>
        </w:rPr>
        <w:t>1466-1476.</w:t>
      </w:r>
    </w:p>
    <w:p w14:paraId="51A4A636"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20. </w:t>
      </w:r>
      <w:proofErr w:type="spellStart"/>
      <w:r w:rsidR="00F11A1D" w:rsidRPr="00F11A1D">
        <w:rPr>
          <w:rFonts w:ascii="Times New Roman" w:eastAsia="Calibri" w:hAnsi="Times New Roman" w:cs="Times New Roman"/>
          <w:sz w:val="28"/>
        </w:rPr>
        <w:t>Литвинюк</w:t>
      </w:r>
      <w:proofErr w:type="spellEnd"/>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А.А.</w:t>
      </w:r>
      <w:r w:rsidR="00F11A1D">
        <w:rPr>
          <w:rFonts w:ascii="Times New Roman" w:eastAsia="Calibri" w:hAnsi="Times New Roman" w:cs="Times New Roman"/>
          <w:sz w:val="28"/>
        </w:rPr>
        <w:t xml:space="preserve"> </w:t>
      </w:r>
      <w:r w:rsidR="00F11A1D" w:rsidRPr="00F11A1D">
        <w:rPr>
          <w:rFonts w:ascii="Times New Roman" w:eastAsia="Calibri" w:hAnsi="Times New Roman" w:cs="Times New Roman"/>
          <w:sz w:val="28"/>
        </w:rPr>
        <w:t>Кадровая политика и стратегии управления персоналом</w:t>
      </w:r>
      <w:r w:rsidR="00F11A1D">
        <w:rPr>
          <w:rFonts w:ascii="Times New Roman" w:eastAsia="Calibri" w:hAnsi="Times New Roman" w:cs="Times New Roman"/>
          <w:sz w:val="28"/>
        </w:rPr>
        <w:t xml:space="preserve"> / А. А. </w:t>
      </w:r>
      <w:proofErr w:type="spellStart"/>
      <w:r w:rsidR="00F11A1D" w:rsidRPr="00F11A1D">
        <w:rPr>
          <w:rFonts w:ascii="Times New Roman" w:eastAsia="Calibri" w:hAnsi="Times New Roman" w:cs="Times New Roman"/>
          <w:sz w:val="28"/>
        </w:rPr>
        <w:t>Литвинюк</w:t>
      </w:r>
      <w:proofErr w:type="spellEnd"/>
      <w:r w:rsidR="00F11A1D">
        <w:rPr>
          <w:rFonts w:ascii="Times New Roman" w:eastAsia="Calibri" w:hAnsi="Times New Roman" w:cs="Times New Roman"/>
          <w:sz w:val="28"/>
        </w:rPr>
        <w:t xml:space="preserve">, Х. М. </w:t>
      </w:r>
      <w:proofErr w:type="spellStart"/>
      <w:r w:rsidR="00F11A1D" w:rsidRPr="00F11A1D">
        <w:rPr>
          <w:rFonts w:ascii="Times New Roman" w:eastAsia="Calibri" w:hAnsi="Times New Roman" w:cs="Times New Roman"/>
          <w:sz w:val="28"/>
        </w:rPr>
        <w:t>Бекмурзиева</w:t>
      </w:r>
      <w:proofErr w:type="spellEnd"/>
      <w:r w:rsidR="00F11A1D">
        <w:rPr>
          <w:rFonts w:ascii="Times New Roman" w:eastAsia="Calibri" w:hAnsi="Times New Roman" w:cs="Times New Roman"/>
          <w:sz w:val="28"/>
        </w:rPr>
        <w:t xml:space="preserve">, Л. Н. </w:t>
      </w:r>
      <w:r w:rsidR="00F11A1D" w:rsidRPr="00F11A1D">
        <w:rPr>
          <w:rFonts w:ascii="Times New Roman" w:eastAsia="Calibri" w:hAnsi="Times New Roman" w:cs="Times New Roman"/>
          <w:sz w:val="28"/>
        </w:rPr>
        <w:t>Иванова-Швец</w:t>
      </w:r>
      <w:r w:rsidR="00F11A1D">
        <w:rPr>
          <w:rFonts w:ascii="Times New Roman" w:eastAsia="Calibri" w:hAnsi="Times New Roman" w:cs="Times New Roman"/>
          <w:sz w:val="28"/>
        </w:rPr>
        <w:t xml:space="preserve">, Е. В. </w:t>
      </w:r>
      <w:proofErr w:type="spellStart"/>
      <w:r w:rsidR="00F11A1D" w:rsidRPr="00F11A1D">
        <w:rPr>
          <w:rFonts w:ascii="Times New Roman" w:eastAsia="Calibri" w:hAnsi="Times New Roman" w:cs="Times New Roman"/>
          <w:sz w:val="28"/>
        </w:rPr>
        <w:lastRenderedPageBreak/>
        <w:t>Кузуб</w:t>
      </w:r>
      <w:proofErr w:type="spellEnd"/>
      <w:r w:rsidR="00F11A1D">
        <w:rPr>
          <w:rFonts w:ascii="Times New Roman" w:eastAsia="Calibri" w:hAnsi="Times New Roman" w:cs="Times New Roman"/>
          <w:sz w:val="28"/>
        </w:rPr>
        <w:t xml:space="preserve">, С. А. </w:t>
      </w:r>
      <w:r w:rsidR="00F11A1D" w:rsidRPr="00F11A1D">
        <w:rPr>
          <w:rFonts w:ascii="Times New Roman" w:eastAsia="Calibri" w:hAnsi="Times New Roman" w:cs="Times New Roman"/>
          <w:sz w:val="28"/>
        </w:rPr>
        <w:t>Леднева</w:t>
      </w:r>
      <w:r w:rsidR="00F11A1D">
        <w:rPr>
          <w:rFonts w:ascii="Times New Roman" w:eastAsia="Calibri" w:hAnsi="Times New Roman" w:cs="Times New Roman"/>
          <w:sz w:val="28"/>
        </w:rPr>
        <w:t xml:space="preserve">, Е. В. </w:t>
      </w:r>
      <w:r w:rsidR="00F11A1D" w:rsidRPr="00F11A1D">
        <w:rPr>
          <w:rFonts w:ascii="Times New Roman" w:eastAsia="Calibri" w:hAnsi="Times New Roman" w:cs="Times New Roman"/>
          <w:sz w:val="28"/>
        </w:rPr>
        <w:t>Новикова</w:t>
      </w:r>
      <w:r w:rsidR="00F11A1D">
        <w:rPr>
          <w:rFonts w:ascii="Times New Roman" w:eastAsia="Calibri" w:hAnsi="Times New Roman" w:cs="Times New Roman"/>
          <w:sz w:val="28"/>
        </w:rPr>
        <w:t xml:space="preserve">, В. М. </w:t>
      </w:r>
      <w:r w:rsidR="00F11A1D" w:rsidRPr="00F11A1D">
        <w:rPr>
          <w:rFonts w:ascii="Times New Roman" w:eastAsia="Calibri" w:hAnsi="Times New Roman" w:cs="Times New Roman"/>
          <w:sz w:val="28"/>
        </w:rPr>
        <w:t>Репникова</w:t>
      </w:r>
      <w:r w:rsidR="00F11A1D">
        <w:rPr>
          <w:rFonts w:ascii="Times New Roman" w:eastAsia="Calibri" w:hAnsi="Times New Roman" w:cs="Times New Roman"/>
          <w:sz w:val="28"/>
        </w:rPr>
        <w:t xml:space="preserve">, З. А. </w:t>
      </w:r>
      <w:proofErr w:type="spellStart"/>
      <w:r w:rsidR="00F11A1D" w:rsidRPr="00F11A1D">
        <w:rPr>
          <w:rFonts w:ascii="Times New Roman" w:eastAsia="Calibri" w:hAnsi="Times New Roman" w:cs="Times New Roman"/>
          <w:sz w:val="28"/>
        </w:rPr>
        <w:t>Троска</w:t>
      </w:r>
      <w:proofErr w:type="spellEnd"/>
      <w:r w:rsidR="00F11A1D">
        <w:rPr>
          <w:rFonts w:ascii="Times New Roman" w:eastAsia="Calibri" w:hAnsi="Times New Roman" w:cs="Times New Roman"/>
          <w:sz w:val="28"/>
        </w:rPr>
        <w:t xml:space="preserve"> //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Москва: </w:t>
      </w:r>
      <w:proofErr w:type="spellStart"/>
      <w:r w:rsidR="00F11A1D" w:rsidRPr="00F11A1D">
        <w:rPr>
          <w:rFonts w:ascii="Times New Roman" w:eastAsia="Calibri" w:hAnsi="Times New Roman" w:cs="Times New Roman"/>
          <w:sz w:val="28"/>
        </w:rPr>
        <w:t>КноРус</w:t>
      </w:r>
      <w:proofErr w:type="spellEnd"/>
      <w:r w:rsidR="00F11A1D" w:rsidRP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2021.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340 с.</w:t>
      </w:r>
    </w:p>
    <w:p w14:paraId="34894FCB"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21. </w:t>
      </w:r>
      <w:r w:rsidR="00F11A1D" w:rsidRPr="00F11A1D">
        <w:rPr>
          <w:rFonts w:ascii="Times New Roman" w:eastAsia="Calibri" w:hAnsi="Times New Roman" w:cs="Times New Roman"/>
          <w:sz w:val="28"/>
        </w:rPr>
        <w:t>Масальский</w:t>
      </w:r>
      <w:r w:rsidR="00F11A1D">
        <w:rPr>
          <w:rFonts w:ascii="Times New Roman" w:eastAsia="Calibri" w:hAnsi="Times New Roman" w:cs="Times New Roman"/>
          <w:sz w:val="28"/>
        </w:rPr>
        <w:t xml:space="preserve">, М.Г. </w:t>
      </w:r>
      <w:r w:rsidR="00F11A1D" w:rsidRPr="00F11A1D">
        <w:rPr>
          <w:rFonts w:ascii="Times New Roman" w:eastAsia="Calibri" w:hAnsi="Times New Roman" w:cs="Times New Roman"/>
          <w:sz w:val="28"/>
        </w:rPr>
        <w:t>Экономическая безопасность в современной системе международной экономической безопасности / М.</w:t>
      </w:r>
      <w:r w:rsidR="00F11A1D">
        <w:rPr>
          <w:rFonts w:ascii="Times New Roman" w:eastAsia="Calibri" w:hAnsi="Times New Roman" w:cs="Times New Roman"/>
          <w:sz w:val="28"/>
        </w:rPr>
        <w:t xml:space="preserve"> </w:t>
      </w:r>
      <w:r w:rsidR="00F11A1D" w:rsidRPr="00F11A1D">
        <w:rPr>
          <w:rFonts w:ascii="Times New Roman" w:eastAsia="Calibri" w:hAnsi="Times New Roman" w:cs="Times New Roman"/>
          <w:sz w:val="28"/>
        </w:rPr>
        <w:t>Г. Масальский, Г.</w:t>
      </w:r>
      <w:r w:rsidR="00F11A1D">
        <w:rPr>
          <w:rFonts w:ascii="Times New Roman" w:eastAsia="Calibri" w:hAnsi="Times New Roman" w:cs="Times New Roman"/>
          <w:sz w:val="28"/>
        </w:rPr>
        <w:t xml:space="preserve"> </w:t>
      </w:r>
      <w:r w:rsidR="00F11A1D" w:rsidRPr="00F11A1D">
        <w:rPr>
          <w:rFonts w:ascii="Times New Roman" w:eastAsia="Calibri" w:hAnsi="Times New Roman" w:cs="Times New Roman"/>
          <w:sz w:val="28"/>
        </w:rPr>
        <w:t xml:space="preserve">О. Андреев // Форум молодых ученых.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2020.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 10 (50).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С. 428-432.</w:t>
      </w:r>
    </w:p>
    <w:p w14:paraId="12C6E0FC"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22. </w:t>
      </w:r>
      <w:r w:rsidR="00B91DA2" w:rsidRPr="00B91DA2">
        <w:rPr>
          <w:rFonts w:ascii="Times New Roman" w:eastAsia="Calibri" w:hAnsi="Times New Roman" w:cs="Times New Roman"/>
          <w:sz w:val="28"/>
        </w:rPr>
        <w:t>Митина</w:t>
      </w:r>
      <w:r w:rsidR="00B91DA2">
        <w:rPr>
          <w:rFonts w:ascii="Times New Roman" w:eastAsia="Calibri" w:hAnsi="Times New Roman" w:cs="Times New Roman"/>
          <w:sz w:val="28"/>
        </w:rPr>
        <w:t>, И.А. Ф</w:t>
      </w:r>
      <w:r w:rsidR="00B91DA2" w:rsidRPr="00B91DA2">
        <w:rPr>
          <w:rFonts w:ascii="Times New Roman" w:eastAsia="Calibri" w:hAnsi="Times New Roman" w:cs="Times New Roman"/>
          <w:sz w:val="28"/>
        </w:rPr>
        <w:t>инансовая политика в качестве приоритета обеспечения экономической безопасности предприятия сферы торговли</w:t>
      </w:r>
      <w:r w:rsidR="00B91DA2">
        <w:rPr>
          <w:rFonts w:ascii="Times New Roman" w:eastAsia="Calibri" w:hAnsi="Times New Roman" w:cs="Times New Roman"/>
          <w:sz w:val="28"/>
        </w:rPr>
        <w:t xml:space="preserve"> / И. А. Митина, С. В. Зубарев, И. В. </w:t>
      </w:r>
      <w:proofErr w:type="spellStart"/>
      <w:r w:rsidR="00B91DA2">
        <w:rPr>
          <w:rFonts w:ascii="Times New Roman" w:eastAsia="Calibri" w:hAnsi="Times New Roman" w:cs="Times New Roman"/>
          <w:sz w:val="28"/>
        </w:rPr>
        <w:t>Савон</w:t>
      </w:r>
      <w:proofErr w:type="spellEnd"/>
      <w:r w:rsidR="00B91DA2" w:rsidRPr="00B91DA2">
        <w:rPr>
          <w:rFonts w:ascii="Times New Roman" w:eastAsia="Calibri" w:hAnsi="Times New Roman" w:cs="Times New Roman"/>
          <w:sz w:val="28"/>
        </w:rPr>
        <w:t xml:space="preserve"> // Вестник евразийской науки. </w:t>
      </w:r>
      <w:r w:rsidR="00B91DA2">
        <w:rPr>
          <w:rFonts w:ascii="Times New Roman" w:hAnsi="Times New Roman" w:cs="Times New Roman"/>
          <w:color w:val="000000" w:themeColor="text1"/>
          <w:sz w:val="28"/>
          <w:szCs w:val="28"/>
        </w:rPr>
        <w:t xml:space="preserve">– </w:t>
      </w:r>
      <w:r w:rsidR="00B91DA2" w:rsidRPr="00B91DA2">
        <w:rPr>
          <w:rFonts w:ascii="Times New Roman" w:eastAsia="Calibri" w:hAnsi="Times New Roman" w:cs="Times New Roman"/>
          <w:sz w:val="28"/>
        </w:rPr>
        <w:t xml:space="preserve">2020. </w:t>
      </w:r>
      <w:r w:rsidR="00B91DA2">
        <w:rPr>
          <w:rFonts w:ascii="Times New Roman" w:hAnsi="Times New Roman" w:cs="Times New Roman"/>
          <w:color w:val="000000" w:themeColor="text1"/>
          <w:sz w:val="28"/>
          <w:szCs w:val="28"/>
        </w:rPr>
        <w:t xml:space="preserve">– </w:t>
      </w:r>
      <w:r w:rsidR="00B91DA2" w:rsidRPr="00B91DA2">
        <w:rPr>
          <w:rFonts w:ascii="Times New Roman" w:eastAsia="Calibri" w:hAnsi="Times New Roman" w:cs="Times New Roman"/>
          <w:sz w:val="28"/>
        </w:rPr>
        <w:t>№2.</w:t>
      </w:r>
    </w:p>
    <w:p w14:paraId="72B1ECE6"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23. </w:t>
      </w:r>
      <w:r w:rsidR="00F11A1D" w:rsidRPr="00F11A1D">
        <w:rPr>
          <w:rFonts w:ascii="Times New Roman" w:eastAsia="Calibri" w:hAnsi="Times New Roman" w:cs="Times New Roman"/>
          <w:sz w:val="28"/>
        </w:rPr>
        <w:t>Моденов</w:t>
      </w:r>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А.К. Экономическая безопасность </w:t>
      </w:r>
      <w:proofErr w:type="gramStart"/>
      <w:r w:rsidR="00F11A1D" w:rsidRPr="00F11A1D">
        <w:rPr>
          <w:rFonts w:ascii="Times New Roman" w:eastAsia="Calibri" w:hAnsi="Times New Roman" w:cs="Times New Roman"/>
          <w:sz w:val="28"/>
        </w:rPr>
        <w:t>предприятия :</w:t>
      </w:r>
      <w:proofErr w:type="gramEnd"/>
      <w:r w:rsidR="00F11A1D" w:rsidRPr="00F11A1D">
        <w:rPr>
          <w:rFonts w:ascii="Times New Roman" w:eastAsia="Calibri" w:hAnsi="Times New Roman" w:cs="Times New Roman"/>
          <w:sz w:val="28"/>
        </w:rPr>
        <w:t xml:space="preserve"> </w:t>
      </w:r>
      <w:proofErr w:type="spellStart"/>
      <w:r w:rsidR="00F11A1D" w:rsidRPr="00F11A1D">
        <w:rPr>
          <w:rFonts w:ascii="Times New Roman" w:eastAsia="Calibri" w:hAnsi="Times New Roman" w:cs="Times New Roman"/>
          <w:sz w:val="28"/>
        </w:rPr>
        <w:t>моногр</w:t>
      </w:r>
      <w:proofErr w:type="spellEnd"/>
      <w:r w:rsidR="00F11A1D" w:rsidRPr="00F11A1D">
        <w:rPr>
          <w:rFonts w:ascii="Times New Roman" w:eastAsia="Calibri" w:hAnsi="Times New Roman" w:cs="Times New Roman"/>
          <w:sz w:val="28"/>
        </w:rPr>
        <w:t>. / А. К. Моденов, Е. И. Беляков</w:t>
      </w:r>
      <w:r w:rsidR="00F11A1D">
        <w:rPr>
          <w:rFonts w:ascii="Times New Roman" w:eastAsia="Calibri" w:hAnsi="Times New Roman" w:cs="Times New Roman"/>
          <w:sz w:val="28"/>
        </w:rPr>
        <w:t>а, М. П. Власов, Т. А. Лелявина //</w:t>
      </w:r>
      <w:r w:rsidR="00F11A1D" w:rsidRPr="00F11A1D">
        <w:rPr>
          <w:rFonts w:ascii="Times New Roman" w:eastAsia="Calibri" w:hAnsi="Times New Roman" w:cs="Times New Roman"/>
          <w:sz w:val="28"/>
        </w:rPr>
        <w:t xml:space="preserve"> СПбГАСУ. – СПб., </w:t>
      </w:r>
      <w:r w:rsidR="00F11A1D">
        <w:rPr>
          <w:rFonts w:ascii="Times New Roman" w:hAnsi="Times New Roman" w:cs="Times New Roman"/>
          <w:color w:val="000000" w:themeColor="text1"/>
          <w:sz w:val="28"/>
          <w:szCs w:val="28"/>
        </w:rPr>
        <w:t xml:space="preserve">– </w:t>
      </w:r>
      <w:r w:rsidR="00F11A1D" w:rsidRPr="00F11A1D">
        <w:rPr>
          <w:rFonts w:ascii="Times New Roman" w:eastAsia="Calibri" w:hAnsi="Times New Roman" w:cs="Times New Roman"/>
          <w:sz w:val="28"/>
        </w:rPr>
        <w:t xml:space="preserve">2021.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550 с.</w:t>
      </w:r>
    </w:p>
    <w:p w14:paraId="2EDA2D17"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24. </w:t>
      </w:r>
      <w:r w:rsidR="00B91DA2" w:rsidRPr="00B91DA2">
        <w:rPr>
          <w:rFonts w:ascii="Times New Roman" w:eastAsia="Calibri" w:hAnsi="Times New Roman" w:cs="Times New Roman"/>
          <w:sz w:val="28"/>
        </w:rPr>
        <w:t>Прокудина</w:t>
      </w:r>
      <w:r w:rsidR="00B91DA2">
        <w:rPr>
          <w:rFonts w:ascii="Times New Roman" w:eastAsia="Calibri" w:hAnsi="Times New Roman" w:cs="Times New Roman"/>
          <w:sz w:val="28"/>
        </w:rPr>
        <w:t>, И.З. З</w:t>
      </w:r>
      <w:r w:rsidR="00B91DA2" w:rsidRPr="00B91DA2">
        <w:rPr>
          <w:rFonts w:ascii="Times New Roman" w:eastAsia="Calibri" w:hAnsi="Times New Roman" w:cs="Times New Roman"/>
          <w:sz w:val="28"/>
        </w:rPr>
        <w:t>начение управления персоналом в деятельности организации</w:t>
      </w:r>
      <w:r w:rsidR="00B91DA2">
        <w:rPr>
          <w:rFonts w:ascii="Times New Roman" w:eastAsia="Calibri" w:hAnsi="Times New Roman" w:cs="Times New Roman"/>
          <w:sz w:val="28"/>
        </w:rPr>
        <w:t xml:space="preserve"> / И. З. Прокудина // Вестник науки. </w:t>
      </w:r>
      <w:r w:rsidR="00B91DA2">
        <w:rPr>
          <w:rFonts w:ascii="Times New Roman" w:hAnsi="Times New Roman" w:cs="Times New Roman"/>
          <w:color w:val="000000" w:themeColor="text1"/>
          <w:sz w:val="28"/>
          <w:szCs w:val="28"/>
        </w:rPr>
        <w:t>– 2022. – №</w:t>
      </w:r>
      <w:r w:rsidR="00B91DA2">
        <w:rPr>
          <w:rFonts w:ascii="Times New Roman" w:eastAsia="Calibri" w:hAnsi="Times New Roman" w:cs="Times New Roman"/>
          <w:sz w:val="28"/>
        </w:rPr>
        <w:t xml:space="preserve"> 7 (52). </w:t>
      </w:r>
      <w:r w:rsidR="00B91DA2">
        <w:rPr>
          <w:rFonts w:ascii="Times New Roman" w:hAnsi="Times New Roman" w:cs="Times New Roman"/>
          <w:color w:val="000000" w:themeColor="text1"/>
          <w:sz w:val="28"/>
          <w:szCs w:val="28"/>
        </w:rPr>
        <w:t xml:space="preserve">– С. </w:t>
      </w:r>
      <w:r w:rsidR="00B91DA2" w:rsidRPr="00B91DA2">
        <w:rPr>
          <w:rFonts w:ascii="Times New Roman" w:eastAsia="Calibri" w:hAnsi="Times New Roman" w:cs="Times New Roman"/>
          <w:sz w:val="28"/>
        </w:rPr>
        <w:t>48-53.</w:t>
      </w:r>
    </w:p>
    <w:p w14:paraId="030096D0"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25. </w:t>
      </w:r>
      <w:r w:rsidR="00F11A1D">
        <w:rPr>
          <w:rFonts w:ascii="Times New Roman" w:eastAsia="Calibri" w:hAnsi="Times New Roman" w:cs="Times New Roman"/>
          <w:sz w:val="28"/>
        </w:rPr>
        <w:t>Просвирина, Н.</w:t>
      </w:r>
      <w:r w:rsidR="00F11A1D" w:rsidRPr="00F11A1D">
        <w:rPr>
          <w:rFonts w:ascii="Times New Roman" w:eastAsia="Calibri" w:hAnsi="Times New Roman" w:cs="Times New Roman"/>
          <w:sz w:val="28"/>
        </w:rPr>
        <w:t xml:space="preserve">В. Внедрение инструментов геймификации в управлении персоналом </w:t>
      </w:r>
      <w:proofErr w:type="spellStart"/>
      <w:r w:rsidR="00F11A1D" w:rsidRPr="00F11A1D">
        <w:rPr>
          <w:rFonts w:ascii="Times New Roman" w:eastAsia="Calibri" w:hAnsi="Times New Roman" w:cs="Times New Roman"/>
          <w:sz w:val="28"/>
        </w:rPr>
        <w:t>организа</w:t>
      </w:r>
      <w:proofErr w:type="spellEnd"/>
      <w:r w:rsidR="00F11A1D" w:rsidRPr="00F11A1D">
        <w:rPr>
          <w:rFonts w:ascii="Times New Roman" w:eastAsia="Calibri" w:hAnsi="Times New Roman" w:cs="Times New Roman"/>
          <w:sz w:val="28"/>
        </w:rPr>
        <w:t xml:space="preserve"> </w:t>
      </w:r>
      <w:proofErr w:type="spellStart"/>
      <w:r w:rsidR="00F11A1D" w:rsidRPr="00F11A1D">
        <w:rPr>
          <w:rFonts w:ascii="Times New Roman" w:eastAsia="Calibri" w:hAnsi="Times New Roman" w:cs="Times New Roman"/>
          <w:sz w:val="28"/>
        </w:rPr>
        <w:t>ции</w:t>
      </w:r>
      <w:proofErr w:type="spellEnd"/>
      <w:r w:rsidR="00F11A1D" w:rsidRPr="00F11A1D">
        <w:rPr>
          <w:rFonts w:ascii="Times New Roman" w:eastAsia="Calibri" w:hAnsi="Times New Roman" w:cs="Times New Roman"/>
          <w:sz w:val="28"/>
        </w:rPr>
        <w:t xml:space="preserve"> / Н. В. Просвирина // Вестник Академии знаний. – 2020. – № 37 (2). – С. 280-286.</w:t>
      </w:r>
    </w:p>
    <w:p w14:paraId="48A659AB"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26. </w:t>
      </w:r>
      <w:r w:rsidR="00F11A1D" w:rsidRPr="00F11A1D">
        <w:rPr>
          <w:rFonts w:ascii="Times New Roman" w:eastAsia="Calibri" w:hAnsi="Times New Roman" w:cs="Times New Roman"/>
          <w:sz w:val="28"/>
        </w:rPr>
        <w:t>Романова</w:t>
      </w:r>
      <w:r w:rsidR="00F11A1D">
        <w:rPr>
          <w:rFonts w:ascii="Times New Roman" w:eastAsia="Calibri" w:hAnsi="Times New Roman" w:cs="Times New Roman"/>
          <w:sz w:val="28"/>
        </w:rPr>
        <w:t xml:space="preserve">, Ю.А. </w:t>
      </w:r>
      <w:r w:rsidR="00F11A1D" w:rsidRPr="00F11A1D">
        <w:rPr>
          <w:rFonts w:ascii="Times New Roman" w:eastAsia="Calibri" w:hAnsi="Times New Roman" w:cs="Times New Roman"/>
          <w:sz w:val="28"/>
        </w:rPr>
        <w:t>Анализ и оценка кадровой составляющей экономи</w:t>
      </w:r>
      <w:r w:rsidR="00F11A1D">
        <w:rPr>
          <w:rFonts w:ascii="Times New Roman" w:eastAsia="Calibri" w:hAnsi="Times New Roman" w:cs="Times New Roman"/>
          <w:sz w:val="28"/>
        </w:rPr>
        <w:t xml:space="preserve">ческой безопасности предприятия / Ю. А. Романова // Экономический журнал. </w:t>
      </w:r>
      <w:r w:rsidR="00F11A1D" w:rsidRPr="00F11A1D">
        <w:rPr>
          <w:rFonts w:ascii="Times New Roman" w:eastAsia="Calibri" w:hAnsi="Times New Roman" w:cs="Times New Roman"/>
          <w:sz w:val="28"/>
        </w:rPr>
        <w:t>–</w:t>
      </w:r>
      <w:r w:rsidR="00F11A1D">
        <w:rPr>
          <w:rFonts w:ascii="Times New Roman" w:eastAsia="Calibri" w:hAnsi="Times New Roman" w:cs="Times New Roman"/>
          <w:sz w:val="28"/>
        </w:rPr>
        <w:t xml:space="preserve"> 2019. </w:t>
      </w:r>
      <w:r w:rsidR="00F11A1D" w:rsidRPr="00F11A1D">
        <w:rPr>
          <w:rFonts w:ascii="Times New Roman" w:eastAsia="Calibri" w:hAnsi="Times New Roman" w:cs="Times New Roman"/>
          <w:sz w:val="28"/>
        </w:rPr>
        <w:t>–</w:t>
      </w:r>
      <w:r w:rsidR="00F11A1D">
        <w:rPr>
          <w:rFonts w:ascii="Times New Roman" w:eastAsia="Calibri" w:hAnsi="Times New Roman" w:cs="Times New Roman"/>
          <w:sz w:val="28"/>
        </w:rPr>
        <w:t xml:space="preserve"> №4 (56)</w:t>
      </w:r>
      <w:r w:rsidR="00F11A1D" w:rsidRPr="00F11A1D">
        <w:rPr>
          <w:rFonts w:ascii="Times New Roman" w:eastAsia="Calibri" w:hAnsi="Times New Roman" w:cs="Times New Roman"/>
          <w:sz w:val="28"/>
        </w:rPr>
        <w:t>.</w:t>
      </w:r>
      <w:r w:rsidR="00F11A1D">
        <w:rPr>
          <w:rFonts w:ascii="Times New Roman" w:eastAsia="Calibri" w:hAnsi="Times New Roman" w:cs="Times New Roman"/>
          <w:sz w:val="28"/>
        </w:rPr>
        <w:t xml:space="preserve"> </w:t>
      </w:r>
      <w:r w:rsidR="00F11A1D" w:rsidRPr="00F11A1D">
        <w:rPr>
          <w:rFonts w:ascii="Times New Roman" w:eastAsia="Calibri" w:hAnsi="Times New Roman" w:cs="Times New Roman"/>
          <w:sz w:val="28"/>
        </w:rPr>
        <w:t>–</w:t>
      </w:r>
      <w:r w:rsidR="00F11A1D">
        <w:rPr>
          <w:rFonts w:ascii="Times New Roman" w:eastAsia="Calibri" w:hAnsi="Times New Roman" w:cs="Times New Roman"/>
          <w:sz w:val="28"/>
        </w:rPr>
        <w:t xml:space="preserve"> С.</w:t>
      </w:r>
      <w:r w:rsidR="00F11A1D" w:rsidRPr="00F11A1D">
        <w:rPr>
          <w:rFonts w:ascii="Times New Roman" w:eastAsia="Calibri" w:hAnsi="Times New Roman" w:cs="Times New Roman"/>
          <w:sz w:val="28"/>
        </w:rPr>
        <w:t xml:space="preserve"> 40-50.</w:t>
      </w:r>
    </w:p>
    <w:p w14:paraId="30CAC021"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27. </w:t>
      </w:r>
      <w:r w:rsidR="00B91DA2" w:rsidRPr="00B91DA2">
        <w:rPr>
          <w:rFonts w:ascii="Times New Roman" w:eastAsia="Calibri" w:hAnsi="Times New Roman" w:cs="Times New Roman"/>
          <w:sz w:val="28"/>
        </w:rPr>
        <w:t>Руф</w:t>
      </w:r>
      <w:r w:rsidR="00B91DA2">
        <w:rPr>
          <w:rFonts w:ascii="Times New Roman" w:eastAsia="Calibri" w:hAnsi="Times New Roman" w:cs="Times New Roman"/>
          <w:sz w:val="28"/>
        </w:rPr>
        <w:t>, Е.С. В</w:t>
      </w:r>
      <w:r w:rsidR="00B91DA2" w:rsidRPr="00B91DA2">
        <w:rPr>
          <w:rFonts w:ascii="Times New Roman" w:eastAsia="Calibri" w:hAnsi="Times New Roman" w:cs="Times New Roman"/>
          <w:sz w:val="28"/>
        </w:rPr>
        <w:t>иды угроз финансовой безопасности предприятия</w:t>
      </w:r>
      <w:r w:rsidR="00B91DA2">
        <w:rPr>
          <w:rFonts w:ascii="Times New Roman" w:eastAsia="Calibri" w:hAnsi="Times New Roman" w:cs="Times New Roman"/>
          <w:sz w:val="28"/>
        </w:rPr>
        <w:t xml:space="preserve"> / Е. С. Руф</w:t>
      </w:r>
      <w:r w:rsidR="00B91DA2" w:rsidRPr="00B91DA2">
        <w:rPr>
          <w:rFonts w:ascii="Times New Roman" w:eastAsia="Calibri" w:hAnsi="Times New Roman" w:cs="Times New Roman"/>
          <w:sz w:val="28"/>
        </w:rPr>
        <w:t xml:space="preserve"> // Проблемы науки. </w:t>
      </w:r>
      <w:r w:rsidR="00B91DA2" w:rsidRPr="00F11A1D">
        <w:rPr>
          <w:rFonts w:ascii="Times New Roman" w:eastAsia="Calibri" w:hAnsi="Times New Roman" w:cs="Times New Roman"/>
          <w:sz w:val="28"/>
        </w:rPr>
        <w:t>–</w:t>
      </w:r>
      <w:r w:rsidR="00B91DA2">
        <w:rPr>
          <w:rFonts w:ascii="Times New Roman" w:eastAsia="Calibri" w:hAnsi="Times New Roman" w:cs="Times New Roman"/>
          <w:sz w:val="28"/>
        </w:rPr>
        <w:t xml:space="preserve"> </w:t>
      </w:r>
      <w:r w:rsidR="00B91DA2" w:rsidRPr="00B91DA2">
        <w:rPr>
          <w:rFonts w:ascii="Times New Roman" w:eastAsia="Calibri" w:hAnsi="Times New Roman" w:cs="Times New Roman"/>
          <w:sz w:val="28"/>
        </w:rPr>
        <w:t xml:space="preserve">2020. </w:t>
      </w:r>
      <w:r w:rsidR="00B91DA2" w:rsidRPr="00F11A1D">
        <w:rPr>
          <w:rFonts w:ascii="Times New Roman" w:eastAsia="Calibri" w:hAnsi="Times New Roman" w:cs="Times New Roman"/>
          <w:sz w:val="28"/>
        </w:rPr>
        <w:t>–</w:t>
      </w:r>
      <w:r w:rsidR="00B91DA2">
        <w:rPr>
          <w:rFonts w:ascii="Times New Roman" w:eastAsia="Calibri" w:hAnsi="Times New Roman" w:cs="Times New Roman"/>
          <w:sz w:val="28"/>
        </w:rPr>
        <w:t xml:space="preserve"> </w:t>
      </w:r>
      <w:r w:rsidR="00B91DA2" w:rsidRPr="00B91DA2">
        <w:rPr>
          <w:rFonts w:ascii="Times New Roman" w:eastAsia="Calibri" w:hAnsi="Times New Roman" w:cs="Times New Roman"/>
          <w:sz w:val="28"/>
        </w:rPr>
        <w:t>№9 (57).</w:t>
      </w:r>
    </w:p>
    <w:p w14:paraId="6D3975A5"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28. </w:t>
      </w:r>
      <w:r w:rsidR="00B91DA2">
        <w:rPr>
          <w:rFonts w:ascii="Times New Roman" w:eastAsia="Calibri" w:hAnsi="Times New Roman" w:cs="Times New Roman"/>
          <w:sz w:val="28"/>
        </w:rPr>
        <w:t>Скуратова, А.Н. С</w:t>
      </w:r>
      <w:r w:rsidR="00B91DA2" w:rsidRPr="00B91DA2">
        <w:rPr>
          <w:rFonts w:ascii="Times New Roman" w:eastAsia="Calibri" w:hAnsi="Times New Roman" w:cs="Times New Roman"/>
          <w:sz w:val="28"/>
        </w:rPr>
        <w:t>ущность, принципы и цели экономической безопасности предприятия</w:t>
      </w:r>
      <w:r w:rsidR="00B91DA2">
        <w:rPr>
          <w:rFonts w:ascii="Times New Roman" w:eastAsia="Calibri" w:hAnsi="Times New Roman" w:cs="Times New Roman"/>
          <w:sz w:val="28"/>
        </w:rPr>
        <w:t xml:space="preserve"> / А. Н. Скуратова // Вестник магистратуры</w:t>
      </w:r>
      <w:r w:rsidR="00B91DA2" w:rsidRPr="00B91DA2">
        <w:rPr>
          <w:rFonts w:ascii="Times New Roman" w:eastAsia="Calibri" w:hAnsi="Times New Roman" w:cs="Times New Roman"/>
          <w:sz w:val="28"/>
        </w:rPr>
        <w:t>.</w:t>
      </w:r>
      <w:r w:rsidR="00B91DA2">
        <w:rPr>
          <w:rFonts w:ascii="Times New Roman" w:eastAsia="Calibri" w:hAnsi="Times New Roman" w:cs="Times New Roman"/>
          <w:sz w:val="28"/>
        </w:rPr>
        <w:t xml:space="preserve"> </w:t>
      </w:r>
      <w:r w:rsidR="00B91DA2" w:rsidRPr="00F11A1D">
        <w:rPr>
          <w:rFonts w:ascii="Times New Roman" w:eastAsia="Calibri" w:hAnsi="Times New Roman" w:cs="Times New Roman"/>
          <w:sz w:val="28"/>
        </w:rPr>
        <w:t>–</w:t>
      </w:r>
      <w:r w:rsidR="00B91DA2">
        <w:rPr>
          <w:rFonts w:ascii="Times New Roman" w:eastAsia="Calibri" w:hAnsi="Times New Roman" w:cs="Times New Roman"/>
          <w:sz w:val="28"/>
        </w:rPr>
        <w:t xml:space="preserve"> 2019. </w:t>
      </w:r>
      <w:r w:rsidR="00B91DA2" w:rsidRPr="00F11A1D">
        <w:rPr>
          <w:rFonts w:ascii="Times New Roman" w:eastAsia="Calibri" w:hAnsi="Times New Roman" w:cs="Times New Roman"/>
          <w:sz w:val="28"/>
        </w:rPr>
        <w:t>–</w:t>
      </w:r>
      <w:r w:rsidR="00B91DA2">
        <w:rPr>
          <w:rFonts w:ascii="Times New Roman" w:eastAsia="Calibri" w:hAnsi="Times New Roman" w:cs="Times New Roman"/>
          <w:sz w:val="28"/>
        </w:rPr>
        <w:t xml:space="preserve"> № 10-3 (97). </w:t>
      </w:r>
      <w:r w:rsidR="00B91DA2" w:rsidRPr="00F11A1D">
        <w:rPr>
          <w:rFonts w:ascii="Times New Roman" w:eastAsia="Calibri" w:hAnsi="Times New Roman" w:cs="Times New Roman"/>
          <w:sz w:val="28"/>
        </w:rPr>
        <w:t>–</w:t>
      </w:r>
      <w:r w:rsidR="00B91DA2">
        <w:rPr>
          <w:rFonts w:ascii="Times New Roman" w:eastAsia="Calibri" w:hAnsi="Times New Roman" w:cs="Times New Roman"/>
          <w:sz w:val="28"/>
        </w:rPr>
        <w:t xml:space="preserve"> С. </w:t>
      </w:r>
      <w:r w:rsidR="00B91DA2" w:rsidRPr="00B91DA2">
        <w:rPr>
          <w:rFonts w:ascii="Times New Roman" w:eastAsia="Calibri" w:hAnsi="Times New Roman" w:cs="Times New Roman"/>
          <w:sz w:val="28"/>
        </w:rPr>
        <w:t>37-40.</w:t>
      </w:r>
    </w:p>
    <w:p w14:paraId="50633BF8" w14:textId="77777777" w:rsidR="00B91DA2"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29. </w:t>
      </w:r>
      <w:proofErr w:type="spellStart"/>
      <w:r w:rsidR="00B91DA2" w:rsidRPr="00B91DA2">
        <w:rPr>
          <w:rFonts w:ascii="Times New Roman" w:eastAsia="Calibri" w:hAnsi="Times New Roman" w:cs="Times New Roman"/>
          <w:sz w:val="28"/>
        </w:rPr>
        <w:t>Суглобов</w:t>
      </w:r>
      <w:proofErr w:type="spellEnd"/>
      <w:r w:rsidR="00B91DA2">
        <w:rPr>
          <w:rFonts w:ascii="Times New Roman" w:eastAsia="Calibri" w:hAnsi="Times New Roman" w:cs="Times New Roman"/>
          <w:sz w:val="28"/>
        </w:rPr>
        <w:t>,</w:t>
      </w:r>
      <w:r w:rsidR="00B91DA2" w:rsidRPr="00B91DA2">
        <w:rPr>
          <w:rFonts w:ascii="Times New Roman" w:eastAsia="Calibri" w:hAnsi="Times New Roman" w:cs="Times New Roman"/>
          <w:sz w:val="28"/>
        </w:rPr>
        <w:t xml:space="preserve"> А.Е. Экономическая безопасность предприятия: учеб. пособие для студентов вузов, обучающихся по специальности «Экономическая безопасность» / А.Е. </w:t>
      </w:r>
      <w:proofErr w:type="spellStart"/>
      <w:r w:rsidR="00B91DA2" w:rsidRPr="00B91DA2">
        <w:rPr>
          <w:rFonts w:ascii="Times New Roman" w:eastAsia="Calibri" w:hAnsi="Times New Roman" w:cs="Times New Roman"/>
          <w:sz w:val="28"/>
        </w:rPr>
        <w:t>Суглобов</w:t>
      </w:r>
      <w:proofErr w:type="spellEnd"/>
      <w:r w:rsidR="00B91DA2" w:rsidRPr="00B91DA2">
        <w:rPr>
          <w:rFonts w:ascii="Times New Roman" w:eastAsia="Calibri" w:hAnsi="Times New Roman" w:cs="Times New Roman"/>
          <w:sz w:val="28"/>
        </w:rPr>
        <w:t>, С.А. Хмелев, Е.А. Орлова</w:t>
      </w:r>
      <w:r w:rsidR="00B91DA2">
        <w:rPr>
          <w:rFonts w:ascii="Times New Roman" w:eastAsia="Calibri" w:hAnsi="Times New Roman" w:cs="Times New Roman"/>
          <w:sz w:val="28"/>
        </w:rPr>
        <w:t xml:space="preserve"> // </w:t>
      </w:r>
      <w:r w:rsidR="00B91DA2" w:rsidRPr="00F11A1D">
        <w:rPr>
          <w:rFonts w:ascii="Times New Roman" w:eastAsia="Calibri" w:hAnsi="Times New Roman" w:cs="Times New Roman"/>
          <w:sz w:val="28"/>
        </w:rPr>
        <w:t>–</w:t>
      </w:r>
      <w:r w:rsidR="00B91DA2" w:rsidRPr="00B91DA2">
        <w:rPr>
          <w:rFonts w:ascii="Times New Roman" w:eastAsia="Calibri" w:hAnsi="Times New Roman" w:cs="Times New Roman"/>
          <w:sz w:val="28"/>
        </w:rPr>
        <w:t xml:space="preserve"> М.: ЮНИТИ-ДАНА,</w:t>
      </w:r>
      <w:r w:rsidR="00B91DA2">
        <w:rPr>
          <w:rFonts w:ascii="Times New Roman" w:eastAsia="Calibri" w:hAnsi="Times New Roman" w:cs="Times New Roman"/>
          <w:sz w:val="28"/>
        </w:rPr>
        <w:t xml:space="preserve"> </w:t>
      </w:r>
      <w:r w:rsidR="00B91DA2" w:rsidRPr="00F11A1D">
        <w:rPr>
          <w:rFonts w:ascii="Times New Roman" w:eastAsia="Calibri" w:hAnsi="Times New Roman" w:cs="Times New Roman"/>
          <w:sz w:val="28"/>
        </w:rPr>
        <w:t>–</w:t>
      </w:r>
      <w:r w:rsidR="00B91DA2" w:rsidRPr="00B91DA2">
        <w:rPr>
          <w:rFonts w:ascii="Times New Roman" w:eastAsia="Calibri" w:hAnsi="Times New Roman" w:cs="Times New Roman"/>
          <w:sz w:val="28"/>
        </w:rPr>
        <w:t xml:space="preserve"> 2020. </w:t>
      </w:r>
      <w:r w:rsidR="00B91DA2" w:rsidRPr="00F11A1D">
        <w:rPr>
          <w:rFonts w:ascii="Times New Roman" w:eastAsia="Calibri" w:hAnsi="Times New Roman" w:cs="Times New Roman"/>
          <w:sz w:val="28"/>
        </w:rPr>
        <w:t>–</w:t>
      </w:r>
      <w:r w:rsidR="00B91DA2" w:rsidRPr="00B91DA2">
        <w:rPr>
          <w:rFonts w:ascii="Times New Roman" w:eastAsia="Calibri" w:hAnsi="Times New Roman" w:cs="Times New Roman"/>
          <w:sz w:val="28"/>
        </w:rPr>
        <w:t xml:space="preserve"> 271 с.</w:t>
      </w:r>
    </w:p>
    <w:p w14:paraId="0A006AD8"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30. </w:t>
      </w:r>
      <w:r w:rsidR="00F11A1D" w:rsidRPr="00F11A1D">
        <w:rPr>
          <w:rFonts w:ascii="Times New Roman" w:eastAsia="Calibri" w:hAnsi="Times New Roman" w:cs="Times New Roman"/>
          <w:sz w:val="28"/>
        </w:rPr>
        <w:t>Указ Пре</w:t>
      </w:r>
      <w:r w:rsidR="00F11A1D">
        <w:rPr>
          <w:rFonts w:ascii="Times New Roman" w:eastAsia="Calibri" w:hAnsi="Times New Roman" w:cs="Times New Roman"/>
          <w:sz w:val="28"/>
        </w:rPr>
        <w:t>зидента РФ от 13.05.2017 N 208 «</w:t>
      </w:r>
      <w:r w:rsidR="00F11A1D" w:rsidRPr="00F11A1D">
        <w:rPr>
          <w:rFonts w:ascii="Times New Roman" w:eastAsia="Calibri" w:hAnsi="Times New Roman" w:cs="Times New Roman"/>
          <w:sz w:val="28"/>
        </w:rPr>
        <w:t>О Стратегии экономической безопасности Российской Фе</w:t>
      </w:r>
      <w:r w:rsidR="00F11A1D">
        <w:rPr>
          <w:rFonts w:ascii="Times New Roman" w:eastAsia="Calibri" w:hAnsi="Times New Roman" w:cs="Times New Roman"/>
          <w:sz w:val="28"/>
        </w:rPr>
        <w:t xml:space="preserve">дерации на период до 2030 года» </w:t>
      </w:r>
      <w:r w:rsidR="00F11A1D" w:rsidRPr="00AA148A">
        <w:rPr>
          <w:rFonts w:ascii="Times New Roman" w:eastAsia="Calibri" w:hAnsi="Times New Roman" w:cs="Times New Roman"/>
          <w:sz w:val="28"/>
        </w:rPr>
        <w:t>[</w:t>
      </w:r>
      <w:r w:rsidR="00F11A1D">
        <w:rPr>
          <w:rFonts w:ascii="Times New Roman" w:eastAsia="Calibri" w:hAnsi="Times New Roman" w:cs="Times New Roman"/>
          <w:sz w:val="28"/>
        </w:rPr>
        <w:t>официальный сайт</w:t>
      </w:r>
      <w:r w:rsidR="00F11A1D" w:rsidRPr="00AA148A">
        <w:rPr>
          <w:rFonts w:ascii="Times New Roman" w:eastAsia="Calibri" w:hAnsi="Times New Roman" w:cs="Times New Roman"/>
          <w:sz w:val="28"/>
        </w:rPr>
        <w:t>]</w:t>
      </w:r>
      <w:r w:rsidR="00F11A1D">
        <w:rPr>
          <w:rFonts w:ascii="Times New Roman" w:eastAsia="Calibri" w:hAnsi="Times New Roman" w:cs="Times New Roman"/>
          <w:sz w:val="28"/>
        </w:rPr>
        <w:t xml:space="preserve">. </w:t>
      </w:r>
      <w:r w:rsidR="00F11A1D">
        <w:rPr>
          <w:rFonts w:ascii="Times New Roman" w:hAnsi="Times New Roman" w:cs="Times New Roman"/>
          <w:color w:val="000000" w:themeColor="text1"/>
          <w:sz w:val="28"/>
          <w:szCs w:val="28"/>
        </w:rPr>
        <w:t>– Режим доступа:</w:t>
      </w:r>
      <w:r w:rsidR="00F11A1D" w:rsidRPr="00F11A1D">
        <w:rPr>
          <w:rFonts w:ascii="Times New Roman" w:eastAsia="Calibri" w:hAnsi="Times New Roman" w:cs="Times New Roman"/>
          <w:sz w:val="28"/>
        </w:rPr>
        <w:t xml:space="preserve"> </w:t>
      </w:r>
      <w:r w:rsidR="00F11A1D">
        <w:rPr>
          <w:rFonts w:ascii="Times New Roman" w:eastAsia="Calibri" w:hAnsi="Times New Roman" w:cs="Times New Roman"/>
          <w:sz w:val="28"/>
        </w:rPr>
        <w:t xml:space="preserve"> </w:t>
      </w:r>
      <w:hyperlink r:id="rId15" w:history="1">
        <w:r w:rsidR="00F11A1D" w:rsidRPr="005D163E">
          <w:rPr>
            <w:rStyle w:val="a8"/>
            <w:rFonts w:ascii="Times New Roman" w:eastAsia="Calibri" w:hAnsi="Times New Roman" w:cs="Times New Roman"/>
            <w:sz w:val="28"/>
          </w:rPr>
          <w:t>https://www.consultant.ru/document/cons_doc_LAW_216629/?ysclid=lupzcblhg1539514437</w:t>
        </w:r>
      </w:hyperlink>
      <w:r w:rsidR="00F11A1D">
        <w:rPr>
          <w:rFonts w:ascii="Times New Roman" w:eastAsia="Calibri" w:hAnsi="Times New Roman" w:cs="Times New Roman"/>
          <w:sz w:val="28"/>
        </w:rPr>
        <w:t xml:space="preserve"> (дата обращения 11.03.2024).</w:t>
      </w:r>
    </w:p>
    <w:p w14:paraId="4D0F9A76" w14:textId="77777777" w:rsidR="00F11A1D" w:rsidRDefault="00E96C29" w:rsidP="00F11A1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31. </w:t>
      </w:r>
      <w:r w:rsidR="00F11A1D" w:rsidRPr="00F11A1D">
        <w:rPr>
          <w:rFonts w:ascii="Times New Roman" w:eastAsia="Calibri" w:hAnsi="Times New Roman" w:cs="Times New Roman"/>
          <w:sz w:val="28"/>
        </w:rPr>
        <w:t>Фурсов</w:t>
      </w:r>
      <w:r w:rsidR="00F11A1D">
        <w:rPr>
          <w:rFonts w:ascii="Times New Roman" w:eastAsia="Calibri" w:hAnsi="Times New Roman" w:cs="Times New Roman"/>
          <w:sz w:val="28"/>
        </w:rPr>
        <w:t>,</w:t>
      </w:r>
      <w:r w:rsidR="00F11A1D" w:rsidRPr="00F11A1D">
        <w:rPr>
          <w:rFonts w:ascii="Times New Roman" w:eastAsia="Calibri" w:hAnsi="Times New Roman" w:cs="Times New Roman"/>
          <w:sz w:val="28"/>
        </w:rPr>
        <w:t xml:space="preserve"> В.А. Кадровая безопасность предприятия: подходы, диагностика, направления совершенствования</w:t>
      </w:r>
      <w:r w:rsidR="00F11A1D">
        <w:rPr>
          <w:rFonts w:ascii="Times New Roman" w:eastAsia="Calibri" w:hAnsi="Times New Roman" w:cs="Times New Roman"/>
          <w:sz w:val="28"/>
        </w:rPr>
        <w:t xml:space="preserve"> / В. А. Фурсов</w:t>
      </w:r>
      <w:r w:rsidR="00F11A1D" w:rsidRPr="00F11A1D">
        <w:rPr>
          <w:rFonts w:ascii="Times New Roman" w:eastAsia="Calibri" w:hAnsi="Times New Roman" w:cs="Times New Roman"/>
          <w:sz w:val="28"/>
        </w:rPr>
        <w:t xml:space="preserve"> // Вестник Алтайской академии экономики и права.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2020.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 4–2. </w:t>
      </w:r>
      <w:r w:rsidR="00F11A1D">
        <w:rPr>
          <w:rFonts w:ascii="Times New Roman" w:hAnsi="Times New Roman" w:cs="Times New Roman"/>
          <w:color w:val="000000" w:themeColor="text1"/>
          <w:sz w:val="28"/>
          <w:szCs w:val="28"/>
        </w:rPr>
        <w:t>–</w:t>
      </w:r>
      <w:r w:rsidR="00F11A1D" w:rsidRPr="00F11A1D">
        <w:rPr>
          <w:rFonts w:ascii="Times New Roman" w:eastAsia="Calibri" w:hAnsi="Times New Roman" w:cs="Times New Roman"/>
          <w:sz w:val="28"/>
        </w:rPr>
        <w:t xml:space="preserve"> С. 270–276.</w:t>
      </w:r>
    </w:p>
    <w:p w14:paraId="6AA59155" w14:textId="77777777" w:rsidR="00E96C29" w:rsidRDefault="00E96C29" w:rsidP="00F11A1D">
      <w:pPr>
        <w:spacing w:after="0" w:line="360" w:lineRule="auto"/>
        <w:ind w:firstLine="709"/>
        <w:jc w:val="both"/>
        <w:rPr>
          <w:rFonts w:ascii="Times New Roman" w:eastAsia="Calibri" w:hAnsi="Times New Roman" w:cs="Times New Roman"/>
          <w:sz w:val="28"/>
        </w:rPr>
      </w:pPr>
    </w:p>
    <w:p w14:paraId="6CC55C5E" w14:textId="77777777" w:rsidR="00E96C29" w:rsidRDefault="00E96C29" w:rsidP="00F11A1D">
      <w:pPr>
        <w:spacing w:after="0" w:line="360" w:lineRule="auto"/>
        <w:ind w:firstLine="709"/>
        <w:jc w:val="both"/>
        <w:rPr>
          <w:rFonts w:ascii="Times New Roman" w:eastAsia="Calibri" w:hAnsi="Times New Roman" w:cs="Times New Roman"/>
          <w:sz w:val="28"/>
        </w:rPr>
      </w:pPr>
    </w:p>
    <w:p w14:paraId="6A7570F7" w14:textId="77777777" w:rsidR="00E96C29" w:rsidRDefault="00E96C29" w:rsidP="00F11A1D">
      <w:pPr>
        <w:spacing w:after="0" w:line="360" w:lineRule="auto"/>
        <w:ind w:firstLine="709"/>
        <w:jc w:val="both"/>
        <w:rPr>
          <w:rFonts w:ascii="Times New Roman" w:eastAsia="Calibri" w:hAnsi="Times New Roman" w:cs="Times New Roman"/>
          <w:sz w:val="28"/>
        </w:rPr>
      </w:pPr>
    </w:p>
    <w:p w14:paraId="367BA672" w14:textId="77777777" w:rsidR="00E96C29" w:rsidRDefault="00E96C29" w:rsidP="00F11A1D">
      <w:pPr>
        <w:spacing w:after="0" w:line="360" w:lineRule="auto"/>
        <w:ind w:firstLine="709"/>
        <w:jc w:val="both"/>
        <w:rPr>
          <w:rFonts w:ascii="Times New Roman" w:eastAsia="Calibri" w:hAnsi="Times New Roman" w:cs="Times New Roman"/>
          <w:sz w:val="28"/>
        </w:rPr>
      </w:pPr>
    </w:p>
    <w:p w14:paraId="40AD40C6" w14:textId="77777777" w:rsidR="00E96C29" w:rsidRDefault="00E96C29" w:rsidP="00F11A1D">
      <w:pPr>
        <w:spacing w:after="0" w:line="360" w:lineRule="auto"/>
        <w:ind w:firstLine="709"/>
        <w:jc w:val="both"/>
        <w:rPr>
          <w:rFonts w:ascii="Times New Roman" w:eastAsia="Calibri" w:hAnsi="Times New Roman" w:cs="Times New Roman"/>
          <w:sz w:val="28"/>
        </w:rPr>
      </w:pPr>
    </w:p>
    <w:p w14:paraId="519AD235" w14:textId="77777777" w:rsidR="00E96C29" w:rsidRDefault="00E96C29" w:rsidP="00F11A1D">
      <w:pPr>
        <w:spacing w:after="0" w:line="360" w:lineRule="auto"/>
        <w:ind w:firstLine="709"/>
        <w:jc w:val="both"/>
        <w:rPr>
          <w:rFonts w:ascii="Times New Roman" w:eastAsia="Calibri" w:hAnsi="Times New Roman" w:cs="Times New Roman"/>
          <w:sz w:val="28"/>
        </w:rPr>
      </w:pPr>
    </w:p>
    <w:p w14:paraId="3B7F12C5" w14:textId="77777777" w:rsidR="00E96C29" w:rsidRDefault="00E96C29" w:rsidP="00F11A1D">
      <w:pPr>
        <w:spacing w:after="0" w:line="360" w:lineRule="auto"/>
        <w:ind w:firstLine="709"/>
        <w:jc w:val="both"/>
        <w:rPr>
          <w:rFonts w:ascii="Times New Roman" w:eastAsia="Calibri" w:hAnsi="Times New Roman" w:cs="Times New Roman"/>
          <w:sz w:val="28"/>
        </w:rPr>
      </w:pPr>
    </w:p>
    <w:p w14:paraId="14FFEF67" w14:textId="77777777" w:rsidR="00E96C29" w:rsidRDefault="00E96C29" w:rsidP="00F11A1D">
      <w:pPr>
        <w:spacing w:after="0" w:line="360" w:lineRule="auto"/>
        <w:ind w:firstLine="709"/>
        <w:jc w:val="both"/>
        <w:rPr>
          <w:rFonts w:ascii="Times New Roman" w:eastAsia="Calibri" w:hAnsi="Times New Roman" w:cs="Times New Roman"/>
          <w:sz w:val="28"/>
        </w:rPr>
      </w:pPr>
    </w:p>
    <w:p w14:paraId="3990021C" w14:textId="77777777" w:rsidR="00E96C29" w:rsidRDefault="00E96C29" w:rsidP="00F11A1D">
      <w:pPr>
        <w:spacing w:after="0" w:line="360" w:lineRule="auto"/>
        <w:ind w:firstLine="709"/>
        <w:jc w:val="both"/>
        <w:rPr>
          <w:rFonts w:ascii="Times New Roman" w:eastAsia="Calibri" w:hAnsi="Times New Roman" w:cs="Times New Roman"/>
          <w:sz w:val="28"/>
        </w:rPr>
      </w:pPr>
    </w:p>
    <w:p w14:paraId="64ADAEC8" w14:textId="77777777" w:rsidR="00E96C29" w:rsidRDefault="00E96C29" w:rsidP="00F11A1D">
      <w:pPr>
        <w:spacing w:after="0" w:line="360" w:lineRule="auto"/>
        <w:ind w:firstLine="709"/>
        <w:jc w:val="both"/>
        <w:rPr>
          <w:rFonts w:ascii="Times New Roman" w:eastAsia="Calibri" w:hAnsi="Times New Roman" w:cs="Times New Roman"/>
          <w:sz w:val="28"/>
        </w:rPr>
      </w:pPr>
    </w:p>
    <w:p w14:paraId="76171ADA" w14:textId="77777777" w:rsidR="00E96C29" w:rsidRDefault="00E96C29" w:rsidP="00F11A1D">
      <w:pPr>
        <w:spacing w:after="0" w:line="360" w:lineRule="auto"/>
        <w:ind w:firstLine="709"/>
        <w:jc w:val="both"/>
        <w:rPr>
          <w:rFonts w:ascii="Times New Roman" w:eastAsia="Calibri" w:hAnsi="Times New Roman" w:cs="Times New Roman"/>
          <w:sz w:val="28"/>
        </w:rPr>
      </w:pPr>
    </w:p>
    <w:p w14:paraId="6F6E021F" w14:textId="77777777" w:rsidR="00E96C29" w:rsidRDefault="00E96C29" w:rsidP="00F11A1D">
      <w:pPr>
        <w:spacing w:after="0" w:line="360" w:lineRule="auto"/>
        <w:ind w:firstLine="709"/>
        <w:jc w:val="both"/>
        <w:rPr>
          <w:rFonts w:ascii="Times New Roman" w:eastAsia="Calibri" w:hAnsi="Times New Roman" w:cs="Times New Roman"/>
          <w:sz w:val="28"/>
        </w:rPr>
      </w:pPr>
    </w:p>
    <w:p w14:paraId="6A5452E0" w14:textId="77777777" w:rsidR="00E96C29" w:rsidRDefault="00E96C29" w:rsidP="00F11A1D">
      <w:pPr>
        <w:spacing w:after="0" w:line="360" w:lineRule="auto"/>
        <w:ind w:firstLine="709"/>
        <w:jc w:val="both"/>
        <w:rPr>
          <w:rFonts w:ascii="Times New Roman" w:eastAsia="Calibri" w:hAnsi="Times New Roman" w:cs="Times New Roman"/>
          <w:sz w:val="28"/>
        </w:rPr>
      </w:pPr>
    </w:p>
    <w:p w14:paraId="3FFC3FB4" w14:textId="77777777" w:rsidR="00E96C29" w:rsidRDefault="00E96C29" w:rsidP="00F11A1D">
      <w:pPr>
        <w:spacing w:after="0" w:line="360" w:lineRule="auto"/>
        <w:ind w:firstLine="709"/>
        <w:jc w:val="both"/>
        <w:rPr>
          <w:rFonts w:ascii="Times New Roman" w:eastAsia="Calibri" w:hAnsi="Times New Roman" w:cs="Times New Roman"/>
          <w:sz w:val="28"/>
        </w:rPr>
      </w:pPr>
    </w:p>
    <w:p w14:paraId="4B24BE8C" w14:textId="77777777" w:rsidR="00E96C29" w:rsidRDefault="00E96C29" w:rsidP="00F11A1D">
      <w:pPr>
        <w:spacing w:after="0" w:line="360" w:lineRule="auto"/>
        <w:ind w:firstLine="709"/>
        <w:jc w:val="both"/>
        <w:rPr>
          <w:rFonts w:ascii="Times New Roman" w:eastAsia="Calibri" w:hAnsi="Times New Roman" w:cs="Times New Roman"/>
          <w:sz w:val="28"/>
        </w:rPr>
      </w:pPr>
    </w:p>
    <w:p w14:paraId="5BAED8C0" w14:textId="77777777" w:rsidR="00E96C29" w:rsidRDefault="00E96C29" w:rsidP="00E96C29">
      <w:pPr>
        <w:spacing w:after="0" w:line="360" w:lineRule="auto"/>
        <w:jc w:val="both"/>
        <w:rPr>
          <w:rFonts w:ascii="Times New Roman" w:eastAsia="Calibri" w:hAnsi="Times New Roman" w:cs="Times New Roman"/>
          <w:sz w:val="28"/>
        </w:rPr>
      </w:pPr>
    </w:p>
    <w:p w14:paraId="5DBE1A0F" w14:textId="77777777" w:rsidR="00E96C29" w:rsidRDefault="00E96C29" w:rsidP="00E96C29">
      <w:pPr>
        <w:spacing w:after="0" w:line="360" w:lineRule="auto"/>
        <w:jc w:val="both"/>
        <w:rPr>
          <w:rFonts w:ascii="Times New Roman" w:eastAsia="Calibri" w:hAnsi="Times New Roman" w:cs="Times New Roman"/>
          <w:sz w:val="28"/>
        </w:rPr>
      </w:pPr>
    </w:p>
    <w:p w14:paraId="60FAA942" w14:textId="77777777" w:rsidR="002E6DD1" w:rsidRDefault="002E6DD1" w:rsidP="00E96C29">
      <w:pPr>
        <w:spacing w:after="0" w:line="360" w:lineRule="auto"/>
        <w:jc w:val="both"/>
        <w:rPr>
          <w:rFonts w:ascii="Times New Roman" w:eastAsia="Calibri" w:hAnsi="Times New Roman" w:cs="Times New Roman"/>
          <w:sz w:val="28"/>
        </w:rPr>
      </w:pPr>
    </w:p>
    <w:p w14:paraId="0B3C33D4" w14:textId="77777777" w:rsidR="002E6DD1" w:rsidRDefault="002E6DD1" w:rsidP="00E96C29">
      <w:pPr>
        <w:spacing w:after="0" w:line="360" w:lineRule="auto"/>
        <w:jc w:val="both"/>
        <w:rPr>
          <w:rFonts w:ascii="Times New Roman" w:eastAsia="Calibri" w:hAnsi="Times New Roman" w:cs="Times New Roman"/>
          <w:sz w:val="28"/>
        </w:rPr>
      </w:pPr>
    </w:p>
    <w:p w14:paraId="1F9D003E" w14:textId="77777777" w:rsidR="002E6DD1" w:rsidRDefault="002E6DD1" w:rsidP="00E96C29">
      <w:pPr>
        <w:spacing w:after="0" w:line="360" w:lineRule="auto"/>
        <w:jc w:val="both"/>
        <w:rPr>
          <w:rFonts w:ascii="Times New Roman" w:eastAsia="Calibri" w:hAnsi="Times New Roman" w:cs="Times New Roman"/>
          <w:sz w:val="28"/>
        </w:rPr>
      </w:pPr>
    </w:p>
    <w:p w14:paraId="651F1526" w14:textId="77777777" w:rsidR="002E6DD1" w:rsidRDefault="002E6DD1" w:rsidP="00E96C29">
      <w:pPr>
        <w:spacing w:after="0" w:line="360" w:lineRule="auto"/>
        <w:jc w:val="both"/>
        <w:rPr>
          <w:rFonts w:ascii="Times New Roman" w:eastAsia="Calibri" w:hAnsi="Times New Roman" w:cs="Times New Roman"/>
          <w:sz w:val="28"/>
        </w:rPr>
      </w:pPr>
    </w:p>
    <w:p w14:paraId="747B4FB5" w14:textId="77777777" w:rsidR="00E96C29" w:rsidRDefault="00E96C29" w:rsidP="00F11A1D">
      <w:pPr>
        <w:spacing w:after="0" w:line="360" w:lineRule="auto"/>
        <w:ind w:firstLine="709"/>
        <w:jc w:val="both"/>
        <w:rPr>
          <w:rFonts w:ascii="Times New Roman" w:eastAsia="Calibri" w:hAnsi="Times New Roman" w:cs="Times New Roman"/>
          <w:sz w:val="28"/>
        </w:rPr>
      </w:pPr>
    </w:p>
    <w:p w14:paraId="39ADCB17" w14:textId="77777777" w:rsidR="00E96C29" w:rsidRDefault="00E96C29" w:rsidP="00E96C29">
      <w:pPr>
        <w:spacing w:after="0" w:line="360" w:lineRule="auto"/>
        <w:jc w:val="center"/>
        <w:rPr>
          <w:rFonts w:ascii="Times New Roman" w:eastAsia="Calibri" w:hAnsi="Times New Roman" w:cs="Times New Roman"/>
          <w:sz w:val="28"/>
        </w:rPr>
      </w:pPr>
      <w:r w:rsidRPr="00E96C29">
        <w:rPr>
          <w:rFonts w:ascii="Times New Roman" w:eastAsia="Calibri" w:hAnsi="Times New Roman" w:cs="Times New Roman"/>
          <w:sz w:val="28"/>
        </w:rPr>
        <w:lastRenderedPageBreak/>
        <w:t>ПРИЛОЖЕНИЕ А</w:t>
      </w:r>
    </w:p>
    <w:p w14:paraId="5B550067" w14:textId="77777777" w:rsidR="00E96C29" w:rsidRDefault="00E96C29" w:rsidP="00E96C29">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 xml:space="preserve">Бухгалтерская отчетность </w:t>
      </w:r>
      <w:r w:rsidRPr="00CB07D0">
        <w:rPr>
          <w:rFonts w:ascii="Times New Roman" w:eastAsia="Times New Roman" w:hAnsi="Times New Roman" w:cs="Times New Roman"/>
          <w:color w:val="000000"/>
          <w:sz w:val="28"/>
          <w:szCs w:val="28"/>
          <w:lang w:eastAsia="ru-RU"/>
        </w:rPr>
        <w:t>АО «КПАС»</w:t>
      </w:r>
      <w:r>
        <w:rPr>
          <w:rFonts w:ascii="Times New Roman" w:eastAsia="Times New Roman" w:hAnsi="Times New Roman" w:cs="Times New Roman"/>
          <w:color w:val="000000"/>
          <w:sz w:val="28"/>
          <w:szCs w:val="28"/>
          <w:lang w:eastAsia="ru-RU"/>
        </w:rPr>
        <w:t xml:space="preserve"> 2021-2023 гг.</w:t>
      </w:r>
    </w:p>
    <w:p w14:paraId="66FD6175" w14:textId="77777777" w:rsidR="00CB07D0"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r w:rsidRPr="00E96C29">
        <w:rPr>
          <w:rFonts w:ascii="Times New Roman" w:eastAsia="Calibri" w:hAnsi="Times New Roman" w:cs="Times New Roman"/>
          <w:bCs/>
          <w:noProof/>
          <w:color w:val="000000"/>
          <w:sz w:val="28"/>
          <w:szCs w:val="28"/>
          <w:shd w:val="clear" w:color="auto" w:fill="FFFFFF"/>
          <w:lang w:eastAsia="ru-RU"/>
        </w:rPr>
        <w:drawing>
          <wp:inline distT="0" distB="0" distL="0" distR="0" wp14:anchorId="728EEC75" wp14:editId="70123545">
            <wp:extent cx="6591015" cy="5904451"/>
            <wp:effectExtent l="318" t="0" r="952" b="953"/>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6600354" cy="5912818"/>
                    </a:xfrm>
                    <a:prstGeom prst="rect">
                      <a:avLst/>
                    </a:prstGeom>
                  </pic:spPr>
                </pic:pic>
              </a:graphicData>
            </a:graphic>
          </wp:inline>
        </w:drawing>
      </w:r>
    </w:p>
    <w:p w14:paraId="2190B0E1"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46DE6661"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5D0A6B62"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73C667C3"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1D87A9E4"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788D41A7"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5E1C9BDA"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r w:rsidRPr="00E96C29">
        <w:rPr>
          <w:rFonts w:ascii="Times New Roman" w:eastAsia="Calibri" w:hAnsi="Times New Roman" w:cs="Times New Roman"/>
          <w:bCs/>
          <w:noProof/>
          <w:color w:val="000000"/>
          <w:sz w:val="28"/>
          <w:szCs w:val="28"/>
          <w:shd w:val="clear" w:color="auto" w:fill="FFFFFF"/>
          <w:lang w:eastAsia="ru-RU"/>
        </w:rPr>
        <w:lastRenderedPageBreak/>
        <w:drawing>
          <wp:inline distT="0" distB="0" distL="0" distR="0" wp14:anchorId="05928025" wp14:editId="604ACA74">
            <wp:extent cx="6154174" cy="5407566"/>
            <wp:effectExtent l="0" t="762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6165450" cy="5417474"/>
                    </a:xfrm>
                    <a:prstGeom prst="rect">
                      <a:avLst/>
                    </a:prstGeom>
                  </pic:spPr>
                </pic:pic>
              </a:graphicData>
            </a:graphic>
          </wp:inline>
        </w:drawing>
      </w:r>
    </w:p>
    <w:p w14:paraId="0A93E186"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r w:rsidRPr="00E96C29">
        <w:rPr>
          <w:rFonts w:ascii="Times New Roman" w:eastAsia="Calibri" w:hAnsi="Times New Roman" w:cs="Times New Roman"/>
          <w:bCs/>
          <w:noProof/>
          <w:color w:val="000000"/>
          <w:sz w:val="28"/>
          <w:szCs w:val="28"/>
          <w:shd w:val="clear" w:color="auto" w:fill="FFFFFF"/>
          <w:lang w:eastAsia="ru-RU"/>
        </w:rPr>
        <w:drawing>
          <wp:inline distT="0" distB="0" distL="0" distR="0" wp14:anchorId="3045BB21" wp14:editId="7E28A58B">
            <wp:extent cx="2006648" cy="5382913"/>
            <wp:effectExtent l="7302" t="0" r="953" b="952"/>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2010403" cy="5392986"/>
                    </a:xfrm>
                    <a:prstGeom prst="rect">
                      <a:avLst/>
                    </a:prstGeom>
                  </pic:spPr>
                </pic:pic>
              </a:graphicData>
            </a:graphic>
          </wp:inline>
        </w:drawing>
      </w:r>
    </w:p>
    <w:p w14:paraId="663F97A9"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30AA2143"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09CACC47"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p>
    <w:p w14:paraId="440B7777" w14:textId="77777777" w:rsidR="00E96C29" w:rsidRDefault="00E96C29" w:rsidP="00E96C29">
      <w:pPr>
        <w:spacing w:after="0" w:line="360" w:lineRule="auto"/>
        <w:jc w:val="both"/>
        <w:rPr>
          <w:rFonts w:ascii="Times New Roman" w:eastAsia="Calibri" w:hAnsi="Times New Roman" w:cs="Times New Roman"/>
          <w:bCs/>
          <w:color w:val="000000"/>
          <w:sz w:val="28"/>
          <w:szCs w:val="28"/>
          <w:shd w:val="clear" w:color="auto" w:fill="FFFFFF"/>
        </w:rPr>
      </w:pPr>
      <w:r w:rsidRPr="00E96C29">
        <w:rPr>
          <w:rFonts w:ascii="Times New Roman" w:eastAsia="Calibri" w:hAnsi="Times New Roman" w:cs="Times New Roman"/>
          <w:bCs/>
          <w:noProof/>
          <w:color w:val="000000"/>
          <w:sz w:val="28"/>
          <w:szCs w:val="28"/>
          <w:shd w:val="clear" w:color="auto" w:fill="FFFFFF"/>
          <w:lang w:eastAsia="ru-RU"/>
        </w:rPr>
        <w:lastRenderedPageBreak/>
        <w:drawing>
          <wp:inline distT="0" distB="0" distL="0" distR="0" wp14:anchorId="7863CD6A" wp14:editId="27CC4888">
            <wp:extent cx="6957911" cy="5927109"/>
            <wp:effectExtent l="953"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967070" cy="5934911"/>
                    </a:xfrm>
                    <a:prstGeom prst="rect">
                      <a:avLst/>
                    </a:prstGeom>
                  </pic:spPr>
                </pic:pic>
              </a:graphicData>
            </a:graphic>
          </wp:inline>
        </w:drawing>
      </w:r>
    </w:p>
    <w:p w14:paraId="0AD157FE"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7A2A7D29"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53DAB5D4"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76D09C75"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2A52645F"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239FF188"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4129CD89" w14:textId="77777777"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p>
    <w:p w14:paraId="60B9282A" w14:textId="48B5785A" w:rsidR="000537BA" w:rsidRDefault="000537BA" w:rsidP="00E96C29">
      <w:pPr>
        <w:spacing w:after="0" w:line="360" w:lineRule="auto"/>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noProof/>
          <w:color w:val="000000"/>
          <w:sz w:val="28"/>
          <w:szCs w:val="28"/>
          <w:shd w:val="clear" w:color="auto" w:fill="FFFFFF"/>
        </w:rPr>
        <w:lastRenderedPageBreak/>
        <w:drawing>
          <wp:anchor distT="0" distB="0" distL="114300" distR="114300" simplePos="0" relativeHeight="251659264" behindDoc="0" locked="0" layoutInCell="1" allowOverlap="1" wp14:anchorId="74D6ECBC" wp14:editId="4DDE3DF6">
            <wp:simplePos x="0" y="0"/>
            <wp:positionH relativeFrom="margin">
              <wp:posOffset>-2507615</wp:posOffset>
            </wp:positionH>
            <wp:positionV relativeFrom="margin">
              <wp:posOffset>1118235</wp:posOffset>
            </wp:positionV>
            <wp:extent cx="10408285" cy="7192010"/>
            <wp:effectExtent l="7938" t="0" r="952" b="953"/>
            <wp:wrapSquare wrapText="bothSides"/>
            <wp:docPr id="12909266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6674" name="Рисунок 1290926674"/>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0408285" cy="7192010"/>
                    </a:xfrm>
                    <a:prstGeom prst="rect">
                      <a:avLst/>
                    </a:prstGeom>
                  </pic:spPr>
                </pic:pic>
              </a:graphicData>
            </a:graphic>
            <wp14:sizeRelH relativeFrom="margin">
              <wp14:pctWidth>0</wp14:pctWidth>
            </wp14:sizeRelH>
            <wp14:sizeRelV relativeFrom="margin">
              <wp14:pctHeight>0</wp14:pctHeight>
            </wp14:sizeRelV>
          </wp:anchor>
        </w:drawing>
      </w:r>
    </w:p>
    <w:sectPr w:rsidR="000537BA" w:rsidSect="0073076F">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5196A" w14:textId="77777777" w:rsidR="001F1894" w:rsidRDefault="001F1894" w:rsidP="0073076F">
      <w:pPr>
        <w:spacing w:after="0" w:line="240" w:lineRule="auto"/>
      </w:pPr>
      <w:r>
        <w:separator/>
      </w:r>
    </w:p>
  </w:endnote>
  <w:endnote w:type="continuationSeparator" w:id="0">
    <w:p w14:paraId="5E6FCA96" w14:textId="77777777" w:rsidR="001F1894" w:rsidRDefault="001F1894" w:rsidP="0073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2150596"/>
      <w:docPartObj>
        <w:docPartGallery w:val="Page Numbers (Bottom of Page)"/>
        <w:docPartUnique/>
      </w:docPartObj>
    </w:sdtPr>
    <w:sdtEndPr>
      <w:rPr>
        <w:rFonts w:ascii="Times New Roman" w:hAnsi="Times New Roman" w:cs="Times New Roman"/>
      </w:rPr>
    </w:sdtEndPr>
    <w:sdtContent>
      <w:p w14:paraId="1DF47FB0" w14:textId="77777777" w:rsidR="00503660" w:rsidRPr="0073076F" w:rsidRDefault="00503660">
        <w:pPr>
          <w:pStyle w:val="a5"/>
          <w:jc w:val="center"/>
          <w:rPr>
            <w:rFonts w:ascii="Times New Roman" w:hAnsi="Times New Roman" w:cs="Times New Roman"/>
          </w:rPr>
        </w:pPr>
        <w:r w:rsidRPr="0073076F">
          <w:rPr>
            <w:rFonts w:ascii="Times New Roman" w:hAnsi="Times New Roman" w:cs="Times New Roman"/>
          </w:rPr>
          <w:fldChar w:fldCharType="begin"/>
        </w:r>
        <w:r w:rsidRPr="0073076F">
          <w:rPr>
            <w:rFonts w:ascii="Times New Roman" w:hAnsi="Times New Roman" w:cs="Times New Roman"/>
          </w:rPr>
          <w:instrText>PAGE   \* MERGEFORMAT</w:instrText>
        </w:r>
        <w:r w:rsidRPr="0073076F">
          <w:rPr>
            <w:rFonts w:ascii="Times New Roman" w:hAnsi="Times New Roman" w:cs="Times New Roman"/>
          </w:rPr>
          <w:fldChar w:fldCharType="separate"/>
        </w:r>
        <w:r w:rsidR="009E3632">
          <w:rPr>
            <w:rFonts w:ascii="Times New Roman" w:hAnsi="Times New Roman" w:cs="Times New Roman"/>
            <w:noProof/>
          </w:rPr>
          <w:t>40</w:t>
        </w:r>
        <w:r w:rsidRPr="0073076F">
          <w:rPr>
            <w:rFonts w:ascii="Times New Roman" w:hAnsi="Times New Roman" w:cs="Times New Roman"/>
          </w:rPr>
          <w:fldChar w:fldCharType="end"/>
        </w:r>
      </w:p>
    </w:sdtContent>
  </w:sdt>
  <w:p w14:paraId="47D33D62" w14:textId="77777777" w:rsidR="00503660" w:rsidRDefault="005036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0A08C" w14:textId="77777777" w:rsidR="001F1894" w:rsidRDefault="001F1894" w:rsidP="0073076F">
      <w:pPr>
        <w:spacing w:after="0" w:line="240" w:lineRule="auto"/>
      </w:pPr>
      <w:r>
        <w:separator/>
      </w:r>
    </w:p>
  </w:footnote>
  <w:footnote w:type="continuationSeparator" w:id="0">
    <w:p w14:paraId="3E770862" w14:textId="77777777" w:rsidR="001F1894" w:rsidRDefault="001F1894" w:rsidP="00730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8B6037"/>
    <w:multiLevelType w:val="hybridMultilevel"/>
    <w:tmpl w:val="389AE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60008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0B8"/>
    <w:rsid w:val="000537BA"/>
    <w:rsid w:val="00066EC3"/>
    <w:rsid w:val="000A556F"/>
    <w:rsid w:val="000E5355"/>
    <w:rsid w:val="00153F27"/>
    <w:rsid w:val="001B06C5"/>
    <w:rsid w:val="001B78FF"/>
    <w:rsid w:val="001C49AB"/>
    <w:rsid w:val="001C61F3"/>
    <w:rsid w:val="001D71FF"/>
    <w:rsid w:val="001E4DDA"/>
    <w:rsid w:val="001F1894"/>
    <w:rsid w:val="001F3E64"/>
    <w:rsid w:val="002069B7"/>
    <w:rsid w:val="0025789B"/>
    <w:rsid w:val="00260A8D"/>
    <w:rsid w:val="0029399D"/>
    <w:rsid w:val="002B0308"/>
    <w:rsid w:val="002C278D"/>
    <w:rsid w:val="002E6DD1"/>
    <w:rsid w:val="0032597D"/>
    <w:rsid w:val="0033799A"/>
    <w:rsid w:val="00343659"/>
    <w:rsid w:val="00346D05"/>
    <w:rsid w:val="003D4724"/>
    <w:rsid w:val="003D51E8"/>
    <w:rsid w:val="00412D4E"/>
    <w:rsid w:val="00423CB2"/>
    <w:rsid w:val="00436C58"/>
    <w:rsid w:val="00455D29"/>
    <w:rsid w:val="00503660"/>
    <w:rsid w:val="00511045"/>
    <w:rsid w:val="0052153E"/>
    <w:rsid w:val="00573151"/>
    <w:rsid w:val="00623344"/>
    <w:rsid w:val="00702485"/>
    <w:rsid w:val="0072163D"/>
    <w:rsid w:val="0073076F"/>
    <w:rsid w:val="00766B19"/>
    <w:rsid w:val="0077484B"/>
    <w:rsid w:val="007A0AE2"/>
    <w:rsid w:val="007D56EB"/>
    <w:rsid w:val="00803549"/>
    <w:rsid w:val="008576B3"/>
    <w:rsid w:val="00865D49"/>
    <w:rsid w:val="00882601"/>
    <w:rsid w:val="008C504C"/>
    <w:rsid w:val="00906BE4"/>
    <w:rsid w:val="00925D55"/>
    <w:rsid w:val="009A5623"/>
    <w:rsid w:val="009E3632"/>
    <w:rsid w:val="009F2239"/>
    <w:rsid w:val="00A220B8"/>
    <w:rsid w:val="00A3403D"/>
    <w:rsid w:val="00A708F9"/>
    <w:rsid w:val="00A800DA"/>
    <w:rsid w:val="00A87F25"/>
    <w:rsid w:val="00AA5268"/>
    <w:rsid w:val="00AF5016"/>
    <w:rsid w:val="00B41974"/>
    <w:rsid w:val="00B81A14"/>
    <w:rsid w:val="00B84381"/>
    <w:rsid w:val="00B91DA2"/>
    <w:rsid w:val="00B9736F"/>
    <w:rsid w:val="00BF06B4"/>
    <w:rsid w:val="00C30ADE"/>
    <w:rsid w:val="00C706CA"/>
    <w:rsid w:val="00C74C78"/>
    <w:rsid w:val="00CB07D0"/>
    <w:rsid w:val="00CB1DB4"/>
    <w:rsid w:val="00CE47B1"/>
    <w:rsid w:val="00D31A82"/>
    <w:rsid w:val="00D60CE4"/>
    <w:rsid w:val="00D81AA8"/>
    <w:rsid w:val="00D843BB"/>
    <w:rsid w:val="00D90084"/>
    <w:rsid w:val="00DA1E9E"/>
    <w:rsid w:val="00DD6514"/>
    <w:rsid w:val="00DF7931"/>
    <w:rsid w:val="00E07771"/>
    <w:rsid w:val="00E4563D"/>
    <w:rsid w:val="00E5762E"/>
    <w:rsid w:val="00E95ABE"/>
    <w:rsid w:val="00E96C29"/>
    <w:rsid w:val="00EE2CE8"/>
    <w:rsid w:val="00F11A1D"/>
    <w:rsid w:val="00F2355F"/>
    <w:rsid w:val="00F47355"/>
    <w:rsid w:val="00F5665A"/>
    <w:rsid w:val="00F7031A"/>
    <w:rsid w:val="00F770E2"/>
    <w:rsid w:val="00F82AF6"/>
    <w:rsid w:val="00FB68BF"/>
    <w:rsid w:val="00FD482A"/>
    <w:rsid w:val="00FD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16027"/>
  <w15:chartTrackingRefBased/>
  <w15:docId w15:val="{FC04C6C6-0E91-4564-946D-23C9A6105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076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076F"/>
  </w:style>
  <w:style w:type="paragraph" w:styleId="a5">
    <w:name w:val="footer"/>
    <w:basedOn w:val="a"/>
    <w:link w:val="a6"/>
    <w:uiPriority w:val="99"/>
    <w:unhideWhenUsed/>
    <w:rsid w:val="0073076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076F"/>
  </w:style>
  <w:style w:type="table" w:styleId="a7">
    <w:name w:val="Table Grid"/>
    <w:basedOn w:val="a1"/>
    <w:uiPriority w:val="39"/>
    <w:rsid w:val="00730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11A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6571">
      <w:bodyDiv w:val="1"/>
      <w:marLeft w:val="0"/>
      <w:marRight w:val="0"/>
      <w:marTop w:val="0"/>
      <w:marBottom w:val="0"/>
      <w:divBdr>
        <w:top w:val="none" w:sz="0" w:space="0" w:color="auto"/>
        <w:left w:val="none" w:sz="0" w:space="0" w:color="auto"/>
        <w:bottom w:val="none" w:sz="0" w:space="0" w:color="auto"/>
        <w:right w:val="none" w:sz="0" w:space="0" w:color="auto"/>
      </w:divBdr>
    </w:div>
    <w:div w:id="381255097">
      <w:bodyDiv w:val="1"/>
      <w:marLeft w:val="0"/>
      <w:marRight w:val="0"/>
      <w:marTop w:val="0"/>
      <w:marBottom w:val="0"/>
      <w:divBdr>
        <w:top w:val="none" w:sz="0" w:space="0" w:color="auto"/>
        <w:left w:val="none" w:sz="0" w:space="0" w:color="auto"/>
        <w:bottom w:val="none" w:sz="0" w:space="0" w:color="auto"/>
        <w:right w:val="none" w:sz="0" w:space="0" w:color="auto"/>
      </w:divBdr>
    </w:div>
    <w:div w:id="601491819">
      <w:bodyDiv w:val="1"/>
      <w:marLeft w:val="0"/>
      <w:marRight w:val="0"/>
      <w:marTop w:val="0"/>
      <w:marBottom w:val="0"/>
      <w:divBdr>
        <w:top w:val="none" w:sz="0" w:space="0" w:color="auto"/>
        <w:left w:val="none" w:sz="0" w:space="0" w:color="auto"/>
        <w:bottom w:val="none" w:sz="0" w:space="0" w:color="auto"/>
        <w:right w:val="none" w:sz="0" w:space="0" w:color="auto"/>
      </w:divBdr>
    </w:div>
    <w:div w:id="699666373">
      <w:bodyDiv w:val="1"/>
      <w:marLeft w:val="0"/>
      <w:marRight w:val="0"/>
      <w:marTop w:val="0"/>
      <w:marBottom w:val="0"/>
      <w:divBdr>
        <w:top w:val="none" w:sz="0" w:space="0" w:color="auto"/>
        <w:left w:val="none" w:sz="0" w:space="0" w:color="auto"/>
        <w:bottom w:val="none" w:sz="0" w:space="0" w:color="auto"/>
        <w:right w:val="none" w:sz="0" w:space="0" w:color="auto"/>
      </w:divBdr>
    </w:div>
    <w:div w:id="761075269">
      <w:bodyDiv w:val="1"/>
      <w:marLeft w:val="0"/>
      <w:marRight w:val="0"/>
      <w:marTop w:val="0"/>
      <w:marBottom w:val="0"/>
      <w:divBdr>
        <w:top w:val="none" w:sz="0" w:space="0" w:color="auto"/>
        <w:left w:val="none" w:sz="0" w:space="0" w:color="auto"/>
        <w:bottom w:val="none" w:sz="0" w:space="0" w:color="auto"/>
        <w:right w:val="none" w:sz="0" w:space="0" w:color="auto"/>
      </w:divBdr>
    </w:div>
    <w:div w:id="786390775">
      <w:bodyDiv w:val="1"/>
      <w:marLeft w:val="0"/>
      <w:marRight w:val="0"/>
      <w:marTop w:val="0"/>
      <w:marBottom w:val="0"/>
      <w:divBdr>
        <w:top w:val="none" w:sz="0" w:space="0" w:color="auto"/>
        <w:left w:val="none" w:sz="0" w:space="0" w:color="auto"/>
        <w:bottom w:val="none" w:sz="0" w:space="0" w:color="auto"/>
        <w:right w:val="none" w:sz="0" w:space="0" w:color="auto"/>
      </w:divBdr>
    </w:div>
    <w:div w:id="814837551">
      <w:bodyDiv w:val="1"/>
      <w:marLeft w:val="0"/>
      <w:marRight w:val="0"/>
      <w:marTop w:val="0"/>
      <w:marBottom w:val="0"/>
      <w:divBdr>
        <w:top w:val="none" w:sz="0" w:space="0" w:color="auto"/>
        <w:left w:val="none" w:sz="0" w:space="0" w:color="auto"/>
        <w:bottom w:val="none" w:sz="0" w:space="0" w:color="auto"/>
        <w:right w:val="none" w:sz="0" w:space="0" w:color="auto"/>
      </w:divBdr>
    </w:div>
    <w:div w:id="823545053">
      <w:bodyDiv w:val="1"/>
      <w:marLeft w:val="0"/>
      <w:marRight w:val="0"/>
      <w:marTop w:val="0"/>
      <w:marBottom w:val="0"/>
      <w:divBdr>
        <w:top w:val="none" w:sz="0" w:space="0" w:color="auto"/>
        <w:left w:val="none" w:sz="0" w:space="0" w:color="auto"/>
        <w:bottom w:val="none" w:sz="0" w:space="0" w:color="auto"/>
        <w:right w:val="none" w:sz="0" w:space="0" w:color="auto"/>
      </w:divBdr>
    </w:div>
    <w:div w:id="832065687">
      <w:bodyDiv w:val="1"/>
      <w:marLeft w:val="0"/>
      <w:marRight w:val="0"/>
      <w:marTop w:val="0"/>
      <w:marBottom w:val="0"/>
      <w:divBdr>
        <w:top w:val="none" w:sz="0" w:space="0" w:color="auto"/>
        <w:left w:val="none" w:sz="0" w:space="0" w:color="auto"/>
        <w:bottom w:val="none" w:sz="0" w:space="0" w:color="auto"/>
        <w:right w:val="none" w:sz="0" w:space="0" w:color="auto"/>
      </w:divBdr>
    </w:div>
    <w:div w:id="1122774107">
      <w:bodyDiv w:val="1"/>
      <w:marLeft w:val="0"/>
      <w:marRight w:val="0"/>
      <w:marTop w:val="0"/>
      <w:marBottom w:val="0"/>
      <w:divBdr>
        <w:top w:val="none" w:sz="0" w:space="0" w:color="auto"/>
        <w:left w:val="none" w:sz="0" w:space="0" w:color="auto"/>
        <w:bottom w:val="none" w:sz="0" w:space="0" w:color="auto"/>
        <w:right w:val="none" w:sz="0" w:space="0" w:color="auto"/>
      </w:divBdr>
    </w:div>
    <w:div w:id="1224100558">
      <w:bodyDiv w:val="1"/>
      <w:marLeft w:val="0"/>
      <w:marRight w:val="0"/>
      <w:marTop w:val="0"/>
      <w:marBottom w:val="0"/>
      <w:divBdr>
        <w:top w:val="none" w:sz="0" w:space="0" w:color="auto"/>
        <w:left w:val="none" w:sz="0" w:space="0" w:color="auto"/>
        <w:bottom w:val="none" w:sz="0" w:space="0" w:color="auto"/>
        <w:right w:val="none" w:sz="0" w:space="0" w:color="auto"/>
      </w:divBdr>
    </w:div>
    <w:div w:id="1286741749">
      <w:bodyDiv w:val="1"/>
      <w:marLeft w:val="0"/>
      <w:marRight w:val="0"/>
      <w:marTop w:val="0"/>
      <w:marBottom w:val="0"/>
      <w:divBdr>
        <w:top w:val="none" w:sz="0" w:space="0" w:color="auto"/>
        <w:left w:val="none" w:sz="0" w:space="0" w:color="auto"/>
        <w:bottom w:val="none" w:sz="0" w:space="0" w:color="auto"/>
        <w:right w:val="none" w:sz="0" w:space="0" w:color="auto"/>
      </w:divBdr>
    </w:div>
    <w:div w:id="1291782208">
      <w:bodyDiv w:val="1"/>
      <w:marLeft w:val="0"/>
      <w:marRight w:val="0"/>
      <w:marTop w:val="0"/>
      <w:marBottom w:val="0"/>
      <w:divBdr>
        <w:top w:val="none" w:sz="0" w:space="0" w:color="auto"/>
        <w:left w:val="none" w:sz="0" w:space="0" w:color="auto"/>
        <w:bottom w:val="none" w:sz="0" w:space="0" w:color="auto"/>
        <w:right w:val="none" w:sz="0" w:space="0" w:color="auto"/>
      </w:divBdr>
    </w:div>
    <w:div w:id="1438914326">
      <w:bodyDiv w:val="1"/>
      <w:marLeft w:val="0"/>
      <w:marRight w:val="0"/>
      <w:marTop w:val="0"/>
      <w:marBottom w:val="0"/>
      <w:divBdr>
        <w:top w:val="none" w:sz="0" w:space="0" w:color="auto"/>
        <w:left w:val="none" w:sz="0" w:space="0" w:color="auto"/>
        <w:bottom w:val="none" w:sz="0" w:space="0" w:color="auto"/>
        <w:right w:val="none" w:sz="0" w:space="0" w:color="auto"/>
      </w:divBdr>
    </w:div>
    <w:div w:id="1625380130">
      <w:bodyDiv w:val="1"/>
      <w:marLeft w:val="0"/>
      <w:marRight w:val="0"/>
      <w:marTop w:val="0"/>
      <w:marBottom w:val="0"/>
      <w:divBdr>
        <w:top w:val="none" w:sz="0" w:space="0" w:color="auto"/>
        <w:left w:val="none" w:sz="0" w:space="0" w:color="auto"/>
        <w:bottom w:val="none" w:sz="0" w:space="0" w:color="auto"/>
        <w:right w:val="none" w:sz="0" w:space="0" w:color="auto"/>
      </w:divBdr>
    </w:div>
    <w:div w:id="1678918115">
      <w:bodyDiv w:val="1"/>
      <w:marLeft w:val="0"/>
      <w:marRight w:val="0"/>
      <w:marTop w:val="0"/>
      <w:marBottom w:val="0"/>
      <w:divBdr>
        <w:top w:val="none" w:sz="0" w:space="0" w:color="auto"/>
        <w:left w:val="none" w:sz="0" w:space="0" w:color="auto"/>
        <w:bottom w:val="none" w:sz="0" w:space="0" w:color="auto"/>
        <w:right w:val="none" w:sz="0" w:space="0" w:color="auto"/>
      </w:divBdr>
    </w:div>
    <w:div w:id="1723095947">
      <w:bodyDiv w:val="1"/>
      <w:marLeft w:val="0"/>
      <w:marRight w:val="0"/>
      <w:marTop w:val="0"/>
      <w:marBottom w:val="0"/>
      <w:divBdr>
        <w:top w:val="none" w:sz="0" w:space="0" w:color="auto"/>
        <w:left w:val="none" w:sz="0" w:space="0" w:color="auto"/>
        <w:bottom w:val="none" w:sz="0" w:space="0" w:color="auto"/>
        <w:right w:val="none" w:sz="0" w:space="0" w:color="auto"/>
      </w:divBdr>
    </w:div>
    <w:div w:id="1751386672">
      <w:bodyDiv w:val="1"/>
      <w:marLeft w:val="0"/>
      <w:marRight w:val="0"/>
      <w:marTop w:val="0"/>
      <w:marBottom w:val="0"/>
      <w:divBdr>
        <w:top w:val="none" w:sz="0" w:space="0" w:color="auto"/>
        <w:left w:val="none" w:sz="0" w:space="0" w:color="auto"/>
        <w:bottom w:val="none" w:sz="0" w:space="0" w:color="auto"/>
        <w:right w:val="none" w:sz="0" w:space="0" w:color="auto"/>
      </w:divBdr>
    </w:div>
    <w:div w:id="192769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consultant.ru/document/cons_doc_LAW_216629/?ysclid=lupzcblhg1539514437"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usprofile.ru/id/692609"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dLbl>
              <c:idx val="2"/>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5-4F73-9BC2-3DBC9197E2F0}"/>
                </c:ext>
              </c:extLst>
            </c:dLbl>
            <c:dLbl>
              <c:idx val="3"/>
              <c:layout>
                <c:manualLayout>
                  <c:x val="-4.6296296296296294E-3"/>
                  <c:y val="-1.45500964663085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C5-4F73-9BC2-3DBC9197E2F0}"/>
                </c:ext>
              </c:extLst>
            </c:dLbl>
            <c:dLbl>
              <c:idx val="4"/>
              <c:layout>
                <c:manualLayout>
                  <c:x val="-2.083333333333333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C5-4F73-9BC2-3DBC9197E2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Среднесписочная численность, чел.</c:v>
                </c:pt>
                <c:pt idx="1">
                  <c:v>Чистая прибыль на одного работника, тыс. руб</c:v>
                </c:pt>
                <c:pt idx="2">
                  <c:v>Коэффициент выбытия кадров</c:v>
                </c:pt>
                <c:pt idx="3">
                  <c:v>Коэффициент приема кадров</c:v>
                </c:pt>
                <c:pt idx="4">
                  <c:v>Коэффициент текучести кадров</c:v>
                </c:pt>
              </c:strCache>
            </c:strRef>
          </c:cat>
          <c:val>
            <c:numRef>
              <c:f>Лист1!$B$2:$B$6</c:f>
              <c:numCache>
                <c:formatCode>General</c:formatCode>
                <c:ptCount val="5"/>
                <c:pt idx="0">
                  <c:v>678</c:v>
                </c:pt>
                <c:pt idx="1">
                  <c:v>382.6</c:v>
                </c:pt>
                <c:pt idx="2">
                  <c:v>0.05</c:v>
                </c:pt>
                <c:pt idx="3">
                  <c:v>0.1</c:v>
                </c:pt>
                <c:pt idx="4">
                  <c:v>0.437</c:v>
                </c:pt>
              </c:numCache>
            </c:numRef>
          </c:val>
          <c:extLst>
            <c:ext xmlns:c16="http://schemas.microsoft.com/office/drawing/2014/chart" uri="{C3380CC4-5D6E-409C-BE32-E72D297353CC}">
              <c16:uniqueId val="{00000003-78C5-4F73-9BC2-3DBC9197E2F0}"/>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Среднесписочная численность, чел.</c:v>
                </c:pt>
                <c:pt idx="1">
                  <c:v>Чистая прибыль на одного работника, тыс. руб</c:v>
                </c:pt>
                <c:pt idx="2">
                  <c:v>Коэффициент выбытия кадров</c:v>
                </c:pt>
                <c:pt idx="3">
                  <c:v>Коэффициент приема кадров</c:v>
                </c:pt>
                <c:pt idx="4">
                  <c:v>Коэффициент текучести кадров</c:v>
                </c:pt>
              </c:strCache>
            </c:strRef>
          </c:cat>
          <c:val>
            <c:numRef>
              <c:f>Лист1!$C$2:$C$6</c:f>
              <c:numCache>
                <c:formatCode>General</c:formatCode>
                <c:ptCount val="5"/>
                <c:pt idx="0">
                  <c:v>690</c:v>
                </c:pt>
                <c:pt idx="1">
                  <c:v>697.9</c:v>
                </c:pt>
                <c:pt idx="2">
                  <c:v>0.02</c:v>
                </c:pt>
                <c:pt idx="3">
                  <c:v>0.08</c:v>
                </c:pt>
                <c:pt idx="4">
                  <c:v>0.126</c:v>
                </c:pt>
              </c:numCache>
            </c:numRef>
          </c:val>
          <c:extLst>
            <c:ext xmlns:c16="http://schemas.microsoft.com/office/drawing/2014/chart" uri="{C3380CC4-5D6E-409C-BE32-E72D297353CC}">
              <c16:uniqueId val="{00000004-78C5-4F73-9BC2-3DBC9197E2F0}"/>
            </c:ext>
          </c:extLst>
        </c:ser>
        <c:ser>
          <c:idx val="2"/>
          <c:order val="2"/>
          <c:tx>
            <c:strRef>
              <c:f>Лист1!$D$1</c:f>
              <c:strCache>
                <c:ptCount val="1"/>
                <c:pt idx="0">
                  <c:v>2023</c:v>
                </c:pt>
              </c:strCache>
            </c:strRef>
          </c:tx>
          <c:spPr>
            <a:solidFill>
              <a:schemeClr val="accent3"/>
            </a:solidFill>
            <a:ln>
              <a:noFill/>
            </a:ln>
            <a:effectLst/>
          </c:spPr>
          <c:invertIfNegative val="0"/>
          <c:dLbls>
            <c:dLbl>
              <c:idx val="2"/>
              <c:layout>
                <c:manualLayout>
                  <c:x val="2.0833333333333332E-2"/>
                  <c:y val="-1.45500964663085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C5-4F73-9BC2-3DBC9197E2F0}"/>
                </c:ext>
              </c:extLst>
            </c:dLbl>
            <c:dLbl>
              <c:idx val="3"/>
              <c:layout>
                <c:manualLayout>
                  <c:x val="1.3888888888888888E-2"/>
                  <c:y val="-3.9682539682541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C5-4F73-9BC2-3DBC9197E2F0}"/>
                </c:ext>
              </c:extLst>
            </c:dLbl>
            <c:dLbl>
              <c:idx val="4"/>
              <c:layout>
                <c:manualLayout>
                  <c:x val="2.5462962962962792E-2"/>
                  <c:y val="-1.45500964663085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C5-4F73-9BC2-3DBC9197E2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Среднесписочная численность, чел.</c:v>
                </c:pt>
                <c:pt idx="1">
                  <c:v>Чистая прибыль на одного работника, тыс. руб</c:v>
                </c:pt>
                <c:pt idx="2">
                  <c:v>Коэффициент выбытия кадров</c:v>
                </c:pt>
                <c:pt idx="3">
                  <c:v>Коэффициент приема кадров</c:v>
                </c:pt>
                <c:pt idx="4">
                  <c:v>Коэффициент текучести кадров</c:v>
                </c:pt>
              </c:strCache>
            </c:strRef>
          </c:cat>
          <c:val>
            <c:numRef>
              <c:f>Лист1!$D$2:$D$6</c:f>
              <c:numCache>
                <c:formatCode>General</c:formatCode>
                <c:ptCount val="5"/>
                <c:pt idx="0">
                  <c:v>702</c:v>
                </c:pt>
                <c:pt idx="1">
                  <c:v>318</c:v>
                </c:pt>
                <c:pt idx="2">
                  <c:v>0.01</c:v>
                </c:pt>
                <c:pt idx="3">
                  <c:v>0.09</c:v>
                </c:pt>
                <c:pt idx="4">
                  <c:v>0.125</c:v>
                </c:pt>
              </c:numCache>
            </c:numRef>
          </c:val>
          <c:extLst>
            <c:ext xmlns:c16="http://schemas.microsoft.com/office/drawing/2014/chart" uri="{C3380CC4-5D6E-409C-BE32-E72D297353CC}">
              <c16:uniqueId val="{00000008-78C5-4F73-9BC2-3DBC9197E2F0}"/>
            </c:ext>
          </c:extLst>
        </c:ser>
        <c:dLbls>
          <c:showLegendKey val="0"/>
          <c:showVal val="0"/>
          <c:showCatName val="0"/>
          <c:showSerName val="0"/>
          <c:showPercent val="0"/>
          <c:showBubbleSize val="0"/>
        </c:dLbls>
        <c:gapWidth val="219"/>
        <c:overlap val="-27"/>
        <c:axId val="283449144"/>
        <c:axId val="283449536"/>
      </c:barChart>
      <c:catAx>
        <c:axId val="28344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3449536"/>
        <c:crosses val="autoZero"/>
        <c:auto val="1"/>
        <c:lblAlgn val="ctr"/>
        <c:lblOffset val="100"/>
        <c:noMultiLvlLbl val="0"/>
      </c:catAx>
      <c:valAx>
        <c:axId val="28344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344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72-47EB-AE41-32FD0788BB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72-47EB-AE41-32FD0788BB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72-47EB-AE41-32FD0788BB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72-47EB-AE41-32FD0788BB42}"/>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среднее</c:v>
                </c:pt>
                <c:pt idx="1">
                  <c:v>средне-специальное</c:v>
                </c:pt>
                <c:pt idx="2">
                  <c:v>высшее</c:v>
                </c:pt>
                <c:pt idx="3">
                  <c:v>неоконченное высшее</c:v>
                </c:pt>
              </c:strCache>
            </c:strRef>
          </c:cat>
          <c:val>
            <c:numRef>
              <c:f>Лист1!$B$2:$B$5</c:f>
              <c:numCache>
                <c:formatCode>0%</c:formatCode>
                <c:ptCount val="4"/>
                <c:pt idx="0">
                  <c:v>0.08</c:v>
                </c:pt>
                <c:pt idx="1">
                  <c:v>0.12</c:v>
                </c:pt>
                <c:pt idx="2">
                  <c:v>0.45</c:v>
                </c:pt>
                <c:pt idx="3">
                  <c:v>0.35</c:v>
                </c:pt>
              </c:numCache>
            </c:numRef>
          </c:val>
          <c:extLst>
            <c:ext xmlns:c16="http://schemas.microsoft.com/office/drawing/2014/chart" uri="{C3380CC4-5D6E-409C-BE32-E72D297353CC}">
              <c16:uniqueId val="{00000008-7072-47EB-AE41-32FD0788BB4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86-402D-B0EB-A8E3A56FC8E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986-402D-B0EB-A8E3A56FC8E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986-402D-B0EB-A8E3A56FC8E5}"/>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30-55</c:v>
                </c:pt>
                <c:pt idx="1">
                  <c:v>20-30</c:v>
                </c:pt>
                <c:pt idx="2">
                  <c:v>до 20</c:v>
                </c:pt>
              </c:strCache>
            </c:strRef>
          </c:cat>
          <c:val>
            <c:numRef>
              <c:f>Лист1!$B$2:$B$4</c:f>
              <c:numCache>
                <c:formatCode>0%</c:formatCode>
                <c:ptCount val="3"/>
                <c:pt idx="0">
                  <c:v>0.63</c:v>
                </c:pt>
                <c:pt idx="1">
                  <c:v>0.3</c:v>
                </c:pt>
                <c:pt idx="2">
                  <c:v>7.0000000000000007E-2</c:v>
                </c:pt>
              </c:numCache>
            </c:numRef>
          </c:val>
          <c:extLst>
            <c:ext xmlns:c16="http://schemas.microsoft.com/office/drawing/2014/chart" uri="{C3380CC4-5D6E-409C-BE32-E72D297353CC}">
              <c16:uniqueId val="{00000006-D986-402D-B0EB-A8E3A56FC8E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175E2-8151-4840-BF80-B482CD68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42</Pages>
  <Words>8252</Words>
  <Characters>47037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8</cp:revision>
  <dcterms:created xsi:type="dcterms:W3CDTF">2024-05-20T09:31:00Z</dcterms:created>
  <dcterms:modified xsi:type="dcterms:W3CDTF">2024-06-01T22:14:00Z</dcterms:modified>
</cp:coreProperties>
</file>