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768ED" w14:textId="0A9D3E07" w:rsidR="00482D1C" w:rsidRDefault="00B950A0" w:rsidP="00B950A0">
      <w:pPr>
        <w:spacing w:line="360" w:lineRule="auto"/>
        <w:rPr>
          <w:rFonts w:eastAsiaTheme="minorEastAsia"/>
          <w:color w:val="000000"/>
          <w:sz w:val="28"/>
          <w:szCs w:val="28"/>
          <w:lang w:val="en-GB"/>
        </w:rPr>
      </w:pPr>
      <w:r>
        <w:rPr>
          <w:rFonts w:eastAsiaTheme="minorEastAsia"/>
          <w:noProof/>
          <w:color w:val="000000"/>
          <w:sz w:val="28"/>
          <w:szCs w:val="28"/>
          <w:lang w:val="en-GB"/>
          <w14:ligatures w14:val="standardContextual"/>
        </w:rPr>
        <w:drawing>
          <wp:anchor distT="0" distB="0" distL="114300" distR="114300" simplePos="0" relativeHeight="251659264" behindDoc="0" locked="0" layoutInCell="1" allowOverlap="1" wp14:anchorId="2137E131" wp14:editId="15A1CA95">
            <wp:simplePos x="0" y="0"/>
            <wp:positionH relativeFrom="column">
              <wp:posOffset>-6078</wp:posOffset>
            </wp:positionH>
            <wp:positionV relativeFrom="paragraph">
              <wp:posOffset>138339</wp:posOffset>
            </wp:positionV>
            <wp:extent cx="6050102" cy="9027886"/>
            <wp:effectExtent l="0" t="0" r="0" b="1905"/>
            <wp:wrapTopAndBottom/>
            <wp:docPr id="1604342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2497" name="Рисунок 1604342497"/>
                    <pic:cNvPicPr/>
                  </pic:nvPicPr>
                  <pic:blipFill>
                    <a:blip r:embed="rId8">
                      <a:extLst>
                        <a:ext uri="{28A0092B-C50C-407E-A947-70E740481C1C}">
                          <a14:useLocalDpi xmlns:a14="http://schemas.microsoft.com/office/drawing/2010/main" val="0"/>
                        </a:ext>
                      </a:extLst>
                    </a:blip>
                    <a:stretch>
                      <a:fillRect/>
                    </a:stretch>
                  </pic:blipFill>
                  <pic:spPr>
                    <a:xfrm>
                      <a:off x="0" y="0"/>
                      <a:ext cx="6050102" cy="9027886"/>
                    </a:xfrm>
                    <a:prstGeom prst="rect">
                      <a:avLst/>
                    </a:prstGeom>
                  </pic:spPr>
                </pic:pic>
              </a:graphicData>
            </a:graphic>
            <wp14:sizeRelH relativeFrom="margin">
              <wp14:pctWidth>0</wp14:pctWidth>
            </wp14:sizeRelH>
            <wp14:sizeRelV relativeFrom="margin">
              <wp14:pctHeight>0</wp14:pctHeight>
            </wp14:sizeRelV>
          </wp:anchor>
        </w:drawing>
      </w:r>
    </w:p>
    <w:p w14:paraId="61036BF5" w14:textId="2BF22D0F" w:rsidR="00916504" w:rsidRPr="00FD4FB7" w:rsidRDefault="00916504" w:rsidP="00B2457A">
      <w:pPr>
        <w:spacing w:line="360" w:lineRule="auto"/>
        <w:jc w:val="center"/>
        <w:rPr>
          <w:b/>
          <w:sz w:val="28"/>
          <w:szCs w:val="28"/>
          <w:lang w:eastAsia="en-US"/>
        </w:rPr>
      </w:pPr>
      <w:r w:rsidRPr="00FD4FB7">
        <w:rPr>
          <w:b/>
          <w:sz w:val="28"/>
          <w:szCs w:val="28"/>
        </w:rPr>
        <w:lastRenderedPageBreak/>
        <w:t>СОДЕРЖАНИЕ</w:t>
      </w:r>
    </w:p>
    <w:p w14:paraId="62E84D57" w14:textId="77777777" w:rsidR="00916504" w:rsidRPr="00FD4FB7" w:rsidRDefault="00916504" w:rsidP="00B2457A">
      <w:pPr>
        <w:spacing w:line="360" w:lineRule="auto"/>
        <w:jc w:val="both"/>
        <w:rPr>
          <w:b/>
          <w:sz w:val="28"/>
          <w:szCs w:val="28"/>
        </w:rPr>
      </w:pPr>
    </w:p>
    <w:p w14:paraId="04EBE7FD" w14:textId="4C47D969" w:rsidR="00916504" w:rsidRPr="00C1583A" w:rsidRDefault="00916504" w:rsidP="00375300">
      <w:pPr>
        <w:tabs>
          <w:tab w:val="left" w:pos="851"/>
        </w:tabs>
        <w:spacing w:line="360" w:lineRule="auto"/>
        <w:jc w:val="both"/>
        <w:rPr>
          <w:sz w:val="28"/>
          <w:szCs w:val="28"/>
        </w:rPr>
      </w:pPr>
      <w:r w:rsidRPr="00C1583A">
        <w:rPr>
          <w:sz w:val="28"/>
          <w:szCs w:val="28"/>
        </w:rPr>
        <w:t>Введение…………………………………………………………………………...</w:t>
      </w:r>
      <w:r w:rsidRPr="00FE30A0">
        <w:rPr>
          <w:sz w:val="28"/>
          <w:szCs w:val="28"/>
        </w:rPr>
        <w:t>3</w:t>
      </w:r>
    </w:p>
    <w:p w14:paraId="692F7F2B" w14:textId="2CC21C4D" w:rsidR="00916504" w:rsidRPr="00BD0461" w:rsidRDefault="00916504" w:rsidP="00B2457A">
      <w:pPr>
        <w:pStyle w:val="a7"/>
        <w:numPr>
          <w:ilvl w:val="0"/>
          <w:numId w:val="3"/>
        </w:numPr>
        <w:spacing w:line="360" w:lineRule="auto"/>
        <w:ind w:left="284" w:right="-2" w:hanging="284"/>
        <w:jc w:val="both"/>
        <w:rPr>
          <w:sz w:val="28"/>
          <w:szCs w:val="28"/>
        </w:rPr>
      </w:pPr>
      <w:r w:rsidRPr="00BD0461">
        <w:rPr>
          <w:sz w:val="28"/>
          <w:szCs w:val="28"/>
        </w:rPr>
        <w:t xml:space="preserve">Теоретические </w:t>
      </w:r>
      <w:r w:rsidR="00795695" w:rsidRPr="00BD0461">
        <w:rPr>
          <w:sz w:val="28"/>
          <w:szCs w:val="28"/>
        </w:rPr>
        <w:t xml:space="preserve">аспекты экономической безопасности </w:t>
      </w:r>
      <w:r w:rsidR="00C1583A" w:rsidRPr="00BD0461">
        <w:rPr>
          <w:sz w:val="28"/>
          <w:szCs w:val="28"/>
        </w:rPr>
        <w:t xml:space="preserve">функционирования и развития </w:t>
      </w:r>
      <w:r w:rsidR="00795695" w:rsidRPr="00BD0461">
        <w:rPr>
          <w:sz w:val="28"/>
          <w:szCs w:val="28"/>
        </w:rPr>
        <w:t>предприятия</w:t>
      </w:r>
      <w:r w:rsidR="00C1583A" w:rsidRPr="00BD0461">
        <w:rPr>
          <w:sz w:val="28"/>
          <w:szCs w:val="28"/>
        </w:rPr>
        <w:t xml:space="preserve"> …………………………………………………………</w:t>
      </w:r>
      <w:r w:rsidR="009E0BB2">
        <w:rPr>
          <w:sz w:val="28"/>
          <w:szCs w:val="28"/>
        </w:rPr>
        <w:t>6</w:t>
      </w:r>
    </w:p>
    <w:p w14:paraId="5E2E7F8B" w14:textId="66E82617" w:rsidR="00916504" w:rsidRPr="009E0BB2" w:rsidRDefault="00EC4639" w:rsidP="00375300">
      <w:pPr>
        <w:pStyle w:val="a7"/>
        <w:numPr>
          <w:ilvl w:val="1"/>
          <w:numId w:val="1"/>
        </w:numPr>
        <w:tabs>
          <w:tab w:val="left" w:pos="426"/>
          <w:tab w:val="left" w:pos="993"/>
        </w:tabs>
        <w:spacing w:line="360" w:lineRule="auto"/>
        <w:ind w:left="851" w:hanging="567"/>
        <w:jc w:val="both"/>
        <w:rPr>
          <w:sz w:val="28"/>
          <w:szCs w:val="28"/>
        </w:rPr>
      </w:pPr>
      <w:bookmarkStart w:id="0" w:name="_Hlk167564020"/>
      <w:r w:rsidRPr="00BD0461">
        <w:rPr>
          <w:sz w:val="28"/>
          <w:szCs w:val="28"/>
        </w:rPr>
        <w:t xml:space="preserve">Понятие, сущность и </w:t>
      </w:r>
      <w:r w:rsidRPr="009E0BB2">
        <w:rPr>
          <w:sz w:val="28"/>
          <w:szCs w:val="28"/>
        </w:rPr>
        <w:t xml:space="preserve">основные компоненты экономической </w:t>
      </w:r>
      <w:r w:rsidR="00375300" w:rsidRPr="009E0BB2">
        <w:rPr>
          <w:sz w:val="28"/>
          <w:szCs w:val="28"/>
        </w:rPr>
        <w:t>безопасности</w:t>
      </w:r>
      <w:r w:rsidRPr="009E0BB2">
        <w:rPr>
          <w:sz w:val="28"/>
          <w:szCs w:val="28"/>
        </w:rPr>
        <w:t xml:space="preserve"> </w:t>
      </w:r>
      <w:r w:rsidR="00C1583A" w:rsidRPr="009E0BB2">
        <w:rPr>
          <w:sz w:val="28"/>
          <w:szCs w:val="28"/>
        </w:rPr>
        <w:t xml:space="preserve">предприятия </w:t>
      </w:r>
      <w:bookmarkEnd w:id="0"/>
      <w:r w:rsidRPr="009E0BB2">
        <w:rPr>
          <w:sz w:val="28"/>
          <w:szCs w:val="28"/>
        </w:rPr>
        <w:t>………………………………………………………….</w:t>
      </w:r>
      <w:r w:rsidR="009E0BB2">
        <w:rPr>
          <w:sz w:val="28"/>
          <w:szCs w:val="28"/>
        </w:rPr>
        <w:t>6</w:t>
      </w:r>
    </w:p>
    <w:p w14:paraId="38DFD90E" w14:textId="76D4B2F8" w:rsidR="00916504" w:rsidRPr="009E0BB2" w:rsidRDefault="00C1583A" w:rsidP="00375300">
      <w:pPr>
        <w:pStyle w:val="a7"/>
        <w:numPr>
          <w:ilvl w:val="1"/>
          <w:numId w:val="1"/>
        </w:numPr>
        <w:spacing w:line="360" w:lineRule="auto"/>
        <w:ind w:left="851" w:hanging="567"/>
        <w:jc w:val="both"/>
        <w:rPr>
          <w:sz w:val="28"/>
          <w:szCs w:val="28"/>
        </w:rPr>
      </w:pPr>
      <w:r w:rsidRPr="009E0BB2">
        <w:rPr>
          <w:sz w:val="28"/>
          <w:szCs w:val="28"/>
        </w:rPr>
        <w:t>Роль финансовой безопасности в системе экономической безопасности хозяйствующего субъекта ....……………………………………………..</w:t>
      </w:r>
      <w:r w:rsidR="00832D93" w:rsidRPr="009E0BB2">
        <w:rPr>
          <w:sz w:val="28"/>
          <w:szCs w:val="28"/>
        </w:rPr>
        <w:t>7</w:t>
      </w:r>
    </w:p>
    <w:p w14:paraId="7E96B497" w14:textId="12073D2E" w:rsidR="00916504" w:rsidRPr="009E0BB2" w:rsidRDefault="00EC4639" w:rsidP="00C95AF8">
      <w:pPr>
        <w:pStyle w:val="a7"/>
        <w:numPr>
          <w:ilvl w:val="1"/>
          <w:numId w:val="1"/>
        </w:numPr>
        <w:tabs>
          <w:tab w:val="left" w:pos="284"/>
          <w:tab w:val="left" w:pos="426"/>
        </w:tabs>
        <w:spacing w:line="360" w:lineRule="auto"/>
        <w:ind w:left="851" w:hanging="567"/>
        <w:jc w:val="both"/>
        <w:rPr>
          <w:bCs/>
          <w:sz w:val="28"/>
          <w:szCs w:val="28"/>
          <w:lang w:eastAsia="en-US"/>
        </w:rPr>
      </w:pPr>
      <w:r w:rsidRPr="009E0BB2">
        <w:rPr>
          <w:bCs/>
          <w:sz w:val="28"/>
          <w:szCs w:val="28"/>
        </w:rPr>
        <w:t>Критерии и показатели оценки экономической безопасности предприятия</w:t>
      </w:r>
      <w:r w:rsidR="00C95AF8" w:rsidRPr="009E0BB2">
        <w:rPr>
          <w:bCs/>
          <w:sz w:val="28"/>
          <w:szCs w:val="28"/>
        </w:rPr>
        <w:t xml:space="preserve"> …</w:t>
      </w:r>
      <w:r w:rsidR="00C1583A" w:rsidRPr="009E0BB2">
        <w:rPr>
          <w:bCs/>
          <w:sz w:val="28"/>
          <w:szCs w:val="28"/>
        </w:rPr>
        <w:t>………………………………………………………</w:t>
      </w:r>
      <w:r w:rsidR="00656049" w:rsidRPr="009E0BB2">
        <w:rPr>
          <w:bCs/>
          <w:sz w:val="28"/>
          <w:szCs w:val="28"/>
        </w:rPr>
        <w:t>.…………</w:t>
      </w:r>
      <w:r w:rsidR="00C1583A" w:rsidRPr="009E0BB2">
        <w:rPr>
          <w:bCs/>
          <w:sz w:val="28"/>
          <w:szCs w:val="28"/>
        </w:rPr>
        <w:t>…</w:t>
      </w:r>
      <w:r w:rsidR="00832D93" w:rsidRPr="009E0BB2">
        <w:rPr>
          <w:bCs/>
          <w:sz w:val="28"/>
          <w:szCs w:val="28"/>
        </w:rPr>
        <w:t>10</w:t>
      </w:r>
    </w:p>
    <w:p w14:paraId="769B0222" w14:textId="65B90D72" w:rsidR="00916504" w:rsidRPr="009E0BB2" w:rsidRDefault="00375300" w:rsidP="00B2457A">
      <w:pPr>
        <w:pStyle w:val="a7"/>
        <w:numPr>
          <w:ilvl w:val="0"/>
          <w:numId w:val="3"/>
        </w:numPr>
        <w:spacing w:line="360" w:lineRule="auto"/>
        <w:ind w:left="284" w:hanging="284"/>
        <w:jc w:val="both"/>
        <w:rPr>
          <w:sz w:val="28"/>
          <w:szCs w:val="28"/>
        </w:rPr>
      </w:pPr>
      <w:r w:rsidRPr="009E0BB2">
        <w:rPr>
          <w:sz w:val="28"/>
          <w:szCs w:val="28"/>
        </w:rPr>
        <w:t>Анализ и оценка экономической безопасности</w:t>
      </w:r>
      <w:r w:rsidR="005C45FA" w:rsidRPr="009E0BB2">
        <w:rPr>
          <w:sz w:val="28"/>
          <w:szCs w:val="28"/>
        </w:rPr>
        <w:t xml:space="preserve"> </w:t>
      </w:r>
      <w:r w:rsidR="00C95AF8" w:rsidRPr="009E0BB2">
        <w:rPr>
          <w:sz w:val="28"/>
          <w:szCs w:val="28"/>
        </w:rPr>
        <w:t xml:space="preserve">функционирования и развития </w:t>
      </w:r>
      <w:r w:rsidRPr="009E0BB2">
        <w:rPr>
          <w:sz w:val="28"/>
          <w:szCs w:val="28"/>
        </w:rPr>
        <w:t xml:space="preserve">ПАО «Газпром» </w:t>
      </w:r>
      <w:r w:rsidR="00C95AF8" w:rsidRPr="009E0BB2">
        <w:rPr>
          <w:sz w:val="28"/>
          <w:szCs w:val="28"/>
        </w:rPr>
        <w:t>…………………………………………………………..</w:t>
      </w:r>
      <w:r w:rsidR="00832D93" w:rsidRPr="009E0BB2">
        <w:rPr>
          <w:sz w:val="28"/>
          <w:szCs w:val="28"/>
        </w:rPr>
        <w:t>14</w:t>
      </w:r>
    </w:p>
    <w:p w14:paraId="33ADC72A" w14:textId="2A6A17FB" w:rsidR="00916504" w:rsidRPr="009E0BB2" w:rsidRDefault="00C95AF8" w:rsidP="00576B92">
      <w:pPr>
        <w:pStyle w:val="a7"/>
        <w:numPr>
          <w:ilvl w:val="1"/>
          <w:numId w:val="2"/>
        </w:numPr>
        <w:tabs>
          <w:tab w:val="left" w:pos="851"/>
        </w:tabs>
        <w:spacing w:line="360" w:lineRule="auto"/>
        <w:ind w:left="0" w:firstLine="284"/>
        <w:jc w:val="both"/>
        <w:rPr>
          <w:sz w:val="28"/>
          <w:szCs w:val="28"/>
        </w:rPr>
      </w:pPr>
      <w:r w:rsidRPr="009E0BB2">
        <w:rPr>
          <w:sz w:val="28"/>
          <w:szCs w:val="28"/>
        </w:rPr>
        <w:t>Краткая</w:t>
      </w:r>
      <w:r w:rsidR="00916504" w:rsidRPr="009E0BB2">
        <w:rPr>
          <w:sz w:val="28"/>
          <w:szCs w:val="28"/>
        </w:rPr>
        <w:t xml:space="preserve"> характеристика </w:t>
      </w:r>
      <w:r w:rsidRPr="009E0BB2">
        <w:rPr>
          <w:sz w:val="28"/>
          <w:szCs w:val="28"/>
        </w:rPr>
        <w:t xml:space="preserve">ПАО «Газпром» </w:t>
      </w:r>
      <w:r w:rsidR="005C45FA" w:rsidRPr="009E0BB2">
        <w:rPr>
          <w:sz w:val="28"/>
          <w:szCs w:val="28"/>
          <w:lang w:val="en-US"/>
        </w:rPr>
        <w:t>…...</w:t>
      </w:r>
      <w:r w:rsidR="00B2457A" w:rsidRPr="009E0BB2">
        <w:rPr>
          <w:sz w:val="28"/>
          <w:szCs w:val="28"/>
        </w:rPr>
        <w:t>…………………………</w:t>
      </w:r>
      <w:r w:rsidR="00832D93" w:rsidRPr="009E0BB2">
        <w:rPr>
          <w:sz w:val="28"/>
          <w:szCs w:val="28"/>
        </w:rPr>
        <w:t>14</w:t>
      </w:r>
    </w:p>
    <w:p w14:paraId="2CBE76FE" w14:textId="79DA3147" w:rsidR="00916504" w:rsidRPr="009E0BB2" w:rsidRDefault="00C95AF8" w:rsidP="00576B92">
      <w:pPr>
        <w:pStyle w:val="a7"/>
        <w:numPr>
          <w:ilvl w:val="1"/>
          <w:numId w:val="2"/>
        </w:numPr>
        <w:spacing w:line="360" w:lineRule="auto"/>
        <w:ind w:left="851" w:hanging="567"/>
        <w:jc w:val="both"/>
        <w:rPr>
          <w:sz w:val="28"/>
          <w:szCs w:val="28"/>
        </w:rPr>
      </w:pPr>
      <w:r w:rsidRPr="009E0BB2">
        <w:rPr>
          <w:sz w:val="28"/>
          <w:szCs w:val="28"/>
        </w:rPr>
        <w:t>Общая оценка уровня экономической безопасности</w:t>
      </w:r>
      <w:r w:rsidR="005C45FA" w:rsidRPr="009E0BB2">
        <w:rPr>
          <w:sz w:val="28"/>
          <w:szCs w:val="28"/>
        </w:rPr>
        <w:t xml:space="preserve"> </w:t>
      </w:r>
      <w:r w:rsidRPr="009E0BB2">
        <w:rPr>
          <w:sz w:val="28"/>
          <w:szCs w:val="28"/>
        </w:rPr>
        <w:t>ПАО «Газпром» …………………………………………………………………………….</w:t>
      </w:r>
      <w:r w:rsidR="00832D93" w:rsidRPr="009E0BB2">
        <w:rPr>
          <w:sz w:val="28"/>
          <w:szCs w:val="28"/>
        </w:rPr>
        <w:t>18</w:t>
      </w:r>
    </w:p>
    <w:p w14:paraId="21E7B4DC" w14:textId="4D2BBA73" w:rsidR="00916504" w:rsidRPr="009E0BB2" w:rsidRDefault="00916504" w:rsidP="00C95AF8">
      <w:pPr>
        <w:pStyle w:val="a7"/>
        <w:numPr>
          <w:ilvl w:val="1"/>
          <w:numId w:val="2"/>
        </w:numPr>
        <w:spacing w:line="360" w:lineRule="auto"/>
        <w:ind w:left="709" w:hanging="425"/>
        <w:jc w:val="both"/>
        <w:rPr>
          <w:sz w:val="28"/>
          <w:szCs w:val="28"/>
        </w:rPr>
      </w:pPr>
      <w:r w:rsidRPr="009E0BB2">
        <w:rPr>
          <w:sz w:val="28"/>
          <w:szCs w:val="28"/>
        </w:rPr>
        <w:t xml:space="preserve"> </w:t>
      </w:r>
      <w:r w:rsidR="00C95AF8" w:rsidRPr="009E0BB2">
        <w:rPr>
          <w:sz w:val="28"/>
          <w:szCs w:val="28"/>
        </w:rPr>
        <w:t xml:space="preserve">Анализ финансовой составляющей экономической безопасности </w:t>
      </w:r>
      <w:r w:rsidR="00576B92" w:rsidRPr="009E0BB2">
        <w:rPr>
          <w:sz w:val="28"/>
          <w:szCs w:val="28"/>
        </w:rPr>
        <w:t>ПАО «Газпром» ..</w:t>
      </w:r>
      <w:r w:rsidR="00C95AF8" w:rsidRPr="009E0BB2">
        <w:rPr>
          <w:sz w:val="28"/>
          <w:szCs w:val="28"/>
        </w:rPr>
        <w:t>………………………………………………………………..</w:t>
      </w:r>
      <w:r w:rsidR="00832D93" w:rsidRPr="009E0BB2">
        <w:rPr>
          <w:sz w:val="28"/>
          <w:szCs w:val="28"/>
        </w:rPr>
        <w:t>23</w:t>
      </w:r>
    </w:p>
    <w:p w14:paraId="52A9E10A" w14:textId="5DE95BA9" w:rsidR="00D41020" w:rsidRPr="009E0BB2" w:rsidRDefault="00576B92" w:rsidP="00576B92">
      <w:pPr>
        <w:pStyle w:val="a7"/>
        <w:numPr>
          <w:ilvl w:val="0"/>
          <w:numId w:val="3"/>
        </w:numPr>
        <w:tabs>
          <w:tab w:val="left" w:pos="142"/>
        </w:tabs>
        <w:spacing w:line="360" w:lineRule="auto"/>
        <w:ind w:left="284" w:hanging="284"/>
        <w:jc w:val="both"/>
        <w:rPr>
          <w:sz w:val="28"/>
          <w:szCs w:val="28"/>
        </w:rPr>
      </w:pPr>
      <w:r w:rsidRPr="009E0BB2">
        <w:rPr>
          <w:sz w:val="28"/>
          <w:szCs w:val="28"/>
        </w:rPr>
        <w:t>Пути повышения экономической безопасности функционирования и развития ПАО «Газпром» ………………………………………………………….</w:t>
      </w:r>
      <w:r w:rsidR="00D41020" w:rsidRPr="009E0BB2">
        <w:rPr>
          <w:sz w:val="28"/>
          <w:szCs w:val="28"/>
        </w:rPr>
        <w:t>2</w:t>
      </w:r>
      <w:r w:rsidR="006D4BDB" w:rsidRPr="009E0BB2">
        <w:rPr>
          <w:sz w:val="28"/>
          <w:szCs w:val="28"/>
        </w:rPr>
        <w:t>8</w:t>
      </w:r>
    </w:p>
    <w:p w14:paraId="56E10D3C" w14:textId="40D4B4CF" w:rsidR="00D41020" w:rsidRPr="009E0BB2" w:rsidRDefault="00D41020" w:rsidP="00252C9E">
      <w:pPr>
        <w:tabs>
          <w:tab w:val="left" w:pos="851"/>
        </w:tabs>
        <w:spacing w:line="360" w:lineRule="auto"/>
        <w:ind w:left="709" w:hanging="425"/>
        <w:jc w:val="both"/>
        <w:rPr>
          <w:sz w:val="28"/>
          <w:szCs w:val="28"/>
        </w:rPr>
      </w:pPr>
      <w:r w:rsidRPr="009E0BB2">
        <w:rPr>
          <w:sz w:val="28"/>
          <w:szCs w:val="28"/>
        </w:rPr>
        <w:t xml:space="preserve">3.1 </w:t>
      </w:r>
      <w:r w:rsidR="00576B92" w:rsidRPr="009E0BB2">
        <w:rPr>
          <w:sz w:val="28"/>
          <w:szCs w:val="28"/>
        </w:rPr>
        <w:t>Разработка мероприятий по укреплению финансовой безопасности</w:t>
      </w:r>
      <w:r w:rsidR="00576B92" w:rsidRPr="009E0BB2">
        <w:t xml:space="preserve"> </w:t>
      </w:r>
      <w:r w:rsidR="00576B92" w:rsidRPr="009E0BB2">
        <w:rPr>
          <w:sz w:val="28"/>
          <w:szCs w:val="28"/>
        </w:rPr>
        <w:t xml:space="preserve">ПАО «Газпром» в условиях обеспечения </w:t>
      </w:r>
      <w:r w:rsidR="001F46A5" w:rsidRPr="009E0BB2">
        <w:rPr>
          <w:sz w:val="28"/>
          <w:szCs w:val="28"/>
        </w:rPr>
        <w:t xml:space="preserve">его </w:t>
      </w:r>
      <w:r w:rsidR="00576B92" w:rsidRPr="009E0BB2">
        <w:rPr>
          <w:sz w:val="28"/>
          <w:szCs w:val="28"/>
        </w:rPr>
        <w:t xml:space="preserve">экономической безопасности </w:t>
      </w:r>
      <w:r w:rsidR="00252C9E" w:rsidRPr="009E0BB2">
        <w:rPr>
          <w:sz w:val="28"/>
          <w:szCs w:val="28"/>
        </w:rPr>
        <w:t>..</w:t>
      </w:r>
      <w:r w:rsidRPr="009E0BB2">
        <w:rPr>
          <w:sz w:val="28"/>
          <w:szCs w:val="28"/>
        </w:rPr>
        <w:t>2</w:t>
      </w:r>
      <w:r w:rsidR="005026A1" w:rsidRPr="009E0BB2">
        <w:rPr>
          <w:sz w:val="28"/>
          <w:szCs w:val="28"/>
        </w:rPr>
        <w:t>8</w:t>
      </w:r>
    </w:p>
    <w:p w14:paraId="51121371" w14:textId="57BE663E" w:rsidR="00916504" w:rsidRPr="00662F13" w:rsidRDefault="00916504" w:rsidP="00B2457A">
      <w:pPr>
        <w:spacing w:line="360" w:lineRule="auto"/>
        <w:jc w:val="both"/>
        <w:rPr>
          <w:sz w:val="28"/>
          <w:szCs w:val="28"/>
        </w:rPr>
      </w:pPr>
      <w:r w:rsidRPr="00662F13">
        <w:rPr>
          <w:sz w:val="28"/>
          <w:szCs w:val="28"/>
        </w:rPr>
        <w:t>Заключение</w:t>
      </w:r>
      <w:r w:rsidR="00B2457A" w:rsidRPr="00662F13">
        <w:rPr>
          <w:sz w:val="28"/>
          <w:szCs w:val="28"/>
        </w:rPr>
        <w:t>……………………………………………………………………….</w:t>
      </w:r>
      <w:r w:rsidR="00730807" w:rsidRPr="00662F13">
        <w:rPr>
          <w:sz w:val="28"/>
          <w:szCs w:val="28"/>
        </w:rPr>
        <w:t>3</w:t>
      </w:r>
      <w:r w:rsidR="006D4BDB" w:rsidRPr="00662F13">
        <w:rPr>
          <w:sz w:val="28"/>
          <w:szCs w:val="28"/>
        </w:rPr>
        <w:t>1</w:t>
      </w:r>
    </w:p>
    <w:p w14:paraId="3D80C6BE" w14:textId="6627B6AD" w:rsidR="00916504" w:rsidRDefault="00916504" w:rsidP="00B2457A">
      <w:pPr>
        <w:spacing w:line="360" w:lineRule="auto"/>
        <w:jc w:val="both"/>
        <w:rPr>
          <w:sz w:val="28"/>
          <w:szCs w:val="28"/>
        </w:rPr>
      </w:pPr>
      <w:r w:rsidRPr="00662F13">
        <w:rPr>
          <w:sz w:val="28"/>
          <w:szCs w:val="28"/>
        </w:rPr>
        <w:t>Список использованных источников……………………………………….......</w:t>
      </w:r>
      <w:r w:rsidR="00730807" w:rsidRPr="00662F13">
        <w:rPr>
          <w:sz w:val="28"/>
          <w:szCs w:val="28"/>
        </w:rPr>
        <w:t>3</w:t>
      </w:r>
      <w:r w:rsidR="006D4BDB" w:rsidRPr="00662F13">
        <w:rPr>
          <w:sz w:val="28"/>
          <w:szCs w:val="28"/>
        </w:rPr>
        <w:t>3</w:t>
      </w:r>
    </w:p>
    <w:p w14:paraId="1C97E7FC" w14:textId="0AAB7FEC" w:rsidR="00461C79" w:rsidRDefault="00461C79" w:rsidP="00B2457A">
      <w:pPr>
        <w:spacing w:line="360" w:lineRule="auto"/>
        <w:jc w:val="both"/>
        <w:rPr>
          <w:sz w:val="28"/>
          <w:szCs w:val="28"/>
        </w:rPr>
      </w:pPr>
    </w:p>
    <w:p w14:paraId="70573E3F" w14:textId="5DFBFBF5" w:rsidR="00461C79" w:rsidRDefault="00461C79" w:rsidP="00B2457A">
      <w:pPr>
        <w:spacing w:line="360" w:lineRule="auto"/>
        <w:jc w:val="both"/>
        <w:rPr>
          <w:sz w:val="28"/>
          <w:szCs w:val="28"/>
        </w:rPr>
      </w:pPr>
    </w:p>
    <w:p w14:paraId="26FDD69F" w14:textId="731F6BD3" w:rsidR="00461C79" w:rsidRDefault="00461C79" w:rsidP="00B2457A">
      <w:pPr>
        <w:spacing w:line="360" w:lineRule="auto"/>
        <w:jc w:val="both"/>
        <w:rPr>
          <w:sz w:val="28"/>
          <w:szCs w:val="28"/>
        </w:rPr>
      </w:pPr>
    </w:p>
    <w:p w14:paraId="1778643B" w14:textId="00A9F88A" w:rsidR="00461C79" w:rsidRDefault="00461C79" w:rsidP="00B2457A">
      <w:pPr>
        <w:spacing w:line="360" w:lineRule="auto"/>
        <w:jc w:val="both"/>
        <w:rPr>
          <w:sz w:val="28"/>
          <w:szCs w:val="28"/>
        </w:rPr>
      </w:pPr>
    </w:p>
    <w:p w14:paraId="13B07617" w14:textId="73AF0D6C" w:rsidR="00461C79" w:rsidRDefault="00461C79" w:rsidP="00B2457A">
      <w:pPr>
        <w:spacing w:line="360" w:lineRule="auto"/>
        <w:jc w:val="both"/>
        <w:rPr>
          <w:sz w:val="28"/>
          <w:szCs w:val="28"/>
        </w:rPr>
      </w:pPr>
    </w:p>
    <w:p w14:paraId="1DA2CF00" w14:textId="09EBFE4E" w:rsidR="00461C79" w:rsidRDefault="00461C79" w:rsidP="00B2457A">
      <w:pPr>
        <w:spacing w:line="360" w:lineRule="auto"/>
        <w:jc w:val="both"/>
        <w:rPr>
          <w:sz w:val="28"/>
          <w:szCs w:val="28"/>
        </w:rPr>
      </w:pPr>
    </w:p>
    <w:p w14:paraId="3D87BEDE" w14:textId="1A6610B4" w:rsidR="00461C79" w:rsidRDefault="00461C79" w:rsidP="00461C79">
      <w:pPr>
        <w:spacing w:line="360" w:lineRule="auto"/>
        <w:jc w:val="center"/>
        <w:rPr>
          <w:b/>
          <w:bCs/>
          <w:sz w:val="28"/>
          <w:szCs w:val="28"/>
        </w:rPr>
      </w:pPr>
      <w:r w:rsidRPr="00461C79">
        <w:rPr>
          <w:b/>
          <w:bCs/>
          <w:sz w:val="28"/>
          <w:szCs w:val="28"/>
        </w:rPr>
        <w:t>ВВЕДЕНИЕ</w:t>
      </w:r>
    </w:p>
    <w:p w14:paraId="589B7DC4" w14:textId="6034A0C4" w:rsidR="00461C79" w:rsidRPr="00461C79" w:rsidRDefault="00461C79" w:rsidP="00461C79">
      <w:pPr>
        <w:spacing w:line="360" w:lineRule="auto"/>
        <w:jc w:val="center"/>
        <w:rPr>
          <w:sz w:val="28"/>
          <w:szCs w:val="28"/>
        </w:rPr>
      </w:pPr>
    </w:p>
    <w:p w14:paraId="5E0873DD" w14:textId="5B1F8706" w:rsidR="00461C79" w:rsidRPr="000E6834" w:rsidRDefault="00697829" w:rsidP="000E6834">
      <w:pPr>
        <w:spacing w:line="360" w:lineRule="auto"/>
        <w:ind w:firstLine="709"/>
        <w:jc w:val="both"/>
        <w:rPr>
          <w:sz w:val="28"/>
          <w:szCs w:val="28"/>
        </w:rPr>
      </w:pPr>
      <w:r w:rsidRPr="008D502A">
        <w:rPr>
          <w:sz w:val="28"/>
          <w:szCs w:val="28"/>
        </w:rPr>
        <w:t xml:space="preserve">Актуальность данной темы определена тем, что в </w:t>
      </w:r>
      <w:r w:rsidR="00461C79" w:rsidRPr="008D502A">
        <w:rPr>
          <w:sz w:val="28"/>
          <w:szCs w:val="28"/>
        </w:rPr>
        <w:t>современных условиях</w:t>
      </w:r>
      <w:r w:rsidR="00461C79" w:rsidRPr="000E6834">
        <w:rPr>
          <w:sz w:val="28"/>
          <w:szCs w:val="28"/>
        </w:rPr>
        <w:t xml:space="preserve"> экономическая безопасность становится все более значимой проблемой. Ее роль заключается в определении и оценке состояния </w:t>
      </w:r>
      <w:r w:rsidR="00FE30A0" w:rsidRPr="000E6834">
        <w:rPr>
          <w:sz w:val="28"/>
          <w:szCs w:val="28"/>
        </w:rPr>
        <w:t xml:space="preserve">стабильности и развития </w:t>
      </w:r>
      <w:r w:rsidR="00461C79" w:rsidRPr="000E6834">
        <w:rPr>
          <w:sz w:val="28"/>
          <w:szCs w:val="28"/>
        </w:rPr>
        <w:t>субъектов хозяйствования. Предприятиям необходимо активно заниматься внутренней оценкой и прогнозированием своего</w:t>
      </w:r>
      <w:r w:rsidR="00FE30A0" w:rsidRPr="000E6834">
        <w:rPr>
          <w:sz w:val="28"/>
          <w:szCs w:val="28"/>
        </w:rPr>
        <w:t xml:space="preserve"> положения</w:t>
      </w:r>
      <w:r w:rsidR="00461C79" w:rsidRPr="000E6834">
        <w:rPr>
          <w:sz w:val="28"/>
          <w:szCs w:val="28"/>
        </w:rPr>
        <w:t xml:space="preserve">, предпринимая меры по обеспечению устойчивого экономического развития. Основная цель этих мер ‒ защита предприятий от различных внешних и внутренних рисков, которые могут негативно сказаться на их потенциале. </w:t>
      </w:r>
    </w:p>
    <w:p w14:paraId="45E4A83A" w14:textId="77777777" w:rsidR="00277F4F" w:rsidRPr="008D502A" w:rsidRDefault="00277F4F" w:rsidP="00277F4F">
      <w:pPr>
        <w:spacing w:line="360" w:lineRule="auto"/>
        <w:ind w:firstLine="709"/>
        <w:jc w:val="both"/>
        <w:rPr>
          <w:rFonts w:eastAsia="Calibri"/>
          <w:sz w:val="28"/>
          <w:szCs w:val="28"/>
          <w:lang w:eastAsia="en-US"/>
        </w:rPr>
      </w:pPr>
      <w:r w:rsidRPr="008D502A">
        <w:rPr>
          <w:rFonts w:eastAsia="Calibri"/>
          <w:sz w:val="28"/>
          <w:szCs w:val="28"/>
          <w:lang w:eastAsia="en-US"/>
        </w:rPr>
        <w:t xml:space="preserve">Цель и задачи исследования. </w:t>
      </w:r>
    </w:p>
    <w:p w14:paraId="5D26D47B" w14:textId="13865222" w:rsidR="00461C79" w:rsidRPr="008D502A" w:rsidRDefault="00461C79" w:rsidP="000E6834">
      <w:pPr>
        <w:autoSpaceDE w:val="0"/>
        <w:autoSpaceDN w:val="0"/>
        <w:adjustRightInd w:val="0"/>
        <w:spacing w:line="360" w:lineRule="auto"/>
        <w:ind w:firstLine="709"/>
        <w:jc w:val="both"/>
        <w:rPr>
          <w:sz w:val="28"/>
          <w:szCs w:val="28"/>
        </w:rPr>
      </w:pPr>
      <w:r w:rsidRPr="008D502A">
        <w:rPr>
          <w:iCs/>
          <w:sz w:val="28"/>
          <w:szCs w:val="28"/>
        </w:rPr>
        <w:t>Целью</w:t>
      </w:r>
      <w:r w:rsidRPr="008D502A">
        <w:rPr>
          <w:sz w:val="28"/>
          <w:szCs w:val="28"/>
        </w:rPr>
        <w:t xml:space="preserve"> курсовой работы является </w:t>
      </w:r>
      <w:r w:rsidR="00697829" w:rsidRPr="008D502A">
        <w:rPr>
          <w:sz w:val="28"/>
          <w:szCs w:val="28"/>
        </w:rPr>
        <w:t>анализ финансовой составляющей экономической безопасности ПАО «Газпром» и на этой основе разработка мероприятий по укреплению финансовой безопасности данной компании.</w:t>
      </w:r>
    </w:p>
    <w:p w14:paraId="429FB007" w14:textId="714D9FEA" w:rsidR="00461C79" w:rsidRPr="008D502A" w:rsidRDefault="00461C79" w:rsidP="000E6834">
      <w:pPr>
        <w:spacing w:line="360" w:lineRule="auto"/>
        <w:ind w:firstLine="709"/>
        <w:jc w:val="both"/>
        <w:rPr>
          <w:sz w:val="28"/>
          <w:szCs w:val="28"/>
        </w:rPr>
      </w:pPr>
      <w:r w:rsidRPr="008D502A">
        <w:rPr>
          <w:sz w:val="28"/>
          <w:szCs w:val="28"/>
        </w:rPr>
        <w:t xml:space="preserve">Опираясь на цель, можно </w:t>
      </w:r>
      <w:r w:rsidR="00A42650" w:rsidRPr="008D502A">
        <w:rPr>
          <w:sz w:val="28"/>
          <w:szCs w:val="28"/>
        </w:rPr>
        <w:t>определить</w:t>
      </w:r>
      <w:r w:rsidRPr="008D502A">
        <w:rPr>
          <w:sz w:val="28"/>
          <w:szCs w:val="28"/>
        </w:rPr>
        <w:t xml:space="preserve"> задачи </w:t>
      </w:r>
      <w:r w:rsidRPr="008D502A">
        <w:rPr>
          <w:iCs/>
          <w:sz w:val="28"/>
          <w:szCs w:val="28"/>
        </w:rPr>
        <w:t>курсовой работы</w:t>
      </w:r>
      <w:r w:rsidRPr="008D502A">
        <w:rPr>
          <w:sz w:val="28"/>
          <w:szCs w:val="28"/>
        </w:rPr>
        <w:t>:</w:t>
      </w:r>
    </w:p>
    <w:p w14:paraId="69A5C49E" w14:textId="2675BC47" w:rsidR="00461C79" w:rsidRPr="008D502A" w:rsidRDefault="00461C79" w:rsidP="00A42650">
      <w:pPr>
        <w:tabs>
          <w:tab w:val="left" w:pos="993"/>
        </w:tabs>
        <w:spacing w:line="360" w:lineRule="auto"/>
        <w:ind w:firstLine="709"/>
        <w:jc w:val="both"/>
        <w:rPr>
          <w:sz w:val="28"/>
          <w:szCs w:val="28"/>
        </w:rPr>
      </w:pPr>
      <w:r w:rsidRPr="008D502A">
        <w:rPr>
          <w:sz w:val="28"/>
          <w:szCs w:val="28"/>
        </w:rPr>
        <w:t xml:space="preserve">‒ </w:t>
      </w:r>
      <w:r w:rsidR="00A42650" w:rsidRPr="008D502A">
        <w:rPr>
          <w:sz w:val="28"/>
          <w:szCs w:val="28"/>
        </w:rPr>
        <w:t>раскрыть понятие, сущность и основные компоненты экономической безопасности предприятия;</w:t>
      </w:r>
    </w:p>
    <w:p w14:paraId="22CB3C1B" w14:textId="65BD4E48" w:rsidR="00461C79" w:rsidRPr="008D502A" w:rsidRDefault="00461C79" w:rsidP="00A42650">
      <w:pPr>
        <w:tabs>
          <w:tab w:val="left" w:pos="993"/>
        </w:tabs>
        <w:autoSpaceDE w:val="0"/>
        <w:autoSpaceDN w:val="0"/>
        <w:adjustRightInd w:val="0"/>
        <w:spacing w:line="360" w:lineRule="auto"/>
        <w:ind w:firstLine="709"/>
        <w:rPr>
          <w:sz w:val="28"/>
          <w:szCs w:val="28"/>
        </w:rPr>
      </w:pPr>
      <w:r w:rsidRPr="008D502A">
        <w:rPr>
          <w:sz w:val="28"/>
          <w:szCs w:val="28"/>
        </w:rPr>
        <w:t>‒</w:t>
      </w:r>
      <w:r w:rsidR="00BD0461" w:rsidRPr="008D502A">
        <w:rPr>
          <w:sz w:val="28"/>
          <w:szCs w:val="28"/>
        </w:rPr>
        <w:t xml:space="preserve"> </w:t>
      </w:r>
      <w:r w:rsidR="00A42650" w:rsidRPr="008D502A">
        <w:rPr>
          <w:sz w:val="28"/>
          <w:szCs w:val="28"/>
        </w:rPr>
        <w:t>определить роль финансовой безопасности в системе экономической безопасности хозяйствующего субъекта;</w:t>
      </w:r>
    </w:p>
    <w:p w14:paraId="2A7111E6" w14:textId="4EEFC511" w:rsidR="00A42650" w:rsidRPr="008D502A" w:rsidRDefault="00A42650" w:rsidP="005408E4">
      <w:pPr>
        <w:pStyle w:val="a7"/>
        <w:numPr>
          <w:ilvl w:val="0"/>
          <w:numId w:val="6"/>
        </w:numPr>
        <w:tabs>
          <w:tab w:val="left" w:pos="993"/>
        </w:tabs>
        <w:autoSpaceDE w:val="0"/>
        <w:autoSpaceDN w:val="0"/>
        <w:adjustRightInd w:val="0"/>
        <w:spacing w:line="360" w:lineRule="auto"/>
        <w:ind w:left="0" w:firstLine="709"/>
        <w:rPr>
          <w:sz w:val="28"/>
          <w:szCs w:val="28"/>
        </w:rPr>
      </w:pPr>
      <w:r w:rsidRPr="008D502A">
        <w:rPr>
          <w:sz w:val="28"/>
          <w:szCs w:val="28"/>
        </w:rPr>
        <w:t>изучить критерии и показатели оценки экономической безопасности предприятия;</w:t>
      </w:r>
    </w:p>
    <w:p w14:paraId="758EB34B" w14:textId="6990D827" w:rsidR="00461C79" w:rsidRPr="008D502A" w:rsidRDefault="00461C79" w:rsidP="000E6834">
      <w:pPr>
        <w:spacing w:line="360" w:lineRule="auto"/>
        <w:ind w:firstLine="709"/>
        <w:jc w:val="both"/>
        <w:rPr>
          <w:sz w:val="28"/>
          <w:szCs w:val="28"/>
        </w:rPr>
      </w:pPr>
      <w:r w:rsidRPr="008D502A">
        <w:rPr>
          <w:sz w:val="28"/>
          <w:szCs w:val="28"/>
        </w:rPr>
        <w:t>‒</w:t>
      </w:r>
      <w:r w:rsidR="00BD0461" w:rsidRPr="008D502A">
        <w:rPr>
          <w:sz w:val="28"/>
          <w:szCs w:val="28"/>
        </w:rPr>
        <w:t xml:space="preserve"> </w:t>
      </w:r>
      <w:r w:rsidR="00A42650" w:rsidRPr="008D502A">
        <w:rPr>
          <w:sz w:val="28"/>
          <w:szCs w:val="28"/>
        </w:rPr>
        <w:t>описать</w:t>
      </w:r>
      <w:r w:rsidR="00BD0461" w:rsidRPr="008D502A">
        <w:rPr>
          <w:sz w:val="28"/>
          <w:szCs w:val="28"/>
        </w:rPr>
        <w:t xml:space="preserve"> </w:t>
      </w:r>
      <w:r w:rsidR="00A42650" w:rsidRPr="008D502A">
        <w:rPr>
          <w:sz w:val="28"/>
          <w:szCs w:val="28"/>
        </w:rPr>
        <w:t>краткую</w:t>
      </w:r>
      <w:r w:rsidR="00BD0461" w:rsidRPr="008D502A">
        <w:rPr>
          <w:sz w:val="28"/>
          <w:szCs w:val="28"/>
        </w:rPr>
        <w:t xml:space="preserve"> характеристику ПАО «Газпром»</w:t>
      </w:r>
      <w:r w:rsidR="00A42650" w:rsidRPr="008D502A">
        <w:rPr>
          <w:sz w:val="28"/>
          <w:szCs w:val="28"/>
        </w:rPr>
        <w:t>;</w:t>
      </w:r>
    </w:p>
    <w:p w14:paraId="2B93EAF3" w14:textId="11AC6303" w:rsidR="00461C79" w:rsidRPr="008D502A" w:rsidRDefault="00461C79" w:rsidP="000E6834">
      <w:pPr>
        <w:spacing w:line="360" w:lineRule="auto"/>
        <w:ind w:firstLine="709"/>
        <w:jc w:val="both"/>
        <w:rPr>
          <w:sz w:val="28"/>
          <w:szCs w:val="28"/>
        </w:rPr>
      </w:pPr>
      <w:r w:rsidRPr="008D502A">
        <w:rPr>
          <w:sz w:val="28"/>
          <w:szCs w:val="28"/>
        </w:rPr>
        <w:t>‒</w:t>
      </w:r>
      <w:r w:rsidR="00BD0461" w:rsidRPr="008D502A">
        <w:rPr>
          <w:sz w:val="28"/>
          <w:szCs w:val="28"/>
        </w:rPr>
        <w:t xml:space="preserve"> </w:t>
      </w:r>
      <w:r w:rsidR="00A42650" w:rsidRPr="008D502A">
        <w:rPr>
          <w:sz w:val="28"/>
          <w:szCs w:val="28"/>
        </w:rPr>
        <w:t>о</w:t>
      </w:r>
      <w:r w:rsidR="00BD0461" w:rsidRPr="008D502A">
        <w:rPr>
          <w:sz w:val="28"/>
          <w:szCs w:val="28"/>
        </w:rPr>
        <w:t>цен</w:t>
      </w:r>
      <w:r w:rsidR="00A42650" w:rsidRPr="008D502A">
        <w:rPr>
          <w:sz w:val="28"/>
          <w:szCs w:val="28"/>
        </w:rPr>
        <w:t>ить</w:t>
      </w:r>
      <w:r w:rsidR="00BD0461" w:rsidRPr="008D502A">
        <w:rPr>
          <w:sz w:val="28"/>
          <w:szCs w:val="28"/>
        </w:rPr>
        <w:t xml:space="preserve"> уров</w:t>
      </w:r>
      <w:r w:rsidR="00A42650" w:rsidRPr="008D502A">
        <w:rPr>
          <w:sz w:val="28"/>
          <w:szCs w:val="28"/>
        </w:rPr>
        <w:t>ень</w:t>
      </w:r>
      <w:r w:rsidR="00BD0461" w:rsidRPr="008D502A">
        <w:rPr>
          <w:sz w:val="28"/>
          <w:szCs w:val="28"/>
        </w:rPr>
        <w:t xml:space="preserve"> экономической безопасности ПАО «Газпром»</w:t>
      </w:r>
      <w:r w:rsidR="00A42650" w:rsidRPr="008D502A">
        <w:rPr>
          <w:sz w:val="28"/>
          <w:szCs w:val="28"/>
        </w:rPr>
        <w:t>;</w:t>
      </w:r>
    </w:p>
    <w:p w14:paraId="76902229" w14:textId="11925086" w:rsidR="00A42650" w:rsidRPr="008D502A" w:rsidRDefault="00461C79" w:rsidP="00277F4F">
      <w:pPr>
        <w:tabs>
          <w:tab w:val="left" w:pos="993"/>
        </w:tabs>
        <w:spacing w:line="360" w:lineRule="auto"/>
        <w:ind w:firstLine="709"/>
        <w:jc w:val="both"/>
        <w:rPr>
          <w:sz w:val="28"/>
          <w:szCs w:val="28"/>
        </w:rPr>
      </w:pPr>
      <w:r w:rsidRPr="008D502A">
        <w:rPr>
          <w:sz w:val="28"/>
          <w:szCs w:val="28"/>
        </w:rPr>
        <w:t>‒</w:t>
      </w:r>
      <w:r w:rsidR="00BD0461" w:rsidRPr="008D502A">
        <w:rPr>
          <w:sz w:val="28"/>
          <w:szCs w:val="28"/>
        </w:rPr>
        <w:t xml:space="preserve"> </w:t>
      </w:r>
      <w:r w:rsidR="00A42650" w:rsidRPr="008D502A">
        <w:rPr>
          <w:sz w:val="28"/>
          <w:szCs w:val="28"/>
        </w:rPr>
        <w:t>провести анализ финансовой составляющей экономической безопасности ПАО «Газпром»;</w:t>
      </w:r>
    </w:p>
    <w:p w14:paraId="6D2FCA0C" w14:textId="4C4EF402" w:rsidR="00461C79" w:rsidRPr="008D502A" w:rsidRDefault="00A42650" w:rsidP="005408E4">
      <w:pPr>
        <w:pStyle w:val="a7"/>
        <w:numPr>
          <w:ilvl w:val="0"/>
          <w:numId w:val="6"/>
        </w:numPr>
        <w:tabs>
          <w:tab w:val="left" w:pos="993"/>
        </w:tabs>
        <w:spacing w:line="360" w:lineRule="auto"/>
        <w:ind w:left="0" w:firstLine="709"/>
        <w:jc w:val="both"/>
        <w:rPr>
          <w:iCs/>
          <w:sz w:val="28"/>
          <w:szCs w:val="28"/>
        </w:rPr>
      </w:pPr>
      <w:r w:rsidRPr="008D502A">
        <w:rPr>
          <w:sz w:val="28"/>
          <w:szCs w:val="28"/>
        </w:rPr>
        <w:lastRenderedPageBreak/>
        <w:t>р</w:t>
      </w:r>
      <w:r w:rsidR="00BD0461" w:rsidRPr="008D502A">
        <w:rPr>
          <w:sz w:val="28"/>
          <w:szCs w:val="28"/>
        </w:rPr>
        <w:t xml:space="preserve">азработать </w:t>
      </w:r>
      <w:r w:rsidRPr="008D502A">
        <w:rPr>
          <w:sz w:val="28"/>
          <w:szCs w:val="28"/>
        </w:rPr>
        <w:t>мероприятия по укреплению финансовой безопасности ПАО «Газпром» в условиях обеспечения его экономической безопасности</w:t>
      </w:r>
      <w:r w:rsidR="00BD0461" w:rsidRPr="008D502A">
        <w:rPr>
          <w:sz w:val="28"/>
          <w:szCs w:val="28"/>
        </w:rPr>
        <w:t>.</w:t>
      </w:r>
    </w:p>
    <w:p w14:paraId="65CCDB71" w14:textId="1FAFC239" w:rsidR="00461C79" w:rsidRPr="008D502A" w:rsidRDefault="00461C79" w:rsidP="00277F4F">
      <w:pPr>
        <w:tabs>
          <w:tab w:val="left" w:pos="993"/>
        </w:tabs>
        <w:spacing w:line="360" w:lineRule="auto"/>
        <w:ind w:firstLine="709"/>
        <w:jc w:val="both"/>
        <w:rPr>
          <w:sz w:val="28"/>
          <w:szCs w:val="28"/>
        </w:rPr>
      </w:pPr>
      <w:r w:rsidRPr="008D502A">
        <w:rPr>
          <w:sz w:val="28"/>
          <w:szCs w:val="28"/>
        </w:rPr>
        <w:t xml:space="preserve">Объектом исследования является </w:t>
      </w:r>
      <w:r w:rsidR="00277F4F" w:rsidRPr="008D502A">
        <w:rPr>
          <w:sz w:val="28"/>
          <w:szCs w:val="28"/>
          <w:shd w:val="clear" w:color="auto" w:fill="FFFFFF"/>
        </w:rPr>
        <w:t>ПАО</w:t>
      </w:r>
      <w:r w:rsidRPr="008D502A">
        <w:rPr>
          <w:sz w:val="28"/>
          <w:szCs w:val="28"/>
          <w:shd w:val="clear" w:color="auto" w:fill="FFFFFF"/>
        </w:rPr>
        <w:t xml:space="preserve"> «</w:t>
      </w:r>
      <w:r w:rsidRPr="008D502A">
        <w:rPr>
          <w:rStyle w:val="af3"/>
          <w:bCs/>
          <w:i w:val="0"/>
          <w:iCs w:val="0"/>
          <w:sz w:val="28"/>
          <w:szCs w:val="28"/>
        </w:rPr>
        <w:t>Газпром</w:t>
      </w:r>
      <w:r w:rsidRPr="008D502A">
        <w:rPr>
          <w:sz w:val="28"/>
          <w:szCs w:val="28"/>
          <w:shd w:val="clear" w:color="auto" w:fill="FFFFFF"/>
        </w:rPr>
        <w:t>»</w:t>
      </w:r>
      <w:r w:rsidRPr="008D502A">
        <w:rPr>
          <w:rStyle w:val="apple-converted-space"/>
          <w:sz w:val="28"/>
          <w:szCs w:val="28"/>
          <w:shd w:val="clear" w:color="auto" w:fill="FFFFFF"/>
        </w:rPr>
        <w:t>.</w:t>
      </w:r>
    </w:p>
    <w:p w14:paraId="1ECB4365" w14:textId="0CF99E07" w:rsidR="00461C79" w:rsidRPr="008D502A" w:rsidRDefault="00461C79" w:rsidP="000E6834">
      <w:pPr>
        <w:spacing w:line="360" w:lineRule="auto"/>
        <w:ind w:firstLine="709"/>
        <w:jc w:val="both"/>
        <w:rPr>
          <w:sz w:val="28"/>
          <w:szCs w:val="28"/>
        </w:rPr>
      </w:pPr>
      <w:r w:rsidRPr="008D502A">
        <w:rPr>
          <w:sz w:val="28"/>
          <w:szCs w:val="28"/>
        </w:rPr>
        <w:t xml:space="preserve">Предмет исследования ‒ </w:t>
      </w:r>
      <w:r w:rsidR="00277F4F" w:rsidRPr="008D502A">
        <w:rPr>
          <w:sz w:val="28"/>
          <w:szCs w:val="28"/>
        </w:rPr>
        <w:t xml:space="preserve">совокупность экономических отношений, связанных с </w:t>
      </w:r>
      <w:r w:rsidRPr="008D502A">
        <w:rPr>
          <w:sz w:val="28"/>
          <w:szCs w:val="28"/>
        </w:rPr>
        <w:t>обеспечени</w:t>
      </w:r>
      <w:r w:rsidR="00277F4F" w:rsidRPr="008D502A">
        <w:rPr>
          <w:sz w:val="28"/>
          <w:szCs w:val="28"/>
        </w:rPr>
        <w:t>ем</w:t>
      </w:r>
      <w:r w:rsidRPr="008D502A">
        <w:rPr>
          <w:sz w:val="28"/>
          <w:szCs w:val="28"/>
        </w:rPr>
        <w:t xml:space="preserve"> экономической безопасности </w:t>
      </w:r>
      <w:r w:rsidR="00277F4F" w:rsidRPr="008D502A">
        <w:rPr>
          <w:sz w:val="28"/>
          <w:szCs w:val="28"/>
        </w:rPr>
        <w:t>функционирования и развития ПАО «Газпром»</w:t>
      </w:r>
      <w:r w:rsidRPr="008D502A">
        <w:rPr>
          <w:sz w:val="28"/>
          <w:szCs w:val="28"/>
        </w:rPr>
        <w:t>.</w:t>
      </w:r>
    </w:p>
    <w:p w14:paraId="34137FF0" w14:textId="7D3EE34D" w:rsidR="00461C79" w:rsidRPr="008D502A" w:rsidRDefault="00461C79" w:rsidP="000E6834">
      <w:pPr>
        <w:spacing w:line="360" w:lineRule="auto"/>
        <w:ind w:firstLine="709"/>
        <w:jc w:val="both"/>
        <w:rPr>
          <w:sz w:val="28"/>
          <w:szCs w:val="28"/>
        </w:rPr>
      </w:pPr>
      <w:r w:rsidRPr="008D502A">
        <w:rPr>
          <w:sz w:val="28"/>
          <w:szCs w:val="28"/>
        </w:rPr>
        <w:t>Для решения поставленных задач были применены следующие методы: синтез, анализ статистических данных, системный и сравнительный анализ, метод научных абстракций.</w:t>
      </w:r>
    </w:p>
    <w:p w14:paraId="4B4D8007" w14:textId="70A3031F" w:rsidR="00461C79" w:rsidRPr="008D502A" w:rsidRDefault="00461C79" w:rsidP="000E6834">
      <w:pPr>
        <w:spacing w:line="360" w:lineRule="auto"/>
        <w:ind w:firstLine="709"/>
        <w:jc w:val="both"/>
        <w:rPr>
          <w:sz w:val="28"/>
          <w:szCs w:val="28"/>
        </w:rPr>
      </w:pPr>
      <w:r w:rsidRPr="008D502A">
        <w:rPr>
          <w:iCs/>
          <w:sz w:val="28"/>
          <w:szCs w:val="28"/>
        </w:rPr>
        <w:t>Информационной</w:t>
      </w:r>
      <w:r w:rsidRPr="008D502A">
        <w:rPr>
          <w:sz w:val="28"/>
          <w:szCs w:val="28"/>
        </w:rPr>
        <w:t xml:space="preserve"> базой исследования послужили учебники, монографии, учебные пособия, научные статьи, нормативно-правовые акты, журналы, интернет-ресурсы.</w:t>
      </w:r>
    </w:p>
    <w:p w14:paraId="27803519" w14:textId="77777777" w:rsidR="00BD0461" w:rsidRPr="008D502A" w:rsidRDefault="00461C79" w:rsidP="000E6834">
      <w:pPr>
        <w:spacing w:line="360" w:lineRule="auto"/>
        <w:ind w:firstLine="709"/>
        <w:jc w:val="both"/>
        <w:rPr>
          <w:sz w:val="28"/>
          <w:szCs w:val="28"/>
        </w:rPr>
      </w:pPr>
      <w:r w:rsidRPr="008D502A">
        <w:rPr>
          <w:sz w:val="28"/>
          <w:szCs w:val="28"/>
        </w:rPr>
        <w:t xml:space="preserve">Структура курсовой работы включает в себя введение, в котором обоснована актуальность темы, поставлены цели и задачи исследования, указаны объект и предмет исследования, а также </w:t>
      </w:r>
      <w:r w:rsidR="00BD0461" w:rsidRPr="008D502A">
        <w:rPr>
          <w:sz w:val="28"/>
          <w:szCs w:val="28"/>
        </w:rPr>
        <w:t>три</w:t>
      </w:r>
      <w:r w:rsidRPr="008D502A">
        <w:rPr>
          <w:sz w:val="28"/>
          <w:szCs w:val="28"/>
        </w:rPr>
        <w:t xml:space="preserve"> главы, заключение и список использованных источников. </w:t>
      </w:r>
    </w:p>
    <w:p w14:paraId="1B7B30F4" w14:textId="2EA1662D" w:rsidR="00BD0461" w:rsidRPr="008D502A" w:rsidRDefault="00277F4F" w:rsidP="000E6834">
      <w:pPr>
        <w:spacing w:line="360" w:lineRule="auto"/>
        <w:ind w:firstLine="709"/>
        <w:jc w:val="both"/>
        <w:rPr>
          <w:sz w:val="28"/>
          <w:szCs w:val="28"/>
        </w:rPr>
      </w:pPr>
      <w:r w:rsidRPr="008D502A">
        <w:rPr>
          <w:sz w:val="28"/>
          <w:szCs w:val="28"/>
        </w:rPr>
        <w:t xml:space="preserve">В первой главе </w:t>
      </w:r>
      <w:r w:rsidR="00461C79" w:rsidRPr="008D502A">
        <w:rPr>
          <w:sz w:val="28"/>
          <w:szCs w:val="28"/>
        </w:rPr>
        <w:t>раскрываются теоретические аспекты исследования</w:t>
      </w:r>
      <w:r w:rsidR="00BD0461" w:rsidRPr="008D502A">
        <w:rPr>
          <w:sz w:val="28"/>
          <w:szCs w:val="28"/>
        </w:rPr>
        <w:t xml:space="preserve"> экономической безопасности функционирования и развития предприятия</w:t>
      </w:r>
      <w:r w:rsidR="00461C79" w:rsidRPr="008D502A">
        <w:rPr>
          <w:sz w:val="28"/>
          <w:szCs w:val="28"/>
        </w:rPr>
        <w:t xml:space="preserve">. </w:t>
      </w:r>
    </w:p>
    <w:p w14:paraId="4F9F10A1" w14:textId="136FFC85" w:rsidR="00277F4F" w:rsidRPr="008D502A" w:rsidRDefault="00277F4F" w:rsidP="000E6834">
      <w:pPr>
        <w:spacing w:line="360" w:lineRule="auto"/>
        <w:ind w:firstLine="709"/>
        <w:jc w:val="both"/>
        <w:rPr>
          <w:sz w:val="28"/>
          <w:szCs w:val="28"/>
        </w:rPr>
      </w:pPr>
      <w:r w:rsidRPr="008D502A">
        <w:rPr>
          <w:sz w:val="28"/>
          <w:szCs w:val="28"/>
        </w:rPr>
        <w:t xml:space="preserve">Во второй главе проводится анализ и оценка экономической безопасности функционирования и развития ПАО «Газпром». </w:t>
      </w:r>
    </w:p>
    <w:p w14:paraId="62819F9C" w14:textId="756D27FE" w:rsidR="00BD0461" w:rsidRPr="008D502A" w:rsidRDefault="00F44974" w:rsidP="000E6834">
      <w:pPr>
        <w:spacing w:line="360" w:lineRule="auto"/>
        <w:ind w:firstLine="709"/>
        <w:jc w:val="both"/>
        <w:rPr>
          <w:sz w:val="28"/>
          <w:szCs w:val="28"/>
        </w:rPr>
      </w:pPr>
      <w:r w:rsidRPr="008D502A">
        <w:rPr>
          <w:sz w:val="28"/>
          <w:szCs w:val="28"/>
        </w:rPr>
        <w:t>Третья глава включает</w:t>
      </w:r>
      <w:r w:rsidR="00BD0461" w:rsidRPr="008D502A">
        <w:rPr>
          <w:sz w:val="28"/>
          <w:szCs w:val="28"/>
        </w:rPr>
        <w:t xml:space="preserve"> мероприятия </w:t>
      </w:r>
      <w:r w:rsidR="00277F4F" w:rsidRPr="008D502A">
        <w:rPr>
          <w:sz w:val="28"/>
          <w:szCs w:val="28"/>
        </w:rPr>
        <w:t>по укреплению финансовой безопасности ПАО «Газпром» в условиях обеспечения его экономической безопасности</w:t>
      </w:r>
      <w:r w:rsidR="00BD0461" w:rsidRPr="008D502A">
        <w:rPr>
          <w:sz w:val="28"/>
          <w:szCs w:val="28"/>
        </w:rPr>
        <w:t>.</w:t>
      </w:r>
    </w:p>
    <w:p w14:paraId="665E9F73" w14:textId="0727387A" w:rsidR="00BD0461" w:rsidRDefault="00461C79" w:rsidP="000E6834">
      <w:pPr>
        <w:spacing w:line="360" w:lineRule="auto"/>
        <w:ind w:firstLine="709"/>
        <w:jc w:val="both"/>
        <w:rPr>
          <w:sz w:val="28"/>
          <w:szCs w:val="28"/>
        </w:rPr>
      </w:pPr>
      <w:r w:rsidRPr="008D502A">
        <w:rPr>
          <w:sz w:val="28"/>
          <w:szCs w:val="28"/>
        </w:rPr>
        <w:t>В заключении подведены итоги и сделаны выводы исследования.</w:t>
      </w:r>
    </w:p>
    <w:p w14:paraId="06AE5500" w14:textId="68FF88B6" w:rsidR="008D502A" w:rsidRDefault="008D502A" w:rsidP="000E6834">
      <w:pPr>
        <w:spacing w:line="360" w:lineRule="auto"/>
        <w:ind w:firstLine="709"/>
        <w:jc w:val="both"/>
        <w:rPr>
          <w:sz w:val="28"/>
          <w:szCs w:val="28"/>
        </w:rPr>
      </w:pPr>
    </w:p>
    <w:p w14:paraId="2E2C924C" w14:textId="7EF541D3" w:rsidR="008D502A" w:rsidRDefault="008D502A" w:rsidP="000E6834">
      <w:pPr>
        <w:spacing w:line="360" w:lineRule="auto"/>
        <w:ind w:firstLine="709"/>
        <w:jc w:val="both"/>
        <w:rPr>
          <w:sz w:val="28"/>
          <w:szCs w:val="28"/>
        </w:rPr>
      </w:pPr>
    </w:p>
    <w:p w14:paraId="21EB4227" w14:textId="59558771" w:rsidR="008D502A" w:rsidRDefault="008D502A" w:rsidP="000E6834">
      <w:pPr>
        <w:spacing w:line="360" w:lineRule="auto"/>
        <w:ind w:firstLine="709"/>
        <w:jc w:val="both"/>
        <w:rPr>
          <w:sz w:val="28"/>
          <w:szCs w:val="28"/>
        </w:rPr>
      </w:pPr>
    </w:p>
    <w:p w14:paraId="4139D982" w14:textId="635A39CC" w:rsidR="008D502A" w:rsidRDefault="008D502A" w:rsidP="000E6834">
      <w:pPr>
        <w:spacing w:line="360" w:lineRule="auto"/>
        <w:ind w:firstLine="709"/>
        <w:jc w:val="both"/>
        <w:rPr>
          <w:sz w:val="28"/>
          <w:szCs w:val="28"/>
        </w:rPr>
      </w:pPr>
    </w:p>
    <w:p w14:paraId="176844B1" w14:textId="161FFE43" w:rsidR="008D502A" w:rsidRDefault="008D502A" w:rsidP="000E6834">
      <w:pPr>
        <w:spacing w:line="360" w:lineRule="auto"/>
        <w:ind w:firstLine="709"/>
        <w:jc w:val="both"/>
        <w:rPr>
          <w:sz w:val="28"/>
          <w:szCs w:val="28"/>
        </w:rPr>
      </w:pPr>
    </w:p>
    <w:p w14:paraId="646A2083" w14:textId="566E2911" w:rsidR="008D502A" w:rsidRDefault="008D502A" w:rsidP="000E6834">
      <w:pPr>
        <w:spacing w:line="360" w:lineRule="auto"/>
        <w:ind w:firstLine="709"/>
        <w:jc w:val="both"/>
        <w:rPr>
          <w:sz w:val="28"/>
          <w:szCs w:val="28"/>
        </w:rPr>
      </w:pPr>
    </w:p>
    <w:p w14:paraId="5B2A4518" w14:textId="7FA99457" w:rsidR="008D502A" w:rsidRDefault="008D502A" w:rsidP="000E6834">
      <w:pPr>
        <w:spacing w:line="360" w:lineRule="auto"/>
        <w:ind w:firstLine="709"/>
        <w:jc w:val="both"/>
        <w:rPr>
          <w:sz w:val="28"/>
          <w:szCs w:val="28"/>
        </w:rPr>
      </w:pPr>
    </w:p>
    <w:p w14:paraId="27ACB9A7" w14:textId="77777777" w:rsidR="008D502A" w:rsidRPr="000E6834" w:rsidRDefault="008D502A" w:rsidP="000E6834">
      <w:pPr>
        <w:spacing w:line="360" w:lineRule="auto"/>
        <w:ind w:firstLine="709"/>
        <w:jc w:val="both"/>
        <w:rPr>
          <w:sz w:val="28"/>
          <w:szCs w:val="28"/>
        </w:rPr>
      </w:pPr>
    </w:p>
    <w:p w14:paraId="114213F6" w14:textId="73772D45" w:rsidR="00BD0461" w:rsidRPr="000E6834" w:rsidRDefault="00BD0461" w:rsidP="000E6834">
      <w:pPr>
        <w:suppressAutoHyphens/>
        <w:spacing w:line="360" w:lineRule="auto"/>
        <w:ind w:firstLine="709"/>
        <w:jc w:val="both"/>
        <w:rPr>
          <w:b/>
          <w:bCs/>
          <w:sz w:val="28"/>
          <w:szCs w:val="28"/>
        </w:rPr>
      </w:pPr>
      <w:r w:rsidRPr="000E6834">
        <w:rPr>
          <w:b/>
          <w:bCs/>
          <w:sz w:val="28"/>
          <w:szCs w:val="28"/>
        </w:rPr>
        <w:t>1 Теоретические аспекты экономической безопасности функционирования и развития предприятия</w:t>
      </w:r>
    </w:p>
    <w:p w14:paraId="3E1096A5" w14:textId="77777777" w:rsidR="00BD0461" w:rsidRPr="000E6834" w:rsidRDefault="00BD0461" w:rsidP="000E6834">
      <w:pPr>
        <w:suppressAutoHyphens/>
        <w:spacing w:line="360" w:lineRule="auto"/>
        <w:ind w:firstLine="709"/>
        <w:jc w:val="both"/>
        <w:rPr>
          <w:b/>
          <w:bCs/>
          <w:sz w:val="28"/>
          <w:szCs w:val="28"/>
        </w:rPr>
      </w:pPr>
    </w:p>
    <w:p w14:paraId="6CE647A8" w14:textId="4F7475B9" w:rsidR="009E0BB2" w:rsidRPr="000E6834" w:rsidRDefault="00BD0461" w:rsidP="000E6834">
      <w:pPr>
        <w:suppressAutoHyphens/>
        <w:spacing w:line="360" w:lineRule="auto"/>
        <w:ind w:firstLine="709"/>
        <w:jc w:val="both"/>
        <w:rPr>
          <w:b/>
          <w:bCs/>
          <w:sz w:val="28"/>
          <w:szCs w:val="28"/>
        </w:rPr>
      </w:pPr>
      <w:r w:rsidRPr="000E6834">
        <w:rPr>
          <w:b/>
          <w:bCs/>
          <w:sz w:val="28"/>
          <w:szCs w:val="28"/>
        </w:rPr>
        <w:t>1.1 Понятие, сущность и основные компоненты экономической безопасности предприятия</w:t>
      </w:r>
    </w:p>
    <w:p w14:paraId="41D515C6" w14:textId="77777777" w:rsidR="009E0BB2" w:rsidRPr="000E6834" w:rsidRDefault="009E0BB2" w:rsidP="000E6834">
      <w:pPr>
        <w:suppressAutoHyphens/>
        <w:spacing w:line="360" w:lineRule="auto"/>
        <w:ind w:firstLine="709"/>
        <w:jc w:val="both"/>
        <w:rPr>
          <w:b/>
          <w:bCs/>
          <w:sz w:val="28"/>
          <w:szCs w:val="28"/>
        </w:rPr>
      </w:pPr>
    </w:p>
    <w:p w14:paraId="7E7FE9DC" w14:textId="062DB0FF" w:rsidR="009E0BB2" w:rsidRPr="000E6834" w:rsidRDefault="009E0BB2" w:rsidP="000E6834">
      <w:pPr>
        <w:suppressAutoHyphens/>
        <w:spacing w:line="360" w:lineRule="auto"/>
        <w:ind w:firstLine="709"/>
        <w:jc w:val="both"/>
        <w:textAlignment w:val="top"/>
        <w:rPr>
          <w:sz w:val="28"/>
          <w:szCs w:val="28"/>
        </w:rPr>
      </w:pPr>
      <w:r w:rsidRPr="000E6834">
        <w:rPr>
          <w:sz w:val="28"/>
          <w:szCs w:val="28"/>
        </w:rPr>
        <w:t xml:space="preserve">На нынешнем этапе экономического развития большое внимание уделяется обеспечению экономической безопасности всей национальной экономики. Стабильность развития всей национальной экономики зависит от устойчивости уровня экономической безопасности территорий и предприятий. </w:t>
      </w:r>
    </w:p>
    <w:p w14:paraId="4BBFDC07" w14:textId="71014489" w:rsidR="003B76D2" w:rsidRDefault="003B76D2" w:rsidP="000E6834">
      <w:pPr>
        <w:suppressAutoHyphens/>
        <w:spacing w:line="360" w:lineRule="auto"/>
        <w:ind w:firstLine="709"/>
        <w:contextualSpacing/>
        <w:jc w:val="both"/>
        <w:rPr>
          <w:sz w:val="28"/>
          <w:szCs w:val="28"/>
        </w:rPr>
      </w:pPr>
      <w:r w:rsidRPr="00F849EB">
        <w:rPr>
          <w:sz w:val="28"/>
          <w:szCs w:val="28"/>
        </w:rPr>
        <w:t xml:space="preserve">Рассмотрим подходы </w:t>
      </w:r>
      <w:r w:rsidR="003503A9" w:rsidRPr="00F849EB">
        <w:rPr>
          <w:sz w:val="28"/>
          <w:szCs w:val="28"/>
        </w:rPr>
        <w:t xml:space="preserve">различных авторов </w:t>
      </w:r>
      <w:r w:rsidRPr="00F849EB">
        <w:rPr>
          <w:sz w:val="28"/>
          <w:szCs w:val="28"/>
        </w:rPr>
        <w:t xml:space="preserve">к определению экономической безопасности </w:t>
      </w:r>
      <w:r w:rsidR="003503A9" w:rsidRPr="00F849EB">
        <w:rPr>
          <w:sz w:val="28"/>
          <w:szCs w:val="28"/>
        </w:rPr>
        <w:t>организации</w:t>
      </w:r>
      <w:r w:rsidRPr="00F849EB">
        <w:rPr>
          <w:sz w:val="28"/>
          <w:szCs w:val="28"/>
        </w:rPr>
        <w:t>.</w:t>
      </w:r>
    </w:p>
    <w:p w14:paraId="33DA40CA" w14:textId="786E99F2" w:rsidR="00F849EB" w:rsidRDefault="00765E1F" w:rsidP="00F849EB">
      <w:pPr>
        <w:suppressAutoHyphens/>
        <w:spacing w:line="360" w:lineRule="auto"/>
        <w:ind w:firstLine="709"/>
        <w:contextualSpacing/>
        <w:jc w:val="both"/>
        <w:rPr>
          <w:sz w:val="28"/>
          <w:szCs w:val="28"/>
        </w:rPr>
      </w:pPr>
      <w:r w:rsidRPr="00F849EB">
        <w:rPr>
          <w:sz w:val="28"/>
          <w:szCs w:val="28"/>
        </w:rPr>
        <w:t>По мнению</w:t>
      </w:r>
      <w:r w:rsidR="00F849EB">
        <w:rPr>
          <w:sz w:val="28"/>
          <w:szCs w:val="28"/>
        </w:rPr>
        <w:t xml:space="preserve"> И. А. Сергеевой</w:t>
      </w:r>
      <w:r w:rsidRPr="00765E1F">
        <w:rPr>
          <w:sz w:val="28"/>
          <w:szCs w:val="28"/>
        </w:rPr>
        <w:t xml:space="preserve"> </w:t>
      </w:r>
      <w:r>
        <w:rPr>
          <w:sz w:val="28"/>
          <w:szCs w:val="28"/>
        </w:rPr>
        <w:t>э</w:t>
      </w:r>
      <w:r w:rsidR="009E0BB2" w:rsidRPr="003B76D2">
        <w:rPr>
          <w:sz w:val="28"/>
          <w:szCs w:val="28"/>
        </w:rPr>
        <w:t xml:space="preserve">кономическая безопасность </w:t>
      </w:r>
      <w:r w:rsidR="003B76D2" w:rsidRPr="003B76D2">
        <w:rPr>
          <w:sz w:val="28"/>
          <w:szCs w:val="28"/>
        </w:rPr>
        <w:t>–</w:t>
      </w:r>
      <w:r w:rsidR="009E0BB2" w:rsidRPr="003B76D2">
        <w:rPr>
          <w:sz w:val="28"/>
          <w:szCs w:val="28"/>
        </w:rPr>
        <w:t xml:space="preserve"> это комплексное понятие, включающее факторы, связанн</w:t>
      </w:r>
      <w:r w:rsidR="009E0BB2" w:rsidRPr="003503A9">
        <w:rPr>
          <w:sz w:val="28"/>
          <w:szCs w:val="28"/>
        </w:rPr>
        <w:t>ые с воздействием внешней среды на организацию в большей степени и меньшим связанных с внутренним состоянием организации [1].</w:t>
      </w:r>
    </w:p>
    <w:p w14:paraId="4614C509" w14:textId="4D26B81D" w:rsidR="00F849EB" w:rsidRDefault="00FC5231" w:rsidP="00F849EB">
      <w:pPr>
        <w:suppressAutoHyphens/>
        <w:spacing w:line="360" w:lineRule="auto"/>
        <w:ind w:firstLine="709"/>
        <w:contextualSpacing/>
        <w:jc w:val="both"/>
        <w:rPr>
          <w:sz w:val="28"/>
          <w:szCs w:val="28"/>
        </w:rPr>
      </w:pPr>
      <w:r w:rsidRPr="00697A73">
        <w:rPr>
          <w:sz w:val="28"/>
          <w:szCs w:val="28"/>
        </w:rPr>
        <w:t>О</w:t>
      </w:r>
      <w:r w:rsidR="00F849EB" w:rsidRPr="00697A73">
        <w:rPr>
          <w:sz w:val="28"/>
          <w:szCs w:val="28"/>
        </w:rPr>
        <w:t>пределения други</w:t>
      </w:r>
      <w:r w:rsidRPr="00697A73">
        <w:rPr>
          <w:sz w:val="28"/>
          <w:szCs w:val="28"/>
        </w:rPr>
        <w:t>х</w:t>
      </w:r>
      <w:r w:rsidR="00F849EB" w:rsidRPr="00697A73">
        <w:rPr>
          <w:sz w:val="28"/>
          <w:szCs w:val="28"/>
        </w:rPr>
        <w:t xml:space="preserve"> автор</w:t>
      </w:r>
      <w:r w:rsidRPr="00697A73">
        <w:rPr>
          <w:sz w:val="28"/>
          <w:szCs w:val="28"/>
        </w:rPr>
        <w:t>ов</w:t>
      </w:r>
      <w:r w:rsidR="00F849EB" w:rsidRPr="00697A73">
        <w:rPr>
          <w:sz w:val="28"/>
          <w:szCs w:val="28"/>
        </w:rPr>
        <w:t xml:space="preserve"> </w:t>
      </w:r>
      <w:r w:rsidR="00F2756C" w:rsidRPr="00697A73">
        <w:rPr>
          <w:sz w:val="28"/>
          <w:szCs w:val="28"/>
        </w:rPr>
        <w:t>представлены</w:t>
      </w:r>
      <w:r w:rsidR="00F849EB">
        <w:rPr>
          <w:sz w:val="28"/>
          <w:szCs w:val="28"/>
        </w:rPr>
        <w:t xml:space="preserve"> в таблице 1.</w:t>
      </w:r>
    </w:p>
    <w:p w14:paraId="72325F39" w14:textId="77777777" w:rsidR="00FC5231" w:rsidRPr="003503A9" w:rsidRDefault="00FC5231" w:rsidP="00FC5231">
      <w:pPr>
        <w:suppressAutoHyphens/>
        <w:ind w:firstLine="709"/>
        <w:contextualSpacing/>
        <w:jc w:val="both"/>
        <w:rPr>
          <w:sz w:val="28"/>
          <w:szCs w:val="28"/>
        </w:rPr>
      </w:pPr>
    </w:p>
    <w:p w14:paraId="6F69E9A1" w14:textId="74858387" w:rsidR="00F849EB" w:rsidRPr="00B163F8" w:rsidRDefault="00F849EB" w:rsidP="00FC5231">
      <w:pPr>
        <w:suppressAutoHyphens/>
        <w:contextualSpacing/>
        <w:jc w:val="both"/>
        <w:rPr>
          <w:bCs/>
          <w:color w:val="000000" w:themeColor="text1"/>
          <w:sz w:val="28"/>
          <w:szCs w:val="28"/>
        </w:rPr>
      </w:pPr>
      <w:r w:rsidRPr="00B163F8">
        <w:rPr>
          <w:bCs/>
          <w:color w:val="000000" w:themeColor="text1"/>
          <w:sz w:val="28"/>
          <w:szCs w:val="28"/>
        </w:rPr>
        <w:t>Таблица 1 – Подходы к определению понятия «экономическая безопасность»</w:t>
      </w:r>
      <w:r w:rsidR="00FC5231" w:rsidRPr="00B163F8">
        <w:rPr>
          <w:sz w:val="28"/>
          <w:szCs w:val="28"/>
        </w:rPr>
        <w:t xml:space="preserve"> </w:t>
      </w:r>
      <w:r w:rsidR="00697A73" w:rsidRPr="00B163F8">
        <w:rPr>
          <w:sz w:val="28"/>
          <w:szCs w:val="28"/>
        </w:rPr>
        <w:t xml:space="preserve">(составлено автором на основе </w:t>
      </w:r>
      <w:r w:rsidR="00FC5231" w:rsidRPr="00B163F8">
        <w:rPr>
          <w:bCs/>
          <w:color w:val="000000" w:themeColor="text1"/>
          <w:sz w:val="28"/>
          <w:szCs w:val="28"/>
        </w:rPr>
        <w:t>[</w:t>
      </w:r>
      <w:r w:rsidR="00697A73" w:rsidRPr="00B163F8">
        <w:rPr>
          <w:bCs/>
          <w:color w:val="000000" w:themeColor="text1"/>
          <w:sz w:val="28"/>
          <w:szCs w:val="28"/>
        </w:rPr>
        <w:t>12</w:t>
      </w:r>
      <w:r w:rsidR="00FC5231" w:rsidRPr="00B163F8">
        <w:rPr>
          <w:bCs/>
          <w:color w:val="000000" w:themeColor="text1"/>
          <w:sz w:val="28"/>
          <w:szCs w:val="28"/>
        </w:rPr>
        <w:t>]</w:t>
      </w:r>
    </w:p>
    <w:tbl>
      <w:tblPr>
        <w:tblStyle w:val="af5"/>
        <w:tblW w:w="9344" w:type="dxa"/>
        <w:tblLook w:val="04A0" w:firstRow="1" w:lastRow="0" w:firstColumn="1" w:lastColumn="0" w:noHBand="0" w:noVBand="1"/>
      </w:tblPr>
      <w:tblGrid>
        <w:gridCol w:w="2404"/>
        <w:gridCol w:w="6940"/>
      </w:tblGrid>
      <w:tr w:rsidR="00F849EB" w:rsidRPr="00F849EB" w14:paraId="13B3F630" w14:textId="77777777" w:rsidTr="00F849EB">
        <w:trPr>
          <w:trHeight w:val="419"/>
        </w:trPr>
        <w:tc>
          <w:tcPr>
            <w:tcW w:w="2404" w:type="dxa"/>
          </w:tcPr>
          <w:p w14:paraId="18B34839" w14:textId="616B0588" w:rsidR="00F849EB" w:rsidRPr="00FC5231" w:rsidRDefault="00F849EB" w:rsidP="00FC5231">
            <w:pPr>
              <w:suppressAutoHyphens/>
              <w:contextualSpacing/>
              <w:jc w:val="center"/>
              <w:rPr>
                <w:bCs/>
              </w:rPr>
            </w:pPr>
            <w:r w:rsidRPr="00FC5231">
              <w:rPr>
                <w:bCs/>
              </w:rPr>
              <w:t>Автор</w:t>
            </w:r>
          </w:p>
        </w:tc>
        <w:tc>
          <w:tcPr>
            <w:tcW w:w="6940" w:type="dxa"/>
          </w:tcPr>
          <w:p w14:paraId="30E67219" w14:textId="42D81708" w:rsidR="00F849EB" w:rsidRPr="00FC5231" w:rsidRDefault="00F849EB" w:rsidP="00FC5231">
            <w:pPr>
              <w:suppressAutoHyphens/>
              <w:contextualSpacing/>
              <w:jc w:val="center"/>
              <w:rPr>
                <w:bCs/>
              </w:rPr>
            </w:pPr>
            <w:r w:rsidRPr="00FC5231">
              <w:rPr>
                <w:bCs/>
              </w:rPr>
              <w:t>Определение</w:t>
            </w:r>
          </w:p>
        </w:tc>
      </w:tr>
      <w:tr w:rsidR="00F849EB" w:rsidRPr="00F849EB" w14:paraId="22D067D1" w14:textId="77777777" w:rsidTr="00FC5231">
        <w:trPr>
          <w:trHeight w:val="516"/>
        </w:trPr>
        <w:tc>
          <w:tcPr>
            <w:tcW w:w="2404" w:type="dxa"/>
          </w:tcPr>
          <w:p w14:paraId="79F83F63" w14:textId="72AE8172" w:rsidR="00F849EB" w:rsidRPr="00FC5231" w:rsidRDefault="00F849EB" w:rsidP="00FC5231">
            <w:pPr>
              <w:suppressAutoHyphens/>
              <w:contextualSpacing/>
              <w:jc w:val="both"/>
              <w:rPr>
                <w:bCs/>
              </w:rPr>
            </w:pPr>
            <w:r w:rsidRPr="00FC5231">
              <w:rPr>
                <w:bCs/>
              </w:rPr>
              <w:t xml:space="preserve">Е. А. Олейников </w:t>
            </w:r>
          </w:p>
        </w:tc>
        <w:tc>
          <w:tcPr>
            <w:tcW w:w="6940" w:type="dxa"/>
          </w:tcPr>
          <w:p w14:paraId="43A4C2C2" w14:textId="3614DB4B" w:rsidR="00F849EB" w:rsidRPr="00FC5231" w:rsidRDefault="00F849EB" w:rsidP="00FC5231">
            <w:pPr>
              <w:suppressAutoHyphens/>
              <w:contextualSpacing/>
              <w:jc w:val="both"/>
              <w:rPr>
                <w:bCs/>
              </w:rPr>
            </w:pPr>
            <w:r w:rsidRPr="00FC5231">
              <w:rPr>
                <w:bCs/>
              </w:rPr>
              <w:t>это состояние предприятия, при котором эффективно используются ресурсы с целью предупреждения и устранения различных угроз для стабильности работы предприятия</w:t>
            </w:r>
            <w:r w:rsidR="00FC5231">
              <w:rPr>
                <w:bCs/>
              </w:rPr>
              <w:t>.</w:t>
            </w:r>
          </w:p>
        </w:tc>
      </w:tr>
      <w:tr w:rsidR="00F849EB" w:rsidRPr="00F849EB" w14:paraId="36E7C73D" w14:textId="77777777" w:rsidTr="00FC5231">
        <w:trPr>
          <w:trHeight w:val="1550"/>
        </w:trPr>
        <w:tc>
          <w:tcPr>
            <w:tcW w:w="2404" w:type="dxa"/>
          </w:tcPr>
          <w:p w14:paraId="0272E045" w14:textId="77777777" w:rsidR="00F849EB" w:rsidRPr="00FC5231" w:rsidRDefault="00F849EB" w:rsidP="00FC5231">
            <w:pPr>
              <w:rPr>
                <w:bCs/>
              </w:rPr>
            </w:pPr>
            <w:proofErr w:type="spellStart"/>
            <w:r w:rsidRPr="00FC5231">
              <w:rPr>
                <w:bCs/>
              </w:rPr>
              <w:t>Бендиков</w:t>
            </w:r>
            <w:proofErr w:type="spellEnd"/>
            <w:r w:rsidRPr="00FC5231">
              <w:rPr>
                <w:bCs/>
              </w:rPr>
              <w:t xml:space="preserve"> М.А</w:t>
            </w:r>
          </w:p>
          <w:p w14:paraId="302B8083" w14:textId="3FD1F1A6" w:rsidR="00F849EB" w:rsidRPr="00FC5231" w:rsidRDefault="00F849EB" w:rsidP="00FC5231">
            <w:pPr>
              <w:suppressAutoHyphens/>
              <w:contextualSpacing/>
              <w:jc w:val="both"/>
              <w:rPr>
                <w:bCs/>
              </w:rPr>
            </w:pPr>
          </w:p>
        </w:tc>
        <w:tc>
          <w:tcPr>
            <w:tcW w:w="6940" w:type="dxa"/>
          </w:tcPr>
          <w:p w14:paraId="0FEDF54A" w14:textId="040791D4" w:rsidR="00F849EB" w:rsidRPr="00FC5231" w:rsidRDefault="00F849EB" w:rsidP="00FC5231">
            <w:pPr>
              <w:pStyle w:val="a9"/>
              <w:spacing w:before="0" w:beforeAutospacing="0" w:after="0" w:afterAutospacing="0"/>
              <w:textAlignment w:val="top"/>
              <w:rPr>
                <w:bCs/>
              </w:rPr>
            </w:pPr>
            <w:r w:rsidRPr="00FC5231">
              <w:rPr>
                <w:bCs/>
              </w:rPr>
              <w:t>защищенность научно-технического, технологического, производственного и кадрового потенциала предприятия от прямых или косвенных экономических угроз, например, связанных с неэффективной научно-промышленной политикой государства или формированием неблагоприятной внешней среды, а также способность к его воспроизведению.</w:t>
            </w:r>
          </w:p>
        </w:tc>
      </w:tr>
      <w:tr w:rsidR="00F849EB" w:rsidRPr="00F849EB" w14:paraId="3702D965" w14:textId="77777777" w:rsidTr="00F849EB">
        <w:trPr>
          <w:trHeight w:val="1709"/>
        </w:trPr>
        <w:tc>
          <w:tcPr>
            <w:tcW w:w="2404" w:type="dxa"/>
          </w:tcPr>
          <w:p w14:paraId="752E8E29" w14:textId="77777777" w:rsidR="00F849EB" w:rsidRPr="00FC5231" w:rsidRDefault="00F849EB" w:rsidP="00FC5231">
            <w:pPr>
              <w:rPr>
                <w:bCs/>
              </w:rPr>
            </w:pPr>
            <w:r w:rsidRPr="00FC5231">
              <w:rPr>
                <w:bCs/>
              </w:rPr>
              <w:lastRenderedPageBreak/>
              <w:t>Гапоненко Ф.В.</w:t>
            </w:r>
          </w:p>
          <w:p w14:paraId="74D34134" w14:textId="77777777" w:rsidR="00F849EB" w:rsidRPr="00FC5231" w:rsidRDefault="00F849EB" w:rsidP="00FC5231">
            <w:pPr>
              <w:suppressAutoHyphens/>
              <w:contextualSpacing/>
              <w:jc w:val="both"/>
              <w:rPr>
                <w:bCs/>
              </w:rPr>
            </w:pPr>
          </w:p>
        </w:tc>
        <w:tc>
          <w:tcPr>
            <w:tcW w:w="6940" w:type="dxa"/>
          </w:tcPr>
          <w:p w14:paraId="6779641F" w14:textId="592D8B69" w:rsidR="00F849EB" w:rsidRPr="00FC5231" w:rsidRDefault="00F849EB" w:rsidP="00FC5231">
            <w:pPr>
              <w:rPr>
                <w:bCs/>
              </w:rPr>
            </w:pPr>
            <w:r w:rsidRPr="00FC5231">
              <w:rPr>
                <w:bCs/>
              </w:rPr>
              <w:t>состояние предприятия, при котором оно при наиболее эффективном использовании корпоративных ресурсов достигает предотвращения, ослабления или защиты от существующих опасностей и угроз или других непредвиденных обстоятельств и, в основном, обеспечивает достижение целей бизнеса в условиях конкуренции и хозяйственного риска</w:t>
            </w:r>
            <w:r w:rsidR="00FC5231">
              <w:rPr>
                <w:bCs/>
              </w:rPr>
              <w:t>.</w:t>
            </w:r>
          </w:p>
        </w:tc>
      </w:tr>
    </w:tbl>
    <w:p w14:paraId="72AC209F" w14:textId="395EAFC9" w:rsidR="00FC5231" w:rsidRPr="00FC5231" w:rsidRDefault="00FC5231">
      <w:pPr>
        <w:rPr>
          <w:sz w:val="28"/>
          <w:szCs w:val="28"/>
        </w:rPr>
      </w:pPr>
      <w:r w:rsidRPr="00697A73">
        <w:rPr>
          <w:sz w:val="28"/>
          <w:szCs w:val="28"/>
        </w:rPr>
        <w:t>Продолжение таблицы 1</w:t>
      </w:r>
    </w:p>
    <w:tbl>
      <w:tblPr>
        <w:tblStyle w:val="af5"/>
        <w:tblW w:w="9344" w:type="dxa"/>
        <w:tblLook w:val="04A0" w:firstRow="1" w:lastRow="0" w:firstColumn="1" w:lastColumn="0" w:noHBand="0" w:noVBand="1"/>
      </w:tblPr>
      <w:tblGrid>
        <w:gridCol w:w="2404"/>
        <w:gridCol w:w="6940"/>
      </w:tblGrid>
      <w:tr w:rsidR="00F849EB" w:rsidRPr="00F849EB" w14:paraId="699FFC23" w14:textId="77777777" w:rsidTr="00FC5231">
        <w:trPr>
          <w:trHeight w:val="523"/>
        </w:trPr>
        <w:tc>
          <w:tcPr>
            <w:tcW w:w="2404" w:type="dxa"/>
          </w:tcPr>
          <w:p w14:paraId="035AD342" w14:textId="3E7AE7E4" w:rsidR="00F849EB" w:rsidRPr="00FC5231" w:rsidRDefault="00F849EB" w:rsidP="00FC5231">
            <w:pPr>
              <w:suppressAutoHyphens/>
              <w:contextualSpacing/>
              <w:jc w:val="both"/>
              <w:rPr>
                <w:bCs/>
              </w:rPr>
            </w:pPr>
            <w:r w:rsidRPr="00FC5231">
              <w:rPr>
                <w:bCs/>
              </w:rPr>
              <w:t>Н. В. Матвеев</w:t>
            </w:r>
          </w:p>
        </w:tc>
        <w:tc>
          <w:tcPr>
            <w:tcW w:w="6940" w:type="dxa"/>
          </w:tcPr>
          <w:p w14:paraId="4E673D1A" w14:textId="4E462C7F" w:rsidR="00F849EB" w:rsidRPr="00FC5231" w:rsidRDefault="00F849EB" w:rsidP="00FC5231">
            <w:pPr>
              <w:suppressAutoHyphens/>
              <w:contextualSpacing/>
              <w:jc w:val="both"/>
              <w:rPr>
                <w:bCs/>
              </w:rPr>
            </w:pPr>
            <w:r w:rsidRPr="00FC5231">
              <w:rPr>
                <w:bCs/>
              </w:rPr>
              <w:t>состояние, обеспечивающее финансовое равновесие, стабильность, постоянное извлечение прибыли, достижимость поставленных целей, возможность к дальнейшему развитию</w:t>
            </w:r>
          </w:p>
        </w:tc>
      </w:tr>
    </w:tbl>
    <w:p w14:paraId="14E5A567" w14:textId="77777777" w:rsidR="00F849EB" w:rsidRPr="003503A9" w:rsidRDefault="00F849EB" w:rsidP="00FC5231">
      <w:pPr>
        <w:suppressAutoHyphens/>
        <w:contextualSpacing/>
        <w:jc w:val="both"/>
        <w:rPr>
          <w:b/>
          <w:color w:val="FF0000"/>
          <w:sz w:val="28"/>
          <w:szCs w:val="28"/>
        </w:rPr>
      </w:pPr>
    </w:p>
    <w:p w14:paraId="1F1449CE" w14:textId="77777777" w:rsidR="009E0BB2" w:rsidRPr="003503A9" w:rsidRDefault="009E0BB2" w:rsidP="00721CC8">
      <w:pPr>
        <w:tabs>
          <w:tab w:val="left" w:pos="993"/>
        </w:tabs>
        <w:suppressAutoHyphens/>
        <w:spacing w:line="360" w:lineRule="auto"/>
        <w:ind w:firstLine="709"/>
        <w:jc w:val="both"/>
        <w:rPr>
          <w:sz w:val="28"/>
          <w:szCs w:val="28"/>
        </w:rPr>
      </w:pPr>
      <w:r w:rsidRPr="003503A9">
        <w:rPr>
          <w:sz w:val="28"/>
          <w:szCs w:val="28"/>
        </w:rPr>
        <w:t xml:space="preserve">Выделим основные элементы экономической безопасности предприятия: </w:t>
      </w:r>
    </w:p>
    <w:p w14:paraId="68603402" w14:textId="0D1585B0" w:rsidR="009E0BB2" w:rsidRPr="00721CC8" w:rsidRDefault="009E0BB2" w:rsidP="005408E4">
      <w:pPr>
        <w:pStyle w:val="a7"/>
        <w:numPr>
          <w:ilvl w:val="0"/>
          <w:numId w:val="6"/>
        </w:numPr>
        <w:tabs>
          <w:tab w:val="left" w:pos="993"/>
        </w:tabs>
        <w:suppressAutoHyphens/>
        <w:spacing w:line="360" w:lineRule="auto"/>
        <w:ind w:left="0" w:firstLine="709"/>
        <w:jc w:val="both"/>
        <w:rPr>
          <w:sz w:val="28"/>
          <w:szCs w:val="28"/>
        </w:rPr>
      </w:pPr>
      <w:r w:rsidRPr="00721CC8">
        <w:rPr>
          <w:sz w:val="28"/>
          <w:szCs w:val="28"/>
        </w:rPr>
        <w:t xml:space="preserve">безопасность информации; </w:t>
      </w:r>
    </w:p>
    <w:p w14:paraId="4DB81834" w14:textId="0C83D2A4" w:rsidR="009E0BB2" w:rsidRPr="00721CC8" w:rsidRDefault="009E0BB2" w:rsidP="005408E4">
      <w:pPr>
        <w:pStyle w:val="a7"/>
        <w:numPr>
          <w:ilvl w:val="0"/>
          <w:numId w:val="6"/>
        </w:numPr>
        <w:tabs>
          <w:tab w:val="left" w:pos="993"/>
        </w:tabs>
        <w:suppressAutoHyphens/>
        <w:spacing w:line="360" w:lineRule="auto"/>
        <w:ind w:left="0" w:firstLine="709"/>
        <w:jc w:val="both"/>
        <w:rPr>
          <w:sz w:val="28"/>
          <w:szCs w:val="28"/>
        </w:rPr>
      </w:pPr>
      <w:r w:rsidRPr="00721CC8">
        <w:rPr>
          <w:sz w:val="28"/>
          <w:szCs w:val="28"/>
        </w:rPr>
        <w:t>безопасность и защищенность кадров;</w:t>
      </w:r>
    </w:p>
    <w:p w14:paraId="2A8556D0" w14:textId="1DF34137" w:rsidR="009E0BB2" w:rsidRPr="00721CC8" w:rsidRDefault="009E0BB2" w:rsidP="005408E4">
      <w:pPr>
        <w:pStyle w:val="a7"/>
        <w:numPr>
          <w:ilvl w:val="0"/>
          <w:numId w:val="6"/>
        </w:numPr>
        <w:tabs>
          <w:tab w:val="left" w:pos="993"/>
        </w:tabs>
        <w:suppressAutoHyphens/>
        <w:spacing w:line="360" w:lineRule="auto"/>
        <w:ind w:left="0" w:firstLine="709"/>
        <w:jc w:val="both"/>
        <w:rPr>
          <w:sz w:val="28"/>
          <w:szCs w:val="28"/>
        </w:rPr>
      </w:pPr>
      <w:r w:rsidRPr="00721CC8">
        <w:rPr>
          <w:sz w:val="28"/>
          <w:szCs w:val="28"/>
        </w:rPr>
        <w:t>правовая безопасность;</w:t>
      </w:r>
    </w:p>
    <w:p w14:paraId="58602DD2" w14:textId="6AC3F163" w:rsidR="009E0BB2" w:rsidRPr="00721CC8" w:rsidRDefault="009E0BB2" w:rsidP="005408E4">
      <w:pPr>
        <w:pStyle w:val="a7"/>
        <w:numPr>
          <w:ilvl w:val="0"/>
          <w:numId w:val="6"/>
        </w:numPr>
        <w:tabs>
          <w:tab w:val="left" w:pos="993"/>
        </w:tabs>
        <w:suppressAutoHyphens/>
        <w:spacing w:line="360" w:lineRule="auto"/>
        <w:ind w:left="0" w:firstLine="709"/>
        <w:jc w:val="both"/>
        <w:rPr>
          <w:sz w:val="28"/>
          <w:szCs w:val="28"/>
        </w:rPr>
      </w:pPr>
      <w:r w:rsidRPr="00721CC8">
        <w:rPr>
          <w:sz w:val="28"/>
          <w:szCs w:val="28"/>
        </w:rPr>
        <w:t>экологическая безопасность;</w:t>
      </w:r>
    </w:p>
    <w:p w14:paraId="7CCABD55" w14:textId="3A1E854B" w:rsidR="009E0BB2" w:rsidRPr="00721CC8" w:rsidRDefault="009E0BB2" w:rsidP="005408E4">
      <w:pPr>
        <w:pStyle w:val="a7"/>
        <w:numPr>
          <w:ilvl w:val="0"/>
          <w:numId w:val="6"/>
        </w:numPr>
        <w:tabs>
          <w:tab w:val="left" w:pos="993"/>
        </w:tabs>
        <w:suppressAutoHyphens/>
        <w:spacing w:line="360" w:lineRule="auto"/>
        <w:ind w:left="0" w:firstLine="709"/>
        <w:jc w:val="both"/>
        <w:rPr>
          <w:sz w:val="28"/>
          <w:szCs w:val="28"/>
        </w:rPr>
      </w:pPr>
      <w:r w:rsidRPr="00721CC8">
        <w:rPr>
          <w:sz w:val="28"/>
          <w:szCs w:val="28"/>
        </w:rPr>
        <w:t>физическая безопасность;</w:t>
      </w:r>
    </w:p>
    <w:p w14:paraId="08CE633D" w14:textId="11E202A5" w:rsidR="009E0BB2" w:rsidRPr="00721CC8" w:rsidRDefault="009E0BB2" w:rsidP="005408E4">
      <w:pPr>
        <w:pStyle w:val="a7"/>
        <w:numPr>
          <w:ilvl w:val="0"/>
          <w:numId w:val="6"/>
        </w:numPr>
        <w:tabs>
          <w:tab w:val="left" w:pos="993"/>
        </w:tabs>
        <w:suppressAutoHyphens/>
        <w:spacing w:line="360" w:lineRule="auto"/>
        <w:ind w:left="0" w:firstLine="709"/>
        <w:jc w:val="both"/>
        <w:rPr>
          <w:sz w:val="28"/>
          <w:szCs w:val="28"/>
        </w:rPr>
      </w:pPr>
      <w:r w:rsidRPr="00721CC8">
        <w:rPr>
          <w:sz w:val="28"/>
          <w:szCs w:val="28"/>
        </w:rPr>
        <w:t>финансов</w:t>
      </w:r>
      <w:r w:rsidR="00721CC8">
        <w:rPr>
          <w:sz w:val="28"/>
          <w:szCs w:val="28"/>
        </w:rPr>
        <w:t>ая</w:t>
      </w:r>
      <w:r w:rsidRPr="00721CC8">
        <w:rPr>
          <w:sz w:val="28"/>
          <w:szCs w:val="28"/>
        </w:rPr>
        <w:t xml:space="preserve"> </w:t>
      </w:r>
      <w:r w:rsidR="00721CC8">
        <w:rPr>
          <w:sz w:val="28"/>
          <w:szCs w:val="28"/>
        </w:rPr>
        <w:t>безопасность</w:t>
      </w:r>
      <w:r w:rsidRPr="00721CC8">
        <w:rPr>
          <w:sz w:val="28"/>
          <w:szCs w:val="28"/>
        </w:rPr>
        <w:t xml:space="preserve">. </w:t>
      </w:r>
    </w:p>
    <w:p w14:paraId="557A5C63" w14:textId="77777777" w:rsidR="009E0BB2" w:rsidRPr="000E6834" w:rsidRDefault="009E0BB2" w:rsidP="000E6834">
      <w:pPr>
        <w:suppressAutoHyphens/>
        <w:spacing w:line="360" w:lineRule="auto"/>
        <w:ind w:firstLine="709"/>
        <w:jc w:val="both"/>
        <w:rPr>
          <w:sz w:val="28"/>
          <w:szCs w:val="28"/>
        </w:rPr>
      </w:pPr>
      <w:r w:rsidRPr="000E6834">
        <w:rPr>
          <w:sz w:val="28"/>
          <w:szCs w:val="28"/>
        </w:rPr>
        <w:t xml:space="preserve">Информационная безопасность определяется как защищенность информации, хранящейся и обрабатываемой в информационной среде, и инфраструктуры самой информационной среды, которая может вызвать вредоносные случайные или преднамеренные воздействия природного или техногенного характера. </w:t>
      </w:r>
    </w:p>
    <w:p w14:paraId="52372432" w14:textId="77777777" w:rsidR="009E0BB2" w:rsidRPr="000E6834" w:rsidRDefault="009E0BB2" w:rsidP="000E6834">
      <w:pPr>
        <w:suppressAutoHyphens/>
        <w:spacing w:line="360" w:lineRule="auto"/>
        <w:ind w:firstLine="709"/>
        <w:jc w:val="both"/>
        <w:rPr>
          <w:sz w:val="28"/>
          <w:szCs w:val="28"/>
        </w:rPr>
      </w:pPr>
      <w:r w:rsidRPr="000E6834">
        <w:rPr>
          <w:sz w:val="28"/>
          <w:szCs w:val="28"/>
        </w:rPr>
        <w:t>Кадровая безопасность включает в себя собой совокупность работ по различным группам, в составе которых необходимо: следовать регламенту, в котором перечислены рекомендации и требования к приему на работу персонала, его адаптации и увольнению; поддержание уровня лояльности и степени удовлетворения персонала; выполнение регламента по ведению конфиденциального делопроизводства и режима коммерческой тайны.</w:t>
      </w:r>
    </w:p>
    <w:p w14:paraId="28747106" w14:textId="77777777" w:rsidR="009E0BB2" w:rsidRPr="000E6834" w:rsidRDefault="009E0BB2"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0E6834">
        <w:rPr>
          <w:rFonts w:eastAsiaTheme="minorEastAsia"/>
          <w:sz w:val="28"/>
          <w:szCs w:val="28"/>
          <w:lang w:eastAsia="zh-CN"/>
          <w14:ligatures w14:val="standardContextual"/>
        </w:rPr>
        <w:t>Юридическая безопасность раскрывается как соблюдение компанией требований законодательства, в составляющую которой входит соблюдение всех нормативных правовых актов в своей хозяйственной деятельности.</w:t>
      </w:r>
    </w:p>
    <w:p w14:paraId="1620CB60" w14:textId="77777777" w:rsidR="009E0BB2" w:rsidRPr="000E6834" w:rsidRDefault="009E0BB2"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0E6834">
        <w:rPr>
          <w:rFonts w:eastAsiaTheme="minorEastAsia"/>
          <w:sz w:val="28"/>
          <w:szCs w:val="28"/>
          <w:lang w:eastAsia="zh-CN"/>
          <w14:ligatures w14:val="standardContextual"/>
        </w:rPr>
        <w:lastRenderedPageBreak/>
        <w:t>Экологическая безопасность определяется как состояние, при котором природная среда защищена от негативного воздействия хозяйственной и иной деятельности, чрезвычайных ситуаций природного и техногенного характера и их последствий.</w:t>
      </w:r>
    </w:p>
    <w:p w14:paraId="0326CD56" w14:textId="77777777" w:rsidR="009E0BB2" w:rsidRPr="000E6834" w:rsidRDefault="009E0BB2" w:rsidP="000E6834">
      <w:pPr>
        <w:suppressAutoHyphens/>
        <w:spacing w:line="360" w:lineRule="auto"/>
        <w:ind w:firstLine="709"/>
        <w:jc w:val="both"/>
        <w:rPr>
          <w:rFonts w:eastAsiaTheme="minorEastAsia"/>
          <w:sz w:val="28"/>
          <w:szCs w:val="28"/>
          <w:lang w:eastAsia="zh-CN"/>
          <w14:ligatures w14:val="standardContextual"/>
        </w:rPr>
      </w:pPr>
      <w:r w:rsidRPr="000E6834">
        <w:rPr>
          <w:rFonts w:eastAsiaTheme="minorEastAsia"/>
          <w:sz w:val="28"/>
          <w:szCs w:val="28"/>
          <w:lang w:eastAsia="zh-CN"/>
          <w14:ligatures w14:val="standardContextual"/>
        </w:rPr>
        <w:t xml:space="preserve">Физическая безопасность раскрывается как контроль доступа на корпоративную территорию, предотвращение несанкционированного доступа и доступа к информации, составляющей коммерческую тайну, а также мониторинг ситуации вокруг и внутри предприятия. </w:t>
      </w:r>
    </w:p>
    <w:p w14:paraId="02A01D36" w14:textId="49E93170" w:rsidR="009E0BB2" w:rsidRPr="000E6834" w:rsidRDefault="009E0BB2" w:rsidP="000E6834">
      <w:pPr>
        <w:suppressAutoHyphens/>
        <w:spacing w:line="360" w:lineRule="auto"/>
        <w:ind w:firstLine="709"/>
        <w:jc w:val="both"/>
        <w:rPr>
          <w:rFonts w:eastAsiaTheme="minorEastAsia"/>
          <w:sz w:val="28"/>
          <w:szCs w:val="28"/>
          <w:lang w:eastAsia="zh-CN"/>
          <w14:ligatures w14:val="standardContextual"/>
        </w:rPr>
      </w:pPr>
      <w:r w:rsidRPr="000E6834">
        <w:rPr>
          <w:rFonts w:eastAsiaTheme="minorEastAsia"/>
          <w:sz w:val="28"/>
          <w:szCs w:val="28"/>
          <w:lang w:eastAsia="zh-CN"/>
          <w14:ligatures w14:val="standardContextual"/>
        </w:rPr>
        <w:t>Являясь важным фактором экономической безопасности предприятий, также важно обеспечить уровень и структуру финансового потенциала предприятий с учетом целей экономического развития.</w:t>
      </w:r>
    </w:p>
    <w:p w14:paraId="5A149A6B" w14:textId="04260414" w:rsidR="00F849EB" w:rsidRPr="00F849EB" w:rsidRDefault="00F849EB" w:rsidP="00F849EB">
      <w:pPr>
        <w:suppressAutoHyphens/>
        <w:spacing w:line="360" w:lineRule="auto"/>
        <w:ind w:firstLine="709"/>
        <w:jc w:val="both"/>
        <w:rPr>
          <w:color w:val="000000" w:themeColor="text1"/>
          <w:sz w:val="28"/>
          <w:szCs w:val="28"/>
        </w:rPr>
      </w:pPr>
      <w:r w:rsidRPr="00F849EB">
        <w:rPr>
          <w:rFonts w:eastAsiaTheme="minorEastAsia"/>
          <w:bCs/>
          <w:color w:val="000000" w:themeColor="text1"/>
          <w:sz w:val="28"/>
          <w:szCs w:val="28"/>
          <w:lang w:eastAsia="zh-CN"/>
          <w14:ligatures w14:val="standardContextual"/>
        </w:rPr>
        <w:t>Таким образом</w:t>
      </w:r>
      <w:r w:rsidRPr="00F849EB">
        <w:rPr>
          <w:rFonts w:eastAsiaTheme="minorEastAsia"/>
          <w:b/>
          <w:color w:val="000000" w:themeColor="text1"/>
          <w:sz w:val="28"/>
          <w:szCs w:val="28"/>
          <w:lang w:eastAsia="zh-CN"/>
          <w14:ligatures w14:val="standardContextual"/>
        </w:rPr>
        <w:t xml:space="preserve">, </w:t>
      </w:r>
      <w:r w:rsidRPr="00F849EB">
        <w:rPr>
          <w:color w:val="000000" w:themeColor="text1"/>
          <w:sz w:val="28"/>
          <w:szCs w:val="28"/>
        </w:rPr>
        <w:t xml:space="preserve">экономическая безопасность предприятия или организации </w:t>
      </w:r>
      <w:r w:rsidR="00FC5231">
        <w:rPr>
          <w:color w:val="000000" w:themeColor="text1"/>
          <w:sz w:val="28"/>
          <w:szCs w:val="28"/>
        </w:rPr>
        <w:t>–</w:t>
      </w:r>
      <w:r>
        <w:rPr>
          <w:color w:val="000000" w:themeColor="text1"/>
          <w:sz w:val="28"/>
          <w:szCs w:val="28"/>
        </w:rPr>
        <w:t xml:space="preserve"> </w:t>
      </w:r>
      <w:r w:rsidRPr="00F849EB">
        <w:rPr>
          <w:color w:val="000000" w:themeColor="text1"/>
          <w:sz w:val="28"/>
          <w:szCs w:val="28"/>
        </w:rPr>
        <w:t>это такое состояние хозяйствующего субъекта, при котором всесторонне осуществляется его защита от различных вредоносных внешних и внутренних факторов, которые могут привести к дестабилизации деятельности. При высоком уровне такой безопасности предприятие или организация стабильно и эффективно реализует свои основные коммерческие интересы и цели.</w:t>
      </w:r>
    </w:p>
    <w:p w14:paraId="1D82A535" w14:textId="6374F334" w:rsidR="009E0BB2" w:rsidRPr="000E6834" w:rsidRDefault="009E0BB2"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0E6834">
        <w:rPr>
          <w:rFonts w:eastAsiaTheme="minorEastAsia"/>
          <w:sz w:val="28"/>
          <w:szCs w:val="28"/>
          <w:lang w:eastAsia="zh-CN"/>
          <w14:ligatures w14:val="standardContextual"/>
        </w:rPr>
        <w:t>Характеристики представленных элементов экономической безопасности предприятия позволяют определить ее как огромную сферу деятельности по обеспечению общей безопасности предприятия.  Экономическая безопасность предприятия зависит от субъективных факторов, поскольку концепция безопасности конкретного предприятия обычно определяется высшим руководством, ответственным за эффективное управление организацией. Эта концепция определяется на основе понимания угроз и вызовов, наличия ресурсов и стратегических целей деятельности. Оценка угроз является обязательным требованием к деятельности компании при планировании и принятии решений. Следует отметить, что система реальных и потенциальных угроз экономической безопасности динамична, поскольку может появляться, исчезать, увеличиваться или уменьшаться.</w:t>
      </w:r>
    </w:p>
    <w:p w14:paraId="53D0A5E5" w14:textId="417721B9" w:rsidR="003503A9" w:rsidRDefault="003503A9" w:rsidP="000E6834">
      <w:pPr>
        <w:suppressAutoHyphens/>
        <w:spacing w:line="360" w:lineRule="auto"/>
        <w:ind w:firstLine="709"/>
        <w:jc w:val="both"/>
        <w:rPr>
          <w:b/>
          <w:color w:val="FF0000"/>
          <w:sz w:val="28"/>
          <w:szCs w:val="28"/>
        </w:rPr>
      </w:pPr>
    </w:p>
    <w:p w14:paraId="1255815D" w14:textId="75508760" w:rsidR="00FC5231" w:rsidRDefault="00FC5231" w:rsidP="000E6834">
      <w:pPr>
        <w:suppressAutoHyphens/>
        <w:spacing w:line="360" w:lineRule="auto"/>
        <w:ind w:firstLine="709"/>
        <w:jc w:val="both"/>
        <w:rPr>
          <w:b/>
          <w:color w:val="FF0000"/>
          <w:sz w:val="28"/>
          <w:szCs w:val="28"/>
        </w:rPr>
      </w:pPr>
    </w:p>
    <w:p w14:paraId="2D666FBA" w14:textId="77777777" w:rsidR="00FC5231" w:rsidRPr="003503A9" w:rsidRDefault="00FC5231" w:rsidP="000E6834">
      <w:pPr>
        <w:suppressAutoHyphens/>
        <w:spacing w:line="360" w:lineRule="auto"/>
        <w:ind w:firstLine="709"/>
        <w:jc w:val="both"/>
        <w:rPr>
          <w:b/>
          <w:color w:val="FF0000"/>
          <w:sz w:val="28"/>
          <w:szCs w:val="28"/>
        </w:rPr>
      </w:pPr>
    </w:p>
    <w:p w14:paraId="590CB5D3" w14:textId="5229B1CB" w:rsidR="009E0BB2" w:rsidRPr="000E6834" w:rsidRDefault="009E0BB2" w:rsidP="000E6834">
      <w:pPr>
        <w:pStyle w:val="a7"/>
        <w:suppressAutoHyphens/>
        <w:spacing w:line="360" w:lineRule="auto"/>
        <w:ind w:left="0" w:firstLine="709"/>
        <w:jc w:val="both"/>
        <w:rPr>
          <w:rStyle w:val="bumpedfont15"/>
          <w:b/>
          <w:bCs/>
          <w:sz w:val="28"/>
          <w:szCs w:val="28"/>
        </w:rPr>
      </w:pPr>
      <w:r w:rsidRPr="000E6834">
        <w:rPr>
          <w:rStyle w:val="bumpedfont15"/>
          <w:b/>
          <w:bCs/>
          <w:sz w:val="28"/>
          <w:szCs w:val="28"/>
        </w:rPr>
        <w:t>1.2 Роль финансовой безопасности в системе экономической безопасности хозяйствующего субъекта</w:t>
      </w:r>
    </w:p>
    <w:p w14:paraId="57A8403C" w14:textId="77777777" w:rsidR="009E0BB2" w:rsidRPr="000E6834" w:rsidRDefault="009E0BB2" w:rsidP="000E6834">
      <w:pPr>
        <w:suppressAutoHyphens/>
        <w:spacing w:line="360" w:lineRule="auto"/>
        <w:ind w:firstLine="709"/>
        <w:jc w:val="both"/>
        <w:rPr>
          <w:b/>
          <w:bCs/>
          <w:sz w:val="28"/>
          <w:szCs w:val="28"/>
        </w:rPr>
      </w:pPr>
    </w:p>
    <w:p w14:paraId="1956813E" w14:textId="77B356C9" w:rsidR="00230EA8" w:rsidRPr="00230EA8" w:rsidRDefault="00765E1F" w:rsidP="00230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w:t>
      </w:r>
      <w:r w:rsidR="009E0BB2" w:rsidRPr="00F849EB">
        <w:rPr>
          <w:rFonts w:eastAsiaTheme="minorEastAsia"/>
          <w:sz w:val="28"/>
          <w:szCs w:val="28"/>
          <w:lang w:eastAsia="zh-CN"/>
          <w14:ligatures w14:val="standardContextual"/>
        </w:rPr>
        <w:t>Финансовая безопасность</w:t>
      </w:r>
      <w:r w:rsidRPr="00F849EB">
        <w:rPr>
          <w:rFonts w:eastAsiaTheme="minorEastAsia"/>
          <w:sz w:val="28"/>
          <w:szCs w:val="28"/>
          <w:lang w:eastAsia="zh-CN"/>
          <w14:ligatures w14:val="standardContextual"/>
        </w:rPr>
        <w:t>»</w:t>
      </w:r>
      <w:r w:rsidR="009E0BB2" w:rsidRPr="00F849EB">
        <w:rPr>
          <w:rFonts w:eastAsiaTheme="minorEastAsia"/>
          <w:sz w:val="28"/>
          <w:szCs w:val="28"/>
          <w:lang w:eastAsia="zh-CN"/>
          <w14:ligatures w14:val="standardContextual"/>
        </w:rPr>
        <w:t xml:space="preserve"> предприятия </w:t>
      </w:r>
      <w:r w:rsidRPr="00F849EB">
        <w:rPr>
          <w:rFonts w:eastAsiaTheme="minorEastAsia"/>
          <w:sz w:val="28"/>
          <w:szCs w:val="28"/>
          <w:lang w:eastAsia="zh-CN"/>
          <w14:ligatures w14:val="standardContextual"/>
        </w:rPr>
        <w:t>–</w:t>
      </w:r>
      <w:r w:rsidR="009E0BB2" w:rsidRPr="000E6834">
        <w:rPr>
          <w:rFonts w:eastAsiaTheme="minorEastAsia"/>
          <w:sz w:val="28"/>
          <w:szCs w:val="28"/>
          <w:lang w:eastAsia="zh-CN"/>
          <w14:ligatures w14:val="standardContextual"/>
        </w:rPr>
        <w:t xml:space="preserve"> это состояние финансовой системы организации, которое помогает обеспечить наиболее эффективное использование ресурсов организации и в то же время бороться с угрозами или ослаблять их воздействие, способствуя достижению основной цели организации финансовой безопасности хозяйствующих субъектов, </w:t>
      </w:r>
      <w:r w:rsidR="009E0BB2" w:rsidRPr="00230EA8">
        <w:rPr>
          <w:rFonts w:eastAsiaTheme="minorEastAsia"/>
          <w:sz w:val="28"/>
          <w:szCs w:val="28"/>
          <w:lang w:eastAsia="zh-CN"/>
          <w14:ligatures w14:val="standardContextual"/>
        </w:rPr>
        <w:t>заключающейся в обеспечении долгосрочного, устойчивого и эффективного развития при минимизации возможных угроз и получения прибыли</w:t>
      </w:r>
      <w:r w:rsidR="00230EA8" w:rsidRPr="00230EA8">
        <w:rPr>
          <w:rFonts w:eastAsiaTheme="minorEastAsia"/>
          <w:sz w:val="28"/>
          <w:szCs w:val="28"/>
          <w:lang w:eastAsia="zh-CN"/>
          <w14:ligatures w14:val="standardContextual"/>
        </w:rPr>
        <w:t xml:space="preserve"> </w:t>
      </w:r>
      <w:r w:rsidR="00230EA8" w:rsidRPr="00230EA8">
        <w:rPr>
          <w:sz w:val="28"/>
          <w:szCs w:val="28"/>
        </w:rPr>
        <w:t>[</w:t>
      </w:r>
      <w:r w:rsidR="00F849EB">
        <w:rPr>
          <w:bCs/>
          <w:color w:val="000000" w:themeColor="text1"/>
          <w:sz w:val="28"/>
          <w:szCs w:val="28"/>
        </w:rPr>
        <w:t>20</w:t>
      </w:r>
      <w:r w:rsidR="00230EA8" w:rsidRPr="00230EA8">
        <w:rPr>
          <w:sz w:val="28"/>
          <w:szCs w:val="28"/>
        </w:rPr>
        <w:t>].</w:t>
      </w:r>
      <w:r w:rsidR="009E0BB2" w:rsidRPr="00230EA8">
        <w:rPr>
          <w:rFonts w:eastAsiaTheme="minorEastAsia"/>
          <w:sz w:val="28"/>
          <w:szCs w:val="28"/>
          <w:lang w:eastAsia="zh-CN"/>
          <w14:ligatures w14:val="standardContextual"/>
        </w:rPr>
        <w:t xml:space="preserve"> </w:t>
      </w:r>
    </w:p>
    <w:p w14:paraId="510F6792" w14:textId="77777777" w:rsidR="00F2756C" w:rsidRDefault="009E0BB2" w:rsidP="00230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sz w:val="28"/>
          <w:szCs w:val="28"/>
        </w:rPr>
      </w:pPr>
      <w:r w:rsidRPr="00230EA8">
        <w:rPr>
          <w:sz w:val="28"/>
          <w:szCs w:val="28"/>
        </w:rPr>
        <w:t>Важно отметить, что без обеспечения финансовой безопасности предприятие не может</w:t>
      </w:r>
      <w:r w:rsidRPr="000E6834">
        <w:rPr>
          <w:sz w:val="28"/>
          <w:szCs w:val="28"/>
        </w:rPr>
        <w:t xml:space="preserve"> эффективно </w:t>
      </w:r>
      <w:r w:rsidR="00F849EB">
        <w:rPr>
          <w:sz w:val="28"/>
          <w:szCs w:val="28"/>
        </w:rPr>
        <w:t xml:space="preserve">и стабильно </w:t>
      </w:r>
      <w:r w:rsidRPr="000E6834">
        <w:rPr>
          <w:sz w:val="28"/>
          <w:szCs w:val="28"/>
        </w:rPr>
        <w:t>функционировать</w:t>
      </w:r>
      <w:r w:rsidR="00F849EB">
        <w:rPr>
          <w:sz w:val="28"/>
          <w:szCs w:val="28"/>
        </w:rPr>
        <w:t xml:space="preserve">, </w:t>
      </w:r>
      <w:r w:rsidRPr="000E6834">
        <w:rPr>
          <w:sz w:val="28"/>
          <w:szCs w:val="28"/>
        </w:rPr>
        <w:t xml:space="preserve">что определяет высокую степень значимости данной функциональной составляющей экономической безопасности предприятия в целом. </w:t>
      </w:r>
    </w:p>
    <w:p w14:paraId="54F988F6" w14:textId="39DC3CA5" w:rsidR="00230EA8" w:rsidRDefault="009E0BB2" w:rsidP="00230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0E6834">
        <w:rPr>
          <w:rFonts w:eastAsiaTheme="minorEastAsia"/>
          <w:sz w:val="28"/>
          <w:szCs w:val="28"/>
          <w:lang w:eastAsia="zh-CN"/>
          <w14:ligatures w14:val="standardContextual"/>
        </w:rPr>
        <w:t>Финансовая безопасность означает способность субъекта эффективно управлять своими финансовыми ресурсами, минимизировать финансовые риски и обеспечивать финансовую устойчивость в различных экономических условиях</w:t>
      </w:r>
      <w:r w:rsidR="00230EA8">
        <w:rPr>
          <w:rFonts w:eastAsiaTheme="minorEastAsia"/>
          <w:sz w:val="28"/>
          <w:szCs w:val="28"/>
          <w:lang w:eastAsia="zh-CN"/>
          <w14:ligatures w14:val="standardContextual"/>
        </w:rPr>
        <w:t xml:space="preserve"> </w:t>
      </w:r>
      <w:r w:rsidR="00230EA8" w:rsidRPr="00230EA8">
        <w:rPr>
          <w:sz w:val="28"/>
          <w:szCs w:val="28"/>
        </w:rPr>
        <w:t>[</w:t>
      </w:r>
      <w:r w:rsidR="00F849EB">
        <w:rPr>
          <w:bCs/>
          <w:color w:val="000000" w:themeColor="text1"/>
          <w:sz w:val="28"/>
          <w:szCs w:val="28"/>
        </w:rPr>
        <w:t>21</w:t>
      </w:r>
      <w:r w:rsidR="00230EA8" w:rsidRPr="00230EA8">
        <w:rPr>
          <w:sz w:val="28"/>
          <w:szCs w:val="28"/>
        </w:rPr>
        <w:t>].</w:t>
      </w:r>
      <w:r w:rsidR="00230EA8" w:rsidRPr="00230EA8">
        <w:rPr>
          <w:rFonts w:eastAsiaTheme="minorEastAsia"/>
          <w:sz w:val="28"/>
          <w:szCs w:val="28"/>
          <w:lang w:eastAsia="zh-CN"/>
          <w14:ligatures w14:val="standardContextual"/>
        </w:rPr>
        <w:t xml:space="preserve"> </w:t>
      </w:r>
    </w:p>
    <w:p w14:paraId="08E52CE0" w14:textId="77777777" w:rsidR="00FC5231" w:rsidRDefault="00FC5231"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eastAsiaTheme="minorEastAsia"/>
          <w:sz w:val="28"/>
          <w:szCs w:val="28"/>
          <w:lang w:eastAsia="zh-CN"/>
          <w14:ligatures w14:val="standardContextual"/>
        </w:rPr>
      </w:pPr>
    </w:p>
    <w:p w14:paraId="52274DEC" w14:textId="1F62E93D" w:rsidR="00F849EB" w:rsidRPr="00B163F8" w:rsidRDefault="00F849EB"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sz w:val="28"/>
          <w:szCs w:val="28"/>
          <w:lang w:eastAsia="zh-CN"/>
          <w14:ligatures w14:val="standardContextual"/>
        </w:rPr>
      </w:pPr>
      <w:r w:rsidRPr="00B163F8">
        <w:rPr>
          <w:rFonts w:eastAsiaTheme="minorEastAsia"/>
          <w:sz w:val="28"/>
          <w:szCs w:val="28"/>
          <w:lang w:eastAsia="zh-CN"/>
          <w14:ligatures w14:val="standardContextual"/>
        </w:rPr>
        <w:t xml:space="preserve">Таблица 2 </w:t>
      </w:r>
      <w:r w:rsidRPr="00B163F8">
        <w:rPr>
          <w:bCs/>
          <w:sz w:val="28"/>
          <w:szCs w:val="28"/>
        </w:rPr>
        <w:t xml:space="preserve">– </w:t>
      </w:r>
      <w:r w:rsidR="00F2756C" w:rsidRPr="00B163F8">
        <w:rPr>
          <w:bCs/>
          <w:sz w:val="28"/>
          <w:szCs w:val="28"/>
        </w:rPr>
        <w:t>Ключевые а</w:t>
      </w:r>
      <w:r w:rsidRPr="00B163F8">
        <w:rPr>
          <w:rFonts w:eastAsiaTheme="minorEastAsia"/>
          <w:sz w:val="28"/>
          <w:szCs w:val="28"/>
          <w:lang w:eastAsia="zh-CN"/>
          <w14:ligatures w14:val="standardContextual"/>
        </w:rPr>
        <w:t>спекты финансовой безопасности</w:t>
      </w:r>
      <w:r w:rsidR="00FC5231" w:rsidRPr="00B163F8">
        <w:rPr>
          <w:rFonts w:eastAsiaTheme="minorEastAsia"/>
          <w:sz w:val="28"/>
          <w:szCs w:val="28"/>
          <w:lang w:eastAsia="zh-CN"/>
          <w14:ligatures w14:val="standardContextual"/>
        </w:rPr>
        <w:t xml:space="preserve"> </w:t>
      </w:r>
      <w:r w:rsidR="00697A73" w:rsidRPr="00B163F8">
        <w:rPr>
          <w:rFonts w:eastAsiaTheme="minorEastAsia"/>
          <w:sz w:val="28"/>
          <w:szCs w:val="28"/>
          <w:lang w:eastAsia="zh-CN"/>
          <w14:ligatures w14:val="standardContextual"/>
        </w:rPr>
        <w:t xml:space="preserve">(составлено автором на основе </w:t>
      </w:r>
      <w:r w:rsidR="00FC5231" w:rsidRPr="00B163F8">
        <w:rPr>
          <w:rFonts w:eastAsiaTheme="minorEastAsia"/>
          <w:sz w:val="28"/>
          <w:szCs w:val="28"/>
          <w:lang w:eastAsia="zh-CN"/>
          <w14:ligatures w14:val="standardContextual"/>
        </w:rPr>
        <w:t>[</w:t>
      </w:r>
      <w:r w:rsidR="00697A73" w:rsidRPr="00B163F8">
        <w:rPr>
          <w:rFonts w:eastAsiaTheme="minorEastAsia"/>
          <w:sz w:val="28"/>
          <w:szCs w:val="28"/>
          <w:lang w:eastAsia="zh-CN"/>
          <w14:ligatures w14:val="standardContextual"/>
        </w:rPr>
        <w:t>17</w:t>
      </w:r>
      <w:r w:rsidR="00FC5231" w:rsidRPr="00B163F8">
        <w:rPr>
          <w:rFonts w:eastAsiaTheme="minorEastAsia"/>
          <w:sz w:val="28"/>
          <w:szCs w:val="28"/>
          <w:lang w:eastAsia="zh-CN"/>
          <w14:ligatures w14:val="standardContextual"/>
        </w:rPr>
        <w:t>]</w:t>
      </w:r>
      <w:r w:rsidR="00697A73" w:rsidRPr="00B163F8">
        <w:rPr>
          <w:rFonts w:eastAsiaTheme="minorEastAsia"/>
          <w:sz w:val="28"/>
          <w:szCs w:val="28"/>
          <w:lang w:eastAsia="zh-CN"/>
          <w14:ligatures w14:val="standardContextual"/>
        </w:rPr>
        <w:t>)</w:t>
      </w:r>
    </w:p>
    <w:tbl>
      <w:tblPr>
        <w:tblStyle w:val="af5"/>
        <w:tblW w:w="9356" w:type="dxa"/>
        <w:tblInd w:w="-5" w:type="dxa"/>
        <w:tblLook w:val="04A0" w:firstRow="1" w:lastRow="0" w:firstColumn="1" w:lastColumn="0" w:noHBand="0" w:noVBand="1"/>
      </w:tblPr>
      <w:tblGrid>
        <w:gridCol w:w="704"/>
        <w:gridCol w:w="1990"/>
        <w:gridCol w:w="6662"/>
      </w:tblGrid>
      <w:tr w:rsidR="00F849EB" w:rsidRPr="00F849EB" w14:paraId="79854EB8" w14:textId="77777777" w:rsidTr="00B163F8">
        <w:trPr>
          <w:trHeight w:val="149"/>
        </w:trPr>
        <w:tc>
          <w:tcPr>
            <w:tcW w:w="704" w:type="dxa"/>
          </w:tcPr>
          <w:p w14:paraId="338449CE" w14:textId="398B0A80"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center"/>
              <w:rPr>
                <w:rFonts w:eastAsiaTheme="minorEastAsia"/>
                <w:lang w:eastAsia="zh-CN"/>
                <w14:ligatures w14:val="standardContextual"/>
              </w:rPr>
            </w:pPr>
            <w:r w:rsidRPr="00F2756C">
              <w:rPr>
                <w:rFonts w:eastAsiaTheme="minorEastAsia"/>
                <w:lang w:eastAsia="zh-CN"/>
                <w14:ligatures w14:val="standardContextual"/>
              </w:rPr>
              <w:t>№</w:t>
            </w:r>
          </w:p>
        </w:tc>
        <w:tc>
          <w:tcPr>
            <w:tcW w:w="1990" w:type="dxa"/>
          </w:tcPr>
          <w:p w14:paraId="75102240" w14:textId="3639BD28"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center"/>
              <w:rPr>
                <w:rFonts w:eastAsiaTheme="minorEastAsia"/>
                <w:lang w:eastAsia="zh-CN"/>
                <w14:ligatures w14:val="standardContextual"/>
              </w:rPr>
            </w:pPr>
            <w:r w:rsidRPr="00F2756C">
              <w:rPr>
                <w:rFonts w:eastAsiaTheme="minorEastAsia"/>
                <w:lang w:eastAsia="zh-CN"/>
                <w14:ligatures w14:val="standardContextual"/>
              </w:rPr>
              <w:t>Аспект</w:t>
            </w:r>
          </w:p>
        </w:tc>
        <w:tc>
          <w:tcPr>
            <w:tcW w:w="6662" w:type="dxa"/>
          </w:tcPr>
          <w:p w14:paraId="06FED6DB" w14:textId="61721F21"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center"/>
              <w:rPr>
                <w:rFonts w:eastAsiaTheme="minorEastAsia"/>
                <w:lang w:eastAsia="zh-CN"/>
                <w14:ligatures w14:val="standardContextual"/>
              </w:rPr>
            </w:pPr>
            <w:r w:rsidRPr="00F2756C">
              <w:rPr>
                <w:rFonts w:eastAsiaTheme="minorEastAsia"/>
                <w:lang w:eastAsia="zh-CN"/>
                <w14:ligatures w14:val="standardContextual"/>
              </w:rPr>
              <w:t>Характеристика</w:t>
            </w:r>
          </w:p>
        </w:tc>
      </w:tr>
      <w:tr w:rsidR="00F849EB" w:rsidRPr="00F849EB" w14:paraId="1848B965" w14:textId="77777777" w:rsidTr="00B163F8">
        <w:trPr>
          <w:trHeight w:val="519"/>
        </w:trPr>
        <w:tc>
          <w:tcPr>
            <w:tcW w:w="704" w:type="dxa"/>
          </w:tcPr>
          <w:p w14:paraId="0A29EDC5" w14:textId="46DAD65B"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1</w:t>
            </w:r>
          </w:p>
        </w:tc>
        <w:tc>
          <w:tcPr>
            <w:tcW w:w="1990" w:type="dxa"/>
          </w:tcPr>
          <w:p w14:paraId="05935B0A" w14:textId="3AF0FE16"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Финансовая устойчивость</w:t>
            </w:r>
          </w:p>
        </w:tc>
        <w:tc>
          <w:tcPr>
            <w:tcW w:w="6662" w:type="dxa"/>
          </w:tcPr>
          <w:p w14:paraId="01183227" w14:textId="1BE409F3"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Н</w:t>
            </w:r>
            <w:r w:rsidR="00F849EB" w:rsidRPr="00F2756C">
              <w:rPr>
                <w:rFonts w:eastAsiaTheme="minorEastAsia"/>
                <w:lang w:eastAsia="zh-CN"/>
                <w14:ligatures w14:val="standardContextual"/>
              </w:rPr>
              <w:t>аличие достаточных финансовых ресурсов для покрытия текущих и будущих обязательств, а также способность быстро адаптироваться к изменяющимся рыночным условиям</w:t>
            </w:r>
          </w:p>
        </w:tc>
      </w:tr>
      <w:tr w:rsidR="00F849EB" w:rsidRPr="00F849EB" w14:paraId="1E89FC02" w14:textId="77777777" w:rsidTr="00B163F8">
        <w:trPr>
          <w:trHeight w:val="519"/>
        </w:trPr>
        <w:tc>
          <w:tcPr>
            <w:tcW w:w="704" w:type="dxa"/>
          </w:tcPr>
          <w:p w14:paraId="38FD0626" w14:textId="545E3FFE"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2</w:t>
            </w:r>
          </w:p>
        </w:tc>
        <w:tc>
          <w:tcPr>
            <w:tcW w:w="1990" w:type="dxa"/>
          </w:tcPr>
          <w:p w14:paraId="5DE1B675" w14:textId="6C031DBC"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Финансовая прозрачность</w:t>
            </w:r>
          </w:p>
        </w:tc>
        <w:tc>
          <w:tcPr>
            <w:tcW w:w="6662" w:type="dxa"/>
          </w:tcPr>
          <w:p w14:paraId="37219626" w14:textId="42496662"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Ч</w:t>
            </w:r>
            <w:r w:rsidR="00F849EB" w:rsidRPr="00F2756C">
              <w:rPr>
                <w:rFonts w:eastAsiaTheme="minorEastAsia"/>
                <w:lang w:eastAsia="zh-CN"/>
                <w14:ligatures w14:val="standardContextual"/>
              </w:rPr>
              <w:t>еткое и понятное представление финансовой отчетности, что позволяет стейкхолдерам оценить финансовое положение и перспективы хозяйствующего субъекта</w:t>
            </w:r>
          </w:p>
        </w:tc>
      </w:tr>
      <w:tr w:rsidR="00F849EB" w:rsidRPr="00F849EB" w14:paraId="61AE743F" w14:textId="77777777" w:rsidTr="00B163F8">
        <w:trPr>
          <w:trHeight w:val="493"/>
        </w:trPr>
        <w:tc>
          <w:tcPr>
            <w:tcW w:w="704" w:type="dxa"/>
          </w:tcPr>
          <w:p w14:paraId="2E95A827" w14:textId="3EC9D26F"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3</w:t>
            </w:r>
          </w:p>
        </w:tc>
        <w:tc>
          <w:tcPr>
            <w:tcW w:w="1990" w:type="dxa"/>
          </w:tcPr>
          <w:p w14:paraId="3E60A853" w14:textId="60F19984"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 xml:space="preserve">Финансовое планирование </w:t>
            </w:r>
          </w:p>
        </w:tc>
        <w:tc>
          <w:tcPr>
            <w:tcW w:w="6662" w:type="dxa"/>
          </w:tcPr>
          <w:p w14:paraId="1D264EEC" w14:textId="601E9ED3"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Р</w:t>
            </w:r>
            <w:r w:rsidR="00F849EB" w:rsidRPr="00F2756C">
              <w:rPr>
                <w:rFonts w:eastAsiaTheme="minorEastAsia"/>
                <w:lang w:eastAsia="zh-CN"/>
                <w14:ligatures w14:val="standardContextual"/>
              </w:rPr>
              <w:t>азработка стратегий и планов по управлению финансами, анализ финансовых потоков и прогнозирование будущих финансовых результатов</w:t>
            </w:r>
          </w:p>
        </w:tc>
      </w:tr>
      <w:tr w:rsidR="00F849EB" w:rsidRPr="00F849EB" w14:paraId="1E528DDD" w14:textId="77777777" w:rsidTr="00B163F8">
        <w:trPr>
          <w:trHeight w:val="519"/>
        </w:trPr>
        <w:tc>
          <w:tcPr>
            <w:tcW w:w="704" w:type="dxa"/>
          </w:tcPr>
          <w:p w14:paraId="7CAE7DC8" w14:textId="5F9ABA06"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lastRenderedPageBreak/>
              <w:t>4</w:t>
            </w:r>
          </w:p>
        </w:tc>
        <w:tc>
          <w:tcPr>
            <w:tcW w:w="1990" w:type="dxa"/>
          </w:tcPr>
          <w:p w14:paraId="4D1C6D3F" w14:textId="214652A7"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Финансовый контроль</w:t>
            </w:r>
          </w:p>
        </w:tc>
        <w:tc>
          <w:tcPr>
            <w:tcW w:w="6662" w:type="dxa"/>
          </w:tcPr>
          <w:p w14:paraId="5697F303" w14:textId="0C08F3F2"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У</w:t>
            </w:r>
            <w:r w:rsidR="00F849EB" w:rsidRPr="00F2756C">
              <w:rPr>
                <w:rFonts w:eastAsiaTheme="minorEastAsia"/>
                <w:lang w:eastAsia="zh-CN"/>
                <w14:ligatures w14:val="standardContextual"/>
              </w:rPr>
              <w:t>становление системы внутреннего контроля и мониторинга финансовых операций для предотвращения мошенничества, ошибок и потерь</w:t>
            </w:r>
          </w:p>
        </w:tc>
      </w:tr>
      <w:tr w:rsidR="00F849EB" w:rsidRPr="00F849EB" w14:paraId="471FB11D" w14:textId="77777777" w:rsidTr="00B163F8">
        <w:trPr>
          <w:trHeight w:val="519"/>
        </w:trPr>
        <w:tc>
          <w:tcPr>
            <w:tcW w:w="704" w:type="dxa"/>
          </w:tcPr>
          <w:p w14:paraId="60190D9B" w14:textId="77777777"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5</w:t>
            </w:r>
          </w:p>
        </w:tc>
        <w:tc>
          <w:tcPr>
            <w:tcW w:w="1990" w:type="dxa"/>
          </w:tcPr>
          <w:p w14:paraId="3C2BE799" w14:textId="14DE83BB"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 xml:space="preserve">Финансовая защита </w:t>
            </w:r>
          </w:p>
        </w:tc>
        <w:tc>
          <w:tcPr>
            <w:tcW w:w="6662" w:type="dxa"/>
          </w:tcPr>
          <w:p w14:paraId="7B60AED2" w14:textId="6EDD4285"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Н</w:t>
            </w:r>
            <w:r w:rsidR="00F849EB" w:rsidRPr="00F2756C">
              <w:rPr>
                <w:rFonts w:eastAsiaTheme="minorEastAsia"/>
                <w:lang w:eastAsia="zh-CN"/>
                <w14:ligatures w14:val="standardContextual"/>
              </w:rPr>
              <w:t xml:space="preserve">аличие страхования, резервных фондов и других механизмов для защиты от финансовых потерь, вызванных </w:t>
            </w:r>
            <w:r>
              <w:rPr>
                <w:rFonts w:eastAsiaTheme="minorEastAsia"/>
                <w:lang w:eastAsia="zh-CN"/>
                <w14:ligatures w14:val="standardContextual"/>
              </w:rPr>
              <w:t>Ч</w:t>
            </w:r>
            <w:r w:rsidR="00F849EB" w:rsidRPr="00F2756C">
              <w:rPr>
                <w:rFonts w:eastAsiaTheme="minorEastAsia"/>
                <w:lang w:eastAsia="zh-CN"/>
                <w14:ligatures w14:val="standardContextual"/>
              </w:rPr>
              <w:t>резвычайными ситуациями или нештатными обстоятельствами</w:t>
            </w:r>
          </w:p>
        </w:tc>
      </w:tr>
    </w:tbl>
    <w:p w14:paraId="33D1E8CA" w14:textId="02935B15" w:rsidR="00F2756C" w:rsidRDefault="00F2756C">
      <w:r w:rsidRPr="00697A73">
        <w:rPr>
          <w:sz w:val="28"/>
          <w:szCs w:val="28"/>
        </w:rPr>
        <w:t>Продолжение таблицы 2</w:t>
      </w:r>
    </w:p>
    <w:tbl>
      <w:tblPr>
        <w:tblStyle w:val="af5"/>
        <w:tblW w:w="9356" w:type="dxa"/>
        <w:tblInd w:w="-5" w:type="dxa"/>
        <w:tblLook w:val="04A0" w:firstRow="1" w:lastRow="0" w:firstColumn="1" w:lastColumn="0" w:noHBand="0" w:noVBand="1"/>
      </w:tblPr>
      <w:tblGrid>
        <w:gridCol w:w="704"/>
        <w:gridCol w:w="1990"/>
        <w:gridCol w:w="6662"/>
      </w:tblGrid>
      <w:tr w:rsidR="00F849EB" w:rsidRPr="00F849EB" w14:paraId="3DBC87E3" w14:textId="77777777" w:rsidTr="00B163F8">
        <w:trPr>
          <w:trHeight w:val="519"/>
        </w:trPr>
        <w:tc>
          <w:tcPr>
            <w:tcW w:w="704" w:type="dxa"/>
          </w:tcPr>
          <w:p w14:paraId="25DA8512" w14:textId="0D6E2391"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6</w:t>
            </w:r>
          </w:p>
        </w:tc>
        <w:tc>
          <w:tcPr>
            <w:tcW w:w="1990" w:type="dxa"/>
          </w:tcPr>
          <w:p w14:paraId="4B2FCDB8" w14:textId="31A972AE"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Финансовое разнообразие</w:t>
            </w:r>
          </w:p>
        </w:tc>
        <w:tc>
          <w:tcPr>
            <w:tcW w:w="6662" w:type="dxa"/>
          </w:tcPr>
          <w:p w14:paraId="03F3DEF1" w14:textId="79183383"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Р</w:t>
            </w:r>
            <w:r w:rsidR="00F849EB" w:rsidRPr="00F2756C">
              <w:rPr>
                <w:rFonts w:eastAsiaTheme="minorEastAsia"/>
                <w:lang w:eastAsia="zh-CN"/>
                <w14:ligatures w14:val="standardContextual"/>
              </w:rPr>
              <w:t>аспределение финансовых ресурсов между различными активами и инвестиционными инструментами для снижения риска и увеличения доходности. Разнообразие портфеля позволяет сгладить потенциальные убытки в случае неудачи в одной области и обеспечить стабильность в целом</w:t>
            </w:r>
          </w:p>
        </w:tc>
      </w:tr>
      <w:tr w:rsidR="00F849EB" w:rsidRPr="00F849EB" w14:paraId="3AD29670" w14:textId="77777777" w:rsidTr="00B163F8">
        <w:trPr>
          <w:trHeight w:val="519"/>
        </w:trPr>
        <w:tc>
          <w:tcPr>
            <w:tcW w:w="704" w:type="dxa"/>
          </w:tcPr>
          <w:p w14:paraId="04B5DC1F" w14:textId="55572992"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7</w:t>
            </w:r>
          </w:p>
        </w:tc>
        <w:tc>
          <w:tcPr>
            <w:tcW w:w="1990" w:type="dxa"/>
          </w:tcPr>
          <w:p w14:paraId="4FCA3DC5" w14:textId="0F1AFFA3"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Эффективное управление долгами</w:t>
            </w:r>
          </w:p>
        </w:tc>
        <w:tc>
          <w:tcPr>
            <w:tcW w:w="6662" w:type="dxa"/>
          </w:tcPr>
          <w:p w14:paraId="1CB0845D" w14:textId="4E16D41C"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П</w:t>
            </w:r>
            <w:r w:rsidR="00F849EB" w:rsidRPr="00F2756C">
              <w:rPr>
                <w:rFonts w:eastAsiaTheme="minorEastAsia"/>
                <w:lang w:eastAsia="zh-CN"/>
                <w14:ligatures w14:val="standardContextual"/>
              </w:rPr>
              <w:t>оддержание оптимального уровня долговой нагрузки, контроль за платежами по кредитам и займам, а также своевременное погашение задолженностей. Это помогает избежать финансовых проблем, связанных с неплатежеспособностью и негативными последствиями для кредитной истории</w:t>
            </w:r>
          </w:p>
        </w:tc>
      </w:tr>
      <w:tr w:rsidR="00F849EB" w:rsidRPr="00F849EB" w14:paraId="6A148069" w14:textId="77777777" w:rsidTr="00B163F8">
        <w:trPr>
          <w:trHeight w:val="519"/>
        </w:trPr>
        <w:tc>
          <w:tcPr>
            <w:tcW w:w="704" w:type="dxa"/>
          </w:tcPr>
          <w:p w14:paraId="3BE2186F" w14:textId="0BE2B337"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8</w:t>
            </w:r>
          </w:p>
        </w:tc>
        <w:tc>
          <w:tcPr>
            <w:tcW w:w="1990" w:type="dxa"/>
          </w:tcPr>
          <w:p w14:paraId="6BD03AAE" w14:textId="1F0AB443"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Анализ и оценка рисков</w:t>
            </w:r>
          </w:p>
        </w:tc>
        <w:tc>
          <w:tcPr>
            <w:tcW w:w="6662" w:type="dxa"/>
          </w:tcPr>
          <w:p w14:paraId="2E6815AE" w14:textId="4D99BEB8"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С</w:t>
            </w:r>
            <w:r w:rsidR="00F849EB" w:rsidRPr="00F2756C">
              <w:rPr>
                <w:rFonts w:eastAsiaTheme="minorEastAsia"/>
                <w:lang w:eastAsia="zh-CN"/>
                <w14:ligatures w14:val="standardContextual"/>
              </w:rPr>
              <w:t>истематическое изучение и оценка финансовых рисков, связанных с инвестициями, рыночными условиями, изменениями законодательства и другими факторами. Это позволяет принимать информированные решения и применять соответствующие стратегии управления рисками</w:t>
            </w:r>
          </w:p>
        </w:tc>
      </w:tr>
      <w:tr w:rsidR="00F849EB" w:rsidRPr="00F849EB" w14:paraId="4A0A6527" w14:textId="77777777" w:rsidTr="00B163F8">
        <w:trPr>
          <w:trHeight w:val="519"/>
        </w:trPr>
        <w:tc>
          <w:tcPr>
            <w:tcW w:w="704" w:type="dxa"/>
          </w:tcPr>
          <w:p w14:paraId="2F8F31EF" w14:textId="1301EB0C"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9</w:t>
            </w:r>
          </w:p>
        </w:tc>
        <w:tc>
          <w:tcPr>
            <w:tcW w:w="1990" w:type="dxa"/>
          </w:tcPr>
          <w:p w14:paraId="237B65FB" w14:textId="4ABB4C8F"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Развитие финансовых навыков и знаний</w:t>
            </w:r>
          </w:p>
        </w:tc>
        <w:tc>
          <w:tcPr>
            <w:tcW w:w="6662" w:type="dxa"/>
          </w:tcPr>
          <w:p w14:paraId="500424F3" w14:textId="2B58C40C"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П</w:t>
            </w:r>
            <w:r w:rsidR="00F849EB" w:rsidRPr="00F2756C">
              <w:rPr>
                <w:rFonts w:eastAsiaTheme="minorEastAsia"/>
                <w:lang w:eastAsia="zh-CN"/>
                <w14:ligatures w14:val="standardContextual"/>
              </w:rPr>
              <w:t>остоянное обучение и повышение компетенции в области финансового менеджмента, инвестиций, налогообложения и других аспектов финансовой деятельности. Хорошая финансовая грамотность помогает принимать осознанные решения, избегать ошибок и эффективно управлять финансами</w:t>
            </w:r>
          </w:p>
        </w:tc>
      </w:tr>
      <w:tr w:rsidR="00F849EB" w:rsidRPr="00F849EB" w14:paraId="204CB366" w14:textId="77777777" w:rsidTr="00B163F8">
        <w:trPr>
          <w:trHeight w:val="519"/>
        </w:trPr>
        <w:tc>
          <w:tcPr>
            <w:tcW w:w="704" w:type="dxa"/>
          </w:tcPr>
          <w:p w14:paraId="0BD77212" w14:textId="43DDF74F"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10</w:t>
            </w:r>
          </w:p>
        </w:tc>
        <w:tc>
          <w:tcPr>
            <w:tcW w:w="1990" w:type="dxa"/>
          </w:tcPr>
          <w:p w14:paraId="633FDB67" w14:textId="4D9CAB1D" w:rsidR="00F849EB" w:rsidRPr="00F2756C"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lang w:eastAsia="zh-CN"/>
                <w14:ligatures w14:val="standardContextual"/>
              </w:rPr>
            </w:pPr>
            <w:r w:rsidRPr="00F2756C">
              <w:rPr>
                <w:rFonts w:eastAsiaTheme="minorEastAsia"/>
                <w:lang w:eastAsia="zh-CN"/>
                <w14:ligatures w14:val="standardContextual"/>
              </w:rPr>
              <w:t>Социальная ответственность</w:t>
            </w:r>
          </w:p>
        </w:tc>
        <w:tc>
          <w:tcPr>
            <w:tcW w:w="6662" w:type="dxa"/>
          </w:tcPr>
          <w:p w14:paraId="23D0E778" w14:textId="67B8DBFC" w:rsidR="00F849EB" w:rsidRPr="00F2756C" w:rsidRDefault="00F2756C" w:rsidP="00F275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Pr>
                <w:rFonts w:eastAsiaTheme="minorEastAsia"/>
                <w:lang w:eastAsia="zh-CN"/>
                <w14:ligatures w14:val="standardContextual"/>
              </w:rPr>
              <w:t>У</w:t>
            </w:r>
            <w:r w:rsidR="00F849EB" w:rsidRPr="00F2756C">
              <w:rPr>
                <w:rFonts w:eastAsiaTheme="minorEastAsia"/>
                <w:lang w:eastAsia="zh-CN"/>
                <w14:ligatures w14:val="standardContextual"/>
              </w:rPr>
              <w:t>чет интересов всех заинтересованных сторон включая клиентов, сотрудников, инвесторов и общество в целом. Это включает соблюдение законодательства, этических норм и принципов корпоративной социальной ответственности, а также участие в социальных и благотворительных программах</w:t>
            </w:r>
          </w:p>
        </w:tc>
      </w:tr>
    </w:tbl>
    <w:p w14:paraId="17B46181" w14:textId="77777777" w:rsidR="00F849EB" w:rsidRPr="00F849EB" w:rsidRDefault="00F849EB" w:rsidP="00F2756C">
      <w:pPr>
        <w:pStyle w:val="a7"/>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jc w:val="both"/>
        <w:rPr>
          <w:rFonts w:eastAsiaTheme="minorEastAsia"/>
          <w:sz w:val="28"/>
          <w:szCs w:val="28"/>
          <w:lang w:eastAsia="zh-CN"/>
          <w14:ligatures w14:val="standardContextual"/>
        </w:rPr>
      </w:pPr>
    </w:p>
    <w:p w14:paraId="27CC7A36" w14:textId="0A1ED86F" w:rsidR="009E0BB2" w:rsidRPr="000E6834" w:rsidRDefault="009E0BB2"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0E6834">
        <w:rPr>
          <w:rFonts w:eastAsiaTheme="minorEastAsia"/>
          <w:sz w:val="28"/>
          <w:szCs w:val="28"/>
          <w:lang w:eastAsia="zh-CN"/>
          <w14:ligatures w14:val="standardContextual"/>
        </w:rPr>
        <w:t xml:space="preserve">Финансовая безопасность является комплексным понятием, объединяющим все эти аспекты. Ее достижение требует внимания к деталям, систематического подхода и постоянного мониторинга финансовой деятельности </w:t>
      </w:r>
      <w:r w:rsidRPr="00697A73">
        <w:rPr>
          <w:rFonts w:eastAsiaTheme="minorEastAsia"/>
          <w:sz w:val="28"/>
          <w:szCs w:val="28"/>
          <w:lang w:eastAsia="zh-CN"/>
          <w14:ligatures w14:val="standardContextual"/>
        </w:rPr>
        <w:t xml:space="preserve">хозяйствующего субъекта. </w:t>
      </w:r>
      <w:r w:rsidR="00F2756C" w:rsidRPr="00697A73">
        <w:rPr>
          <w:rFonts w:eastAsiaTheme="minorEastAsia"/>
          <w:sz w:val="28"/>
          <w:szCs w:val="28"/>
          <w:lang w:eastAsia="zh-CN"/>
          <w14:ligatures w14:val="standardContextual"/>
        </w:rPr>
        <w:t>Финансовая безопасность является важным фактором обеспечения экономической безопасности, поскольку способствует устойчивости организации. Ее обеспечение</w:t>
      </w:r>
      <w:r w:rsidRPr="00697A73">
        <w:rPr>
          <w:rFonts w:eastAsiaTheme="minorEastAsia"/>
          <w:sz w:val="28"/>
          <w:szCs w:val="28"/>
          <w:lang w:eastAsia="zh-CN"/>
          <w14:ligatures w14:val="standardContextual"/>
        </w:rPr>
        <w:t xml:space="preserve"> помогает</w:t>
      </w:r>
      <w:r w:rsidRPr="000E6834">
        <w:rPr>
          <w:rFonts w:eastAsiaTheme="minorEastAsia"/>
          <w:sz w:val="28"/>
          <w:szCs w:val="28"/>
          <w:lang w:eastAsia="zh-CN"/>
          <w14:ligatures w14:val="standardContextual"/>
        </w:rPr>
        <w:t xml:space="preserve"> хозяйствующему субъекту минимизировать риски банкротства, сохранить долгосрочную устойчивость и успешно функционировать на рынке в условиях неопределенности и изменений.</w:t>
      </w:r>
    </w:p>
    <w:p w14:paraId="47CA708A" w14:textId="5C61BE23" w:rsidR="00F849EB" w:rsidRDefault="00F849EB" w:rsidP="000E6834">
      <w:pPr>
        <w:suppressAutoHyphens/>
        <w:spacing w:line="360" w:lineRule="auto"/>
        <w:ind w:firstLine="709"/>
        <w:jc w:val="both"/>
        <w:rPr>
          <w:b/>
          <w:color w:val="FF0000"/>
          <w:sz w:val="28"/>
          <w:szCs w:val="28"/>
        </w:rPr>
      </w:pPr>
    </w:p>
    <w:p w14:paraId="2CC83E2D" w14:textId="46777BE3" w:rsidR="00F2756C" w:rsidRDefault="00F2756C" w:rsidP="000E6834">
      <w:pPr>
        <w:suppressAutoHyphens/>
        <w:spacing w:line="360" w:lineRule="auto"/>
        <w:ind w:firstLine="709"/>
        <w:jc w:val="both"/>
        <w:rPr>
          <w:b/>
          <w:color w:val="FF0000"/>
          <w:sz w:val="28"/>
          <w:szCs w:val="28"/>
        </w:rPr>
      </w:pPr>
    </w:p>
    <w:p w14:paraId="70D884E9" w14:textId="77777777" w:rsidR="00B163F8" w:rsidRDefault="00B163F8" w:rsidP="000E6834">
      <w:pPr>
        <w:suppressAutoHyphens/>
        <w:spacing w:line="360" w:lineRule="auto"/>
        <w:ind w:firstLine="709"/>
        <w:jc w:val="both"/>
        <w:rPr>
          <w:b/>
          <w:color w:val="FF0000"/>
          <w:sz w:val="28"/>
          <w:szCs w:val="28"/>
        </w:rPr>
      </w:pPr>
    </w:p>
    <w:p w14:paraId="4D39EA4B" w14:textId="0ADA7E63" w:rsidR="009E0BB2" w:rsidRDefault="009E0BB2" w:rsidP="000E6834">
      <w:pPr>
        <w:suppressAutoHyphens/>
        <w:spacing w:line="360" w:lineRule="auto"/>
        <w:ind w:firstLine="709"/>
        <w:jc w:val="both"/>
        <w:rPr>
          <w:b/>
          <w:sz w:val="28"/>
          <w:szCs w:val="28"/>
        </w:rPr>
      </w:pPr>
      <w:r w:rsidRPr="000E6834">
        <w:rPr>
          <w:b/>
          <w:sz w:val="28"/>
          <w:szCs w:val="28"/>
        </w:rPr>
        <w:t>1.3 Критерии и показатели оценки экономической безопасности предприятия</w:t>
      </w:r>
    </w:p>
    <w:p w14:paraId="7B2F4493" w14:textId="77777777" w:rsidR="00F849EB" w:rsidRPr="000E6834" w:rsidRDefault="00F849EB" w:rsidP="000E6834">
      <w:pPr>
        <w:suppressAutoHyphens/>
        <w:spacing w:line="360" w:lineRule="auto"/>
        <w:ind w:firstLine="709"/>
        <w:jc w:val="both"/>
        <w:rPr>
          <w:b/>
          <w:sz w:val="28"/>
          <w:szCs w:val="28"/>
        </w:rPr>
      </w:pPr>
    </w:p>
    <w:p w14:paraId="04C3633A" w14:textId="77777777" w:rsidR="00F2756C" w:rsidRDefault="00F849EB" w:rsidP="00F849EB">
      <w:pPr>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t xml:space="preserve">Для обеспечения экономической безопасности предприятия необходимо создать надежную систему </w:t>
      </w:r>
      <w:r w:rsidR="00F2756C" w:rsidRPr="00697A73">
        <w:rPr>
          <w:rFonts w:eastAsiaTheme="minorEastAsia"/>
          <w:sz w:val="28"/>
          <w:szCs w:val="28"/>
          <w:lang w:eastAsia="zh-CN"/>
          <w14:ligatures w14:val="standardContextual"/>
        </w:rPr>
        <w:t xml:space="preserve">ее оценки. </w:t>
      </w:r>
      <w:r w:rsidRPr="00697A73">
        <w:rPr>
          <w:rFonts w:eastAsiaTheme="minorEastAsia"/>
          <w:sz w:val="28"/>
          <w:szCs w:val="28"/>
          <w:lang w:eastAsia="zh-CN"/>
          <w14:ligatures w14:val="standardContextual"/>
        </w:rPr>
        <w:t>Оценка экономической</w:t>
      </w:r>
      <w:r w:rsidRPr="00F849EB">
        <w:rPr>
          <w:rFonts w:eastAsiaTheme="minorEastAsia"/>
          <w:sz w:val="28"/>
          <w:szCs w:val="28"/>
          <w:lang w:eastAsia="zh-CN"/>
          <w14:ligatures w14:val="standardContextual"/>
        </w:rPr>
        <w:t xml:space="preserve"> безопасности предприятия складывается из текущего положения предприятия и перспектив его развития, которые определяются путем анализа абсолютных значений производственных, трудовых и финансовых показателей. </w:t>
      </w:r>
    </w:p>
    <w:p w14:paraId="6FC7CC88" w14:textId="15B2BB2D" w:rsidR="00F849EB" w:rsidRPr="00F849EB" w:rsidRDefault="00F849EB" w:rsidP="00F849EB">
      <w:pPr>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Кроме того, изучение этих значений позволяет получить информацию о наличии резервов, необходимых для усиления коммерческой деятельности. Определение экономической безопасности предпринимательства основано на принципе комплексности, и его предпосылкой является:</w:t>
      </w:r>
    </w:p>
    <w:p w14:paraId="5EFE6555" w14:textId="77777777" w:rsidR="00F849EB" w:rsidRPr="00F849EB" w:rsidRDefault="00F849EB" w:rsidP="00F849EB">
      <w:pPr>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выявление критериев оценки;</w:t>
      </w:r>
    </w:p>
    <w:p w14:paraId="60824552" w14:textId="77777777" w:rsidR="00F849EB" w:rsidRPr="00F849EB" w:rsidRDefault="00F849EB" w:rsidP="00F849EB">
      <w:pPr>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разработку показателей и формирование их в группы;</w:t>
      </w:r>
    </w:p>
    <w:p w14:paraId="00AA33A9" w14:textId="77777777" w:rsidR="00F849EB" w:rsidRPr="00F849EB" w:rsidRDefault="00F849EB" w:rsidP="00F849EB">
      <w:pPr>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обнаружение взаимосвязей между группами показателей различных критериев оценки экономической безопасности;</w:t>
      </w:r>
    </w:p>
    <w:p w14:paraId="41DE1710" w14:textId="089F8EAF" w:rsidR="009E0BB2" w:rsidRDefault="00F849EB" w:rsidP="00F849EB">
      <w:pPr>
        <w:suppressAutoHyphens/>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установление пороговых значений показателей</w:t>
      </w:r>
      <w:r w:rsidR="00F2756C">
        <w:rPr>
          <w:rFonts w:eastAsiaTheme="minorEastAsia"/>
          <w:sz w:val="28"/>
          <w:szCs w:val="28"/>
          <w:lang w:eastAsia="zh-CN"/>
          <w14:ligatures w14:val="standardContextual"/>
        </w:rPr>
        <w:t>.</w:t>
      </w:r>
    </w:p>
    <w:p w14:paraId="1A863011" w14:textId="77777777" w:rsidR="00F849EB" w:rsidRPr="00F849EB" w:rsidRDefault="00F849EB" w:rsidP="00F849EB">
      <w:pPr>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По мнению большинства ученых и практиков, одним из главных критериев оценки уровня экономической безопасности компании является компетентность и профессионализм персонала. Здесь необходимо оценить профессиональный уровень сотрудников. Это способность сотрудников предотвращать негативное влияние внешней и внутренней среды на экономическую безопасность предприятия, на интеллектуальный потенциал и управленческий контроль сотрудников.</w:t>
      </w:r>
    </w:p>
    <w:p w14:paraId="6992F74B" w14:textId="03F5554C" w:rsidR="00F849EB" w:rsidRPr="00F849EB" w:rsidRDefault="00F849EB" w:rsidP="00F849EB">
      <w:pPr>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Второй критерий оценки экономической безопасности предприятия зависит от уровня его финансового положения, защиты</w:t>
      </w:r>
      <w:r>
        <w:rPr>
          <w:rFonts w:eastAsiaTheme="minorEastAsia"/>
          <w:sz w:val="28"/>
          <w:szCs w:val="28"/>
          <w:lang w:eastAsia="zh-CN"/>
          <w14:ligatures w14:val="standardContextual"/>
        </w:rPr>
        <w:t xml:space="preserve"> </w:t>
      </w:r>
      <w:r w:rsidRPr="00F849EB">
        <w:rPr>
          <w:rFonts w:eastAsiaTheme="minorEastAsia"/>
          <w:sz w:val="28"/>
          <w:szCs w:val="28"/>
          <w:lang w:eastAsia="zh-CN"/>
          <w14:ligatures w14:val="standardContextual"/>
        </w:rPr>
        <w:t xml:space="preserve">приоритетных финансовых интересов от внутренних и внешних угроз, поддержания </w:t>
      </w:r>
      <w:r w:rsidRPr="00F849EB">
        <w:rPr>
          <w:rFonts w:eastAsiaTheme="minorEastAsia"/>
          <w:sz w:val="28"/>
          <w:szCs w:val="28"/>
          <w:lang w:eastAsia="zh-CN"/>
          <w14:ligatures w14:val="standardContextual"/>
        </w:rPr>
        <w:lastRenderedPageBreak/>
        <w:t>краткосрочного и долгосрочного финансового равновесия, состояния платежеспособности и ликвидности, при сохранении стабильности и стабильного функционирования предприятия, при развитии которого возможны тенденции.</w:t>
      </w:r>
    </w:p>
    <w:p w14:paraId="479DC3B7" w14:textId="102C254C" w:rsidR="00F849EB" w:rsidRDefault="00F849EB" w:rsidP="00F849EB">
      <w:pPr>
        <w:suppressAutoHyphens/>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Третий критерий оценки экономической безопасности предприятия </w:t>
      </w:r>
      <w:r w:rsidR="00F2756C">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 xml:space="preserve"> это комплекс мер, отражающих устойчивое финансовое положение предприятия для обеспечения защиты предприятия от внешних и внутренних угроз, которые могут привести к финансовым потерям, изменению структуры капитала или вынужденной ликвидации предприятия.</w:t>
      </w:r>
    </w:p>
    <w:p w14:paraId="528AE774" w14:textId="4474FA86" w:rsidR="00F849EB" w:rsidRDefault="00F849EB" w:rsidP="00F849EB">
      <w:pPr>
        <w:spacing w:line="360" w:lineRule="auto"/>
        <w:ind w:firstLine="708"/>
        <w:jc w:val="both"/>
        <w:rPr>
          <w:sz w:val="28"/>
          <w:szCs w:val="28"/>
        </w:rPr>
      </w:pPr>
      <w:r w:rsidRPr="003A48BF">
        <w:rPr>
          <w:sz w:val="28"/>
          <w:szCs w:val="28"/>
        </w:rPr>
        <w:t xml:space="preserve">Для </w:t>
      </w:r>
      <w:r>
        <w:rPr>
          <w:sz w:val="28"/>
          <w:szCs w:val="28"/>
        </w:rPr>
        <w:t>данных</w:t>
      </w:r>
      <w:r w:rsidRPr="003A48BF">
        <w:rPr>
          <w:sz w:val="28"/>
          <w:szCs w:val="28"/>
        </w:rPr>
        <w:t xml:space="preserve"> целей </w:t>
      </w:r>
      <w:r>
        <w:rPr>
          <w:sz w:val="28"/>
          <w:szCs w:val="28"/>
        </w:rPr>
        <w:t>следует</w:t>
      </w:r>
      <w:r w:rsidRPr="003A48BF">
        <w:rPr>
          <w:sz w:val="28"/>
          <w:szCs w:val="28"/>
        </w:rPr>
        <w:t xml:space="preserve"> использовать показатели, характеризующие финансовое состояние предприятия, </w:t>
      </w:r>
      <w:r>
        <w:rPr>
          <w:sz w:val="28"/>
          <w:szCs w:val="28"/>
        </w:rPr>
        <w:t>а также</w:t>
      </w:r>
      <w:r w:rsidRPr="003A48BF">
        <w:rPr>
          <w:sz w:val="28"/>
          <w:szCs w:val="28"/>
        </w:rPr>
        <w:t xml:space="preserve"> используемые для </w:t>
      </w:r>
      <w:r>
        <w:rPr>
          <w:sz w:val="28"/>
          <w:szCs w:val="28"/>
        </w:rPr>
        <w:t xml:space="preserve">осуществления </w:t>
      </w:r>
      <w:r w:rsidRPr="003A48BF">
        <w:rPr>
          <w:sz w:val="28"/>
          <w:szCs w:val="28"/>
        </w:rPr>
        <w:t xml:space="preserve">финансового анализа. </w:t>
      </w:r>
      <w:r>
        <w:rPr>
          <w:sz w:val="28"/>
          <w:szCs w:val="28"/>
        </w:rPr>
        <w:t>Наиболее значимые</w:t>
      </w:r>
      <w:r w:rsidRPr="003A48BF">
        <w:rPr>
          <w:sz w:val="28"/>
          <w:szCs w:val="28"/>
        </w:rPr>
        <w:t xml:space="preserve"> финансовы</w:t>
      </w:r>
      <w:r>
        <w:rPr>
          <w:sz w:val="28"/>
          <w:szCs w:val="28"/>
        </w:rPr>
        <w:t>е</w:t>
      </w:r>
      <w:r w:rsidRPr="003A48BF">
        <w:rPr>
          <w:sz w:val="28"/>
          <w:szCs w:val="28"/>
        </w:rPr>
        <w:t xml:space="preserve"> коэффициент</w:t>
      </w:r>
      <w:r>
        <w:rPr>
          <w:sz w:val="28"/>
          <w:szCs w:val="28"/>
        </w:rPr>
        <w:t>ы</w:t>
      </w:r>
      <w:r w:rsidRPr="003A48BF">
        <w:rPr>
          <w:sz w:val="28"/>
          <w:szCs w:val="28"/>
        </w:rPr>
        <w:t>, применяемы</w:t>
      </w:r>
      <w:r>
        <w:rPr>
          <w:sz w:val="28"/>
          <w:szCs w:val="28"/>
        </w:rPr>
        <w:t>е</w:t>
      </w:r>
      <w:r w:rsidRPr="003A48BF">
        <w:rPr>
          <w:sz w:val="28"/>
          <w:szCs w:val="28"/>
        </w:rPr>
        <w:t xml:space="preserve"> в оценке экономической безопасности предприятия</w:t>
      </w:r>
      <w:r>
        <w:rPr>
          <w:sz w:val="28"/>
          <w:szCs w:val="28"/>
        </w:rPr>
        <w:t>, можно рассмотреть в таблице 3.</w:t>
      </w:r>
    </w:p>
    <w:p w14:paraId="56BBCF0E" w14:textId="77777777" w:rsidR="00F849EB" w:rsidRDefault="00F849EB" w:rsidP="00D004A9">
      <w:pPr>
        <w:ind w:firstLine="708"/>
        <w:jc w:val="both"/>
        <w:rPr>
          <w:sz w:val="28"/>
          <w:szCs w:val="28"/>
        </w:rPr>
      </w:pPr>
    </w:p>
    <w:p w14:paraId="571A0267" w14:textId="19412D6C" w:rsidR="00F849EB" w:rsidRDefault="00F849EB" w:rsidP="00D004A9">
      <w:pPr>
        <w:rPr>
          <w:sz w:val="28"/>
          <w:szCs w:val="28"/>
        </w:rPr>
      </w:pPr>
      <w:r>
        <w:rPr>
          <w:sz w:val="28"/>
          <w:szCs w:val="28"/>
        </w:rPr>
        <w:t>Таблица 3 – Коэффициенты оценки экономической безопасности</w:t>
      </w:r>
      <w:r w:rsidR="00F2756C">
        <w:rPr>
          <w:sz w:val="28"/>
          <w:szCs w:val="28"/>
        </w:rPr>
        <w:t xml:space="preserve"> </w:t>
      </w:r>
      <w:r w:rsidR="00697A73">
        <w:rPr>
          <w:sz w:val="28"/>
          <w:szCs w:val="28"/>
        </w:rPr>
        <w:t xml:space="preserve">(составлено автором на основе </w:t>
      </w:r>
      <w:r w:rsidR="00F2756C" w:rsidRPr="00FC5231">
        <w:rPr>
          <w:rFonts w:eastAsiaTheme="minorEastAsia"/>
          <w:sz w:val="28"/>
          <w:szCs w:val="28"/>
          <w:lang w:eastAsia="zh-CN"/>
          <w14:ligatures w14:val="standardContextual"/>
        </w:rPr>
        <w:t>[</w:t>
      </w:r>
      <w:r w:rsidR="00697A73">
        <w:rPr>
          <w:rFonts w:eastAsiaTheme="minorEastAsia"/>
          <w:sz w:val="28"/>
          <w:szCs w:val="28"/>
          <w:lang w:eastAsia="zh-CN"/>
          <w14:ligatures w14:val="standardContextual"/>
        </w:rPr>
        <w:t>15</w:t>
      </w:r>
      <w:r w:rsidR="00F2756C" w:rsidRPr="00FC5231">
        <w:rPr>
          <w:rFonts w:eastAsiaTheme="minorEastAsia"/>
          <w:sz w:val="28"/>
          <w:szCs w:val="28"/>
          <w:lang w:eastAsia="zh-CN"/>
          <w14:ligatures w14:val="standardContextual"/>
        </w:rPr>
        <w:t>]</w:t>
      </w:r>
      <w:r w:rsidR="00697A73">
        <w:rPr>
          <w:rFonts w:eastAsiaTheme="minorEastAsia"/>
          <w:sz w:val="28"/>
          <w:szCs w:val="28"/>
          <w:lang w:eastAsia="zh-CN"/>
          <w14:ligatures w14:val="standardContextual"/>
        </w:rPr>
        <w:t>)</w:t>
      </w:r>
    </w:p>
    <w:tbl>
      <w:tblPr>
        <w:tblStyle w:val="af5"/>
        <w:tblW w:w="9351" w:type="dxa"/>
        <w:tblLook w:val="04A0" w:firstRow="1" w:lastRow="0" w:firstColumn="1" w:lastColumn="0" w:noHBand="0" w:noVBand="1"/>
      </w:tblPr>
      <w:tblGrid>
        <w:gridCol w:w="2324"/>
        <w:gridCol w:w="7027"/>
      </w:tblGrid>
      <w:tr w:rsidR="00F849EB" w14:paraId="64699318" w14:textId="77777777" w:rsidTr="00D004A9">
        <w:trPr>
          <w:trHeight w:val="182"/>
        </w:trPr>
        <w:tc>
          <w:tcPr>
            <w:tcW w:w="2324" w:type="dxa"/>
          </w:tcPr>
          <w:p w14:paraId="0B9333EA" w14:textId="03B3DFA8" w:rsidR="00F849EB" w:rsidRPr="00F2756C" w:rsidRDefault="00F849EB" w:rsidP="00D004A9">
            <w:pPr>
              <w:jc w:val="center"/>
            </w:pPr>
            <w:r w:rsidRPr="00F2756C">
              <w:t>Коэффициент</w:t>
            </w:r>
          </w:p>
        </w:tc>
        <w:tc>
          <w:tcPr>
            <w:tcW w:w="7027" w:type="dxa"/>
          </w:tcPr>
          <w:p w14:paraId="293B5646" w14:textId="545887B9" w:rsidR="00F849EB" w:rsidRPr="00F2756C" w:rsidRDefault="00F849EB" w:rsidP="00D004A9">
            <w:pPr>
              <w:jc w:val="center"/>
            </w:pPr>
            <w:r w:rsidRPr="00F2756C">
              <w:t>Характеристика</w:t>
            </w:r>
          </w:p>
        </w:tc>
      </w:tr>
      <w:tr w:rsidR="00F849EB" w14:paraId="2D14F812" w14:textId="77777777" w:rsidTr="00D004A9">
        <w:trPr>
          <w:trHeight w:val="650"/>
        </w:trPr>
        <w:tc>
          <w:tcPr>
            <w:tcW w:w="2324" w:type="dxa"/>
          </w:tcPr>
          <w:p w14:paraId="413CED7D" w14:textId="5A116D98" w:rsidR="00F849EB" w:rsidRPr="00F2756C" w:rsidRDefault="00F849EB" w:rsidP="00D004A9">
            <w:r w:rsidRPr="00F2756C">
              <w:t>Коэффициент автономии</w:t>
            </w:r>
          </w:p>
        </w:tc>
        <w:tc>
          <w:tcPr>
            <w:tcW w:w="7027" w:type="dxa"/>
          </w:tcPr>
          <w:p w14:paraId="596FB238" w14:textId="4D0BAB1C" w:rsidR="00F849EB" w:rsidRPr="00F2756C" w:rsidRDefault="00D004A9" w:rsidP="00D004A9">
            <w:r>
              <w:t>О</w:t>
            </w:r>
            <w:r w:rsidR="00F849EB" w:rsidRPr="00F2756C">
              <w:t>тношение собственного капитала к общему капиталу (активам) предприятия), коэффициент финансовой зависимости (отношение обязательств к активам</w:t>
            </w:r>
          </w:p>
        </w:tc>
      </w:tr>
      <w:tr w:rsidR="00F849EB" w14:paraId="5AE9E781" w14:textId="77777777" w:rsidTr="00D004A9">
        <w:trPr>
          <w:trHeight w:val="564"/>
        </w:trPr>
        <w:tc>
          <w:tcPr>
            <w:tcW w:w="2324" w:type="dxa"/>
          </w:tcPr>
          <w:p w14:paraId="187D8955" w14:textId="5FB84923" w:rsidR="00F849EB" w:rsidRPr="00F2756C" w:rsidRDefault="00F849EB" w:rsidP="00D004A9">
            <w:r w:rsidRPr="00F2756C">
              <w:t>Коэффициент текущей ликвидности</w:t>
            </w:r>
          </w:p>
        </w:tc>
        <w:tc>
          <w:tcPr>
            <w:tcW w:w="7027" w:type="dxa"/>
          </w:tcPr>
          <w:p w14:paraId="230A3D99" w14:textId="53B02C5C" w:rsidR="00F849EB" w:rsidRPr="00F2756C" w:rsidRDefault="00D004A9" w:rsidP="00D004A9">
            <w:r>
              <w:t>О</w:t>
            </w:r>
            <w:r w:rsidR="00F849EB" w:rsidRPr="00F2756C">
              <w:t>тношение оборотных активов к краткосрочным обязательствам</w:t>
            </w:r>
          </w:p>
        </w:tc>
      </w:tr>
      <w:tr w:rsidR="00F849EB" w14:paraId="111E0595" w14:textId="77777777" w:rsidTr="00D004A9">
        <w:trPr>
          <w:trHeight w:val="700"/>
        </w:trPr>
        <w:tc>
          <w:tcPr>
            <w:tcW w:w="2324" w:type="dxa"/>
          </w:tcPr>
          <w:p w14:paraId="5A63204B" w14:textId="659879CE" w:rsidR="00F849EB" w:rsidRPr="00F2756C" w:rsidRDefault="00F849EB" w:rsidP="00D004A9">
            <w:r w:rsidRPr="00F2756C">
              <w:t>Коэффициент быстрой ликвидности</w:t>
            </w:r>
          </w:p>
        </w:tc>
        <w:tc>
          <w:tcPr>
            <w:tcW w:w="7027" w:type="dxa"/>
          </w:tcPr>
          <w:p w14:paraId="27DAD4AF" w14:textId="28A2A170" w:rsidR="00F849EB" w:rsidRPr="00F2756C" w:rsidRDefault="00D004A9" w:rsidP="00D004A9">
            <w:r>
              <w:t>О</w:t>
            </w:r>
            <w:r w:rsidR="00F849EB" w:rsidRPr="00F2756C">
              <w:t>тношение ликвидных активов, включающих денежные средства, краткосрочные финансовые вложения, краткосрочную дебиторскую задолженность, к краткосрочным обязательствам</w:t>
            </w:r>
          </w:p>
        </w:tc>
      </w:tr>
      <w:tr w:rsidR="00F849EB" w14:paraId="6179F069" w14:textId="77777777" w:rsidTr="00D004A9">
        <w:trPr>
          <w:trHeight w:val="500"/>
        </w:trPr>
        <w:tc>
          <w:tcPr>
            <w:tcW w:w="2324" w:type="dxa"/>
          </w:tcPr>
          <w:p w14:paraId="47C8EDF6" w14:textId="421F83C4" w:rsidR="00F849EB" w:rsidRPr="00F2756C" w:rsidRDefault="00F849EB" w:rsidP="00D004A9">
            <w:r w:rsidRPr="00F2756C">
              <w:t>Рентабельность собственного капитала</w:t>
            </w:r>
          </w:p>
        </w:tc>
        <w:tc>
          <w:tcPr>
            <w:tcW w:w="7027" w:type="dxa"/>
          </w:tcPr>
          <w:p w14:paraId="025DBF20" w14:textId="0217FB44" w:rsidR="00F849EB" w:rsidRPr="00F2756C" w:rsidRDefault="00D004A9" w:rsidP="00D004A9">
            <w:r>
              <w:t>О</w:t>
            </w:r>
            <w:r w:rsidR="00F849EB" w:rsidRPr="00F2756C">
              <w:t>тношение чистой прибыли к собственному капиталу предприятия</w:t>
            </w:r>
          </w:p>
        </w:tc>
      </w:tr>
      <w:tr w:rsidR="00F849EB" w14:paraId="03034523" w14:textId="77777777" w:rsidTr="00D004A9">
        <w:trPr>
          <w:trHeight w:val="664"/>
        </w:trPr>
        <w:tc>
          <w:tcPr>
            <w:tcW w:w="2324" w:type="dxa"/>
          </w:tcPr>
          <w:p w14:paraId="1E08D86C" w14:textId="5581C0A7" w:rsidR="00F849EB" w:rsidRPr="00F2756C" w:rsidRDefault="00F849EB" w:rsidP="00D004A9">
            <w:r w:rsidRPr="00F2756C">
              <w:t>Рентабельность продаж</w:t>
            </w:r>
          </w:p>
        </w:tc>
        <w:tc>
          <w:tcPr>
            <w:tcW w:w="7027" w:type="dxa"/>
          </w:tcPr>
          <w:p w14:paraId="54635D68" w14:textId="11FA5E98" w:rsidR="00F849EB" w:rsidRPr="00F2756C" w:rsidRDefault="00D004A9" w:rsidP="00D004A9">
            <w:r>
              <w:t>О</w:t>
            </w:r>
            <w:r w:rsidR="00F849EB" w:rsidRPr="00F2756C">
              <w:t>тношение прибыли от продаж (валовой прибыли) к выручке предприятия), рентабельность по чистой прибыли (отношение чистой прибыли к выручке</w:t>
            </w:r>
          </w:p>
        </w:tc>
      </w:tr>
    </w:tbl>
    <w:p w14:paraId="59F82516" w14:textId="1FB3AD9D" w:rsidR="00F849EB" w:rsidRDefault="00F849EB" w:rsidP="00D004A9">
      <w:pPr>
        <w:rPr>
          <w:sz w:val="28"/>
          <w:szCs w:val="28"/>
        </w:rPr>
      </w:pPr>
    </w:p>
    <w:p w14:paraId="4B1813BC" w14:textId="2AC255FA" w:rsidR="00F849EB" w:rsidRPr="00697A73" w:rsidRDefault="00F849EB" w:rsidP="00D004A9">
      <w:pPr>
        <w:spacing w:line="360" w:lineRule="auto"/>
        <w:ind w:firstLine="709"/>
        <w:jc w:val="both"/>
        <w:rPr>
          <w:sz w:val="28"/>
          <w:szCs w:val="28"/>
        </w:rPr>
      </w:pPr>
      <w:r>
        <w:rPr>
          <w:sz w:val="28"/>
          <w:szCs w:val="28"/>
        </w:rPr>
        <w:t xml:space="preserve">Также существуют некоторые подходы к количественной оценке уровня экономической </w:t>
      </w:r>
      <w:r w:rsidRPr="00697A73">
        <w:rPr>
          <w:sz w:val="28"/>
          <w:szCs w:val="28"/>
        </w:rPr>
        <w:t>безопасности.</w:t>
      </w:r>
      <w:r w:rsidR="00D004A9" w:rsidRPr="00697A73">
        <w:rPr>
          <w:sz w:val="28"/>
          <w:szCs w:val="28"/>
        </w:rPr>
        <w:t xml:space="preserve"> Рассмотрим их подробнее.</w:t>
      </w:r>
    </w:p>
    <w:p w14:paraId="4DCB41B7" w14:textId="7BDB7CBD" w:rsidR="00F849EB" w:rsidRDefault="00F849EB" w:rsidP="00D004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t>Одним из них является метод количественной оценки</w:t>
      </w:r>
      <w:r w:rsidRPr="00F849EB">
        <w:rPr>
          <w:rFonts w:eastAsiaTheme="minorEastAsia"/>
          <w:sz w:val="28"/>
          <w:szCs w:val="28"/>
          <w:lang w:eastAsia="zh-CN"/>
          <w14:ligatures w14:val="standardContextual"/>
        </w:rPr>
        <w:t xml:space="preserve"> уровня экономической безопасности с использованием индикаторов. Суть данного </w:t>
      </w:r>
      <w:r w:rsidRPr="00F849EB">
        <w:rPr>
          <w:rFonts w:eastAsiaTheme="minorEastAsia"/>
          <w:sz w:val="28"/>
          <w:szCs w:val="28"/>
          <w:lang w:eastAsia="zh-CN"/>
          <w14:ligatures w14:val="standardContextual"/>
        </w:rPr>
        <w:lastRenderedPageBreak/>
        <w:t>метода заключается в том, что для определения уровня экономической безопасности используется несколько показателей, которые характеризуют деятельность предприятий. Они считаются пороговыми для показателей, характеризующих деятельность предприятий в различных сферах, и соответствуют определенной степени экономической безопасности. Сравнивая показатели с фактическими, можно оценить экономическую безопасность предприятий. Индикаторный метод является наиболее системным и подходит для расчета оценки экономической безопасности любого предприятия, но при внедрении этого метода следует указать на то, что необходимо формировать систему показателей с учетом конкретных обстоятельств предприятия. Поэтому при оценке индикаторного метода необходимо установить пороговое значение, учитывающее изменения во внутренней и внешней среде предприятия.</w:t>
      </w:r>
    </w:p>
    <w:p w14:paraId="2E4D531A" w14:textId="67F852A9" w:rsidR="00F849EB" w:rsidRDefault="00F849EB" w:rsidP="00D004A9">
      <w:pPr>
        <w:tabs>
          <w:tab w:val="left" w:pos="560"/>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Также существует ресурсно-функциональный подход для оценки уровня экономической безопасности предприятия. Данный метод основан на оценке по специальным критериям использования ресурсов предприятия: чем выше эффективность использования ресурсов предприятия, тем выше уровень экономической безопасности предприятия. Эффективность использования ресурсов достигается за счет минимизации негативного влияния на экономическую безопасность и напрямую связана достижением установленных целей. В этом методе анализируются семь различных функциональных компонентов:</w:t>
      </w:r>
    </w:p>
    <w:p w14:paraId="48F91563" w14:textId="126A7287" w:rsidR="00F849EB" w:rsidRPr="00D004A9" w:rsidRDefault="00F849EB" w:rsidP="00D004A9">
      <w:pPr>
        <w:pStyle w:val="a7"/>
        <w:numPr>
          <w:ilvl w:val="0"/>
          <w:numId w:val="6"/>
        </w:numPr>
        <w:tabs>
          <w:tab w:val="left" w:pos="993"/>
        </w:tabs>
        <w:spacing w:line="360" w:lineRule="auto"/>
        <w:ind w:left="0" w:firstLine="709"/>
        <w:rPr>
          <w:sz w:val="28"/>
          <w:szCs w:val="28"/>
        </w:rPr>
      </w:pPr>
      <w:r w:rsidRPr="00D004A9">
        <w:rPr>
          <w:sz w:val="28"/>
          <w:szCs w:val="28"/>
        </w:rPr>
        <w:t>интеллектуально-кадровая;</w:t>
      </w:r>
    </w:p>
    <w:p w14:paraId="16B6632A" w14:textId="6EA5A75B" w:rsidR="00F849EB" w:rsidRPr="00D004A9" w:rsidRDefault="00F849EB" w:rsidP="00D004A9">
      <w:pPr>
        <w:pStyle w:val="a7"/>
        <w:numPr>
          <w:ilvl w:val="0"/>
          <w:numId w:val="6"/>
        </w:numPr>
        <w:tabs>
          <w:tab w:val="left" w:pos="993"/>
        </w:tabs>
        <w:spacing w:line="360" w:lineRule="auto"/>
        <w:ind w:left="0" w:firstLine="709"/>
        <w:rPr>
          <w:sz w:val="28"/>
          <w:szCs w:val="28"/>
        </w:rPr>
      </w:pPr>
      <w:r w:rsidRPr="00D004A9">
        <w:rPr>
          <w:sz w:val="28"/>
          <w:szCs w:val="28"/>
        </w:rPr>
        <w:t>технико-технологическая;</w:t>
      </w:r>
    </w:p>
    <w:p w14:paraId="6E0700D2" w14:textId="1D57820B" w:rsidR="00F849EB" w:rsidRPr="00D004A9" w:rsidRDefault="00F849EB" w:rsidP="00D004A9">
      <w:pPr>
        <w:pStyle w:val="a7"/>
        <w:numPr>
          <w:ilvl w:val="0"/>
          <w:numId w:val="6"/>
        </w:numPr>
        <w:tabs>
          <w:tab w:val="left" w:pos="993"/>
        </w:tabs>
        <w:spacing w:line="360" w:lineRule="auto"/>
        <w:ind w:left="0" w:firstLine="709"/>
        <w:rPr>
          <w:sz w:val="28"/>
          <w:szCs w:val="28"/>
        </w:rPr>
      </w:pPr>
      <w:r w:rsidRPr="00D004A9">
        <w:rPr>
          <w:sz w:val="28"/>
          <w:szCs w:val="28"/>
        </w:rPr>
        <w:t>финансовая;</w:t>
      </w:r>
    </w:p>
    <w:p w14:paraId="1DB76BD5" w14:textId="296D4D26" w:rsidR="00F849EB" w:rsidRPr="00D004A9" w:rsidRDefault="00F849EB" w:rsidP="00D004A9">
      <w:pPr>
        <w:pStyle w:val="a7"/>
        <w:numPr>
          <w:ilvl w:val="0"/>
          <w:numId w:val="6"/>
        </w:numPr>
        <w:tabs>
          <w:tab w:val="left" w:pos="993"/>
        </w:tabs>
        <w:spacing w:line="360" w:lineRule="auto"/>
        <w:ind w:left="0" w:firstLine="709"/>
        <w:rPr>
          <w:sz w:val="28"/>
          <w:szCs w:val="28"/>
        </w:rPr>
      </w:pPr>
      <w:r w:rsidRPr="00D004A9">
        <w:rPr>
          <w:sz w:val="28"/>
          <w:szCs w:val="28"/>
        </w:rPr>
        <w:t>политико-правовая;</w:t>
      </w:r>
    </w:p>
    <w:p w14:paraId="20B08174" w14:textId="6C9D65A2" w:rsidR="00F849EB" w:rsidRPr="00D004A9" w:rsidRDefault="00F849EB" w:rsidP="00D004A9">
      <w:pPr>
        <w:pStyle w:val="a7"/>
        <w:numPr>
          <w:ilvl w:val="0"/>
          <w:numId w:val="6"/>
        </w:numPr>
        <w:tabs>
          <w:tab w:val="left" w:pos="993"/>
        </w:tabs>
        <w:spacing w:line="360" w:lineRule="auto"/>
        <w:ind w:left="0" w:firstLine="709"/>
        <w:rPr>
          <w:sz w:val="28"/>
          <w:szCs w:val="28"/>
        </w:rPr>
      </w:pPr>
      <w:r w:rsidRPr="00D004A9">
        <w:rPr>
          <w:sz w:val="28"/>
          <w:szCs w:val="28"/>
        </w:rPr>
        <w:t>экологическая;</w:t>
      </w:r>
    </w:p>
    <w:p w14:paraId="2E630606" w14:textId="55F34960" w:rsidR="00F849EB" w:rsidRPr="00D004A9" w:rsidRDefault="00F849EB" w:rsidP="00D004A9">
      <w:pPr>
        <w:pStyle w:val="a7"/>
        <w:numPr>
          <w:ilvl w:val="0"/>
          <w:numId w:val="6"/>
        </w:numPr>
        <w:tabs>
          <w:tab w:val="left" w:pos="993"/>
        </w:tabs>
        <w:spacing w:line="360" w:lineRule="auto"/>
        <w:ind w:left="0" w:firstLine="709"/>
        <w:rPr>
          <w:sz w:val="28"/>
          <w:szCs w:val="28"/>
        </w:rPr>
      </w:pPr>
      <w:r w:rsidRPr="00D004A9">
        <w:rPr>
          <w:sz w:val="28"/>
          <w:szCs w:val="28"/>
        </w:rPr>
        <w:t>силовая;</w:t>
      </w:r>
    </w:p>
    <w:p w14:paraId="27EAE794" w14:textId="7784FEF6" w:rsidR="00F849EB" w:rsidRPr="00D004A9" w:rsidRDefault="00F849EB" w:rsidP="00D004A9">
      <w:pPr>
        <w:pStyle w:val="a7"/>
        <w:numPr>
          <w:ilvl w:val="0"/>
          <w:numId w:val="6"/>
        </w:numPr>
        <w:tabs>
          <w:tab w:val="left" w:pos="993"/>
        </w:tabs>
        <w:spacing w:line="360" w:lineRule="auto"/>
        <w:ind w:left="0" w:firstLine="709"/>
        <w:rPr>
          <w:sz w:val="28"/>
          <w:szCs w:val="28"/>
        </w:rPr>
      </w:pPr>
      <w:r w:rsidRPr="00D004A9">
        <w:rPr>
          <w:sz w:val="28"/>
          <w:szCs w:val="28"/>
        </w:rPr>
        <w:t>информационная.</w:t>
      </w:r>
    </w:p>
    <w:p w14:paraId="7A0E1B50" w14:textId="77777777" w:rsidR="00697A73" w:rsidRDefault="00F849EB" w:rsidP="00697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sz w:val="28"/>
          <w:szCs w:val="28"/>
        </w:rPr>
      </w:pPr>
      <w:r w:rsidRPr="00697A73">
        <w:rPr>
          <w:sz w:val="28"/>
          <w:szCs w:val="28"/>
        </w:rPr>
        <w:lastRenderedPageBreak/>
        <w:t>Таким образом, ресурсно-функциональный подход максимально раскрывает уровень экономической безопасности предприятия, но применять данную систему необходимо ориентируясь на специфику деятельности предприятия, масштабы его производства и организационно-правовую принадлежность.</w:t>
      </w:r>
      <w:r w:rsidR="00697A73" w:rsidRPr="00697A73">
        <w:rPr>
          <w:sz w:val="28"/>
          <w:szCs w:val="28"/>
        </w:rPr>
        <w:t xml:space="preserve"> </w:t>
      </w:r>
    </w:p>
    <w:p w14:paraId="5446619F" w14:textId="093D2699" w:rsidR="00697A73" w:rsidRPr="00697A73" w:rsidRDefault="00697A73" w:rsidP="00697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t>Оценка экономической безопасности предприятия требует систематического подхода и использования различных методов анализа финансовых показателей.</w:t>
      </w:r>
      <w:r>
        <w:rPr>
          <w:rFonts w:eastAsiaTheme="minorEastAsia"/>
          <w:sz w:val="28"/>
          <w:szCs w:val="28"/>
          <w:lang w:eastAsia="zh-CN"/>
          <w14:ligatures w14:val="standardContextual"/>
        </w:rPr>
        <w:t xml:space="preserve"> </w:t>
      </w:r>
      <w:r w:rsidRPr="00697A73">
        <w:rPr>
          <w:rFonts w:eastAsiaTheme="minorEastAsia"/>
          <w:sz w:val="28"/>
          <w:szCs w:val="28"/>
          <w:lang w:eastAsia="zh-CN"/>
          <w14:ligatures w14:val="standardContextual"/>
        </w:rPr>
        <w:t>Внедрение эффективных методов оценки экономической безопасности позволяет предприятию оперативно реагировать на изменения внешней среды и минимизировать возможные риски.</w:t>
      </w:r>
    </w:p>
    <w:p w14:paraId="3C880373" w14:textId="7D2A5A6C" w:rsidR="00F849EB" w:rsidRPr="00697A73" w:rsidRDefault="00697A73" w:rsidP="00697A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t>Регулярный мониторинг и анализ экономической безопасности являются неотъемлемой частью управления предприятием и способствуют принятию обоснованных стратегических решений. Важно, что эффективное управление экономической безопасностью предприятия требует постоянного внимания к финансовым процессам, а также глубокого анализа внутренних и внешних факторов, влияющих на его деятельность.</w:t>
      </w:r>
    </w:p>
    <w:p w14:paraId="45976BF5" w14:textId="42F6311E" w:rsidR="00F849EB" w:rsidRDefault="00F849EB" w:rsidP="00D004A9">
      <w:pPr>
        <w:suppressAutoHyphens/>
        <w:spacing w:line="360" w:lineRule="auto"/>
        <w:ind w:firstLine="709"/>
        <w:jc w:val="both"/>
        <w:rPr>
          <w:bCs/>
          <w:sz w:val="28"/>
          <w:szCs w:val="28"/>
        </w:rPr>
      </w:pPr>
    </w:p>
    <w:p w14:paraId="79C7218A" w14:textId="675E9C92" w:rsidR="00F849EB" w:rsidRDefault="00F849EB" w:rsidP="00D004A9">
      <w:pPr>
        <w:suppressAutoHyphens/>
        <w:spacing w:line="360" w:lineRule="auto"/>
        <w:ind w:firstLine="709"/>
        <w:jc w:val="both"/>
        <w:rPr>
          <w:bCs/>
          <w:sz w:val="28"/>
          <w:szCs w:val="28"/>
        </w:rPr>
      </w:pPr>
    </w:p>
    <w:p w14:paraId="33A98D8B" w14:textId="0AA7D4AE" w:rsidR="00F849EB" w:rsidRDefault="00F849EB" w:rsidP="00D004A9">
      <w:pPr>
        <w:suppressAutoHyphens/>
        <w:spacing w:line="360" w:lineRule="auto"/>
        <w:ind w:firstLine="709"/>
        <w:jc w:val="both"/>
        <w:rPr>
          <w:bCs/>
          <w:sz w:val="28"/>
          <w:szCs w:val="28"/>
        </w:rPr>
      </w:pPr>
    </w:p>
    <w:p w14:paraId="6396E01D" w14:textId="2E20AEA0" w:rsidR="00F849EB" w:rsidRDefault="00F849EB" w:rsidP="00D004A9">
      <w:pPr>
        <w:suppressAutoHyphens/>
        <w:spacing w:line="360" w:lineRule="auto"/>
        <w:ind w:firstLine="709"/>
        <w:jc w:val="both"/>
        <w:rPr>
          <w:bCs/>
          <w:sz w:val="28"/>
          <w:szCs w:val="28"/>
        </w:rPr>
      </w:pPr>
    </w:p>
    <w:p w14:paraId="36D7EDCB" w14:textId="14CA4B08" w:rsidR="00F849EB" w:rsidRDefault="00F849EB" w:rsidP="00D004A9">
      <w:pPr>
        <w:suppressAutoHyphens/>
        <w:spacing w:line="360" w:lineRule="auto"/>
        <w:ind w:firstLine="709"/>
        <w:jc w:val="both"/>
        <w:rPr>
          <w:bCs/>
          <w:sz w:val="28"/>
          <w:szCs w:val="28"/>
        </w:rPr>
      </w:pPr>
    </w:p>
    <w:p w14:paraId="2FAD33EB" w14:textId="22AD9930" w:rsidR="00F849EB" w:rsidRDefault="00F849EB" w:rsidP="00D004A9">
      <w:pPr>
        <w:suppressAutoHyphens/>
        <w:spacing w:line="360" w:lineRule="auto"/>
        <w:ind w:firstLine="709"/>
        <w:jc w:val="both"/>
        <w:rPr>
          <w:bCs/>
          <w:sz w:val="28"/>
          <w:szCs w:val="28"/>
        </w:rPr>
      </w:pPr>
    </w:p>
    <w:p w14:paraId="78DA7F9B" w14:textId="715E4DD9" w:rsidR="00F849EB" w:rsidRDefault="00F849EB" w:rsidP="00D004A9">
      <w:pPr>
        <w:suppressAutoHyphens/>
        <w:spacing w:line="360" w:lineRule="auto"/>
        <w:ind w:firstLine="709"/>
        <w:jc w:val="both"/>
        <w:rPr>
          <w:bCs/>
          <w:sz w:val="28"/>
          <w:szCs w:val="28"/>
        </w:rPr>
      </w:pPr>
    </w:p>
    <w:p w14:paraId="49DD7771" w14:textId="503BFC65" w:rsidR="00F849EB" w:rsidRDefault="00F849EB" w:rsidP="00D004A9">
      <w:pPr>
        <w:suppressAutoHyphens/>
        <w:spacing w:line="360" w:lineRule="auto"/>
        <w:ind w:firstLine="709"/>
        <w:jc w:val="both"/>
        <w:rPr>
          <w:bCs/>
          <w:sz w:val="28"/>
          <w:szCs w:val="28"/>
        </w:rPr>
      </w:pPr>
    </w:p>
    <w:p w14:paraId="284EA06F" w14:textId="6B6D91D2" w:rsidR="00F849EB" w:rsidRDefault="00F849EB" w:rsidP="00D004A9">
      <w:pPr>
        <w:suppressAutoHyphens/>
        <w:spacing w:line="360" w:lineRule="auto"/>
        <w:ind w:firstLine="709"/>
        <w:jc w:val="both"/>
        <w:rPr>
          <w:bCs/>
          <w:sz w:val="28"/>
          <w:szCs w:val="28"/>
        </w:rPr>
      </w:pPr>
    </w:p>
    <w:p w14:paraId="65801AC6" w14:textId="7E9016EF" w:rsidR="00F849EB" w:rsidRDefault="00F849EB" w:rsidP="00F849EB">
      <w:pPr>
        <w:suppressAutoHyphens/>
        <w:spacing w:line="360" w:lineRule="auto"/>
        <w:ind w:firstLine="709"/>
        <w:jc w:val="both"/>
        <w:rPr>
          <w:bCs/>
          <w:sz w:val="28"/>
          <w:szCs w:val="28"/>
        </w:rPr>
      </w:pPr>
    </w:p>
    <w:p w14:paraId="78CCDC70" w14:textId="66319A37" w:rsidR="00F849EB" w:rsidRDefault="00F849EB" w:rsidP="00F849EB">
      <w:pPr>
        <w:suppressAutoHyphens/>
        <w:spacing w:line="360" w:lineRule="auto"/>
        <w:ind w:firstLine="709"/>
        <w:jc w:val="both"/>
        <w:rPr>
          <w:bCs/>
          <w:sz w:val="28"/>
          <w:szCs w:val="28"/>
        </w:rPr>
      </w:pPr>
    </w:p>
    <w:p w14:paraId="17F60E9E" w14:textId="559B86AF" w:rsidR="00F849EB" w:rsidRDefault="00F849EB" w:rsidP="00F849EB">
      <w:pPr>
        <w:suppressAutoHyphens/>
        <w:spacing w:line="360" w:lineRule="auto"/>
        <w:ind w:firstLine="709"/>
        <w:jc w:val="both"/>
        <w:rPr>
          <w:bCs/>
          <w:sz w:val="28"/>
          <w:szCs w:val="28"/>
        </w:rPr>
      </w:pPr>
    </w:p>
    <w:p w14:paraId="613C5D76" w14:textId="09FE7E46" w:rsidR="00D004A9" w:rsidRDefault="00D004A9" w:rsidP="00697A73">
      <w:pPr>
        <w:suppressAutoHyphens/>
        <w:spacing w:line="360" w:lineRule="auto"/>
        <w:jc w:val="both"/>
        <w:rPr>
          <w:bCs/>
          <w:sz w:val="28"/>
          <w:szCs w:val="28"/>
        </w:rPr>
      </w:pPr>
    </w:p>
    <w:p w14:paraId="033EE9DF" w14:textId="77777777" w:rsidR="00697A73" w:rsidRDefault="00697A73" w:rsidP="00697A73">
      <w:pPr>
        <w:suppressAutoHyphens/>
        <w:spacing w:line="360" w:lineRule="auto"/>
        <w:jc w:val="both"/>
        <w:rPr>
          <w:bCs/>
          <w:sz w:val="28"/>
          <w:szCs w:val="28"/>
        </w:rPr>
      </w:pPr>
    </w:p>
    <w:p w14:paraId="4EB3226B" w14:textId="77777777" w:rsidR="00D004A9" w:rsidRPr="00F849EB" w:rsidRDefault="00D004A9" w:rsidP="00F849EB">
      <w:pPr>
        <w:suppressAutoHyphens/>
        <w:spacing w:line="360" w:lineRule="auto"/>
        <w:ind w:firstLine="709"/>
        <w:jc w:val="both"/>
        <w:rPr>
          <w:bCs/>
          <w:sz w:val="28"/>
          <w:szCs w:val="28"/>
        </w:rPr>
      </w:pPr>
    </w:p>
    <w:p w14:paraId="3D930D7A" w14:textId="3C81D180" w:rsidR="00AB0BC0" w:rsidRPr="00F849EB" w:rsidRDefault="00AB0BC0"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p>
    <w:p w14:paraId="18425EB5" w14:textId="726352B6" w:rsidR="009E0BB2" w:rsidRPr="000E6834" w:rsidRDefault="009E0BB2" w:rsidP="000E6834">
      <w:pPr>
        <w:spacing w:line="360" w:lineRule="auto"/>
        <w:ind w:firstLine="709"/>
        <w:jc w:val="both"/>
        <w:rPr>
          <w:b/>
          <w:bCs/>
          <w:sz w:val="28"/>
          <w:szCs w:val="28"/>
        </w:rPr>
      </w:pPr>
      <w:r w:rsidRPr="000E6834">
        <w:rPr>
          <w:b/>
          <w:bCs/>
          <w:sz w:val="28"/>
          <w:szCs w:val="28"/>
        </w:rPr>
        <w:t xml:space="preserve">2   Анализ и оценка экономической безопасности функционирования и развития ПАО «Газпром» </w:t>
      </w:r>
    </w:p>
    <w:p w14:paraId="37E54A62" w14:textId="77777777" w:rsidR="009E0BB2" w:rsidRPr="000E6834" w:rsidRDefault="009E0BB2" w:rsidP="000E6834">
      <w:pPr>
        <w:spacing w:line="360" w:lineRule="auto"/>
        <w:ind w:firstLine="709"/>
        <w:jc w:val="both"/>
        <w:rPr>
          <w:b/>
          <w:bCs/>
          <w:sz w:val="28"/>
          <w:szCs w:val="28"/>
        </w:rPr>
      </w:pPr>
    </w:p>
    <w:p w14:paraId="6D0E98E4" w14:textId="69C3B69E" w:rsidR="009E0BB2" w:rsidRPr="000E6834" w:rsidRDefault="009E0BB2" w:rsidP="000E6834">
      <w:pPr>
        <w:spacing w:line="360" w:lineRule="auto"/>
        <w:ind w:firstLine="709"/>
        <w:jc w:val="both"/>
        <w:rPr>
          <w:b/>
          <w:bCs/>
          <w:sz w:val="28"/>
          <w:szCs w:val="28"/>
        </w:rPr>
      </w:pPr>
      <w:r w:rsidRPr="000E6834">
        <w:rPr>
          <w:b/>
          <w:bCs/>
          <w:sz w:val="28"/>
          <w:szCs w:val="28"/>
        </w:rPr>
        <w:t>2.1 Краткая характеристика ПАО «Газпром»</w:t>
      </w:r>
    </w:p>
    <w:p w14:paraId="0B7029CF" w14:textId="39277680" w:rsidR="009E0BB2" w:rsidRPr="000E6834" w:rsidRDefault="009E0BB2" w:rsidP="000E6834">
      <w:pPr>
        <w:tabs>
          <w:tab w:val="left" w:pos="851"/>
        </w:tabs>
        <w:spacing w:line="360" w:lineRule="auto"/>
        <w:ind w:firstLine="709"/>
        <w:jc w:val="both"/>
        <w:rPr>
          <w:b/>
          <w:bCs/>
          <w:sz w:val="28"/>
          <w:szCs w:val="28"/>
        </w:rPr>
      </w:pPr>
    </w:p>
    <w:p w14:paraId="48273E7E" w14:textId="66F54D2C" w:rsidR="009E0BB2" w:rsidRPr="000E6834" w:rsidRDefault="009E0BB2" w:rsidP="000E6834">
      <w:pPr>
        <w:pStyle w:val="a9"/>
        <w:suppressAutoHyphens/>
        <w:spacing w:before="0" w:beforeAutospacing="0" w:after="0" w:afterAutospacing="0" w:line="360" w:lineRule="auto"/>
        <w:ind w:firstLine="709"/>
        <w:jc w:val="both"/>
        <w:rPr>
          <w:sz w:val="28"/>
          <w:szCs w:val="28"/>
          <w:lang w:eastAsia="ru-RU"/>
        </w:rPr>
      </w:pPr>
      <w:r w:rsidRPr="00F849EB">
        <w:rPr>
          <w:sz w:val="28"/>
          <w:szCs w:val="28"/>
        </w:rPr>
        <w:t>Опираясь на информацию с официального сайта предприятия, «</w:t>
      </w:r>
      <w:r w:rsidRPr="00F849EB">
        <w:rPr>
          <w:sz w:val="28"/>
          <w:szCs w:val="28"/>
          <w:shd w:val="clear" w:color="auto" w:fill="FFFFFF"/>
          <w:lang w:eastAsia="ru-RU"/>
        </w:rPr>
        <w:t>ПАО «Газпром»</w:t>
      </w:r>
      <w:r w:rsidR="005619CF" w:rsidRPr="00F849EB">
        <w:rPr>
          <w:sz w:val="28"/>
          <w:szCs w:val="28"/>
          <w:shd w:val="clear" w:color="auto" w:fill="FFFFFF"/>
          <w:lang w:eastAsia="ru-RU"/>
        </w:rPr>
        <w:t xml:space="preserve"> </w:t>
      </w:r>
      <w:r w:rsidR="005619CF" w:rsidRPr="00F849EB">
        <w:rPr>
          <w:sz w:val="28"/>
          <w:szCs w:val="28"/>
        </w:rPr>
        <w:t xml:space="preserve">– </w:t>
      </w:r>
      <w:r w:rsidRPr="00F849EB">
        <w:rPr>
          <w:sz w:val="28"/>
          <w:szCs w:val="28"/>
          <w:shd w:val="clear" w:color="auto" w:fill="FFFFFF"/>
          <w:lang w:eastAsia="ru-RU"/>
        </w:rPr>
        <w:t>глобальная энергетическая компания. Основные направления деятельности</w:t>
      </w:r>
      <w:r w:rsidR="005619CF" w:rsidRPr="00F849EB">
        <w:rPr>
          <w:sz w:val="28"/>
          <w:szCs w:val="28"/>
          <w:shd w:val="clear" w:color="auto" w:fill="FFFFFF"/>
          <w:lang w:eastAsia="ru-RU"/>
        </w:rPr>
        <w:t xml:space="preserve"> </w:t>
      </w:r>
      <w:r w:rsidR="005619CF" w:rsidRPr="00F849EB">
        <w:rPr>
          <w:sz w:val="28"/>
          <w:szCs w:val="28"/>
        </w:rPr>
        <w:t>–</w:t>
      </w:r>
      <w:r w:rsidRPr="00F849EB">
        <w:rPr>
          <w:sz w:val="28"/>
          <w:szCs w:val="28"/>
          <w:shd w:val="clear" w:color="auto" w:fill="FFFFFF"/>
          <w:lang w:eastAsia="ru-RU"/>
        </w:rPr>
        <w:t xml:space="preserve"> геологоразведка,</w:t>
      </w:r>
      <w:r w:rsidR="005619CF" w:rsidRPr="00F849EB">
        <w:rPr>
          <w:sz w:val="28"/>
          <w:szCs w:val="28"/>
          <w:shd w:val="clear" w:color="auto" w:fill="FFFFFF"/>
          <w:lang w:eastAsia="ru-RU"/>
        </w:rPr>
        <w:t xml:space="preserve"> </w:t>
      </w:r>
      <w:hyperlink r:id="rId9" w:history="1">
        <w:r w:rsidRPr="00F849EB">
          <w:rPr>
            <w:sz w:val="28"/>
            <w:szCs w:val="28"/>
            <w:lang w:eastAsia="ru-RU"/>
          </w:rPr>
          <w:t>добыча</w:t>
        </w:r>
      </w:hyperlink>
      <w:r w:rsidRPr="00F849EB">
        <w:rPr>
          <w:sz w:val="28"/>
          <w:szCs w:val="28"/>
          <w:shd w:val="clear" w:color="auto" w:fill="FFFFFF"/>
          <w:lang w:eastAsia="ru-RU"/>
        </w:rPr>
        <w:t>,</w:t>
      </w:r>
      <w:r w:rsidR="005619CF" w:rsidRPr="00F849EB">
        <w:rPr>
          <w:sz w:val="28"/>
          <w:szCs w:val="28"/>
          <w:shd w:val="clear" w:color="auto" w:fill="FFFFFF"/>
          <w:lang w:eastAsia="ru-RU"/>
        </w:rPr>
        <w:t xml:space="preserve"> </w:t>
      </w:r>
      <w:hyperlink r:id="rId10" w:history="1">
        <w:r w:rsidRPr="00F849EB">
          <w:rPr>
            <w:sz w:val="28"/>
            <w:szCs w:val="28"/>
            <w:lang w:eastAsia="ru-RU"/>
          </w:rPr>
          <w:t>транспортировка</w:t>
        </w:r>
      </w:hyperlink>
      <w:r w:rsidRPr="00F849EB">
        <w:rPr>
          <w:sz w:val="28"/>
          <w:szCs w:val="28"/>
          <w:shd w:val="clear" w:color="auto" w:fill="FFFFFF"/>
          <w:lang w:eastAsia="ru-RU"/>
        </w:rPr>
        <w:t>,</w:t>
      </w:r>
      <w:r w:rsidR="005619CF" w:rsidRPr="00F849EB">
        <w:rPr>
          <w:sz w:val="28"/>
          <w:szCs w:val="28"/>
          <w:shd w:val="clear" w:color="auto" w:fill="FFFFFF"/>
          <w:lang w:eastAsia="ru-RU"/>
        </w:rPr>
        <w:t xml:space="preserve"> </w:t>
      </w:r>
      <w:r w:rsidRPr="00F849EB">
        <w:rPr>
          <w:sz w:val="28"/>
          <w:szCs w:val="28"/>
          <w:shd w:val="clear" w:color="auto" w:fill="FFFFFF"/>
          <w:lang w:eastAsia="ru-RU"/>
        </w:rPr>
        <w:t>хранение,</w:t>
      </w:r>
      <w:r w:rsidR="005619CF" w:rsidRPr="00F849EB">
        <w:rPr>
          <w:sz w:val="28"/>
          <w:szCs w:val="28"/>
          <w:shd w:val="clear" w:color="auto" w:fill="FFFFFF"/>
          <w:lang w:eastAsia="ru-RU"/>
        </w:rPr>
        <w:t xml:space="preserve"> </w:t>
      </w:r>
      <w:hyperlink r:id="rId11" w:history="1">
        <w:r w:rsidRPr="00F849EB">
          <w:rPr>
            <w:sz w:val="28"/>
            <w:szCs w:val="28"/>
            <w:lang w:eastAsia="ru-RU"/>
          </w:rPr>
          <w:t>переработка</w:t>
        </w:r>
      </w:hyperlink>
      <w:r w:rsidR="005619CF" w:rsidRPr="00F849EB">
        <w:rPr>
          <w:sz w:val="28"/>
          <w:szCs w:val="28"/>
          <w:lang w:eastAsia="ru-RU"/>
        </w:rPr>
        <w:t xml:space="preserve"> </w:t>
      </w:r>
      <w:r w:rsidRPr="00F849EB">
        <w:rPr>
          <w:sz w:val="28"/>
          <w:szCs w:val="28"/>
          <w:shd w:val="clear" w:color="auto" w:fill="FFFFFF"/>
          <w:lang w:eastAsia="ru-RU"/>
        </w:rPr>
        <w:t>и</w:t>
      </w:r>
      <w:r w:rsidR="005619CF" w:rsidRPr="00F849EB">
        <w:rPr>
          <w:sz w:val="28"/>
          <w:szCs w:val="28"/>
          <w:shd w:val="clear" w:color="auto" w:fill="FFFFFF"/>
          <w:lang w:eastAsia="ru-RU"/>
        </w:rPr>
        <w:t xml:space="preserve"> </w:t>
      </w:r>
      <w:r w:rsidRPr="00F849EB">
        <w:rPr>
          <w:sz w:val="28"/>
          <w:szCs w:val="28"/>
          <w:shd w:val="clear" w:color="auto" w:fill="FFFFFF"/>
          <w:lang w:eastAsia="ru-RU"/>
        </w:rPr>
        <w:t>реализация газа,</w:t>
      </w:r>
      <w:r w:rsidR="005619CF" w:rsidRPr="00F849EB">
        <w:rPr>
          <w:sz w:val="28"/>
          <w:szCs w:val="28"/>
          <w:shd w:val="clear" w:color="auto" w:fill="FFFFFF"/>
          <w:lang w:eastAsia="ru-RU"/>
        </w:rPr>
        <w:t xml:space="preserve"> </w:t>
      </w:r>
      <w:hyperlink r:id="rId12" w:tgtFrame="_blank" w:history="1">
        <w:r w:rsidRPr="00F849EB">
          <w:rPr>
            <w:sz w:val="28"/>
            <w:szCs w:val="28"/>
            <w:lang w:eastAsia="ru-RU"/>
          </w:rPr>
          <w:t>газового конденсата</w:t>
        </w:r>
      </w:hyperlink>
      <w:r w:rsidR="005619CF" w:rsidRPr="00F849EB">
        <w:rPr>
          <w:sz w:val="28"/>
          <w:szCs w:val="28"/>
          <w:lang w:eastAsia="ru-RU"/>
        </w:rPr>
        <w:t xml:space="preserve"> </w:t>
      </w:r>
      <w:r w:rsidRPr="00F849EB">
        <w:rPr>
          <w:sz w:val="28"/>
          <w:szCs w:val="28"/>
          <w:shd w:val="clear" w:color="auto" w:fill="FFFFFF"/>
          <w:lang w:eastAsia="ru-RU"/>
        </w:rPr>
        <w:t>и</w:t>
      </w:r>
      <w:r w:rsidR="005619CF" w:rsidRPr="00F849EB">
        <w:rPr>
          <w:sz w:val="28"/>
          <w:szCs w:val="28"/>
          <w:shd w:val="clear" w:color="auto" w:fill="FFFFFF"/>
          <w:lang w:eastAsia="ru-RU"/>
        </w:rPr>
        <w:t xml:space="preserve"> </w:t>
      </w:r>
      <w:r w:rsidRPr="00F849EB">
        <w:rPr>
          <w:sz w:val="28"/>
          <w:szCs w:val="28"/>
          <w:shd w:val="clear" w:color="auto" w:fill="FFFFFF"/>
          <w:lang w:eastAsia="ru-RU"/>
        </w:rPr>
        <w:t>нефти, реализация газа в качестве </w:t>
      </w:r>
      <w:hyperlink r:id="rId13" w:history="1">
        <w:r w:rsidRPr="00F849EB">
          <w:rPr>
            <w:sz w:val="28"/>
            <w:szCs w:val="28"/>
            <w:lang w:eastAsia="ru-RU"/>
          </w:rPr>
          <w:t>моторного топлива</w:t>
        </w:r>
      </w:hyperlink>
      <w:r w:rsidRPr="000E6834">
        <w:rPr>
          <w:sz w:val="28"/>
          <w:szCs w:val="28"/>
          <w:shd w:val="clear" w:color="auto" w:fill="FFFFFF"/>
          <w:lang w:eastAsia="ru-RU"/>
        </w:rPr>
        <w:t>, а также производство и сбыт тепло- и электроэнергии</w:t>
      </w:r>
      <w:r w:rsidRPr="000E6834">
        <w:rPr>
          <w:sz w:val="28"/>
          <w:szCs w:val="28"/>
          <w:lang w:eastAsia="ru-RU"/>
        </w:rPr>
        <w:t>»</w:t>
      </w:r>
      <w:r w:rsidR="000268A4">
        <w:rPr>
          <w:sz w:val="28"/>
          <w:szCs w:val="28"/>
          <w:lang w:eastAsia="ru-RU"/>
        </w:rPr>
        <w:t>.</w:t>
      </w:r>
    </w:p>
    <w:p w14:paraId="24953AB9" w14:textId="77777777" w:rsidR="009E0BB2" w:rsidRPr="000E6834" w:rsidRDefault="009E0BB2" w:rsidP="000E6834">
      <w:pPr>
        <w:pStyle w:val="a9"/>
        <w:widowControl w:val="0"/>
        <w:suppressAutoHyphens/>
        <w:spacing w:before="0" w:beforeAutospacing="0" w:after="0" w:afterAutospacing="0" w:line="360" w:lineRule="auto"/>
        <w:ind w:firstLine="709"/>
        <w:jc w:val="both"/>
        <w:rPr>
          <w:sz w:val="28"/>
          <w:szCs w:val="28"/>
        </w:rPr>
      </w:pPr>
      <w:r w:rsidRPr="000E6834">
        <w:rPr>
          <w:sz w:val="28"/>
          <w:szCs w:val="28"/>
        </w:rPr>
        <w:t>Общество является юридическим лицом, обладает гражданскими правами и несет обязанности, необходимые для осуществления любых видов деятельности, не запрещенных федеральными законами.</w:t>
      </w:r>
    </w:p>
    <w:p w14:paraId="0BFA819C" w14:textId="77777777" w:rsidR="009E0BB2" w:rsidRPr="00F849EB" w:rsidRDefault="009E0BB2" w:rsidP="000E6834">
      <w:pPr>
        <w:pStyle w:val="a9"/>
        <w:widowControl w:val="0"/>
        <w:suppressAutoHyphens/>
        <w:spacing w:before="0" w:beforeAutospacing="0" w:after="0" w:afterAutospacing="0" w:line="360" w:lineRule="auto"/>
        <w:ind w:firstLine="709"/>
        <w:jc w:val="both"/>
        <w:rPr>
          <w:sz w:val="28"/>
          <w:szCs w:val="28"/>
        </w:rPr>
      </w:pPr>
      <w:r w:rsidRPr="000E6834">
        <w:rPr>
          <w:sz w:val="28"/>
          <w:szCs w:val="28"/>
        </w:rPr>
        <w:t xml:space="preserve">Правовой статус Общества, права и обязанности его акционеров определяются настоящим Уставом в соответствии с Гражданским кодексом Российской </w:t>
      </w:r>
      <w:r w:rsidRPr="00F849EB">
        <w:rPr>
          <w:sz w:val="28"/>
          <w:szCs w:val="28"/>
        </w:rPr>
        <w:t>Федерации, Федеральным законом «Об акционерных обществах» и Федеральным законом «О газоснабжении в Российской Федерации» [1].</w:t>
      </w:r>
    </w:p>
    <w:p w14:paraId="244AEC34" w14:textId="140DDEB6" w:rsidR="009E0BB2" w:rsidRPr="00F849EB" w:rsidRDefault="009E0BB2" w:rsidP="000E6834">
      <w:pPr>
        <w:pStyle w:val="a9"/>
        <w:widowControl w:val="0"/>
        <w:suppressAutoHyphens/>
        <w:spacing w:before="0" w:beforeAutospacing="0" w:after="0" w:afterAutospacing="0" w:line="360" w:lineRule="auto"/>
        <w:ind w:firstLine="709"/>
        <w:jc w:val="both"/>
        <w:rPr>
          <w:sz w:val="28"/>
          <w:szCs w:val="28"/>
        </w:rPr>
      </w:pPr>
      <w:r w:rsidRPr="00F849EB">
        <w:rPr>
          <w:sz w:val="28"/>
          <w:szCs w:val="28"/>
        </w:rPr>
        <w:t xml:space="preserve">Полное фирменное наименование </w:t>
      </w:r>
      <w:r w:rsidR="000268A4" w:rsidRPr="00F849EB">
        <w:rPr>
          <w:sz w:val="28"/>
          <w:szCs w:val="28"/>
        </w:rPr>
        <w:t>–</w:t>
      </w:r>
      <w:r w:rsidRPr="00F849EB">
        <w:rPr>
          <w:sz w:val="28"/>
          <w:szCs w:val="28"/>
        </w:rPr>
        <w:t xml:space="preserve"> Публичное акционерное общество «Газпром»; предыдущие названия </w:t>
      </w:r>
      <w:r w:rsidR="000268A4" w:rsidRPr="00F849EB">
        <w:rPr>
          <w:sz w:val="28"/>
          <w:szCs w:val="28"/>
        </w:rPr>
        <w:t>–</w:t>
      </w:r>
      <w:r w:rsidRPr="00F849EB">
        <w:rPr>
          <w:sz w:val="28"/>
          <w:szCs w:val="28"/>
        </w:rPr>
        <w:t xml:space="preserve"> Открытое акционерное общество «Газпром», Российское акционерное общество «Газпром». Зарегистрированные товарные знаки и знаки обслуживания </w:t>
      </w:r>
      <w:r w:rsidR="000268A4" w:rsidRPr="00F849EB">
        <w:rPr>
          <w:sz w:val="28"/>
          <w:szCs w:val="28"/>
        </w:rPr>
        <w:t>–</w:t>
      </w:r>
      <w:r w:rsidRPr="00F849EB">
        <w:rPr>
          <w:sz w:val="28"/>
          <w:szCs w:val="28"/>
        </w:rPr>
        <w:t xml:space="preserve"> Газпром (ГАЗПРОМ) и Gazprom (</w:t>
      </w:r>
      <w:proofErr w:type="spellStart"/>
      <w:r w:rsidRPr="00F849EB">
        <w:rPr>
          <w:sz w:val="28"/>
          <w:szCs w:val="28"/>
        </w:rPr>
        <w:t>GAZPROM</w:t>
      </w:r>
      <w:proofErr w:type="spellEnd"/>
      <w:r w:rsidRPr="00F849EB">
        <w:rPr>
          <w:sz w:val="28"/>
          <w:szCs w:val="28"/>
        </w:rPr>
        <w:t xml:space="preserve">). Штаб-квартира </w:t>
      </w:r>
      <w:r w:rsidR="000268A4" w:rsidRPr="00F849EB">
        <w:rPr>
          <w:sz w:val="28"/>
          <w:szCs w:val="28"/>
        </w:rPr>
        <w:t>–</w:t>
      </w:r>
      <w:r w:rsidRPr="00F849EB">
        <w:rPr>
          <w:sz w:val="28"/>
          <w:szCs w:val="28"/>
        </w:rPr>
        <w:t xml:space="preserve"> в Москве.</w:t>
      </w:r>
    </w:p>
    <w:p w14:paraId="6A7673B6" w14:textId="093D2822" w:rsidR="009E0BB2" w:rsidRPr="00F849EB" w:rsidRDefault="009E0BB2" w:rsidP="000E6834">
      <w:pPr>
        <w:pStyle w:val="a9"/>
        <w:widowControl w:val="0"/>
        <w:suppressAutoHyphens/>
        <w:spacing w:before="0" w:beforeAutospacing="0" w:after="0" w:afterAutospacing="0" w:line="360" w:lineRule="auto"/>
        <w:ind w:firstLine="709"/>
        <w:jc w:val="both"/>
        <w:rPr>
          <w:sz w:val="28"/>
          <w:szCs w:val="28"/>
        </w:rPr>
      </w:pPr>
      <w:r w:rsidRPr="00F849EB">
        <w:rPr>
          <w:sz w:val="28"/>
          <w:szCs w:val="28"/>
        </w:rPr>
        <w:t xml:space="preserve">ПАО «Газпром» </w:t>
      </w:r>
      <w:r w:rsidR="000268A4" w:rsidRPr="00F849EB">
        <w:rPr>
          <w:sz w:val="28"/>
          <w:szCs w:val="28"/>
        </w:rPr>
        <w:t>–</w:t>
      </w:r>
      <w:r w:rsidRPr="00F849EB">
        <w:rPr>
          <w:sz w:val="28"/>
          <w:szCs w:val="28"/>
        </w:rPr>
        <w:t xml:space="preserve"> глобальная энергетическая компания, одна из самых прибыльных компаний мира и крупнейший частный поставщик газа. История создания столь надежного и стабильного поставщика энергоресурсов взяла начало еще с 1989 года. ПАО «Газпром» зарегистрировано в Москве по адресу Российская Федерация, ГСП </w:t>
      </w:r>
      <w:r w:rsidR="000268A4" w:rsidRPr="00F849EB">
        <w:rPr>
          <w:sz w:val="28"/>
          <w:szCs w:val="28"/>
        </w:rPr>
        <w:t>–</w:t>
      </w:r>
      <w:r w:rsidRPr="00F849EB">
        <w:rPr>
          <w:sz w:val="28"/>
          <w:szCs w:val="28"/>
        </w:rPr>
        <w:t xml:space="preserve"> 7117997, г. Москва, ул. Наметкина, д.16., но </w:t>
      </w:r>
      <w:r w:rsidRPr="00F849EB">
        <w:rPr>
          <w:sz w:val="28"/>
          <w:szCs w:val="28"/>
        </w:rPr>
        <w:lastRenderedPageBreak/>
        <w:t>главный офис с 2017 года находится в Санкт-Петербурге в «</w:t>
      </w:r>
      <w:proofErr w:type="spellStart"/>
      <w:r w:rsidRPr="00F849EB">
        <w:rPr>
          <w:sz w:val="28"/>
          <w:szCs w:val="28"/>
        </w:rPr>
        <w:t>Лахта-центре</w:t>
      </w:r>
      <w:proofErr w:type="spellEnd"/>
      <w:r w:rsidRPr="000E6834">
        <w:rPr>
          <w:sz w:val="28"/>
          <w:szCs w:val="28"/>
        </w:rPr>
        <w:t xml:space="preserve">», где ведутся подготовительные работы. Дочерние и зависимые общества </w:t>
      </w:r>
      <w:r w:rsidRPr="00F849EB">
        <w:rPr>
          <w:sz w:val="28"/>
          <w:szCs w:val="28"/>
        </w:rPr>
        <w:t>разбросаны по всей территории России, включая зарубежные страны. Общее число компаний с различным долевым участием ПАО «Газпром» превышает 150 единиц.</w:t>
      </w:r>
    </w:p>
    <w:p w14:paraId="14446B17" w14:textId="64DDE14C" w:rsidR="009E0BB2" w:rsidRPr="00F849EB" w:rsidRDefault="000268A4"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ПАО «</w:t>
      </w:r>
      <w:r w:rsidR="009E0BB2" w:rsidRPr="00F849EB">
        <w:rPr>
          <w:rFonts w:eastAsiaTheme="minorEastAsia"/>
          <w:sz w:val="28"/>
          <w:szCs w:val="28"/>
          <w:lang w:eastAsia="zh-CN"/>
          <w14:ligatures w14:val="standardContextual"/>
        </w:rPr>
        <w:t>Газпром</w:t>
      </w:r>
      <w:r w:rsidRPr="00F849EB">
        <w:rPr>
          <w:rFonts w:eastAsiaTheme="minorEastAsia"/>
          <w:sz w:val="28"/>
          <w:szCs w:val="28"/>
          <w:lang w:eastAsia="zh-CN"/>
          <w14:ligatures w14:val="standardContextual"/>
        </w:rPr>
        <w:t>»</w:t>
      </w:r>
      <w:r w:rsidR="009E0BB2" w:rsidRPr="00F849EB">
        <w:rPr>
          <w:rFonts w:eastAsiaTheme="minorEastAsia"/>
          <w:sz w:val="28"/>
          <w:szCs w:val="28"/>
          <w:lang w:eastAsia="zh-CN"/>
          <w14:ligatures w14:val="standardContextual"/>
        </w:rPr>
        <w:t xml:space="preserve"> стремится обеспечить потребителей надежным, эффективным и сбалансированным снабжением</w:t>
      </w:r>
      <w:r w:rsidRPr="00F849EB">
        <w:rPr>
          <w:rFonts w:eastAsiaTheme="minorEastAsia"/>
          <w:sz w:val="28"/>
          <w:szCs w:val="28"/>
          <w:lang w:eastAsia="zh-CN"/>
          <w14:ligatures w14:val="standardContextual"/>
        </w:rPr>
        <w:t xml:space="preserve"> </w:t>
      </w:r>
      <w:r w:rsidR="009E0BB2" w:rsidRPr="00F849EB">
        <w:rPr>
          <w:rFonts w:eastAsiaTheme="minorEastAsia"/>
          <w:sz w:val="28"/>
          <w:szCs w:val="28"/>
          <w:lang w:eastAsia="zh-CN"/>
          <w14:ligatures w14:val="standardContextual"/>
        </w:rPr>
        <w:t>природным газом, другими видами энергоресурсов и продуктами их переработки.</w:t>
      </w:r>
    </w:p>
    <w:p w14:paraId="1FCD1744" w14:textId="63094C89" w:rsidR="009E0BB2" w:rsidRPr="00F849EB" w:rsidRDefault="009E0BB2"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Стратегической целью </w:t>
      </w:r>
      <w:r w:rsidR="000268A4" w:rsidRPr="00F849EB">
        <w:rPr>
          <w:rFonts w:eastAsiaTheme="minorEastAsia"/>
          <w:sz w:val="28"/>
          <w:szCs w:val="28"/>
          <w:lang w:eastAsia="zh-CN"/>
          <w14:ligatures w14:val="standardContextual"/>
        </w:rPr>
        <w:t>ПАО «</w:t>
      </w:r>
      <w:r w:rsidRPr="00F849EB">
        <w:rPr>
          <w:rFonts w:eastAsiaTheme="minorEastAsia"/>
          <w:sz w:val="28"/>
          <w:szCs w:val="28"/>
          <w:lang w:eastAsia="zh-CN"/>
          <w14:ligatures w14:val="standardContextual"/>
        </w:rPr>
        <w:t>Газпром</w:t>
      </w:r>
      <w:r w:rsidR="000268A4" w:rsidRPr="00F849EB">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 xml:space="preserve"> является диверсификация рынка сбыта, обеспечение энергетической безопасности и устойчивого развития, повышение операционной эффективности и использование технологических возможностей.</w:t>
      </w:r>
    </w:p>
    <w:p w14:paraId="65F35A37" w14:textId="4E44AA1E" w:rsidR="009E0BB2" w:rsidRPr="00F849EB" w:rsidRDefault="000268A4"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ПАО «</w:t>
      </w:r>
      <w:r w:rsidR="009E0BB2" w:rsidRPr="00F849EB">
        <w:rPr>
          <w:rFonts w:eastAsiaTheme="minorEastAsia"/>
          <w:sz w:val="28"/>
          <w:szCs w:val="28"/>
          <w:lang w:eastAsia="zh-CN"/>
          <w14:ligatures w14:val="standardContextual"/>
        </w:rPr>
        <w:t>Газпром</w:t>
      </w:r>
      <w:r w:rsidRPr="00F849EB">
        <w:rPr>
          <w:rFonts w:eastAsiaTheme="minorEastAsia"/>
          <w:sz w:val="28"/>
          <w:szCs w:val="28"/>
          <w:lang w:eastAsia="zh-CN"/>
          <w14:ligatures w14:val="standardContextual"/>
        </w:rPr>
        <w:t>»</w:t>
      </w:r>
      <w:r w:rsidR="009E0BB2" w:rsidRPr="00F849EB">
        <w:rPr>
          <w:rFonts w:eastAsiaTheme="minorEastAsia"/>
          <w:sz w:val="28"/>
          <w:szCs w:val="28"/>
          <w:lang w:eastAsia="zh-CN"/>
          <w14:ligatures w14:val="standardContextual"/>
        </w:rPr>
        <w:t xml:space="preserve"> </w:t>
      </w:r>
      <w:r w:rsidRPr="00F849EB">
        <w:rPr>
          <w:sz w:val="28"/>
          <w:szCs w:val="28"/>
        </w:rPr>
        <w:t>–</w:t>
      </w:r>
      <w:r w:rsidR="009E0BB2" w:rsidRPr="00F849EB">
        <w:rPr>
          <w:rFonts w:eastAsiaTheme="minorEastAsia"/>
          <w:sz w:val="28"/>
          <w:szCs w:val="28"/>
          <w:lang w:eastAsia="zh-CN"/>
          <w14:ligatures w14:val="standardContextual"/>
        </w:rPr>
        <w:t xml:space="preserve"> компания, владеющая крупнейшей в мире системой транспортировки природного газа протяженностью 179,3 тысячи километров в России. Более половины природного газа, реализуемого </w:t>
      </w:r>
      <w:r w:rsidRPr="00F849EB">
        <w:rPr>
          <w:rFonts w:eastAsiaTheme="minorEastAsia"/>
          <w:sz w:val="28"/>
          <w:szCs w:val="28"/>
          <w:lang w:eastAsia="zh-CN"/>
          <w14:ligatures w14:val="standardContextual"/>
        </w:rPr>
        <w:t>ПАО «</w:t>
      </w:r>
      <w:r w:rsidR="009E0BB2" w:rsidRPr="00F849EB">
        <w:rPr>
          <w:rFonts w:eastAsiaTheme="minorEastAsia"/>
          <w:sz w:val="28"/>
          <w:szCs w:val="28"/>
          <w:lang w:eastAsia="zh-CN"/>
          <w14:ligatures w14:val="standardContextual"/>
        </w:rPr>
        <w:t>Газпром</w:t>
      </w:r>
      <w:r w:rsidRPr="00F849EB">
        <w:rPr>
          <w:rFonts w:eastAsiaTheme="minorEastAsia"/>
          <w:sz w:val="28"/>
          <w:szCs w:val="28"/>
          <w:lang w:eastAsia="zh-CN"/>
          <w14:ligatures w14:val="standardContextual"/>
        </w:rPr>
        <w:t>»</w:t>
      </w:r>
      <w:r w:rsidR="009E0BB2" w:rsidRPr="00F849EB">
        <w:rPr>
          <w:rFonts w:eastAsiaTheme="minorEastAsia"/>
          <w:sz w:val="28"/>
          <w:szCs w:val="28"/>
          <w:lang w:eastAsia="zh-CN"/>
          <w14:ligatures w14:val="standardContextual"/>
        </w:rPr>
        <w:t>, реализуется на внутреннем рынке.</w:t>
      </w:r>
      <w:r w:rsidRPr="00F849EB">
        <w:rPr>
          <w:rFonts w:eastAsiaTheme="minorEastAsia"/>
          <w:sz w:val="28"/>
          <w:szCs w:val="28"/>
          <w:lang w:eastAsia="zh-CN"/>
          <w14:ligatures w14:val="standardContextual"/>
        </w:rPr>
        <w:t xml:space="preserve"> </w:t>
      </w:r>
      <w:r w:rsidR="009E0BB2" w:rsidRPr="00F849EB">
        <w:rPr>
          <w:rFonts w:eastAsiaTheme="minorEastAsia"/>
          <w:sz w:val="28"/>
          <w:szCs w:val="28"/>
          <w:lang w:eastAsia="zh-CN"/>
          <w14:ligatures w14:val="standardContextual"/>
        </w:rPr>
        <w:t>Кроме того, компания поставляет природный газ в ближние и дальние страны.</w:t>
      </w:r>
    </w:p>
    <w:p w14:paraId="6F55E85D" w14:textId="273958A8" w:rsidR="009E0BB2" w:rsidRPr="00F849EB" w:rsidRDefault="000268A4"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ПАО «Газпром»</w:t>
      </w:r>
      <w:r w:rsidR="009E0BB2" w:rsidRPr="00F849EB">
        <w:rPr>
          <w:rFonts w:eastAsiaTheme="minorEastAsia"/>
          <w:sz w:val="28"/>
          <w:szCs w:val="28"/>
          <w:lang w:eastAsia="zh-CN"/>
          <w14:ligatures w14:val="standardContextual"/>
        </w:rPr>
        <w:t xml:space="preserve"> является одним из крупнейших</w:t>
      </w:r>
      <w:r w:rsidRPr="00F849EB">
        <w:rPr>
          <w:rFonts w:eastAsiaTheme="minorEastAsia"/>
          <w:sz w:val="28"/>
          <w:szCs w:val="28"/>
          <w:lang w:eastAsia="zh-CN"/>
          <w14:ligatures w14:val="standardContextual"/>
        </w:rPr>
        <w:t xml:space="preserve"> </w:t>
      </w:r>
      <w:r w:rsidR="009E0BB2" w:rsidRPr="00F849EB">
        <w:rPr>
          <w:rFonts w:eastAsiaTheme="minorEastAsia"/>
          <w:sz w:val="28"/>
          <w:szCs w:val="28"/>
          <w:lang w:eastAsia="zh-CN"/>
          <w14:ligatures w14:val="standardContextual"/>
        </w:rPr>
        <w:t>производителей и экспортеров сжиженного природного газа (СПГ) в России.</w:t>
      </w:r>
    </w:p>
    <w:p w14:paraId="4DC0252E" w14:textId="7F3DB9D6" w:rsidR="009E0BB2" w:rsidRPr="000E6834" w:rsidRDefault="009E0BB2" w:rsidP="000E6834">
      <w:pPr>
        <w:pStyle w:val="a7"/>
        <w:widowControl w:val="0"/>
        <w:suppressAutoHyphens/>
        <w:spacing w:line="360" w:lineRule="auto"/>
        <w:ind w:left="0"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Компания не только успешно развила торговлю природным газом в рамках текущего проекта </w:t>
      </w:r>
      <w:r w:rsidR="000268A4" w:rsidRPr="00F849EB">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Сахалин-2</w:t>
      </w:r>
      <w:r w:rsidR="000268A4" w:rsidRPr="00F849EB">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 xml:space="preserve">, но и реализовала новые проекты, которые позволят </w:t>
      </w:r>
      <w:r w:rsidR="000268A4" w:rsidRPr="00F849EB">
        <w:rPr>
          <w:rFonts w:eastAsiaTheme="minorEastAsia"/>
          <w:sz w:val="28"/>
          <w:szCs w:val="28"/>
          <w:lang w:eastAsia="zh-CN"/>
          <w14:ligatures w14:val="standardContextual"/>
        </w:rPr>
        <w:t xml:space="preserve">ПАО «Газпром» </w:t>
      </w:r>
      <w:r w:rsidRPr="00F849EB">
        <w:rPr>
          <w:rFonts w:eastAsiaTheme="minorEastAsia"/>
          <w:sz w:val="28"/>
          <w:szCs w:val="28"/>
          <w:lang w:eastAsia="zh-CN"/>
          <w14:ligatures w14:val="standardContextual"/>
        </w:rPr>
        <w:t>значительно укрепить свои позиции на быстрорастущем мировом рынке сжиженного природного</w:t>
      </w:r>
      <w:r w:rsidRPr="000E6834">
        <w:rPr>
          <w:rFonts w:eastAsiaTheme="minorEastAsia"/>
          <w:sz w:val="28"/>
          <w:szCs w:val="28"/>
          <w:lang w:eastAsia="zh-CN"/>
          <w14:ligatures w14:val="standardContextual"/>
        </w:rPr>
        <w:t xml:space="preserve"> газа.</w:t>
      </w:r>
    </w:p>
    <w:p w14:paraId="4C6058A6" w14:textId="042A4081" w:rsidR="009E0BB2" w:rsidRPr="00F849EB" w:rsidRDefault="009E0BB2"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Компания входит в число 4 крупнейших производителей нефти в Российской</w:t>
      </w:r>
      <w:r w:rsidR="000268A4" w:rsidRPr="00F849EB">
        <w:rPr>
          <w:rFonts w:eastAsiaTheme="minorEastAsia"/>
          <w:sz w:val="28"/>
          <w:szCs w:val="28"/>
          <w:lang w:eastAsia="zh-CN"/>
          <w14:ligatures w14:val="standardContextual"/>
        </w:rPr>
        <w:t xml:space="preserve"> </w:t>
      </w:r>
      <w:r w:rsidRPr="00F849EB">
        <w:rPr>
          <w:rFonts w:eastAsiaTheme="minorEastAsia"/>
          <w:sz w:val="28"/>
          <w:szCs w:val="28"/>
          <w:lang w:eastAsia="zh-CN"/>
          <w14:ligatures w14:val="standardContextual"/>
        </w:rPr>
        <w:t xml:space="preserve">Федерации. </w:t>
      </w:r>
      <w:r w:rsidR="000268A4" w:rsidRPr="00F849EB">
        <w:rPr>
          <w:rFonts w:eastAsiaTheme="minorEastAsia"/>
          <w:sz w:val="28"/>
          <w:szCs w:val="28"/>
          <w:lang w:eastAsia="zh-CN"/>
          <w14:ligatures w14:val="standardContextual"/>
        </w:rPr>
        <w:t xml:space="preserve">ПАО «Газпром» </w:t>
      </w:r>
      <w:r w:rsidRPr="00F849EB">
        <w:rPr>
          <w:rFonts w:eastAsiaTheme="minorEastAsia"/>
          <w:sz w:val="28"/>
          <w:szCs w:val="28"/>
          <w:lang w:eastAsia="zh-CN"/>
          <w14:ligatures w14:val="standardContextual"/>
        </w:rPr>
        <w:t>также владеет крупными энергетическими активами в</w:t>
      </w:r>
      <w:r w:rsidR="000268A4" w:rsidRPr="00F849EB">
        <w:rPr>
          <w:rFonts w:eastAsiaTheme="minorEastAsia"/>
          <w:sz w:val="28"/>
          <w:szCs w:val="28"/>
          <w:lang w:eastAsia="zh-CN"/>
          <w14:ligatures w14:val="standardContextual"/>
        </w:rPr>
        <w:t xml:space="preserve"> </w:t>
      </w:r>
      <w:r w:rsidRPr="00F849EB">
        <w:rPr>
          <w:rFonts w:eastAsiaTheme="minorEastAsia"/>
          <w:sz w:val="28"/>
          <w:szCs w:val="28"/>
          <w:lang w:eastAsia="zh-CN"/>
          <w14:ligatures w14:val="standardContextual"/>
        </w:rPr>
        <w:t>России. Их общая установленная мощность составляет около 16% от общей установленной мощности российской энергосистемы. Кроме того, компания занимает первое место в России по объему производства тепловой энергии.</w:t>
      </w:r>
    </w:p>
    <w:p w14:paraId="2735A5A2" w14:textId="6176D860" w:rsidR="009E0BB2" w:rsidRPr="00F849EB" w:rsidRDefault="000268A4"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lastRenderedPageBreak/>
        <w:t xml:space="preserve">ПАО «Газпром» </w:t>
      </w:r>
      <w:r w:rsidR="009E0BB2" w:rsidRPr="00F849EB">
        <w:rPr>
          <w:rFonts w:eastAsiaTheme="minorEastAsia"/>
          <w:sz w:val="28"/>
          <w:szCs w:val="28"/>
          <w:lang w:eastAsia="zh-CN"/>
          <w14:ligatures w14:val="standardContextual"/>
        </w:rPr>
        <w:t>является примером эффективного использования экологически чистых технологий во всей производственной цепочке. Среди крупнейших нефтегазовых компаний продукция компании осуществляет самые низкие выбросы углекислого газа</w:t>
      </w:r>
    </w:p>
    <w:p w14:paraId="501FFCB6" w14:textId="6E239AF7" w:rsidR="009E0BB2" w:rsidRPr="00F849EB" w:rsidRDefault="009E0BB2" w:rsidP="000E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Эти достижения были достигнуты с помощью грамотного построения органов управления. </w:t>
      </w:r>
      <w:r w:rsidR="000268A4" w:rsidRPr="00F849EB">
        <w:rPr>
          <w:rFonts w:eastAsiaTheme="minorEastAsia"/>
          <w:sz w:val="28"/>
          <w:szCs w:val="28"/>
          <w:lang w:eastAsia="zh-CN"/>
          <w14:ligatures w14:val="standardContextual"/>
        </w:rPr>
        <w:t xml:space="preserve">ПАО «Газпром» </w:t>
      </w:r>
      <w:r w:rsidRPr="00F849EB">
        <w:rPr>
          <w:rFonts w:eastAsiaTheme="minorEastAsia"/>
          <w:sz w:val="28"/>
          <w:szCs w:val="28"/>
          <w:lang w:eastAsia="zh-CN"/>
          <w14:ligatures w14:val="standardContextual"/>
        </w:rPr>
        <w:t>сформировало систему корпоративного управления, соответствующую признанным международным стандартам, обеспечивающую реализацию всех прав акционеров и позволяющую им устанавливать эффективные взаимоотношения с акционерами, инвесторами и другими заинтересованными сторонами.</w:t>
      </w:r>
    </w:p>
    <w:p w14:paraId="762EA92E" w14:textId="7B6361E7" w:rsidR="009E0BB2" w:rsidRPr="00F849EB" w:rsidRDefault="009E0BB2" w:rsidP="000E6834">
      <w:pPr>
        <w:widowControl w:val="0"/>
        <w:suppressAutoHyphens/>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Корпоративное управление </w:t>
      </w:r>
      <w:r w:rsidR="000268A4" w:rsidRPr="00F849EB">
        <w:rPr>
          <w:rFonts w:eastAsiaTheme="minorEastAsia"/>
          <w:sz w:val="28"/>
          <w:szCs w:val="28"/>
          <w:lang w:eastAsia="zh-CN"/>
          <w14:ligatures w14:val="standardContextual"/>
        </w:rPr>
        <w:t xml:space="preserve">ПАО «Газпром» </w:t>
      </w:r>
      <w:r w:rsidRPr="00F849EB">
        <w:rPr>
          <w:rFonts w:eastAsiaTheme="minorEastAsia"/>
          <w:sz w:val="28"/>
          <w:szCs w:val="28"/>
          <w:lang w:eastAsia="zh-CN"/>
          <w14:ligatures w14:val="standardContextual"/>
        </w:rPr>
        <w:t xml:space="preserve">включает органы управления (общее собрание акционеров, совет директоров, правление, председатель правления, комитет по аудиту) и внешних аудиторов. </w:t>
      </w:r>
    </w:p>
    <w:p w14:paraId="6E94ACAF" w14:textId="59D9CA29" w:rsidR="00F849EB" w:rsidRDefault="009E0BB2" w:rsidP="00F849EB">
      <w:pPr>
        <w:widowControl w:val="0"/>
        <w:suppressAutoHyphens/>
        <w:spacing w:line="360" w:lineRule="auto"/>
        <w:ind w:firstLine="709"/>
        <w:jc w:val="both"/>
        <w:rPr>
          <w:sz w:val="28"/>
          <w:szCs w:val="28"/>
        </w:rPr>
      </w:pPr>
      <w:r w:rsidRPr="00F849EB">
        <w:rPr>
          <w:sz w:val="28"/>
          <w:szCs w:val="28"/>
        </w:rPr>
        <w:t>Также на рисунке 1 представлена организационн</w:t>
      </w:r>
      <w:r w:rsidR="000268A4" w:rsidRPr="00F849EB">
        <w:rPr>
          <w:sz w:val="28"/>
          <w:szCs w:val="28"/>
        </w:rPr>
        <w:t xml:space="preserve">ая </w:t>
      </w:r>
      <w:r w:rsidRPr="00F849EB">
        <w:rPr>
          <w:sz w:val="28"/>
          <w:szCs w:val="28"/>
        </w:rPr>
        <w:t>структура предприятия</w:t>
      </w:r>
      <w:r w:rsidR="00D004A9">
        <w:rPr>
          <w:sz w:val="28"/>
          <w:szCs w:val="28"/>
        </w:rPr>
        <w:t>.</w:t>
      </w:r>
    </w:p>
    <w:p w14:paraId="27C69A39" w14:textId="77777777" w:rsidR="00D004A9" w:rsidRDefault="00D004A9" w:rsidP="00D004A9">
      <w:pPr>
        <w:widowControl w:val="0"/>
        <w:suppressAutoHyphens/>
        <w:ind w:firstLine="709"/>
        <w:jc w:val="both"/>
        <w:rPr>
          <w:sz w:val="28"/>
          <w:szCs w:val="28"/>
        </w:rPr>
      </w:pPr>
    </w:p>
    <w:p w14:paraId="3A0B235C" w14:textId="61BDE706" w:rsidR="009E0BB2" w:rsidRPr="00F849EB" w:rsidRDefault="00F849EB" w:rsidP="00F849EB">
      <w:r w:rsidRPr="00F849EB">
        <w:lastRenderedPageBreak/>
        <w:fldChar w:fldCharType="begin"/>
      </w:r>
      <w:r w:rsidRPr="00F849EB">
        <w:instrText xml:space="preserve"> INCLUDEPICTURE "/var/folders/mp/nnfx5_j97rgcp4xkf77pn8300000gn/T/com.microsoft.Word/WebArchiveCopyPasteTempFiles/t4Hp8BMhPfhf8x_VNHx2OQ" \* MERGEFORMATINET </w:instrText>
      </w:r>
      <w:r w:rsidRPr="00F849EB">
        <w:fldChar w:fldCharType="separate"/>
      </w:r>
      <w:r w:rsidRPr="00F849EB">
        <w:rPr>
          <w:noProof/>
        </w:rPr>
        <w:drawing>
          <wp:inline distT="0" distB="0" distL="0" distR="0" wp14:anchorId="05C59A5B" wp14:editId="791D7EA9">
            <wp:extent cx="5924550" cy="4733484"/>
            <wp:effectExtent l="0" t="0" r="0" b="0"/>
            <wp:docPr id="3" name="Рисунок 3" descr="Корпоративн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рпоративное управл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168" cy="4764338"/>
                    </a:xfrm>
                    <a:prstGeom prst="rect">
                      <a:avLst/>
                    </a:prstGeom>
                    <a:noFill/>
                    <a:ln>
                      <a:noFill/>
                    </a:ln>
                  </pic:spPr>
                </pic:pic>
              </a:graphicData>
            </a:graphic>
          </wp:inline>
        </w:drawing>
      </w:r>
      <w:r w:rsidRPr="00F849EB">
        <w:fldChar w:fldCharType="end"/>
      </w:r>
    </w:p>
    <w:p w14:paraId="3B5337EB" w14:textId="6537D18D" w:rsidR="00F849EB" w:rsidRDefault="009E0BB2" w:rsidP="00F849EB">
      <w:pPr>
        <w:jc w:val="center"/>
        <w:rPr>
          <w:sz w:val="28"/>
          <w:szCs w:val="28"/>
        </w:rPr>
      </w:pPr>
      <w:r w:rsidRPr="00370A98">
        <w:rPr>
          <w:sz w:val="28"/>
          <w:szCs w:val="28"/>
        </w:rPr>
        <w:t>Рисунок 1 – Организационная структура ПАО «Газпром»</w:t>
      </w:r>
      <w:r w:rsidR="000B26F7">
        <w:rPr>
          <w:sz w:val="28"/>
          <w:szCs w:val="28"/>
        </w:rPr>
        <w:t xml:space="preserve"> </w:t>
      </w:r>
      <w:r w:rsidR="000B26F7" w:rsidRPr="00D004A9">
        <w:rPr>
          <w:sz w:val="28"/>
          <w:szCs w:val="28"/>
        </w:rPr>
        <w:t>[</w:t>
      </w:r>
      <w:r w:rsidR="00F849EB" w:rsidRPr="00D004A9">
        <w:rPr>
          <w:color w:val="000000" w:themeColor="text1"/>
          <w:sz w:val="28"/>
          <w:szCs w:val="28"/>
        </w:rPr>
        <w:t>4</w:t>
      </w:r>
      <w:r w:rsidR="000B26F7" w:rsidRPr="00D004A9">
        <w:rPr>
          <w:sz w:val="28"/>
          <w:szCs w:val="28"/>
        </w:rPr>
        <w:t>]</w:t>
      </w:r>
    </w:p>
    <w:p w14:paraId="170556EC" w14:textId="2B64298B" w:rsidR="00F849EB" w:rsidRPr="00F849EB"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Основные субъекты корпоративного управления ПАО «Газпром» </w:t>
      </w:r>
      <w:r w:rsidR="00D004A9" w:rsidRPr="00370A98">
        <w:rPr>
          <w:sz w:val="28"/>
          <w:szCs w:val="28"/>
        </w:rPr>
        <w:t>–</w:t>
      </w:r>
      <w:r w:rsidR="00D004A9">
        <w:rPr>
          <w:rFonts w:eastAsiaTheme="minorEastAsia"/>
          <w:sz w:val="28"/>
          <w:szCs w:val="28"/>
          <w:lang w:eastAsia="zh-CN"/>
          <w14:ligatures w14:val="standardContextual"/>
        </w:rPr>
        <w:t xml:space="preserve"> </w:t>
      </w:r>
      <w:r w:rsidRPr="00F849EB">
        <w:rPr>
          <w:rFonts w:eastAsiaTheme="minorEastAsia"/>
          <w:sz w:val="28"/>
          <w:szCs w:val="28"/>
          <w:lang w:eastAsia="zh-CN"/>
          <w14:ligatures w14:val="standardContextual"/>
        </w:rPr>
        <w:t>органы управления и контроля (Общее собрание акционеров, Совет директоров, Правление, Председатель Правления и Ревизионная комиссия), аудиторская организация.</w:t>
      </w:r>
    </w:p>
    <w:p w14:paraId="42E45102" w14:textId="77777777" w:rsidR="00F849EB" w:rsidRPr="00F849EB"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Аудит годовой бухгалтерской (финансовой) отчетности компании проводит аудиторская организация.</w:t>
      </w:r>
    </w:p>
    <w:p w14:paraId="04A599C5" w14:textId="1F9ECA75" w:rsidR="00F849EB" w:rsidRDefault="00F849EB" w:rsidP="00F849EB">
      <w:pPr>
        <w:suppressAutoHyphens/>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Координационный комитет по взаимоотношениям с акционерами и инвесторами ПАО «Газпром» создан в 2008 году для обеспечения комплексного подхода и координации деятельности структурных подразделений компании в рамках работы с акционерами и инвесторами. В состав Комитета входят руководители подразделений, ответственных за выработку и реализацию стратегии в этой области. Работа с инвестиционным сообществом строится на основе ежегодно разрабатываемого Координационным комитетом плана.</w:t>
      </w:r>
    </w:p>
    <w:p w14:paraId="0E1192F8" w14:textId="5850C467" w:rsidR="00D004A9" w:rsidRPr="00697A73" w:rsidRDefault="00697A73" w:rsidP="00697A73">
      <w:pPr>
        <w:suppressAutoHyphens/>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lastRenderedPageBreak/>
        <w:t xml:space="preserve">В целом, можно сделать вывод, что </w:t>
      </w:r>
      <w:r w:rsidR="00B163F8" w:rsidRPr="00F849EB">
        <w:rPr>
          <w:rFonts w:eastAsiaTheme="minorEastAsia"/>
          <w:sz w:val="28"/>
          <w:szCs w:val="28"/>
          <w:lang w:eastAsia="zh-CN"/>
          <w14:ligatures w14:val="standardContextual"/>
        </w:rPr>
        <w:t>ПАО</w:t>
      </w:r>
      <w:r w:rsidR="00B163F8" w:rsidRPr="00697A73">
        <w:rPr>
          <w:rFonts w:eastAsiaTheme="minorEastAsia"/>
          <w:sz w:val="28"/>
          <w:szCs w:val="28"/>
          <w:lang w:eastAsia="zh-CN"/>
          <w14:ligatures w14:val="standardContextual"/>
        </w:rPr>
        <w:t xml:space="preserve"> </w:t>
      </w:r>
      <w:r w:rsidR="00B163F8">
        <w:rPr>
          <w:rFonts w:eastAsiaTheme="minorEastAsia"/>
          <w:sz w:val="28"/>
          <w:szCs w:val="28"/>
          <w:lang w:eastAsia="zh-CN"/>
          <w14:ligatures w14:val="standardContextual"/>
        </w:rPr>
        <w:t>«</w:t>
      </w:r>
      <w:r w:rsidRPr="00697A73">
        <w:rPr>
          <w:rFonts w:eastAsiaTheme="minorEastAsia"/>
          <w:sz w:val="28"/>
          <w:szCs w:val="28"/>
          <w:lang w:eastAsia="zh-CN"/>
          <w14:ligatures w14:val="standardContextual"/>
        </w:rPr>
        <w:t>Газпром</w:t>
      </w:r>
      <w:r w:rsidR="00B163F8">
        <w:rPr>
          <w:rFonts w:eastAsiaTheme="minorEastAsia"/>
          <w:sz w:val="28"/>
          <w:szCs w:val="28"/>
          <w:lang w:eastAsia="zh-CN"/>
          <w14:ligatures w14:val="standardContextual"/>
        </w:rPr>
        <w:t>»</w:t>
      </w:r>
      <w:r w:rsidRPr="00697A73">
        <w:rPr>
          <w:rFonts w:eastAsiaTheme="minorEastAsia"/>
          <w:sz w:val="28"/>
          <w:szCs w:val="28"/>
          <w:lang w:eastAsia="zh-CN"/>
          <w14:ligatures w14:val="standardContextual"/>
        </w:rPr>
        <w:t xml:space="preserve"> играет значительную роль в мировой энергетике, как поставщик природного газа и нефти, а также как участник международных проектов по строительству газопроводов. Её деятельность оказывает влияние на мировой энергетический рынок и имеет большое значение для экономики России. Кроме того, компания сталкивается с различными вызовами, такими как изменение климата, регулирование и конкуренция на рынке энергоресурсов, что требует постоянного развития и адаптации стратегии компании.</w:t>
      </w:r>
    </w:p>
    <w:p w14:paraId="20DEBEAD" w14:textId="2D8B7DB5" w:rsidR="00D004A9" w:rsidRDefault="00D004A9" w:rsidP="00F849EB">
      <w:pPr>
        <w:suppressAutoHyphens/>
        <w:spacing w:line="360" w:lineRule="auto"/>
        <w:ind w:firstLine="709"/>
        <w:jc w:val="both"/>
        <w:rPr>
          <w:rFonts w:ascii="Helvetica" w:eastAsiaTheme="minorEastAsia" w:hAnsi="Helvetica" w:cs="Helvetica"/>
          <w:lang w:eastAsia="zh-CN"/>
          <w14:ligatures w14:val="standardContextual"/>
        </w:rPr>
      </w:pPr>
    </w:p>
    <w:p w14:paraId="5B625DDF" w14:textId="77777777" w:rsidR="00B163F8" w:rsidRDefault="00B163F8" w:rsidP="00F849EB">
      <w:pPr>
        <w:suppressAutoHyphens/>
        <w:spacing w:line="360" w:lineRule="auto"/>
        <w:ind w:firstLine="709"/>
        <w:jc w:val="both"/>
        <w:rPr>
          <w:rFonts w:ascii="Helvetica" w:eastAsiaTheme="minorEastAsia" w:hAnsi="Helvetica" w:cs="Helvetica"/>
          <w:lang w:eastAsia="zh-CN"/>
          <w14:ligatures w14:val="standardContextual"/>
        </w:rPr>
      </w:pPr>
    </w:p>
    <w:p w14:paraId="2017FFA0" w14:textId="6008BD8E" w:rsidR="009E0BB2" w:rsidRPr="002819C9" w:rsidRDefault="009E0BB2" w:rsidP="00F849EB">
      <w:pPr>
        <w:suppressAutoHyphens/>
        <w:spacing w:line="360" w:lineRule="auto"/>
        <w:ind w:firstLine="709"/>
        <w:jc w:val="both"/>
        <w:rPr>
          <w:b/>
          <w:bCs/>
          <w:sz w:val="28"/>
          <w:szCs w:val="28"/>
        </w:rPr>
      </w:pPr>
      <w:r w:rsidRPr="002819C9">
        <w:rPr>
          <w:b/>
          <w:bCs/>
          <w:sz w:val="28"/>
          <w:szCs w:val="28"/>
        </w:rPr>
        <w:t>2.2 Общая оценка уровня экономической безопасности ПАО «Газпром»</w:t>
      </w:r>
    </w:p>
    <w:p w14:paraId="1064A4B7" w14:textId="77777777" w:rsidR="009E0BB2" w:rsidRPr="009E0BB2" w:rsidRDefault="009E0BB2" w:rsidP="00E6036B">
      <w:pPr>
        <w:tabs>
          <w:tab w:val="left" w:pos="851"/>
        </w:tabs>
        <w:suppressAutoHyphens/>
        <w:spacing w:line="360" w:lineRule="auto"/>
        <w:ind w:firstLine="709"/>
        <w:jc w:val="both"/>
        <w:rPr>
          <w:b/>
          <w:bCs/>
          <w:sz w:val="28"/>
          <w:szCs w:val="28"/>
        </w:rPr>
      </w:pPr>
    </w:p>
    <w:p w14:paraId="5E151565" w14:textId="6D6E699A" w:rsidR="009E0BB2" w:rsidRPr="00F849EB" w:rsidRDefault="009E0BB2" w:rsidP="00E603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2819C9">
        <w:rPr>
          <w:rFonts w:eastAsiaTheme="minorEastAsia"/>
          <w:sz w:val="28"/>
          <w:szCs w:val="28"/>
          <w:lang w:eastAsia="zh-CN"/>
          <w14:ligatures w14:val="standardContextual"/>
        </w:rPr>
        <w:t xml:space="preserve">В современных условиях </w:t>
      </w:r>
      <w:r w:rsidR="00F849EB">
        <w:rPr>
          <w:rFonts w:eastAsiaTheme="minorEastAsia"/>
          <w:sz w:val="28"/>
          <w:szCs w:val="28"/>
          <w:lang w:eastAsia="zh-CN"/>
          <w14:ligatures w14:val="standardContextual"/>
        </w:rPr>
        <w:t>экономики</w:t>
      </w:r>
      <w:r w:rsidRPr="002819C9">
        <w:rPr>
          <w:rFonts w:eastAsiaTheme="minorEastAsia"/>
          <w:sz w:val="28"/>
          <w:szCs w:val="28"/>
          <w:lang w:eastAsia="zh-CN"/>
          <w14:ligatures w14:val="standardContextual"/>
        </w:rPr>
        <w:t xml:space="preserve"> одной из важнейших задач является разработка и внедрение системы обеспечения финансовой безопасности </w:t>
      </w:r>
      <w:r w:rsidRPr="00F849EB">
        <w:rPr>
          <w:rFonts w:eastAsiaTheme="minorEastAsia"/>
          <w:sz w:val="28"/>
          <w:szCs w:val="28"/>
          <w:lang w:eastAsia="zh-CN"/>
          <w14:ligatures w14:val="standardContextual"/>
        </w:rPr>
        <w:t xml:space="preserve">предприятий. Хозяйствующие субъекты вынуждены адаптироваться к </w:t>
      </w:r>
      <w:r w:rsidR="00E6036B" w:rsidRPr="00F849EB">
        <w:rPr>
          <w:rFonts w:eastAsiaTheme="minorEastAsia"/>
          <w:sz w:val="28"/>
          <w:szCs w:val="28"/>
          <w:lang w:eastAsia="zh-CN"/>
          <w14:ligatures w14:val="standardContextual"/>
        </w:rPr>
        <w:t>новым условиях</w:t>
      </w:r>
      <w:r w:rsidRPr="00F849EB">
        <w:rPr>
          <w:rFonts w:eastAsiaTheme="minorEastAsia"/>
          <w:sz w:val="28"/>
          <w:szCs w:val="28"/>
          <w:lang w:eastAsia="zh-CN"/>
          <w14:ligatures w14:val="standardContextual"/>
        </w:rPr>
        <w:t xml:space="preserve"> и находить различные пути и методы решения существующих проблем, чтобы уменьшить угрозы своей деятельности.</w:t>
      </w:r>
    </w:p>
    <w:p w14:paraId="3945DE3A" w14:textId="6567C90B" w:rsidR="00F849EB" w:rsidRDefault="009E0BB2"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При </w:t>
      </w:r>
      <w:r w:rsidR="00E6036B" w:rsidRPr="00F849EB">
        <w:rPr>
          <w:rFonts w:eastAsiaTheme="minorEastAsia"/>
          <w:sz w:val="28"/>
          <w:szCs w:val="28"/>
          <w:lang w:eastAsia="zh-CN"/>
          <w14:ligatures w14:val="standardContextual"/>
        </w:rPr>
        <w:t>определении уровня</w:t>
      </w:r>
      <w:r w:rsidRPr="00F849EB">
        <w:rPr>
          <w:rFonts w:eastAsiaTheme="minorEastAsia"/>
          <w:sz w:val="28"/>
          <w:szCs w:val="28"/>
          <w:lang w:eastAsia="zh-CN"/>
          <w14:ligatures w14:val="standardContextual"/>
        </w:rPr>
        <w:t xml:space="preserve"> экономической безопасности компании необходимо оценить ее сильные и слабые стороны, а также </w:t>
      </w:r>
      <w:r w:rsidRPr="00697A73">
        <w:rPr>
          <w:rFonts w:eastAsiaTheme="minorEastAsia"/>
          <w:sz w:val="28"/>
          <w:szCs w:val="28"/>
          <w:lang w:eastAsia="zh-CN"/>
          <w14:ligatures w14:val="standardContextual"/>
        </w:rPr>
        <w:t>угрозы</w:t>
      </w:r>
      <w:r w:rsidR="00982055" w:rsidRPr="00697A73">
        <w:rPr>
          <w:rFonts w:eastAsiaTheme="minorEastAsia"/>
          <w:sz w:val="28"/>
          <w:szCs w:val="28"/>
          <w:lang w:eastAsia="zh-CN"/>
          <w14:ligatures w14:val="standardContextual"/>
        </w:rPr>
        <w:t>. Для этого проведем SWOT-анализ ПАО «Газпром», а его результаты представим в</w:t>
      </w:r>
      <w:r w:rsidR="00F849EB" w:rsidRPr="00697A73">
        <w:rPr>
          <w:rFonts w:eastAsiaTheme="minorEastAsia"/>
          <w:sz w:val="28"/>
          <w:szCs w:val="28"/>
          <w:lang w:eastAsia="zh-CN"/>
          <w14:ligatures w14:val="standardContextual"/>
        </w:rPr>
        <w:t xml:space="preserve"> таблиц</w:t>
      </w:r>
      <w:r w:rsidR="00982055" w:rsidRPr="00697A73">
        <w:rPr>
          <w:rFonts w:eastAsiaTheme="minorEastAsia"/>
          <w:sz w:val="28"/>
          <w:szCs w:val="28"/>
          <w:lang w:eastAsia="zh-CN"/>
          <w14:ligatures w14:val="standardContextual"/>
        </w:rPr>
        <w:t>е</w:t>
      </w:r>
      <w:r w:rsidR="00F849EB" w:rsidRPr="00697A73">
        <w:rPr>
          <w:rFonts w:eastAsiaTheme="minorEastAsia"/>
          <w:sz w:val="28"/>
          <w:szCs w:val="28"/>
          <w:lang w:eastAsia="zh-CN"/>
          <w14:ligatures w14:val="standardContextual"/>
        </w:rPr>
        <w:t xml:space="preserve"> 4.</w:t>
      </w:r>
    </w:p>
    <w:p w14:paraId="2980BBAA" w14:textId="34CEF1C3" w:rsidR="00F849EB" w:rsidRPr="00F849EB" w:rsidRDefault="00F849EB" w:rsidP="0098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sz w:val="28"/>
          <w:szCs w:val="28"/>
          <w:lang w:eastAsia="zh-CN"/>
          <w14:ligatures w14:val="standardContextual"/>
        </w:rPr>
      </w:pPr>
      <w:r>
        <w:rPr>
          <w:rFonts w:eastAsiaTheme="minorEastAsia"/>
          <w:sz w:val="28"/>
          <w:szCs w:val="28"/>
          <w:lang w:eastAsia="zh-CN"/>
          <w14:ligatures w14:val="standardContextual"/>
        </w:rPr>
        <w:t xml:space="preserve">Таблица 4 – </w:t>
      </w:r>
      <w:r>
        <w:rPr>
          <w:rFonts w:eastAsiaTheme="minorEastAsia"/>
          <w:sz w:val="28"/>
          <w:szCs w:val="28"/>
          <w:lang w:val="en-US" w:eastAsia="zh-CN"/>
          <w14:ligatures w14:val="standardContextual"/>
        </w:rPr>
        <w:t>SWOT</w:t>
      </w:r>
      <w:r w:rsidRPr="00F849EB">
        <w:rPr>
          <w:rFonts w:eastAsiaTheme="minorEastAsia"/>
          <w:sz w:val="28"/>
          <w:szCs w:val="28"/>
          <w:lang w:eastAsia="zh-CN"/>
          <w14:ligatures w14:val="standardContextual"/>
        </w:rPr>
        <w:t>-</w:t>
      </w:r>
      <w:r>
        <w:rPr>
          <w:rFonts w:eastAsiaTheme="minorEastAsia"/>
          <w:sz w:val="28"/>
          <w:szCs w:val="28"/>
          <w:lang w:eastAsia="zh-CN"/>
          <w14:ligatures w14:val="standardContextual"/>
        </w:rPr>
        <w:t>анализ ПАО «Газпром»</w:t>
      </w:r>
      <w:r w:rsidR="00D004A9">
        <w:rPr>
          <w:rFonts w:eastAsiaTheme="minorEastAsia"/>
          <w:sz w:val="28"/>
          <w:szCs w:val="28"/>
          <w:lang w:eastAsia="zh-CN"/>
          <w14:ligatures w14:val="standardContextual"/>
        </w:rPr>
        <w:t xml:space="preserve"> </w:t>
      </w:r>
      <w:r w:rsidR="00697A73">
        <w:rPr>
          <w:rFonts w:eastAsiaTheme="minorEastAsia"/>
          <w:sz w:val="28"/>
          <w:szCs w:val="28"/>
          <w:lang w:eastAsia="zh-CN"/>
          <w14:ligatures w14:val="standardContextual"/>
        </w:rPr>
        <w:t xml:space="preserve">(составлено автором на основе </w:t>
      </w:r>
      <w:r w:rsidR="00D004A9" w:rsidRPr="00FC5231">
        <w:rPr>
          <w:rFonts w:eastAsiaTheme="minorEastAsia"/>
          <w:sz w:val="28"/>
          <w:szCs w:val="28"/>
          <w:lang w:eastAsia="zh-CN"/>
          <w14:ligatures w14:val="standardContextual"/>
        </w:rPr>
        <w:t>[</w:t>
      </w:r>
      <w:r w:rsidR="00697A73">
        <w:rPr>
          <w:rFonts w:eastAsiaTheme="minorEastAsia"/>
          <w:sz w:val="28"/>
          <w:szCs w:val="28"/>
          <w:lang w:eastAsia="zh-CN"/>
          <w14:ligatures w14:val="standardContextual"/>
        </w:rPr>
        <w:t>14</w:t>
      </w:r>
      <w:r w:rsidR="00D004A9" w:rsidRPr="00FC5231">
        <w:rPr>
          <w:rFonts w:eastAsiaTheme="minorEastAsia"/>
          <w:sz w:val="28"/>
          <w:szCs w:val="28"/>
          <w:lang w:eastAsia="zh-CN"/>
          <w14:ligatures w14:val="standardContextual"/>
        </w:rPr>
        <w:t>]</w:t>
      </w:r>
      <w:r w:rsidR="00697A73">
        <w:rPr>
          <w:rFonts w:eastAsiaTheme="minorEastAsia"/>
          <w:sz w:val="28"/>
          <w:szCs w:val="28"/>
          <w:lang w:eastAsia="zh-CN"/>
          <w14:ligatures w14:val="standardContextual"/>
        </w:rPr>
        <w:t>)</w:t>
      </w:r>
    </w:p>
    <w:tbl>
      <w:tblPr>
        <w:tblStyle w:val="af5"/>
        <w:tblW w:w="0" w:type="auto"/>
        <w:tblLook w:val="04A0" w:firstRow="1" w:lastRow="0" w:firstColumn="1" w:lastColumn="0" w:noHBand="0" w:noVBand="1"/>
      </w:tblPr>
      <w:tblGrid>
        <w:gridCol w:w="4531"/>
        <w:gridCol w:w="4815"/>
      </w:tblGrid>
      <w:tr w:rsidR="00F849EB" w14:paraId="1CAF6A0B" w14:textId="77777777" w:rsidTr="00B163F8">
        <w:trPr>
          <w:trHeight w:val="221"/>
        </w:trPr>
        <w:tc>
          <w:tcPr>
            <w:tcW w:w="4531" w:type="dxa"/>
          </w:tcPr>
          <w:p w14:paraId="7852846A" w14:textId="51C771C9" w:rsidR="00F849EB" w:rsidRPr="00982055"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jc w:val="both"/>
              <w:rPr>
                <w:rFonts w:eastAsiaTheme="minorEastAsia"/>
                <w:lang w:eastAsia="zh-CN"/>
                <w14:ligatures w14:val="standardContextual"/>
              </w:rPr>
            </w:pPr>
            <w:r w:rsidRPr="00982055">
              <w:rPr>
                <w:rFonts w:eastAsiaTheme="minorEastAsia"/>
                <w:lang w:eastAsia="zh-CN"/>
                <w14:ligatures w14:val="standardContextual"/>
              </w:rPr>
              <w:t>Сильные стороны</w:t>
            </w:r>
          </w:p>
        </w:tc>
        <w:tc>
          <w:tcPr>
            <w:tcW w:w="4815" w:type="dxa"/>
          </w:tcPr>
          <w:p w14:paraId="10AECB06" w14:textId="22EF3A4A" w:rsidR="00F849EB" w:rsidRPr="00982055"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jc w:val="both"/>
              <w:rPr>
                <w:rFonts w:eastAsiaTheme="minorEastAsia"/>
                <w:lang w:eastAsia="zh-CN"/>
                <w14:ligatures w14:val="standardContextual"/>
              </w:rPr>
            </w:pPr>
            <w:r w:rsidRPr="00982055">
              <w:rPr>
                <w:rFonts w:eastAsiaTheme="minorEastAsia"/>
                <w:lang w:eastAsia="zh-CN"/>
                <w14:ligatures w14:val="standardContextual"/>
              </w:rPr>
              <w:t>Возможности</w:t>
            </w:r>
          </w:p>
        </w:tc>
      </w:tr>
      <w:tr w:rsidR="00D004A9" w:rsidRPr="00D004A9" w14:paraId="527DE5EC" w14:textId="77777777" w:rsidTr="00B163F8">
        <w:trPr>
          <w:trHeight w:val="3687"/>
        </w:trPr>
        <w:tc>
          <w:tcPr>
            <w:tcW w:w="4531" w:type="dxa"/>
          </w:tcPr>
          <w:p w14:paraId="241B971C" w14:textId="0E421606" w:rsidR="00F849EB" w:rsidRPr="00D004A9" w:rsidRDefault="00F849EB" w:rsidP="00D004A9">
            <w:pPr>
              <w:pStyle w:val="a9"/>
              <w:numPr>
                <w:ilvl w:val="0"/>
                <w:numId w:val="8"/>
              </w:numPr>
              <w:shd w:val="clear" w:color="auto" w:fill="FFFFFF"/>
              <w:tabs>
                <w:tab w:val="left" w:pos="306"/>
              </w:tabs>
              <w:spacing w:before="0" w:beforeAutospacing="0" w:after="0" w:afterAutospacing="0"/>
              <w:ind w:left="0" w:firstLine="0"/>
            </w:pPr>
            <w:r w:rsidRPr="00D004A9">
              <w:lastRenderedPageBreak/>
              <w:t xml:space="preserve">крупные инвестиционные ресурсы и </w:t>
            </w:r>
            <w:r w:rsidR="00982055" w:rsidRPr="00D004A9">
              <w:t>богатый</w:t>
            </w:r>
            <w:r w:rsidRPr="00D004A9">
              <w:t>̆ опыт реализации проектов разного уровня и значения;</w:t>
            </w:r>
          </w:p>
          <w:p w14:paraId="132D3FD2" w14:textId="2A4E8545" w:rsidR="00F849EB" w:rsidRPr="00D004A9" w:rsidRDefault="00F849EB" w:rsidP="00D004A9">
            <w:pPr>
              <w:pStyle w:val="a9"/>
              <w:numPr>
                <w:ilvl w:val="0"/>
                <w:numId w:val="8"/>
              </w:numPr>
              <w:shd w:val="clear" w:color="auto" w:fill="FFFFFF"/>
              <w:tabs>
                <w:tab w:val="left" w:pos="306"/>
              </w:tabs>
              <w:spacing w:before="0" w:beforeAutospacing="0" w:after="0" w:afterAutospacing="0"/>
              <w:ind w:left="0" w:firstLine="0"/>
            </w:pPr>
            <w:r w:rsidRPr="00D004A9">
              <w:t>достаточно низкая себестоимость добываемых углеводородов;</w:t>
            </w:r>
          </w:p>
          <w:p w14:paraId="0BDF8D4A" w14:textId="46778813" w:rsidR="00F849EB" w:rsidRPr="00D004A9" w:rsidRDefault="00F849EB" w:rsidP="00D004A9">
            <w:pPr>
              <w:pStyle w:val="a9"/>
              <w:numPr>
                <w:ilvl w:val="0"/>
                <w:numId w:val="8"/>
              </w:numPr>
              <w:shd w:val="clear" w:color="auto" w:fill="FFFFFF"/>
              <w:tabs>
                <w:tab w:val="left" w:pos="306"/>
              </w:tabs>
              <w:spacing w:before="0" w:beforeAutospacing="0" w:after="0" w:afterAutospacing="0"/>
              <w:ind w:left="0" w:firstLine="0"/>
            </w:pPr>
            <w:r w:rsidRPr="00D004A9">
              <w:t>наличие собственной трубопроводной инфраструктуры газа;</w:t>
            </w:r>
          </w:p>
          <w:p w14:paraId="47DB7349" w14:textId="72AC15CB" w:rsidR="00F849EB" w:rsidRPr="00D004A9" w:rsidRDefault="00F849EB" w:rsidP="00D004A9">
            <w:pPr>
              <w:pStyle w:val="a9"/>
              <w:numPr>
                <w:ilvl w:val="0"/>
                <w:numId w:val="8"/>
              </w:numPr>
              <w:shd w:val="clear" w:color="auto" w:fill="FFFFFF"/>
              <w:tabs>
                <w:tab w:val="left" w:pos="306"/>
              </w:tabs>
              <w:spacing w:before="0" w:beforeAutospacing="0" w:after="0" w:afterAutospacing="0"/>
              <w:ind w:left="0" w:firstLine="0"/>
            </w:pPr>
            <w:r w:rsidRPr="00D004A9">
              <w:t>налаженный производственный процесс;</w:t>
            </w:r>
          </w:p>
          <w:p w14:paraId="4C3A6E54" w14:textId="2B1AFF14" w:rsidR="00F849EB" w:rsidRPr="00D004A9" w:rsidRDefault="00F849EB" w:rsidP="00D004A9">
            <w:pPr>
              <w:pStyle w:val="a9"/>
              <w:numPr>
                <w:ilvl w:val="0"/>
                <w:numId w:val="8"/>
              </w:numPr>
              <w:shd w:val="clear" w:color="auto" w:fill="FFFFFF"/>
              <w:tabs>
                <w:tab w:val="left" w:pos="306"/>
              </w:tabs>
              <w:spacing w:before="0" w:beforeAutospacing="0" w:after="0" w:afterAutospacing="0"/>
              <w:ind w:left="0" w:firstLine="0"/>
            </w:pPr>
            <w:r w:rsidRPr="00D004A9">
              <w:t>стабильная и выстроенная собственная сеть сбыта.</w:t>
            </w:r>
          </w:p>
          <w:p w14:paraId="72259C87" w14:textId="77777777" w:rsidR="00F849EB" w:rsidRPr="00D004A9" w:rsidRDefault="00F849EB" w:rsidP="00D004A9">
            <w:pPr>
              <w:pStyle w:val="a9"/>
              <w:shd w:val="clear" w:color="auto" w:fill="FFFFFF"/>
              <w:tabs>
                <w:tab w:val="left" w:pos="306"/>
              </w:tabs>
              <w:spacing w:before="0" w:beforeAutospacing="0" w:after="0" w:afterAutospacing="0"/>
            </w:pPr>
          </w:p>
          <w:p w14:paraId="1083D8B4" w14:textId="7A7EAA04" w:rsidR="00F849EB" w:rsidRPr="00D004A9" w:rsidRDefault="00F849EB" w:rsidP="00D004A9">
            <w:pPr>
              <w:tabs>
                <w:tab w:val="left" w:pos="30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p>
        </w:tc>
        <w:tc>
          <w:tcPr>
            <w:tcW w:w="4815" w:type="dxa"/>
          </w:tcPr>
          <w:p w14:paraId="706DBD0D" w14:textId="72DB8C9B" w:rsidR="00F849EB" w:rsidRPr="00D004A9" w:rsidRDefault="00F849EB" w:rsidP="00D004A9">
            <w:pPr>
              <w:pStyle w:val="a9"/>
              <w:numPr>
                <w:ilvl w:val="0"/>
                <w:numId w:val="8"/>
              </w:numPr>
              <w:shd w:val="clear" w:color="auto" w:fill="FFFFFF"/>
              <w:tabs>
                <w:tab w:val="left" w:pos="306"/>
              </w:tabs>
              <w:spacing w:before="0" w:beforeAutospacing="0" w:after="0" w:afterAutospacing="0"/>
              <w:ind w:left="0" w:firstLine="0"/>
            </w:pPr>
            <w:r w:rsidRPr="00D004A9">
              <w:t xml:space="preserve">разработка и реализация комплексных программ по расширению и совершенствованию экспортных терминалов для обеспечения их соответствия запланированным объемам экспорта расширение экспортных </w:t>
            </w:r>
            <w:r w:rsidR="00982055" w:rsidRPr="00D004A9">
              <w:t>возможностей</w:t>
            </w:r>
            <w:r w:rsidRPr="00D004A9">
              <w:t>̆;</w:t>
            </w:r>
          </w:p>
          <w:p w14:paraId="4CE31565" w14:textId="244A0391" w:rsidR="00F849EB" w:rsidRPr="00D004A9" w:rsidRDefault="00F849EB" w:rsidP="00D004A9">
            <w:pPr>
              <w:pStyle w:val="a9"/>
              <w:numPr>
                <w:ilvl w:val="0"/>
                <w:numId w:val="8"/>
              </w:numPr>
              <w:shd w:val="clear" w:color="auto" w:fill="FFFFFF"/>
              <w:tabs>
                <w:tab w:val="left" w:pos="306"/>
              </w:tabs>
              <w:spacing w:before="0" w:beforeAutospacing="0" w:after="0" w:afterAutospacing="0"/>
              <w:ind w:left="0" w:firstLine="0"/>
            </w:pPr>
            <w:r w:rsidRPr="00D004A9">
              <w:t>расширение использования природного газа как моторного топлива.;</w:t>
            </w:r>
          </w:p>
          <w:p w14:paraId="2D1D276A" w14:textId="43814215" w:rsidR="00F849EB" w:rsidRPr="00D004A9" w:rsidRDefault="00F849EB" w:rsidP="00D004A9">
            <w:pPr>
              <w:pStyle w:val="a9"/>
              <w:numPr>
                <w:ilvl w:val="0"/>
                <w:numId w:val="8"/>
              </w:numPr>
              <w:shd w:val="clear" w:color="auto" w:fill="FFFFFF"/>
              <w:tabs>
                <w:tab w:val="left" w:pos="306"/>
              </w:tabs>
              <w:spacing w:before="0" w:beforeAutospacing="0" w:after="0" w:afterAutospacing="0"/>
              <w:ind w:left="0" w:firstLine="0"/>
              <w:rPr>
                <w:rFonts w:eastAsiaTheme="minorEastAsia"/>
                <w14:ligatures w14:val="standardContextual"/>
              </w:rPr>
            </w:pPr>
            <w:r w:rsidRPr="00D004A9">
              <w:t xml:space="preserve">возможность разрабатывать новые технологии, использовать передовые технологии для ведения </w:t>
            </w:r>
            <w:r w:rsidR="00982055" w:rsidRPr="00D004A9">
              <w:t>эффективной</w:t>
            </w:r>
            <w:r w:rsidRPr="00D004A9">
              <w:t>̆ деятельности, возможность увеличить объемы реализации через собственную сеть сбыта конечному потребителю.</w:t>
            </w:r>
          </w:p>
        </w:tc>
      </w:tr>
      <w:tr w:rsidR="00982055" w:rsidRPr="00D004A9" w14:paraId="6B11547C" w14:textId="77777777" w:rsidTr="00B163F8">
        <w:trPr>
          <w:trHeight w:val="438"/>
        </w:trPr>
        <w:tc>
          <w:tcPr>
            <w:tcW w:w="4531" w:type="dxa"/>
          </w:tcPr>
          <w:p w14:paraId="42EA7576" w14:textId="0312C423" w:rsidR="00F849EB" w:rsidRPr="00D004A9" w:rsidRDefault="00F849EB" w:rsidP="00D004A9">
            <w:pPr>
              <w:tabs>
                <w:tab w:val="left" w:pos="30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sidRPr="00D004A9">
              <w:rPr>
                <w:rFonts w:eastAsiaTheme="minorEastAsia"/>
                <w:lang w:eastAsia="zh-CN"/>
                <w14:ligatures w14:val="standardContextual"/>
              </w:rPr>
              <w:t>Слабые стороны</w:t>
            </w:r>
          </w:p>
        </w:tc>
        <w:tc>
          <w:tcPr>
            <w:tcW w:w="4815" w:type="dxa"/>
          </w:tcPr>
          <w:p w14:paraId="37A90AD5" w14:textId="374E44A5" w:rsidR="00F849EB" w:rsidRPr="00D004A9" w:rsidRDefault="00F849EB" w:rsidP="00D004A9">
            <w:pPr>
              <w:tabs>
                <w:tab w:val="left" w:pos="30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r w:rsidRPr="00D004A9">
              <w:rPr>
                <w:rFonts w:eastAsiaTheme="minorEastAsia"/>
                <w:lang w:eastAsia="zh-CN"/>
                <w14:ligatures w14:val="standardContextual"/>
              </w:rPr>
              <w:t>Угрозы</w:t>
            </w:r>
          </w:p>
        </w:tc>
      </w:tr>
      <w:tr w:rsidR="00D004A9" w:rsidRPr="00D004A9" w14:paraId="00C9AD02" w14:textId="77777777" w:rsidTr="00B163F8">
        <w:tc>
          <w:tcPr>
            <w:tcW w:w="4531" w:type="dxa"/>
          </w:tcPr>
          <w:p w14:paraId="3A0ADF91" w14:textId="3DE2D9EA" w:rsidR="00F849EB" w:rsidRPr="00D004A9" w:rsidRDefault="00F849EB" w:rsidP="00D004A9">
            <w:pPr>
              <w:pStyle w:val="a9"/>
              <w:numPr>
                <w:ilvl w:val="0"/>
                <w:numId w:val="9"/>
              </w:numPr>
              <w:shd w:val="clear" w:color="auto" w:fill="FFFFFF"/>
              <w:tabs>
                <w:tab w:val="left" w:pos="306"/>
              </w:tabs>
              <w:spacing w:before="0" w:beforeAutospacing="0" w:after="0" w:afterAutospacing="0"/>
              <w:ind w:left="0" w:firstLine="0"/>
            </w:pPr>
            <w:r w:rsidRPr="00D004A9">
              <w:t>снижение доли рынка в России.;</w:t>
            </w:r>
          </w:p>
          <w:p w14:paraId="7274F133" w14:textId="65155F51" w:rsidR="00F849EB" w:rsidRPr="00D004A9" w:rsidRDefault="00982055" w:rsidP="00D004A9">
            <w:pPr>
              <w:pStyle w:val="a9"/>
              <w:numPr>
                <w:ilvl w:val="0"/>
                <w:numId w:val="9"/>
              </w:numPr>
              <w:shd w:val="clear" w:color="auto" w:fill="FFFFFF"/>
              <w:tabs>
                <w:tab w:val="left" w:pos="306"/>
              </w:tabs>
              <w:spacing w:before="0" w:beforeAutospacing="0" w:after="0" w:afterAutospacing="0"/>
              <w:ind w:left="0" w:firstLine="0"/>
            </w:pPr>
            <w:r w:rsidRPr="00D004A9">
              <w:t>государственный</w:t>
            </w:r>
            <w:r w:rsidR="00F849EB" w:rsidRPr="00D004A9">
              <w:t>̆ контроль создает рамки при реализации инвестиционных проектов;</w:t>
            </w:r>
          </w:p>
          <w:p w14:paraId="2E8F2A5E" w14:textId="77777777" w:rsidR="00F849EB" w:rsidRPr="00D004A9" w:rsidRDefault="00F849EB" w:rsidP="00D004A9">
            <w:pPr>
              <w:pStyle w:val="a9"/>
              <w:numPr>
                <w:ilvl w:val="0"/>
                <w:numId w:val="9"/>
              </w:numPr>
              <w:shd w:val="clear" w:color="auto" w:fill="FFFFFF"/>
              <w:tabs>
                <w:tab w:val="left" w:pos="306"/>
              </w:tabs>
              <w:spacing w:before="0" w:beforeAutospacing="0" w:after="0" w:afterAutospacing="0"/>
              <w:ind w:left="0" w:firstLine="0"/>
            </w:pPr>
            <w:r w:rsidRPr="00D004A9">
              <w:t>подверженность политическим рискам разных государств и мирового политического сообщества в целом;</w:t>
            </w:r>
          </w:p>
          <w:p w14:paraId="13C5E9C4" w14:textId="47F22793" w:rsidR="00F849EB" w:rsidRPr="00D004A9" w:rsidRDefault="00F849EB" w:rsidP="00D004A9">
            <w:pPr>
              <w:pStyle w:val="a9"/>
              <w:numPr>
                <w:ilvl w:val="0"/>
                <w:numId w:val="9"/>
              </w:numPr>
              <w:shd w:val="clear" w:color="auto" w:fill="FFFFFF"/>
              <w:tabs>
                <w:tab w:val="left" w:pos="306"/>
              </w:tabs>
              <w:spacing w:before="0" w:beforeAutospacing="0" w:after="0" w:afterAutospacing="0"/>
              <w:ind w:left="0" w:firstLine="0"/>
            </w:pPr>
            <w:r w:rsidRPr="00D004A9">
              <w:t xml:space="preserve">высокие затраты на производство и реализацию продукции. </w:t>
            </w:r>
          </w:p>
          <w:p w14:paraId="12E3015A" w14:textId="77777777" w:rsidR="00F849EB" w:rsidRPr="00D004A9" w:rsidRDefault="00F849EB" w:rsidP="00D004A9">
            <w:pPr>
              <w:tabs>
                <w:tab w:val="left" w:pos="30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eastAsiaTheme="minorEastAsia"/>
                <w:lang w:eastAsia="zh-CN"/>
                <w14:ligatures w14:val="standardContextual"/>
              </w:rPr>
            </w:pPr>
          </w:p>
        </w:tc>
        <w:tc>
          <w:tcPr>
            <w:tcW w:w="4815" w:type="dxa"/>
          </w:tcPr>
          <w:p w14:paraId="384CE52B" w14:textId="79006B60" w:rsidR="00F849EB" w:rsidRPr="00D004A9" w:rsidRDefault="00F849EB" w:rsidP="00D004A9">
            <w:pPr>
              <w:pStyle w:val="a7"/>
              <w:numPr>
                <w:ilvl w:val="0"/>
                <w:numId w:val="9"/>
              </w:numPr>
              <w:tabs>
                <w:tab w:val="left" w:pos="30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0" w:firstLine="0"/>
              <w:jc w:val="both"/>
              <w:rPr>
                <w:rFonts w:eastAsiaTheme="minorEastAsia"/>
                <w:lang w:eastAsia="zh-CN"/>
                <w14:ligatures w14:val="standardContextual"/>
              </w:rPr>
            </w:pPr>
            <w:r w:rsidRPr="00D004A9">
              <w:rPr>
                <w:rFonts w:eastAsiaTheme="minorEastAsia"/>
                <w:lang w:eastAsia="zh-CN"/>
                <w14:ligatures w14:val="standardContextual"/>
              </w:rPr>
              <w:t>нестабильная геополитическая ситуация;</w:t>
            </w:r>
          </w:p>
          <w:p w14:paraId="535CC69A" w14:textId="55EBDBA8" w:rsidR="00F849EB" w:rsidRPr="00D004A9" w:rsidRDefault="00F849EB" w:rsidP="00D004A9">
            <w:pPr>
              <w:pStyle w:val="a9"/>
              <w:numPr>
                <w:ilvl w:val="0"/>
                <w:numId w:val="9"/>
              </w:numPr>
              <w:shd w:val="clear" w:color="auto" w:fill="FFFFFF"/>
              <w:tabs>
                <w:tab w:val="left" w:pos="306"/>
              </w:tabs>
              <w:spacing w:before="0" w:beforeAutospacing="0" w:after="0" w:afterAutospacing="0"/>
              <w:ind w:left="0" w:firstLine="0"/>
              <w:jc w:val="both"/>
            </w:pPr>
            <w:r w:rsidRPr="00D004A9">
              <w:t>изменение налогового законодательства;</w:t>
            </w:r>
          </w:p>
          <w:p w14:paraId="5456AF92" w14:textId="04F684C8" w:rsidR="00F849EB" w:rsidRPr="00D004A9" w:rsidRDefault="00F849EB" w:rsidP="00D004A9">
            <w:pPr>
              <w:pStyle w:val="a9"/>
              <w:numPr>
                <w:ilvl w:val="0"/>
                <w:numId w:val="9"/>
              </w:numPr>
              <w:shd w:val="clear" w:color="auto" w:fill="FFFFFF"/>
              <w:tabs>
                <w:tab w:val="left" w:pos="306"/>
              </w:tabs>
              <w:spacing w:before="0" w:beforeAutospacing="0" w:after="0" w:afterAutospacing="0"/>
              <w:ind w:left="0" w:firstLine="0"/>
              <w:jc w:val="both"/>
            </w:pPr>
            <w:r w:rsidRPr="00D004A9">
              <w:t>наличие конкуренции;</w:t>
            </w:r>
          </w:p>
          <w:p w14:paraId="0050945F" w14:textId="3CBE979B" w:rsidR="00F849EB" w:rsidRPr="00D004A9" w:rsidRDefault="00F849EB" w:rsidP="00D004A9">
            <w:pPr>
              <w:pStyle w:val="a9"/>
              <w:numPr>
                <w:ilvl w:val="0"/>
                <w:numId w:val="9"/>
              </w:numPr>
              <w:shd w:val="clear" w:color="auto" w:fill="FFFFFF"/>
              <w:tabs>
                <w:tab w:val="left" w:pos="306"/>
              </w:tabs>
              <w:spacing w:before="0" w:beforeAutospacing="0" w:after="0" w:afterAutospacing="0"/>
              <w:ind w:left="0" w:firstLine="0"/>
              <w:jc w:val="both"/>
            </w:pPr>
            <w:r w:rsidRPr="00D004A9">
              <w:t>увеличение выбросов в окружающую среду;</w:t>
            </w:r>
          </w:p>
          <w:p w14:paraId="341CC3C2" w14:textId="5C1D8FA4" w:rsidR="00F849EB" w:rsidRPr="00D004A9" w:rsidRDefault="00F849EB" w:rsidP="00D004A9">
            <w:pPr>
              <w:pStyle w:val="a9"/>
              <w:numPr>
                <w:ilvl w:val="0"/>
                <w:numId w:val="9"/>
              </w:numPr>
              <w:shd w:val="clear" w:color="auto" w:fill="FFFFFF"/>
              <w:tabs>
                <w:tab w:val="left" w:pos="306"/>
              </w:tabs>
              <w:spacing w:before="0" w:beforeAutospacing="0" w:after="0" w:afterAutospacing="0"/>
              <w:ind w:left="0" w:firstLine="0"/>
              <w:jc w:val="both"/>
            </w:pPr>
            <w:r w:rsidRPr="00D004A9">
              <w:t>нестабильная динамика мировых цен на газ, нефть.</w:t>
            </w:r>
          </w:p>
          <w:p w14:paraId="29B7872E" w14:textId="17512B84" w:rsidR="00F849EB" w:rsidRPr="00D004A9" w:rsidRDefault="00D004A9" w:rsidP="00D004A9">
            <w:pPr>
              <w:pStyle w:val="a9"/>
              <w:numPr>
                <w:ilvl w:val="0"/>
                <w:numId w:val="9"/>
              </w:numPr>
              <w:shd w:val="clear" w:color="auto" w:fill="FFFFFF"/>
              <w:tabs>
                <w:tab w:val="left" w:pos="306"/>
              </w:tabs>
              <w:spacing w:before="0" w:beforeAutospacing="0" w:after="0" w:afterAutospacing="0"/>
              <w:ind w:left="0" w:firstLine="0"/>
              <w:jc w:val="both"/>
              <w:rPr>
                <w:rFonts w:eastAsiaTheme="minorEastAsia"/>
                <w14:ligatures w14:val="standardContextual"/>
              </w:rPr>
            </w:pPr>
            <w:r>
              <w:t>н</w:t>
            </w:r>
            <w:r w:rsidR="00F849EB" w:rsidRPr="00D004A9">
              <w:t>ехватка высококвалифицированного персонала</w:t>
            </w:r>
            <w:r>
              <w:t>.</w:t>
            </w:r>
          </w:p>
        </w:tc>
      </w:tr>
    </w:tbl>
    <w:p w14:paraId="3A706FAA" w14:textId="77777777" w:rsidR="00F849EB" w:rsidRDefault="00F849EB" w:rsidP="0098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firstLine="709"/>
        <w:jc w:val="both"/>
        <w:rPr>
          <w:rFonts w:eastAsiaTheme="minorEastAsia"/>
          <w:sz w:val="28"/>
          <w:szCs w:val="28"/>
          <w:lang w:eastAsia="zh-CN"/>
          <w14:ligatures w14:val="standardContextual"/>
        </w:rPr>
      </w:pPr>
    </w:p>
    <w:p w14:paraId="69E29F67" w14:textId="526B417C" w:rsidR="009E0BB2" w:rsidRPr="00F849EB"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b/>
          <w:color w:val="FF0000"/>
          <w:sz w:val="28"/>
          <w:szCs w:val="28"/>
          <w:lang w:eastAsia="zh-CN"/>
          <w14:ligatures w14:val="standardContextual"/>
        </w:rPr>
      </w:pPr>
      <w:r w:rsidRPr="00F849EB">
        <w:rPr>
          <w:rFonts w:eastAsiaTheme="minorEastAsia"/>
          <w:bCs/>
          <w:color w:val="000000" w:themeColor="text1"/>
          <w:sz w:val="28"/>
          <w:szCs w:val="28"/>
          <w:lang w:eastAsia="zh-CN"/>
          <w14:ligatures w14:val="standardContextual"/>
        </w:rPr>
        <w:t>Анализируя таблицу, можно сделать вывод, что предприятие имеет достаточное количество сильных сторон, на которое стоит сделать упор, чтобы повысить эффективность деятельность предприятия, р</w:t>
      </w:r>
      <w:r w:rsidR="009E0BB2" w:rsidRPr="00F849EB">
        <w:rPr>
          <w:rFonts w:eastAsiaTheme="minorEastAsia"/>
          <w:bCs/>
          <w:color w:val="000000" w:themeColor="text1"/>
          <w:sz w:val="28"/>
          <w:szCs w:val="28"/>
          <w:lang w:eastAsia="zh-CN"/>
          <w14:ligatures w14:val="standardContextual"/>
        </w:rPr>
        <w:t>есурсы и сильные стороны компании позволяют сохранять лидирующие позиции на российском рынке по добыче природного газа и нефти, а также лидирующие позиции аналогичных компаний по запасам ресурсов</w:t>
      </w:r>
      <w:r w:rsidR="009E0BB2" w:rsidRPr="00F849EB">
        <w:rPr>
          <w:rFonts w:eastAsiaTheme="minorEastAsia"/>
          <w:color w:val="000000" w:themeColor="text1"/>
          <w:sz w:val="28"/>
          <w:szCs w:val="28"/>
          <w:lang w:eastAsia="zh-CN"/>
          <w14:ligatures w14:val="standardContextual"/>
        </w:rPr>
        <w:t xml:space="preserve"> </w:t>
      </w:r>
      <w:r w:rsidR="009E0BB2" w:rsidRPr="002819C9">
        <w:rPr>
          <w:rFonts w:eastAsiaTheme="minorEastAsia"/>
          <w:sz w:val="28"/>
          <w:szCs w:val="28"/>
          <w:lang w:eastAsia="zh-CN"/>
          <w14:ligatures w14:val="standardContextual"/>
        </w:rPr>
        <w:t>в мире, и</w:t>
      </w:r>
      <w:r>
        <w:rPr>
          <w:rFonts w:eastAsiaTheme="minorEastAsia"/>
          <w:sz w:val="28"/>
          <w:szCs w:val="28"/>
          <w:lang w:eastAsia="zh-CN"/>
          <w14:ligatures w14:val="standardContextual"/>
        </w:rPr>
        <w:t xml:space="preserve"> </w:t>
      </w:r>
      <w:r w:rsidR="009E0BB2" w:rsidRPr="002819C9">
        <w:rPr>
          <w:rFonts w:eastAsiaTheme="minorEastAsia"/>
          <w:sz w:val="28"/>
          <w:szCs w:val="28"/>
          <w:lang w:eastAsia="zh-CN"/>
          <w14:ligatures w14:val="standardContextual"/>
        </w:rPr>
        <w:t>она создала собственную сеть продаж конечным потребителям и экспортные терминалы в России.</w:t>
      </w:r>
    </w:p>
    <w:p w14:paraId="7C386452" w14:textId="0A449AE2" w:rsidR="009E0BB2" w:rsidRPr="002819C9" w:rsidRDefault="009E0BB2"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2819C9">
        <w:rPr>
          <w:rFonts w:eastAsiaTheme="minorEastAsia"/>
          <w:sz w:val="28"/>
          <w:szCs w:val="28"/>
          <w:lang w:eastAsia="zh-CN"/>
          <w14:ligatures w14:val="standardContextual"/>
        </w:rPr>
        <w:t xml:space="preserve">Угрозы для компании включают снижение доли российского рынка, политические риски со стороны разных стран, мирового политического сообщества в целом, непредсказуемую динамику мировых цен на природный газ и нефть, наличие конкурентов на зарубежных рынках, сохранение или усиление угрозы долгосрочных санкций со стороны западных стран в отношении доступ к традиционным российским, инновационным и </w:t>
      </w:r>
      <w:r w:rsidRPr="002819C9">
        <w:rPr>
          <w:rFonts w:eastAsiaTheme="minorEastAsia"/>
          <w:sz w:val="28"/>
          <w:szCs w:val="28"/>
          <w:lang w:eastAsia="zh-CN"/>
          <w14:ligatures w14:val="standardContextual"/>
        </w:rPr>
        <w:lastRenderedPageBreak/>
        <w:t>заимствованным технологиям.</w:t>
      </w:r>
      <w:r w:rsidR="00F849EB">
        <w:rPr>
          <w:rFonts w:eastAsiaTheme="minorEastAsia"/>
          <w:sz w:val="28"/>
          <w:szCs w:val="28"/>
          <w:lang w:eastAsia="zh-CN"/>
          <w14:ligatures w14:val="standardContextual"/>
        </w:rPr>
        <w:t xml:space="preserve"> </w:t>
      </w:r>
      <w:r w:rsidRPr="002819C9">
        <w:rPr>
          <w:rFonts w:eastAsiaTheme="minorEastAsia"/>
          <w:sz w:val="28"/>
          <w:szCs w:val="28"/>
          <w:lang w:eastAsia="zh-CN"/>
          <w14:ligatures w14:val="standardContextual"/>
        </w:rPr>
        <w:t xml:space="preserve">Неблагоприятные экономические условия </w:t>
      </w:r>
      <w:r>
        <w:rPr>
          <w:rFonts w:eastAsiaTheme="minorEastAsia"/>
          <w:sz w:val="28"/>
          <w:szCs w:val="28"/>
          <w:lang w:eastAsia="zh-CN"/>
          <w14:ligatures w14:val="standardContextual"/>
        </w:rPr>
        <w:t xml:space="preserve">могут </w:t>
      </w:r>
      <w:r w:rsidRPr="002819C9">
        <w:rPr>
          <w:rFonts w:eastAsiaTheme="minorEastAsia"/>
          <w:sz w:val="28"/>
          <w:szCs w:val="28"/>
          <w:lang w:eastAsia="zh-CN"/>
          <w14:ligatures w14:val="standardContextual"/>
        </w:rPr>
        <w:t>замедл</w:t>
      </w:r>
      <w:r>
        <w:rPr>
          <w:rFonts w:eastAsiaTheme="minorEastAsia"/>
          <w:sz w:val="28"/>
          <w:szCs w:val="28"/>
          <w:lang w:eastAsia="zh-CN"/>
          <w14:ligatures w14:val="standardContextual"/>
        </w:rPr>
        <w:t>ить</w:t>
      </w:r>
      <w:r w:rsidRPr="002819C9">
        <w:rPr>
          <w:rFonts w:eastAsiaTheme="minorEastAsia"/>
          <w:sz w:val="28"/>
          <w:szCs w:val="28"/>
          <w:lang w:eastAsia="zh-CN"/>
          <w14:ligatures w14:val="standardContextual"/>
        </w:rPr>
        <w:t xml:space="preserve"> темпы роста спроса на энергоносители и приведут к увеличению стоимости заемного капитала. </w:t>
      </w:r>
    </w:p>
    <w:p w14:paraId="7C443492" w14:textId="77BC1DCA" w:rsidR="009E0BB2" w:rsidRPr="00697A73" w:rsidRDefault="009E0BB2" w:rsidP="00E6036B">
      <w:pPr>
        <w:suppressAutoHyphens/>
        <w:spacing w:line="360" w:lineRule="auto"/>
        <w:ind w:firstLine="709"/>
        <w:jc w:val="both"/>
        <w:rPr>
          <w:color w:val="000000"/>
          <w:sz w:val="28"/>
          <w:szCs w:val="28"/>
          <w:shd w:val="clear" w:color="auto" w:fill="FFFFFF"/>
        </w:rPr>
      </w:pPr>
      <w:r w:rsidRPr="00370A98">
        <w:rPr>
          <w:color w:val="000000" w:themeColor="text1"/>
          <w:sz w:val="28"/>
          <w:szCs w:val="28"/>
        </w:rPr>
        <w:t xml:space="preserve">Также </w:t>
      </w:r>
      <w:r w:rsidRPr="00370A98">
        <w:rPr>
          <w:color w:val="000000" w:themeColor="text1"/>
          <w:sz w:val="28"/>
          <w:szCs w:val="28"/>
          <w:shd w:val="clear" w:color="auto" w:fill="FFFFFF"/>
        </w:rPr>
        <w:t xml:space="preserve"> основные виды производственной деятельности по </w:t>
      </w:r>
      <w:hyperlink r:id="rId15" w:history="1">
        <w:r w:rsidRPr="00370A98">
          <w:rPr>
            <w:rStyle w:val="ab"/>
            <w:color w:val="000000" w:themeColor="text1"/>
            <w:sz w:val="28"/>
            <w:szCs w:val="28"/>
            <w:u w:val="none"/>
          </w:rPr>
          <w:t>добыче</w:t>
        </w:r>
      </w:hyperlink>
      <w:r w:rsidRPr="00370A98">
        <w:rPr>
          <w:color w:val="000000" w:themeColor="text1"/>
          <w:sz w:val="28"/>
          <w:szCs w:val="28"/>
          <w:shd w:val="clear" w:color="auto" w:fill="FFFFFF"/>
        </w:rPr>
        <w:t>, </w:t>
      </w:r>
      <w:hyperlink r:id="rId16" w:history="1">
        <w:r w:rsidRPr="00370A98">
          <w:rPr>
            <w:rStyle w:val="ab"/>
            <w:color w:val="000000" w:themeColor="text1"/>
            <w:sz w:val="28"/>
            <w:szCs w:val="28"/>
            <w:u w:val="none"/>
          </w:rPr>
          <w:t>транспортировке</w:t>
        </w:r>
      </w:hyperlink>
      <w:r w:rsidRPr="00370A98">
        <w:rPr>
          <w:color w:val="000000" w:themeColor="text1"/>
          <w:sz w:val="28"/>
          <w:szCs w:val="28"/>
          <w:shd w:val="clear" w:color="auto" w:fill="FFFFFF"/>
        </w:rPr>
        <w:t>, </w:t>
      </w:r>
      <w:hyperlink r:id="rId17" w:history="1">
        <w:r w:rsidRPr="00370A98">
          <w:rPr>
            <w:rStyle w:val="ab"/>
            <w:color w:val="000000" w:themeColor="text1"/>
            <w:sz w:val="28"/>
            <w:szCs w:val="28"/>
            <w:u w:val="none"/>
          </w:rPr>
          <w:t>переработке</w:t>
        </w:r>
      </w:hyperlink>
      <w:r w:rsidRPr="00370A98">
        <w:rPr>
          <w:color w:val="000000" w:themeColor="text1"/>
          <w:sz w:val="28"/>
          <w:szCs w:val="28"/>
          <w:shd w:val="clear" w:color="auto" w:fill="FFFFFF"/>
        </w:rPr>
        <w:t> и хранению углеводородов связаны с</w:t>
      </w:r>
      <w:r w:rsidR="00E6036B">
        <w:rPr>
          <w:color w:val="000000" w:themeColor="text1"/>
          <w:sz w:val="28"/>
          <w:szCs w:val="28"/>
          <w:shd w:val="clear" w:color="auto" w:fill="FFFFFF"/>
        </w:rPr>
        <w:t xml:space="preserve"> </w:t>
      </w:r>
      <w:r w:rsidRPr="00697A73">
        <w:rPr>
          <w:color w:val="000000" w:themeColor="text1"/>
          <w:sz w:val="28"/>
          <w:szCs w:val="28"/>
          <w:shd w:val="clear" w:color="auto" w:fill="FFFFFF"/>
        </w:rPr>
        <w:t>возможным риском загрязнения</w:t>
      </w:r>
      <w:r w:rsidR="00E6036B" w:rsidRPr="00697A73">
        <w:rPr>
          <w:color w:val="000000" w:themeColor="text1"/>
          <w:sz w:val="28"/>
          <w:szCs w:val="28"/>
          <w:shd w:val="clear" w:color="auto" w:fill="FFFFFF"/>
        </w:rPr>
        <w:t xml:space="preserve"> </w:t>
      </w:r>
      <w:hyperlink r:id="rId18" w:history="1">
        <w:r w:rsidRPr="00697A73">
          <w:rPr>
            <w:rStyle w:val="ab"/>
            <w:color w:val="000000" w:themeColor="text1"/>
            <w:sz w:val="28"/>
            <w:szCs w:val="28"/>
            <w:u w:val="none"/>
          </w:rPr>
          <w:t>окружающей среды</w:t>
        </w:r>
      </w:hyperlink>
      <w:r w:rsidRPr="00697A73">
        <w:rPr>
          <w:color w:val="000000" w:themeColor="text1"/>
          <w:sz w:val="28"/>
          <w:szCs w:val="28"/>
          <w:shd w:val="clear" w:color="auto" w:fill="FFFFFF"/>
        </w:rPr>
        <w:t>.</w:t>
      </w:r>
      <w:r w:rsidR="00E6036B" w:rsidRPr="00697A73">
        <w:rPr>
          <w:color w:val="000000" w:themeColor="text1"/>
          <w:sz w:val="28"/>
          <w:szCs w:val="28"/>
          <w:shd w:val="clear" w:color="auto" w:fill="FFFFFF"/>
        </w:rPr>
        <w:t xml:space="preserve"> </w:t>
      </w:r>
    </w:p>
    <w:p w14:paraId="64015498" w14:textId="6B863FB2" w:rsidR="000B26F7" w:rsidRPr="00F849EB" w:rsidRDefault="000B26F7" w:rsidP="00E6036B">
      <w:pPr>
        <w:suppressAutoHyphens/>
        <w:spacing w:line="360" w:lineRule="auto"/>
        <w:ind w:firstLine="709"/>
        <w:jc w:val="both"/>
        <w:rPr>
          <w:color w:val="000000"/>
          <w:sz w:val="28"/>
          <w:szCs w:val="28"/>
          <w:shd w:val="clear" w:color="auto" w:fill="FFFFFF"/>
        </w:rPr>
      </w:pPr>
      <w:r w:rsidRPr="00697A73">
        <w:rPr>
          <w:color w:val="000000"/>
          <w:sz w:val="28"/>
          <w:szCs w:val="28"/>
          <w:shd w:val="clear" w:color="auto" w:fill="FFFFFF"/>
        </w:rPr>
        <w:t xml:space="preserve">Далее </w:t>
      </w:r>
      <w:r w:rsidR="00982055" w:rsidRPr="00697A73">
        <w:rPr>
          <w:color w:val="000000"/>
          <w:sz w:val="28"/>
          <w:szCs w:val="28"/>
          <w:shd w:val="clear" w:color="auto" w:fill="FFFFFF"/>
        </w:rPr>
        <w:t xml:space="preserve">проведем оценку уровня экономической безопасности </w:t>
      </w:r>
      <w:r w:rsidRPr="00697A73">
        <w:rPr>
          <w:color w:val="000000"/>
          <w:sz w:val="28"/>
          <w:szCs w:val="28"/>
          <w:shd w:val="clear" w:color="auto" w:fill="FFFFFF"/>
        </w:rPr>
        <w:t>данной компании</w:t>
      </w:r>
      <w:r w:rsidR="00982055" w:rsidRPr="00697A73">
        <w:rPr>
          <w:color w:val="000000"/>
          <w:sz w:val="28"/>
          <w:szCs w:val="28"/>
          <w:shd w:val="clear" w:color="auto" w:fill="FFFFFF"/>
        </w:rPr>
        <w:t xml:space="preserve"> (таблица 5)</w:t>
      </w:r>
      <w:r w:rsidRPr="00697A73">
        <w:rPr>
          <w:color w:val="000000"/>
          <w:sz w:val="28"/>
          <w:szCs w:val="28"/>
          <w:shd w:val="clear" w:color="auto" w:fill="FFFFFF"/>
        </w:rPr>
        <w:t>.</w:t>
      </w:r>
    </w:p>
    <w:p w14:paraId="58ABF4CA" w14:textId="77777777" w:rsidR="009E0BB2" w:rsidRPr="00F849EB" w:rsidRDefault="009E0BB2" w:rsidP="00E6036B">
      <w:pPr>
        <w:jc w:val="both"/>
        <w:rPr>
          <w:sz w:val="28"/>
          <w:szCs w:val="28"/>
        </w:rPr>
      </w:pPr>
    </w:p>
    <w:p w14:paraId="57DAC7A4" w14:textId="21963F5D" w:rsidR="009E0BB2" w:rsidRPr="00F849EB" w:rsidRDefault="009E0BB2" w:rsidP="00E6036B">
      <w:pPr>
        <w:jc w:val="both"/>
        <w:rPr>
          <w:color w:val="000000" w:themeColor="text1"/>
          <w:sz w:val="28"/>
          <w:szCs w:val="28"/>
        </w:rPr>
      </w:pPr>
      <w:r w:rsidRPr="00F849EB">
        <w:rPr>
          <w:color w:val="000000" w:themeColor="text1"/>
          <w:sz w:val="28"/>
          <w:szCs w:val="28"/>
        </w:rPr>
        <w:t xml:space="preserve">Таблица </w:t>
      </w:r>
      <w:r w:rsidR="00F849EB">
        <w:rPr>
          <w:color w:val="000000" w:themeColor="text1"/>
          <w:sz w:val="28"/>
          <w:szCs w:val="28"/>
        </w:rPr>
        <w:t>5</w:t>
      </w:r>
      <w:r w:rsidRPr="00F849EB">
        <w:rPr>
          <w:rFonts w:ascii="TimesNewRomanPSMT" w:hAnsi="TimesNewRomanPSMT"/>
          <w:sz w:val="28"/>
          <w:szCs w:val="28"/>
        </w:rPr>
        <w:t xml:space="preserve"> – </w:t>
      </w:r>
      <w:r w:rsidRPr="00F849EB">
        <w:rPr>
          <w:color w:val="000000" w:themeColor="text1"/>
          <w:sz w:val="28"/>
          <w:szCs w:val="28"/>
        </w:rPr>
        <w:t xml:space="preserve">Оценка уровня экономической безопасности </w:t>
      </w:r>
      <w:r w:rsidR="008B7480" w:rsidRPr="00F849EB">
        <w:rPr>
          <w:bCs/>
          <w:sz w:val="28"/>
          <w:szCs w:val="28"/>
        </w:rPr>
        <w:t>ПАО</w:t>
      </w:r>
      <w:r w:rsidRPr="00F849EB">
        <w:rPr>
          <w:color w:val="000000" w:themeColor="text1"/>
          <w:sz w:val="28"/>
          <w:szCs w:val="28"/>
        </w:rPr>
        <w:t xml:space="preserve"> «Газпром» за 2020-2022 гг. (составлен</w:t>
      </w:r>
      <w:r w:rsidR="00E6036B" w:rsidRPr="00F849EB">
        <w:rPr>
          <w:color w:val="000000" w:themeColor="text1"/>
          <w:sz w:val="28"/>
          <w:szCs w:val="28"/>
        </w:rPr>
        <w:t>а</w:t>
      </w:r>
      <w:r w:rsidRPr="00F849EB">
        <w:rPr>
          <w:color w:val="000000" w:themeColor="text1"/>
          <w:sz w:val="28"/>
          <w:szCs w:val="28"/>
        </w:rPr>
        <w:t xml:space="preserve"> автором</w:t>
      </w:r>
      <w:r w:rsidR="000B26F7" w:rsidRPr="00F849EB">
        <w:rPr>
          <w:color w:val="000000" w:themeColor="text1"/>
          <w:sz w:val="28"/>
          <w:szCs w:val="28"/>
        </w:rPr>
        <w:t xml:space="preserve"> на основе данных бухгалтерской отчетности</w:t>
      </w:r>
      <w:r w:rsidRPr="00F849EB">
        <w:rPr>
          <w:color w:val="000000" w:themeColor="text1"/>
          <w:sz w:val="28"/>
          <w:szCs w:val="28"/>
        </w:rPr>
        <w:t>)</w:t>
      </w: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1032"/>
        <w:gridCol w:w="842"/>
        <w:gridCol w:w="1032"/>
        <w:gridCol w:w="842"/>
        <w:gridCol w:w="1032"/>
        <w:gridCol w:w="842"/>
      </w:tblGrid>
      <w:tr w:rsidR="009E0BB2" w:rsidRPr="00F849EB" w14:paraId="339003B8" w14:textId="77777777" w:rsidTr="00D672CC">
        <w:trPr>
          <w:trHeight w:val="355"/>
        </w:trPr>
        <w:tc>
          <w:tcPr>
            <w:tcW w:w="4180" w:type="dxa"/>
            <w:vMerge w:val="restart"/>
            <w:shd w:val="clear" w:color="auto" w:fill="auto"/>
            <w:noWrap/>
            <w:vAlign w:val="center"/>
            <w:hideMark/>
          </w:tcPr>
          <w:p w14:paraId="7F29CBBF" w14:textId="77777777" w:rsidR="009E0BB2" w:rsidRPr="00F849EB" w:rsidRDefault="009E0BB2" w:rsidP="00982055">
            <w:pPr>
              <w:jc w:val="both"/>
              <w:rPr>
                <w:color w:val="000000"/>
              </w:rPr>
            </w:pPr>
            <w:r w:rsidRPr="00F849EB">
              <w:rPr>
                <w:color w:val="000000"/>
              </w:rPr>
              <w:t>Показатели</w:t>
            </w:r>
          </w:p>
        </w:tc>
        <w:tc>
          <w:tcPr>
            <w:tcW w:w="1630" w:type="dxa"/>
            <w:gridSpan w:val="2"/>
            <w:shd w:val="clear" w:color="auto" w:fill="auto"/>
            <w:noWrap/>
            <w:vAlign w:val="center"/>
            <w:hideMark/>
          </w:tcPr>
          <w:p w14:paraId="017A512E" w14:textId="7F376327" w:rsidR="009E0BB2" w:rsidRPr="00F849EB" w:rsidRDefault="009E0BB2" w:rsidP="00982055">
            <w:pPr>
              <w:jc w:val="center"/>
              <w:rPr>
                <w:color w:val="000000"/>
              </w:rPr>
            </w:pPr>
            <w:r w:rsidRPr="00F849EB">
              <w:rPr>
                <w:color w:val="000000"/>
              </w:rPr>
              <w:t>2020</w:t>
            </w:r>
            <w:r w:rsidR="00E6036B" w:rsidRPr="00F849EB">
              <w:rPr>
                <w:color w:val="000000"/>
              </w:rPr>
              <w:t xml:space="preserve"> г.</w:t>
            </w:r>
          </w:p>
        </w:tc>
        <w:tc>
          <w:tcPr>
            <w:tcW w:w="1839" w:type="dxa"/>
            <w:gridSpan w:val="2"/>
            <w:shd w:val="clear" w:color="auto" w:fill="auto"/>
            <w:noWrap/>
            <w:vAlign w:val="center"/>
            <w:hideMark/>
          </w:tcPr>
          <w:p w14:paraId="4C890FAD" w14:textId="5C0EFA91" w:rsidR="009E0BB2" w:rsidRPr="00F849EB" w:rsidRDefault="009E0BB2" w:rsidP="00982055">
            <w:pPr>
              <w:jc w:val="center"/>
              <w:rPr>
                <w:color w:val="000000"/>
              </w:rPr>
            </w:pPr>
            <w:r w:rsidRPr="00F849EB">
              <w:rPr>
                <w:color w:val="000000"/>
              </w:rPr>
              <w:t>2021</w:t>
            </w:r>
            <w:r w:rsidR="00E6036B" w:rsidRPr="00F849EB">
              <w:rPr>
                <w:color w:val="000000"/>
              </w:rPr>
              <w:t xml:space="preserve"> г.</w:t>
            </w:r>
          </w:p>
        </w:tc>
        <w:tc>
          <w:tcPr>
            <w:tcW w:w="1702" w:type="dxa"/>
            <w:gridSpan w:val="2"/>
            <w:shd w:val="clear" w:color="auto" w:fill="auto"/>
            <w:noWrap/>
            <w:vAlign w:val="center"/>
            <w:hideMark/>
          </w:tcPr>
          <w:p w14:paraId="412B4201" w14:textId="76B473D6" w:rsidR="009E0BB2" w:rsidRPr="00F849EB" w:rsidRDefault="009E0BB2" w:rsidP="00982055">
            <w:pPr>
              <w:jc w:val="center"/>
              <w:rPr>
                <w:color w:val="000000"/>
              </w:rPr>
            </w:pPr>
            <w:r w:rsidRPr="00F849EB">
              <w:rPr>
                <w:color w:val="000000"/>
              </w:rPr>
              <w:t>2022</w:t>
            </w:r>
            <w:r w:rsidR="00E6036B" w:rsidRPr="00F849EB">
              <w:rPr>
                <w:color w:val="000000"/>
              </w:rPr>
              <w:t xml:space="preserve"> г.</w:t>
            </w:r>
          </w:p>
        </w:tc>
      </w:tr>
      <w:tr w:rsidR="009E0BB2" w:rsidRPr="00F849EB" w14:paraId="29612DB4" w14:textId="77777777" w:rsidTr="00D672CC">
        <w:trPr>
          <w:trHeight w:val="355"/>
        </w:trPr>
        <w:tc>
          <w:tcPr>
            <w:tcW w:w="4180" w:type="dxa"/>
            <w:vMerge/>
            <w:shd w:val="clear" w:color="auto" w:fill="auto"/>
            <w:noWrap/>
            <w:vAlign w:val="center"/>
            <w:hideMark/>
          </w:tcPr>
          <w:p w14:paraId="36EB7E24" w14:textId="77777777" w:rsidR="009E0BB2" w:rsidRPr="00F849EB" w:rsidRDefault="009E0BB2" w:rsidP="00982055">
            <w:pPr>
              <w:jc w:val="both"/>
            </w:pPr>
          </w:p>
        </w:tc>
        <w:tc>
          <w:tcPr>
            <w:tcW w:w="743" w:type="dxa"/>
            <w:shd w:val="clear" w:color="auto" w:fill="auto"/>
            <w:noWrap/>
            <w:vAlign w:val="center"/>
            <w:hideMark/>
          </w:tcPr>
          <w:p w14:paraId="0352EBD2" w14:textId="77777777" w:rsidR="009E0BB2" w:rsidRPr="00F849EB" w:rsidRDefault="009E0BB2" w:rsidP="00982055">
            <w:pPr>
              <w:jc w:val="center"/>
              <w:rPr>
                <w:color w:val="000000"/>
              </w:rPr>
            </w:pPr>
            <w:r w:rsidRPr="00F849EB">
              <w:rPr>
                <w:color w:val="000000"/>
              </w:rPr>
              <w:t>значение</w:t>
            </w:r>
          </w:p>
        </w:tc>
        <w:tc>
          <w:tcPr>
            <w:tcW w:w="887" w:type="dxa"/>
            <w:shd w:val="clear" w:color="auto" w:fill="auto"/>
            <w:noWrap/>
            <w:vAlign w:val="center"/>
            <w:hideMark/>
          </w:tcPr>
          <w:p w14:paraId="1F2D885F" w14:textId="77777777" w:rsidR="009E0BB2" w:rsidRPr="00F849EB" w:rsidRDefault="009E0BB2" w:rsidP="00982055">
            <w:pPr>
              <w:jc w:val="center"/>
              <w:rPr>
                <w:color w:val="000000"/>
              </w:rPr>
            </w:pPr>
            <w:r w:rsidRPr="00F849EB">
              <w:rPr>
                <w:color w:val="000000"/>
              </w:rPr>
              <w:t>оценка</w:t>
            </w:r>
          </w:p>
        </w:tc>
        <w:tc>
          <w:tcPr>
            <w:tcW w:w="952" w:type="dxa"/>
            <w:shd w:val="clear" w:color="auto" w:fill="auto"/>
            <w:noWrap/>
            <w:vAlign w:val="center"/>
            <w:hideMark/>
          </w:tcPr>
          <w:p w14:paraId="30D55704" w14:textId="77777777" w:rsidR="009E0BB2" w:rsidRPr="00F849EB" w:rsidRDefault="009E0BB2" w:rsidP="00982055">
            <w:pPr>
              <w:jc w:val="center"/>
              <w:rPr>
                <w:color w:val="000000"/>
              </w:rPr>
            </w:pPr>
            <w:r w:rsidRPr="00F849EB">
              <w:rPr>
                <w:color w:val="000000"/>
              </w:rPr>
              <w:t>значение</w:t>
            </w:r>
          </w:p>
        </w:tc>
        <w:tc>
          <w:tcPr>
            <w:tcW w:w="887" w:type="dxa"/>
            <w:shd w:val="clear" w:color="auto" w:fill="auto"/>
            <w:noWrap/>
            <w:vAlign w:val="center"/>
            <w:hideMark/>
          </w:tcPr>
          <w:p w14:paraId="03780F45" w14:textId="77777777" w:rsidR="009E0BB2" w:rsidRPr="00F849EB" w:rsidRDefault="009E0BB2" w:rsidP="00982055">
            <w:pPr>
              <w:jc w:val="center"/>
              <w:rPr>
                <w:color w:val="000000"/>
              </w:rPr>
            </w:pPr>
            <w:r w:rsidRPr="00F849EB">
              <w:rPr>
                <w:color w:val="000000"/>
              </w:rPr>
              <w:t>оценка</w:t>
            </w:r>
          </w:p>
        </w:tc>
        <w:tc>
          <w:tcPr>
            <w:tcW w:w="815" w:type="dxa"/>
            <w:shd w:val="clear" w:color="auto" w:fill="auto"/>
            <w:noWrap/>
            <w:vAlign w:val="center"/>
            <w:hideMark/>
          </w:tcPr>
          <w:p w14:paraId="2FEE833D" w14:textId="77777777" w:rsidR="009E0BB2" w:rsidRPr="00F849EB" w:rsidRDefault="009E0BB2" w:rsidP="00982055">
            <w:pPr>
              <w:jc w:val="center"/>
              <w:rPr>
                <w:color w:val="000000"/>
              </w:rPr>
            </w:pPr>
            <w:r w:rsidRPr="00F849EB">
              <w:rPr>
                <w:color w:val="000000"/>
              </w:rPr>
              <w:t>значение</w:t>
            </w:r>
          </w:p>
        </w:tc>
        <w:tc>
          <w:tcPr>
            <w:tcW w:w="887" w:type="dxa"/>
            <w:shd w:val="clear" w:color="auto" w:fill="auto"/>
            <w:noWrap/>
            <w:vAlign w:val="center"/>
            <w:hideMark/>
          </w:tcPr>
          <w:p w14:paraId="6C2D8556" w14:textId="77777777" w:rsidR="009E0BB2" w:rsidRPr="00F849EB" w:rsidRDefault="009E0BB2" w:rsidP="00982055">
            <w:pPr>
              <w:jc w:val="center"/>
              <w:rPr>
                <w:color w:val="000000"/>
              </w:rPr>
            </w:pPr>
            <w:r w:rsidRPr="00F849EB">
              <w:rPr>
                <w:color w:val="000000"/>
              </w:rPr>
              <w:t>оценка</w:t>
            </w:r>
          </w:p>
        </w:tc>
      </w:tr>
      <w:tr w:rsidR="009E0BB2" w:rsidRPr="00F849EB" w14:paraId="430E73A5" w14:textId="77777777" w:rsidTr="00D672CC">
        <w:trPr>
          <w:trHeight w:val="355"/>
        </w:trPr>
        <w:tc>
          <w:tcPr>
            <w:tcW w:w="4180" w:type="dxa"/>
            <w:shd w:val="clear" w:color="auto" w:fill="auto"/>
            <w:noWrap/>
            <w:vAlign w:val="center"/>
            <w:hideMark/>
          </w:tcPr>
          <w:p w14:paraId="102316CE" w14:textId="77777777" w:rsidR="009E0BB2" w:rsidRPr="00F849EB" w:rsidRDefault="009E0BB2" w:rsidP="00982055">
            <w:pPr>
              <w:jc w:val="both"/>
              <w:rPr>
                <w:color w:val="000000"/>
              </w:rPr>
            </w:pPr>
            <w:r w:rsidRPr="00F849EB">
              <w:rPr>
                <w:color w:val="000000"/>
              </w:rPr>
              <w:t>Коэффициент автономии</w:t>
            </w:r>
          </w:p>
        </w:tc>
        <w:tc>
          <w:tcPr>
            <w:tcW w:w="743" w:type="dxa"/>
            <w:shd w:val="clear" w:color="auto" w:fill="auto"/>
            <w:noWrap/>
            <w:vAlign w:val="center"/>
            <w:hideMark/>
          </w:tcPr>
          <w:p w14:paraId="2D2E8A18" w14:textId="77777777" w:rsidR="009E0BB2" w:rsidRPr="00F849EB" w:rsidRDefault="009E0BB2" w:rsidP="00982055">
            <w:pPr>
              <w:jc w:val="center"/>
              <w:rPr>
                <w:color w:val="000000"/>
              </w:rPr>
            </w:pPr>
            <w:r w:rsidRPr="00F849EB">
              <w:rPr>
                <w:color w:val="000000"/>
              </w:rPr>
              <w:t>0,63</w:t>
            </w:r>
          </w:p>
        </w:tc>
        <w:tc>
          <w:tcPr>
            <w:tcW w:w="887" w:type="dxa"/>
            <w:shd w:val="clear" w:color="auto" w:fill="auto"/>
            <w:noWrap/>
            <w:vAlign w:val="center"/>
            <w:hideMark/>
          </w:tcPr>
          <w:p w14:paraId="6D748977" w14:textId="77777777" w:rsidR="009E0BB2" w:rsidRPr="00F849EB" w:rsidRDefault="009E0BB2" w:rsidP="00982055">
            <w:pPr>
              <w:jc w:val="center"/>
              <w:rPr>
                <w:color w:val="000000"/>
              </w:rPr>
            </w:pPr>
            <w:r w:rsidRPr="00F849EB">
              <w:rPr>
                <w:color w:val="000000"/>
              </w:rPr>
              <w:t>1</w:t>
            </w:r>
          </w:p>
        </w:tc>
        <w:tc>
          <w:tcPr>
            <w:tcW w:w="952" w:type="dxa"/>
            <w:shd w:val="clear" w:color="auto" w:fill="auto"/>
            <w:noWrap/>
            <w:vAlign w:val="center"/>
            <w:hideMark/>
          </w:tcPr>
          <w:p w14:paraId="2ACA96C3" w14:textId="77777777" w:rsidR="009E0BB2" w:rsidRPr="00F849EB" w:rsidRDefault="009E0BB2" w:rsidP="00982055">
            <w:pPr>
              <w:jc w:val="center"/>
              <w:rPr>
                <w:color w:val="000000"/>
              </w:rPr>
            </w:pPr>
            <w:r w:rsidRPr="00F849EB">
              <w:rPr>
                <w:color w:val="000000"/>
              </w:rPr>
              <w:t>0,6</w:t>
            </w:r>
          </w:p>
        </w:tc>
        <w:tc>
          <w:tcPr>
            <w:tcW w:w="887" w:type="dxa"/>
            <w:shd w:val="clear" w:color="auto" w:fill="auto"/>
            <w:noWrap/>
            <w:vAlign w:val="center"/>
            <w:hideMark/>
          </w:tcPr>
          <w:p w14:paraId="39068C7C" w14:textId="77777777" w:rsidR="009E0BB2" w:rsidRPr="00F849EB" w:rsidRDefault="009E0BB2" w:rsidP="00982055">
            <w:pPr>
              <w:jc w:val="center"/>
              <w:rPr>
                <w:color w:val="000000"/>
              </w:rPr>
            </w:pPr>
            <w:r w:rsidRPr="00F849EB">
              <w:rPr>
                <w:color w:val="000000"/>
              </w:rPr>
              <w:t>1</w:t>
            </w:r>
          </w:p>
        </w:tc>
        <w:tc>
          <w:tcPr>
            <w:tcW w:w="815" w:type="dxa"/>
            <w:shd w:val="clear" w:color="auto" w:fill="auto"/>
            <w:noWrap/>
            <w:vAlign w:val="center"/>
            <w:hideMark/>
          </w:tcPr>
          <w:p w14:paraId="4B483C20" w14:textId="77777777" w:rsidR="009E0BB2" w:rsidRPr="00F849EB" w:rsidRDefault="009E0BB2" w:rsidP="00982055">
            <w:pPr>
              <w:jc w:val="center"/>
              <w:rPr>
                <w:color w:val="000000"/>
              </w:rPr>
            </w:pPr>
            <w:r w:rsidRPr="00F849EB">
              <w:rPr>
                <w:color w:val="000000"/>
              </w:rPr>
              <w:t>0,55</w:t>
            </w:r>
          </w:p>
        </w:tc>
        <w:tc>
          <w:tcPr>
            <w:tcW w:w="887" w:type="dxa"/>
            <w:shd w:val="clear" w:color="auto" w:fill="auto"/>
            <w:noWrap/>
            <w:vAlign w:val="center"/>
            <w:hideMark/>
          </w:tcPr>
          <w:p w14:paraId="2D37719E" w14:textId="77777777" w:rsidR="009E0BB2" w:rsidRPr="00F849EB" w:rsidRDefault="009E0BB2" w:rsidP="00982055">
            <w:pPr>
              <w:jc w:val="center"/>
              <w:rPr>
                <w:color w:val="000000"/>
              </w:rPr>
            </w:pPr>
            <w:r w:rsidRPr="00F849EB">
              <w:rPr>
                <w:color w:val="000000"/>
              </w:rPr>
              <w:t>1</w:t>
            </w:r>
          </w:p>
        </w:tc>
      </w:tr>
      <w:tr w:rsidR="009E0BB2" w:rsidRPr="00F849EB" w14:paraId="6DA3FCBB" w14:textId="77777777" w:rsidTr="00D672CC">
        <w:trPr>
          <w:trHeight w:val="355"/>
        </w:trPr>
        <w:tc>
          <w:tcPr>
            <w:tcW w:w="4180" w:type="dxa"/>
            <w:shd w:val="clear" w:color="auto" w:fill="auto"/>
            <w:noWrap/>
            <w:vAlign w:val="center"/>
            <w:hideMark/>
          </w:tcPr>
          <w:p w14:paraId="1C775217" w14:textId="0BC2D1BA" w:rsidR="009E0BB2" w:rsidRPr="00F849EB" w:rsidRDefault="009E0BB2" w:rsidP="00982055">
            <w:pPr>
              <w:jc w:val="both"/>
              <w:rPr>
                <w:color w:val="000000"/>
              </w:rPr>
            </w:pPr>
            <w:r w:rsidRPr="00F849EB">
              <w:rPr>
                <w:color w:val="000000"/>
              </w:rPr>
              <w:t xml:space="preserve">Коэффициент обеспеченности </w:t>
            </w:r>
            <w:r w:rsidR="00E6036B" w:rsidRPr="00F849EB">
              <w:rPr>
                <w:color w:val="000000"/>
              </w:rPr>
              <w:t>собственными</w:t>
            </w:r>
            <w:r w:rsidRPr="00F849EB">
              <w:rPr>
                <w:color w:val="000000"/>
              </w:rPr>
              <w:t xml:space="preserve"> средствами</w:t>
            </w:r>
          </w:p>
        </w:tc>
        <w:tc>
          <w:tcPr>
            <w:tcW w:w="743" w:type="dxa"/>
            <w:shd w:val="clear" w:color="auto" w:fill="auto"/>
            <w:noWrap/>
            <w:vAlign w:val="center"/>
            <w:hideMark/>
          </w:tcPr>
          <w:p w14:paraId="28950B55" w14:textId="77777777" w:rsidR="009E0BB2" w:rsidRPr="00F849EB" w:rsidRDefault="009E0BB2" w:rsidP="00982055">
            <w:pPr>
              <w:jc w:val="center"/>
              <w:rPr>
                <w:color w:val="000000"/>
              </w:rPr>
            </w:pPr>
            <w:r w:rsidRPr="00F849EB">
              <w:rPr>
                <w:color w:val="000000"/>
              </w:rPr>
              <w:t>1,1</w:t>
            </w:r>
          </w:p>
        </w:tc>
        <w:tc>
          <w:tcPr>
            <w:tcW w:w="887" w:type="dxa"/>
            <w:shd w:val="clear" w:color="auto" w:fill="auto"/>
            <w:noWrap/>
            <w:vAlign w:val="center"/>
            <w:hideMark/>
          </w:tcPr>
          <w:p w14:paraId="78E08096" w14:textId="77777777" w:rsidR="009E0BB2" w:rsidRPr="00F849EB" w:rsidRDefault="009E0BB2" w:rsidP="00982055">
            <w:pPr>
              <w:jc w:val="center"/>
              <w:rPr>
                <w:color w:val="000000"/>
              </w:rPr>
            </w:pPr>
            <w:r w:rsidRPr="00F849EB">
              <w:rPr>
                <w:color w:val="000000"/>
              </w:rPr>
              <w:t>1</w:t>
            </w:r>
          </w:p>
        </w:tc>
        <w:tc>
          <w:tcPr>
            <w:tcW w:w="952" w:type="dxa"/>
            <w:shd w:val="clear" w:color="auto" w:fill="auto"/>
            <w:noWrap/>
            <w:vAlign w:val="center"/>
            <w:hideMark/>
          </w:tcPr>
          <w:p w14:paraId="57B1E9FC" w14:textId="77777777" w:rsidR="009E0BB2" w:rsidRPr="00F849EB" w:rsidRDefault="009E0BB2" w:rsidP="00982055">
            <w:pPr>
              <w:jc w:val="center"/>
              <w:rPr>
                <w:color w:val="000000"/>
              </w:rPr>
            </w:pPr>
            <w:r w:rsidRPr="00F849EB">
              <w:rPr>
                <w:color w:val="000000"/>
              </w:rPr>
              <w:t>1,83</w:t>
            </w:r>
          </w:p>
        </w:tc>
        <w:tc>
          <w:tcPr>
            <w:tcW w:w="887" w:type="dxa"/>
            <w:shd w:val="clear" w:color="auto" w:fill="auto"/>
            <w:noWrap/>
            <w:vAlign w:val="center"/>
            <w:hideMark/>
          </w:tcPr>
          <w:p w14:paraId="5F6A4D2D" w14:textId="77777777" w:rsidR="009E0BB2" w:rsidRPr="00F849EB" w:rsidRDefault="009E0BB2" w:rsidP="00982055">
            <w:pPr>
              <w:jc w:val="center"/>
              <w:rPr>
                <w:color w:val="000000"/>
              </w:rPr>
            </w:pPr>
            <w:r w:rsidRPr="00F849EB">
              <w:rPr>
                <w:color w:val="000000"/>
              </w:rPr>
              <w:t>1</w:t>
            </w:r>
          </w:p>
        </w:tc>
        <w:tc>
          <w:tcPr>
            <w:tcW w:w="815" w:type="dxa"/>
            <w:shd w:val="clear" w:color="auto" w:fill="auto"/>
            <w:noWrap/>
            <w:vAlign w:val="center"/>
            <w:hideMark/>
          </w:tcPr>
          <w:p w14:paraId="0C1F8F04" w14:textId="77777777" w:rsidR="009E0BB2" w:rsidRPr="00F849EB" w:rsidRDefault="009E0BB2" w:rsidP="00982055">
            <w:pPr>
              <w:jc w:val="center"/>
              <w:rPr>
                <w:color w:val="000000"/>
              </w:rPr>
            </w:pPr>
            <w:r w:rsidRPr="00F849EB">
              <w:rPr>
                <w:color w:val="000000"/>
              </w:rPr>
              <w:t>1,45</w:t>
            </w:r>
          </w:p>
        </w:tc>
        <w:tc>
          <w:tcPr>
            <w:tcW w:w="887" w:type="dxa"/>
            <w:shd w:val="clear" w:color="auto" w:fill="auto"/>
            <w:noWrap/>
            <w:vAlign w:val="center"/>
            <w:hideMark/>
          </w:tcPr>
          <w:p w14:paraId="31BE53DC" w14:textId="77777777" w:rsidR="009E0BB2" w:rsidRPr="00F849EB" w:rsidRDefault="009E0BB2" w:rsidP="00982055">
            <w:pPr>
              <w:jc w:val="center"/>
              <w:rPr>
                <w:color w:val="000000"/>
              </w:rPr>
            </w:pPr>
            <w:r w:rsidRPr="00F849EB">
              <w:rPr>
                <w:color w:val="000000"/>
              </w:rPr>
              <w:t>1</w:t>
            </w:r>
          </w:p>
        </w:tc>
      </w:tr>
      <w:tr w:rsidR="009E0BB2" w:rsidRPr="00F849EB" w14:paraId="5E7662B4" w14:textId="77777777" w:rsidTr="00D672CC">
        <w:trPr>
          <w:trHeight w:val="355"/>
        </w:trPr>
        <w:tc>
          <w:tcPr>
            <w:tcW w:w="4180" w:type="dxa"/>
            <w:shd w:val="clear" w:color="auto" w:fill="auto"/>
            <w:noWrap/>
            <w:vAlign w:val="center"/>
            <w:hideMark/>
          </w:tcPr>
          <w:p w14:paraId="47237BA8" w14:textId="77777777" w:rsidR="009E0BB2" w:rsidRPr="00F849EB" w:rsidRDefault="009E0BB2" w:rsidP="00982055">
            <w:pPr>
              <w:jc w:val="both"/>
              <w:rPr>
                <w:color w:val="000000"/>
              </w:rPr>
            </w:pPr>
            <w:r w:rsidRPr="00F849EB">
              <w:rPr>
                <w:color w:val="000000"/>
              </w:rPr>
              <w:t>Коэффициент абсолютной ликвидности</w:t>
            </w:r>
          </w:p>
        </w:tc>
        <w:tc>
          <w:tcPr>
            <w:tcW w:w="743" w:type="dxa"/>
            <w:shd w:val="clear" w:color="auto" w:fill="auto"/>
            <w:noWrap/>
            <w:vAlign w:val="center"/>
            <w:hideMark/>
          </w:tcPr>
          <w:p w14:paraId="374BC143" w14:textId="77777777" w:rsidR="009E0BB2" w:rsidRPr="00F849EB" w:rsidRDefault="009E0BB2" w:rsidP="00982055">
            <w:pPr>
              <w:jc w:val="center"/>
              <w:rPr>
                <w:color w:val="000000"/>
              </w:rPr>
            </w:pPr>
            <w:r w:rsidRPr="00F849EB">
              <w:rPr>
                <w:color w:val="000000"/>
              </w:rPr>
              <w:t>&lt;0,01</w:t>
            </w:r>
          </w:p>
        </w:tc>
        <w:tc>
          <w:tcPr>
            <w:tcW w:w="887" w:type="dxa"/>
            <w:shd w:val="clear" w:color="auto" w:fill="auto"/>
            <w:noWrap/>
            <w:vAlign w:val="center"/>
            <w:hideMark/>
          </w:tcPr>
          <w:p w14:paraId="7041EA06" w14:textId="77777777" w:rsidR="009E0BB2" w:rsidRPr="00F849EB" w:rsidRDefault="009E0BB2" w:rsidP="00982055">
            <w:pPr>
              <w:jc w:val="center"/>
              <w:rPr>
                <w:color w:val="000000"/>
              </w:rPr>
            </w:pPr>
            <w:r w:rsidRPr="00F849EB">
              <w:rPr>
                <w:color w:val="000000"/>
              </w:rPr>
              <w:t>0</w:t>
            </w:r>
          </w:p>
        </w:tc>
        <w:tc>
          <w:tcPr>
            <w:tcW w:w="952" w:type="dxa"/>
            <w:shd w:val="clear" w:color="auto" w:fill="auto"/>
            <w:noWrap/>
            <w:vAlign w:val="center"/>
            <w:hideMark/>
          </w:tcPr>
          <w:p w14:paraId="2BBBDB59" w14:textId="77777777" w:rsidR="009E0BB2" w:rsidRPr="00F849EB" w:rsidRDefault="009E0BB2" w:rsidP="00982055">
            <w:pPr>
              <w:jc w:val="center"/>
              <w:rPr>
                <w:color w:val="000000"/>
              </w:rPr>
            </w:pPr>
            <w:r w:rsidRPr="00F849EB">
              <w:rPr>
                <w:color w:val="000000"/>
              </w:rPr>
              <w:t>&lt;0,01</w:t>
            </w:r>
          </w:p>
        </w:tc>
        <w:tc>
          <w:tcPr>
            <w:tcW w:w="887" w:type="dxa"/>
            <w:shd w:val="clear" w:color="auto" w:fill="auto"/>
            <w:noWrap/>
            <w:vAlign w:val="center"/>
            <w:hideMark/>
          </w:tcPr>
          <w:p w14:paraId="60DA9FD9" w14:textId="77777777" w:rsidR="009E0BB2" w:rsidRPr="00F849EB" w:rsidRDefault="009E0BB2" w:rsidP="00982055">
            <w:pPr>
              <w:jc w:val="center"/>
              <w:rPr>
                <w:color w:val="000000"/>
              </w:rPr>
            </w:pPr>
            <w:r w:rsidRPr="00F849EB">
              <w:rPr>
                <w:color w:val="000000"/>
              </w:rPr>
              <w:t>0</w:t>
            </w:r>
          </w:p>
        </w:tc>
        <w:tc>
          <w:tcPr>
            <w:tcW w:w="815" w:type="dxa"/>
            <w:shd w:val="clear" w:color="auto" w:fill="auto"/>
            <w:noWrap/>
            <w:vAlign w:val="center"/>
            <w:hideMark/>
          </w:tcPr>
          <w:p w14:paraId="3E3342B7" w14:textId="77777777" w:rsidR="009E0BB2" w:rsidRPr="00F849EB" w:rsidRDefault="009E0BB2" w:rsidP="00982055">
            <w:pPr>
              <w:jc w:val="center"/>
              <w:rPr>
                <w:color w:val="000000"/>
              </w:rPr>
            </w:pPr>
            <w:r w:rsidRPr="00F849EB">
              <w:rPr>
                <w:color w:val="000000"/>
              </w:rPr>
              <w:t>&lt;0,01</w:t>
            </w:r>
          </w:p>
        </w:tc>
        <w:tc>
          <w:tcPr>
            <w:tcW w:w="887" w:type="dxa"/>
            <w:shd w:val="clear" w:color="auto" w:fill="auto"/>
            <w:noWrap/>
            <w:vAlign w:val="center"/>
            <w:hideMark/>
          </w:tcPr>
          <w:p w14:paraId="4F933C1F" w14:textId="77777777" w:rsidR="009E0BB2" w:rsidRPr="00F849EB" w:rsidRDefault="009E0BB2" w:rsidP="00982055">
            <w:pPr>
              <w:jc w:val="center"/>
              <w:rPr>
                <w:color w:val="000000"/>
              </w:rPr>
            </w:pPr>
            <w:r w:rsidRPr="00F849EB">
              <w:rPr>
                <w:color w:val="000000"/>
              </w:rPr>
              <w:t>0</w:t>
            </w:r>
          </w:p>
        </w:tc>
      </w:tr>
      <w:tr w:rsidR="009E0BB2" w:rsidRPr="00F849EB" w14:paraId="6226B217" w14:textId="77777777" w:rsidTr="00D672CC">
        <w:trPr>
          <w:trHeight w:val="355"/>
        </w:trPr>
        <w:tc>
          <w:tcPr>
            <w:tcW w:w="4180" w:type="dxa"/>
            <w:shd w:val="clear" w:color="auto" w:fill="auto"/>
            <w:noWrap/>
            <w:vAlign w:val="center"/>
            <w:hideMark/>
          </w:tcPr>
          <w:p w14:paraId="7EB56D60" w14:textId="77777777" w:rsidR="009E0BB2" w:rsidRPr="00F849EB" w:rsidRDefault="009E0BB2" w:rsidP="00982055">
            <w:pPr>
              <w:jc w:val="both"/>
              <w:rPr>
                <w:color w:val="000000"/>
              </w:rPr>
            </w:pPr>
            <w:r w:rsidRPr="00F849EB">
              <w:rPr>
                <w:color w:val="000000"/>
              </w:rPr>
              <w:t>Коэффициент рентабельности продаж</w:t>
            </w:r>
          </w:p>
        </w:tc>
        <w:tc>
          <w:tcPr>
            <w:tcW w:w="743" w:type="dxa"/>
            <w:shd w:val="clear" w:color="auto" w:fill="auto"/>
            <w:noWrap/>
            <w:vAlign w:val="center"/>
            <w:hideMark/>
          </w:tcPr>
          <w:p w14:paraId="113201DA" w14:textId="77777777" w:rsidR="009E0BB2" w:rsidRPr="00F849EB" w:rsidRDefault="009E0BB2" w:rsidP="00982055">
            <w:pPr>
              <w:jc w:val="center"/>
              <w:rPr>
                <w:color w:val="000000"/>
              </w:rPr>
            </w:pPr>
            <w:r w:rsidRPr="00F849EB">
              <w:rPr>
                <w:color w:val="000000"/>
              </w:rPr>
              <w:t>1,55</w:t>
            </w:r>
          </w:p>
        </w:tc>
        <w:tc>
          <w:tcPr>
            <w:tcW w:w="887" w:type="dxa"/>
            <w:shd w:val="clear" w:color="auto" w:fill="auto"/>
            <w:noWrap/>
            <w:vAlign w:val="center"/>
            <w:hideMark/>
          </w:tcPr>
          <w:p w14:paraId="467DB2FB" w14:textId="77777777" w:rsidR="009E0BB2" w:rsidRPr="00F849EB" w:rsidRDefault="009E0BB2" w:rsidP="00982055">
            <w:pPr>
              <w:jc w:val="center"/>
              <w:rPr>
                <w:color w:val="000000"/>
              </w:rPr>
            </w:pPr>
            <w:r w:rsidRPr="00F849EB">
              <w:rPr>
                <w:color w:val="000000"/>
              </w:rPr>
              <w:t>1</w:t>
            </w:r>
          </w:p>
        </w:tc>
        <w:tc>
          <w:tcPr>
            <w:tcW w:w="952" w:type="dxa"/>
            <w:shd w:val="clear" w:color="auto" w:fill="auto"/>
            <w:noWrap/>
            <w:vAlign w:val="center"/>
            <w:hideMark/>
          </w:tcPr>
          <w:p w14:paraId="5F481628" w14:textId="77777777" w:rsidR="009E0BB2" w:rsidRPr="00F849EB" w:rsidRDefault="009E0BB2" w:rsidP="00982055">
            <w:pPr>
              <w:jc w:val="center"/>
              <w:rPr>
                <w:color w:val="000000"/>
              </w:rPr>
            </w:pPr>
            <w:r w:rsidRPr="00F849EB">
              <w:rPr>
                <w:color w:val="000000"/>
              </w:rPr>
              <w:t>3,12</w:t>
            </w:r>
          </w:p>
        </w:tc>
        <w:tc>
          <w:tcPr>
            <w:tcW w:w="887" w:type="dxa"/>
            <w:shd w:val="clear" w:color="auto" w:fill="auto"/>
            <w:noWrap/>
            <w:vAlign w:val="center"/>
            <w:hideMark/>
          </w:tcPr>
          <w:p w14:paraId="6B86E79A" w14:textId="77777777" w:rsidR="009E0BB2" w:rsidRPr="00F849EB" w:rsidRDefault="009E0BB2" w:rsidP="00982055">
            <w:pPr>
              <w:jc w:val="center"/>
              <w:rPr>
                <w:color w:val="000000"/>
              </w:rPr>
            </w:pPr>
            <w:r w:rsidRPr="00F849EB">
              <w:rPr>
                <w:color w:val="000000"/>
              </w:rPr>
              <w:t>1</w:t>
            </w:r>
          </w:p>
        </w:tc>
        <w:tc>
          <w:tcPr>
            <w:tcW w:w="815" w:type="dxa"/>
            <w:shd w:val="clear" w:color="auto" w:fill="auto"/>
            <w:noWrap/>
            <w:vAlign w:val="center"/>
            <w:hideMark/>
          </w:tcPr>
          <w:p w14:paraId="316FEE71" w14:textId="77777777" w:rsidR="009E0BB2" w:rsidRPr="00F849EB" w:rsidRDefault="009E0BB2" w:rsidP="00982055">
            <w:pPr>
              <w:jc w:val="center"/>
              <w:rPr>
                <w:color w:val="000000"/>
              </w:rPr>
            </w:pPr>
            <w:r w:rsidRPr="00F849EB">
              <w:rPr>
                <w:color w:val="000000"/>
              </w:rPr>
              <w:t>2,96</w:t>
            </w:r>
          </w:p>
        </w:tc>
        <w:tc>
          <w:tcPr>
            <w:tcW w:w="887" w:type="dxa"/>
            <w:shd w:val="clear" w:color="auto" w:fill="auto"/>
            <w:noWrap/>
            <w:vAlign w:val="center"/>
            <w:hideMark/>
          </w:tcPr>
          <w:p w14:paraId="2E1B2351" w14:textId="77777777" w:rsidR="009E0BB2" w:rsidRPr="00F849EB" w:rsidRDefault="009E0BB2" w:rsidP="00982055">
            <w:pPr>
              <w:jc w:val="center"/>
              <w:rPr>
                <w:color w:val="000000"/>
              </w:rPr>
            </w:pPr>
            <w:r w:rsidRPr="00F849EB">
              <w:rPr>
                <w:color w:val="000000"/>
              </w:rPr>
              <w:t>1</w:t>
            </w:r>
          </w:p>
        </w:tc>
      </w:tr>
      <w:tr w:rsidR="009E0BB2" w:rsidRPr="00F849EB" w14:paraId="6BBA3282" w14:textId="77777777" w:rsidTr="00D672CC">
        <w:trPr>
          <w:trHeight w:val="355"/>
        </w:trPr>
        <w:tc>
          <w:tcPr>
            <w:tcW w:w="4180" w:type="dxa"/>
            <w:shd w:val="clear" w:color="auto" w:fill="auto"/>
            <w:noWrap/>
            <w:vAlign w:val="center"/>
            <w:hideMark/>
          </w:tcPr>
          <w:p w14:paraId="018B0A21" w14:textId="6C78B352" w:rsidR="009E0BB2" w:rsidRPr="00F849EB" w:rsidRDefault="009E0BB2" w:rsidP="00982055">
            <w:pPr>
              <w:jc w:val="both"/>
              <w:rPr>
                <w:color w:val="000000"/>
              </w:rPr>
            </w:pPr>
            <w:r w:rsidRPr="00F849EB">
              <w:rPr>
                <w:color w:val="000000"/>
              </w:rPr>
              <w:t xml:space="preserve">Коэффициент соотношения </w:t>
            </w:r>
            <w:r w:rsidR="00E6036B" w:rsidRPr="00F849EB">
              <w:rPr>
                <w:color w:val="000000"/>
              </w:rPr>
              <w:t>кредиторской</w:t>
            </w:r>
            <w:r w:rsidRPr="00F849EB">
              <w:rPr>
                <w:color w:val="000000"/>
              </w:rPr>
              <w:t xml:space="preserve"> и дебиторской задолженности</w:t>
            </w:r>
          </w:p>
        </w:tc>
        <w:tc>
          <w:tcPr>
            <w:tcW w:w="743" w:type="dxa"/>
            <w:shd w:val="clear" w:color="auto" w:fill="auto"/>
            <w:noWrap/>
            <w:vAlign w:val="center"/>
            <w:hideMark/>
          </w:tcPr>
          <w:p w14:paraId="4E104B6F" w14:textId="77777777" w:rsidR="009E0BB2" w:rsidRPr="00F849EB" w:rsidRDefault="009E0BB2" w:rsidP="00982055">
            <w:pPr>
              <w:jc w:val="center"/>
              <w:rPr>
                <w:color w:val="000000"/>
              </w:rPr>
            </w:pPr>
            <w:r w:rsidRPr="00F849EB">
              <w:rPr>
                <w:color w:val="000000"/>
              </w:rPr>
              <w:t>1,96</w:t>
            </w:r>
          </w:p>
        </w:tc>
        <w:tc>
          <w:tcPr>
            <w:tcW w:w="887" w:type="dxa"/>
            <w:shd w:val="clear" w:color="auto" w:fill="auto"/>
            <w:noWrap/>
            <w:vAlign w:val="center"/>
            <w:hideMark/>
          </w:tcPr>
          <w:p w14:paraId="622ACB0C" w14:textId="77777777" w:rsidR="009E0BB2" w:rsidRPr="00F849EB" w:rsidRDefault="009E0BB2" w:rsidP="00982055">
            <w:pPr>
              <w:jc w:val="center"/>
              <w:rPr>
                <w:color w:val="000000"/>
              </w:rPr>
            </w:pPr>
            <w:r w:rsidRPr="00F849EB">
              <w:rPr>
                <w:color w:val="000000"/>
              </w:rPr>
              <w:t>1</w:t>
            </w:r>
          </w:p>
        </w:tc>
        <w:tc>
          <w:tcPr>
            <w:tcW w:w="952" w:type="dxa"/>
            <w:shd w:val="clear" w:color="auto" w:fill="auto"/>
            <w:noWrap/>
            <w:vAlign w:val="center"/>
            <w:hideMark/>
          </w:tcPr>
          <w:p w14:paraId="1EBC7BFB" w14:textId="77777777" w:rsidR="009E0BB2" w:rsidRPr="00F849EB" w:rsidRDefault="009E0BB2" w:rsidP="00982055">
            <w:pPr>
              <w:jc w:val="center"/>
              <w:rPr>
                <w:color w:val="000000"/>
              </w:rPr>
            </w:pPr>
            <w:r w:rsidRPr="00F849EB">
              <w:rPr>
                <w:color w:val="000000"/>
              </w:rPr>
              <w:t>1,37</w:t>
            </w:r>
          </w:p>
        </w:tc>
        <w:tc>
          <w:tcPr>
            <w:tcW w:w="887" w:type="dxa"/>
            <w:shd w:val="clear" w:color="auto" w:fill="auto"/>
            <w:noWrap/>
            <w:vAlign w:val="center"/>
            <w:hideMark/>
          </w:tcPr>
          <w:p w14:paraId="3FECFFE2" w14:textId="77777777" w:rsidR="009E0BB2" w:rsidRPr="00F849EB" w:rsidRDefault="009E0BB2" w:rsidP="00982055">
            <w:pPr>
              <w:jc w:val="center"/>
              <w:rPr>
                <w:color w:val="000000"/>
              </w:rPr>
            </w:pPr>
            <w:r w:rsidRPr="00F849EB">
              <w:rPr>
                <w:color w:val="000000"/>
              </w:rPr>
              <w:t>1</w:t>
            </w:r>
          </w:p>
        </w:tc>
        <w:tc>
          <w:tcPr>
            <w:tcW w:w="815" w:type="dxa"/>
            <w:shd w:val="clear" w:color="auto" w:fill="auto"/>
            <w:noWrap/>
            <w:vAlign w:val="center"/>
            <w:hideMark/>
          </w:tcPr>
          <w:p w14:paraId="022167AF" w14:textId="77777777" w:rsidR="009E0BB2" w:rsidRPr="00F849EB" w:rsidRDefault="009E0BB2" w:rsidP="00982055">
            <w:pPr>
              <w:jc w:val="center"/>
              <w:rPr>
                <w:color w:val="000000"/>
              </w:rPr>
            </w:pPr>
            <w:r w:rsidRPr="00F849EB">
              <w:rPr>
                <w:color w:val="000000"/>
              </w:rPr>
              <w:t>1,28</w:t>
            </w:r>
          </w:p>
        </w:tc>
        <w:tc>
          <w:tcPr>
            <w:tcW w:w="887" w:type="dxa"/>
            <w:shd w:val="clear" w:color="auto" w:fill="auto"/>
            <w:noWrap/>
            <w:vAlign w:val="center"/>
            <w:hideMark/>
          </w:tcPr>
          <w:p w14:paraId="56934B3C" w14:textId="77777777" w:rsidR="009E0BB2" w:rsidRPr="00F849EB" w:rsidRDefault="009E0BB2" w:rsidP="00982055">
            <w:pPr>
              <w:jc w:val="center"/>
              <w:rPr>
                <w:color w:val="000000"/>
              </w:rPr>
            </w:pPr>
            <w:r w:rsidRPr="00F849EB">
              <w:rPr>
                <w:color w:val="000000"/>
              </w:rPr>
              <w:t>1</w:t>
            </w:r>
          </w:p>
        </w:tc>
      </w:tr>
      <w:tr w:rsidR="009E0BB2" w:rsidRPr="00F849EB" w14:paraId="32B69547" w14:textId="77777777" w:rsidTr="00D672CC">
        <w:trPr>
          <w:trHeight w:val="355"/>
        </w:trPr>
        <w:tc>
          <w:tcPr>
            <w:tcW w:w="4180" w:type="dxa"/>
            <w:shd w:val="clear" w:color="auto" w:fill="auto"/>
            <w:noWrap/>
            <w:vAlign w:val="center"/>
            <w:hideMark/>
          </w:tcPr>
          <w:p w14:paraId="6130A3C7" w14:textId="77777777" w:rsidR="009E0BB2" w:rsidRPr="00F849EB" w:rsidRDefault="009E0BB2" w:rsidP="00982055">
            <w:pPr>
              <w:jc w:val="both"/>
              <w:rPr>
                <w:color w:val="000000"/>
              </w:rPr>
            </w:pPr>
            <w:r w:rsidRPr="00F849EB">
              <w:rPr>
                <w:color w:val="000000"/>
              </w:rPr>
              <w:t>Коэффициент фондоотдачи</w:t>
            </w:r>
          </w:p>
        </w:tc>
        <w:tc>
          <w:tcPr>
            <w:tcW w:w="743" w:type="dxa"/>
            <w:shd w:val="clear" w:color="auto" w:fill="auto"/>
            <w:noWrap/>
            <w:vAlign w:val="center"/>
            <w:hideMark/>
          </w:tcPr>
          <w:p w14:paraId="2208018E" w14:textId="77777777" w:rsidR="009E0BB2" w:rsidRPr="00F849EB" w:rsidRDefault="009E0BB2" w:rsidP="00982055">
            <w:pPr>
              <w:jc w:val="center"/>
              <w:rPr>
                <w:color w:val="000000"/>
              </w:rPr>
            </w:pPr>
            <w:r w:rsidRPr="00F849EB">
              <w:rPr>
                <w:color w:val="000000"/>
              </w:rPr>
              <w:t>5,35</w:t>
            </w:r>
          </w:p>
        </w:tc>
        <w:tc>
          <w:tcPr>
            <w:tcW w:w="887" w:type="dxa"/>
            <w:shd w:val="clear" w:color="auto" w:fill="auto"/>
            <w:noWrap/>
            <w:vAlign w:val="center"/>
            <w:hideMark/>
          </w:tcPr>
          <w:p w14:paraId="28306C85" w14:textId="77777777" w:rsidR="009E0BB2" w:rsidRPr="00F849EB" w:rsidRDefault="009E0BB2" w:rsidP="00982055">
            <w:pPr>
              <w:jc w:val="center"/>
              <w:rPr>
                <w:color w:val="000000"/>
              </w:rPr>
            </w:pPr>
            <w:r w:rsidRPr="00F849EB">
              <w:rPr>
                <w:color w:val="000000"/>
              </w:rPr>
              <w:t>0</w:t>
            </w:r>
          </w:p>
        </w:tc>
        <w:tc>
          <w:tcPr>
            <w:tcW w:w="952" w:type="dxa"/>
            <w:shd w:val="clear" w:color="auto" w:fill="auto"/>
            <w:noWrap/>
            <w:vAlign w:val="center"/>
            <w:hideMark/>
          </w:tcPr>
          <w:p w14:paraId="64BFEC2D" w14:textId="77777777" w:rsidR="009E0BB2" w:rsidRPr="00F849EB" w:rsidRDefault="009E0BB2" w:rsidP="00982055">
            <w:pPr>
              <w:jc w:val="center"/>
              <w:rPr>
                <w:color w:val="000000"/>
              </w:rPr>
            </w:pPr>
            <w:r w:rsidRPr="00F849EB">
              <w:rPr>
                <w:color w:val="000000"/>
              </w:rPr>
              <w:t>3,46</w:t>
            </w:r>
          </w:p>
        </w:tc>
        <w:tc>
          <w:tcPr>
            <w:tcW w:w="887" w:type="dxa"/>
            <w:shd w:val="clear" w:color="auto" w:fill="auto"/>
            <w:noWrap/>
            <w:vAlign w:val="center"/>
            <w:hideMark/>
          </w:tcPr>
          <w:p w14:paraId="31D46D97" w14:textId="77777777" w:rsidR="009E0BB2" w:rsidRPr="00F849EB" w:rsidRDefault="009E0BB2" w:rsidP="00982055">
            <w:pPr>
              <w:jc w:val="center"/>
              <w:rPr>
                <w:color w:val="000000"/>
              </w:rPr>
            </w:pPr>
            <w:r w:rsidRPr="00F849EB">
              <w:rPr>
                <w:color w:val="000000"/>
              </w:rPr>
              <w:t>0</w:t>
            </w:r>
          </w:p>
        </w:tc>
        <w:tc>
          <w:tcPr>
            <w:tcW w:w="815" w:type="dxa"/>
            <w:shd w:val="clear" w:color="auto" w:fill="auto"/>
            <w:noWrap/>
            <w:vAlign w:val="center"/>
            <w:hideMark/>
          </w:tcPr>
          <w:p w14:paraId="3D7CFB45" w14:textId="77777777" w:rsidR="009E0BB2" w:rsidRPr="00F849EB" w:rsidRDefault="009E0BB2" w:rsidP="00982055">
            <w:pPr>
              <w:jc w:val="center"/>
              <w:rPr>
                <w:color w:val="000000"/>
              </w:rPr>
            </w:pPr>
            <w:r w:rsidRPr="00F849EB">
              <w:rPr>
                <w:color w:val="000000"/>
              </w:rPr>
              <w:t>2,99</w:t>
            </w:r>
          </w:p>
        </w:tc>
        <w:tc>
          <w:tcPr>
            <w:tcW w:w="887" w:type="dxa"/>
            <w:shd w:val="clear" w:color="auto" w:fill="auto"/>
            <w:noWrap/>
            <w:vAlign w:val="center"/>
            <w:hideMark/>
          </w:tcPr>
          <w:p w14:paraId="7EC04F7E" w14:textId="77777777" w:rsidR="009E0BB2" w:rsidRPr="00F849EB" w:rsidRDefault="009E0BB2" w:rsidP="00982055">
            <w:pPr>
              <w:jc w:val="center"/>
              <w:rPr>
                <w:color w:val="000000"/>
              </w:rPr>
            </w:pPr>
            <w:r w:rsidRPr="00F849EB">
              <w:rPr>
                <w:color w:val="000000"/>
              </w:rPr>
              <w:t>0</w:t>
            </w:r>
          </w:p>
        </w:tc>
      </w:tr>
      <w:tr w:rsidR="009E0BB2" w:rsidRPr="00F849EB" w14:paraId="1DFEA9C5" w14:textId="77777777" w:rsidTr="00D672CC">
        <w:trPr>
          <w:trHeight w:val="355"/>
        </w:trPr>
        <w:tc>
          <w:tcPr>
            <w:tcW w:w="4180" w:type="dxa"/>
            <w:tcBorders>
              <w:bottom w:val="single" w:sz="4" w:space="0" w:color="auto"/>
            </w:tcBorders>
            <w:shd w:val="clear" w:color="auto" w:fill="auto"/>
            <w:noWrap/>
            <w:vAlign w:val="center"/>
            <w:hideMark/>
          </w:tcPr>
          <w:p w14:paraId="21898C0D" w14:textId="77777777" w:rsidR="009E0BB2" w:rsidRPr="00F849EB" w:rsidRDefault="009E0BB2" w:rsidP="00982055">
            <w:pPr>
              <w:jc w:val="both"/>
              <w:rPr>
                <w:color w:val="000000"/>
              </w:rPr>
            </w:pPr>
            <w:r w:rsidRPr="00F849EB">
              <w:rPr>
                <w:color w:val="000000"/>
              </w:rPr>
              <w:t>Коэффициент уровня заработной платы</w:t>
            </w:r>
          </w:p>
        </w:tc>
        <w:tc>
          <w:tcPr>
            <w:tcW w:w="743" w:type="dxa"/>
            <w:tcBorders>
              <w:bottom w:val="single" w:sz="4" w:space="0" w:color="auto"/>
            </w:tcBorders>
            <w:shd w:val="clear" w:color="auto" w:fill="auto"/>
            <w:noWrap/>
            <w:vAlign w:val="center"/>
            <w:hideMark/>
          </w:tcPr>
          <w:p w14:paraId="34CE9E99" w14:textId="77777777" w:rsidR="009E0BB2" w:rsidRPr="00F849EB" w:rsidRDefault="009E0BB2" w:rsidP="00982055">
            <w:pPr>
              <w:jc w:val="center"/>
              <w:rPr>
                <w:color w:val="000000"/>
              </w:rPr>
            </w:pPr>
            <w:r w:rsidRPr="00F849EB">
              <w:rPr>
                <w:color w:val="000000"/>
              </w:rPr>
              <w:t>1,05</w:t>
            </w:r>
          </w:p>
        </w:tc>
        <w:tc>
          <w:tcPr>
            <w:tcW w:w="887" w:type="dxa"/>
            <w:tcBorders>
              <w:bottom w:val="single" w:sz="4" w:space="0" w:color="auto"/>
            </w:tcBorders>
            <w:shd w:val="clear" w:color="auto" w:fill="auto"/>
            <w:noWrap/>
            <w:vAlign w:val="center"/>
            <w:hideMark/>
          </w:tcPr>
          <w:p w14:paraId="75A71F2F" w14:textId="77777777" w:rsidR="009E0BB2" w:rsidRPr="00F849EB" w:rsidRDefault="009E0BB2" w:rsidP="00982055">
            <w:pPr>
              <w:jc w:val="center"/>
              <w:rPr>
                <w:color w:val="000000"/>
              </w:rPr>
            </w:pPr>
            <w:r w:rsidRPr="00F849EB">
              <w:rPr>
                <w:color w:val="000000"/>
              </w:rPr>
              <w:t>1</w:t>
            </w:r>
          </w:p>
        </w:tc>
        <w:tc>
          <w:tcPr>
            <w:tcW w:w="952" w:type="dxa"/>
            <w:tcBorders>
              <w:bottom w:val="single" w:sz="4" w:space="0" w:color="auto"/>
            </w:tcBorders>
            <w:shd w:val="clear" w:color="auto" w:fill="auto"/>
            <w:noWrap/>
            <w:vAlign w:val="center"/>
            <w:hideMark/>
          </w:tcPr>
          <w:p w14:paraId="2764327B" w14:textId="77777777" w:rsidR="009E0BB2" w:rsidRPr="00F849EB" w:rsidRDefault="009E0BB2" w:rsidP="00982055">
            <w:pPr>
              <w:jc w:val="center"/>
              <w:rPr>
                <w:color w:val="000000"/>
              </w:rPr>
            </w:pPr>
            <w:r w:rsidRPr="00F849EB">
              <w:rPr>
                <w:color w:val="000000"/>
              </w:rPr>
              <w:t>0,93</w:t>
            </w:r>
          </w:p>
        </w:tc>
        <w:tc>
          <w:tcPr>
            <w:tcW w:w="887" w:type="dxa"/>
            <w:tcBorders>
              <w:bottom w:val="single" w:sz="4" w:space="0" w:color="auto"/>
            </w:tcBorders>
            <w:shd w:val="clear" w:color="auto" w:fill="auto"/>
            <w:noWrap/>
            <w:vAlign w:val="center"/>
            <w:hideMark/>
          </w:tcPr>
          <w:p w14:paraId="49F15B72" w14:textId="77777777" w:rsidR="009E0BB2" w:rsidRPr="00F849EB" w:rsidRDefault="009E0BB2" w:rsidP="00982055">
            <w:pPr>
              <w:jc w:val="center"/>
              <w:rPr>
                <w:color w:val="000000"/>
              </w:rPr>
            </w:pPr>
            <w:r w:rsidRPr="00F849EB">
              <w:rPr>
                <w:color w:val="000000"/>
              </w:rPr>
              <w:t>1</w:t>
            </w:r>
          </w:p>
        </w:tc>
        <w:tc>
          <w:tcPr>
            <w:tcW w:w="815" w:type="dxa"/>
            <w:tcBorders>
              <w:bottom w:val="single" w:sz="4" w:space="0" w:color="auto"/>
            </w:tcBorders>
            <w:shd w:val="clear" w:color="auto" w:fill="auto"/>
            <w:noWrap/>
            <w:vAlign w:val="center"/>
            <w:hideMark/>
          </w:tcPr>
          <w:p w14:paraId="4B4DF82F" w14:textId="77777777" w:rsidR="009E0BB2" w:rsidRPr="00F849EB" w:rsidRDefault="009E0BB2" w:rsidP="00982055">
            <w:pPr>
              <w:jc w:val="center"/>
              <w:rPr>
                <w:color w:val="000000"/>
              </w:rPr>
            </w:pPr>
            <w:r w:rsidRPr="00F849EB">
              <w:rPr>
                <w:color w:val="000000"/>
              </w:rPr>
              <w:t>1,05</w:t>
            </w:r>
          </w:p>
        </w:tc>
        <w:tc>
          <w:tcPr>
            <w:tcW w:w="887" w:type="dxa"/>
            <w:tcBorders>
              <w:bottom w:val="single" w:sz="4" w:space="0" w:color="auto"/>
            </w:tcBorders>
            <w:shd w:val="clear" w:color="auto" w:fill="auto"/>
            <w:noWrap/>
            <w:vAlign w:val="center"/>
            <w:hideMark/>
          </w:tcPr>
          <w:p w14:paraId="0936FFC4" w14:textId="77777777" w:rsidR="009E0BB2" w:rsidRPr="00F849EB" w:rsidRDefault="009E0BB2" w:rsidP="00982055">
            <w:pPr>
              <w:jc w:val="center"/>
              <w:rPr>
                <w:color w:val="000000"/>
              </w:rPr>
            </w:pPr>
            <w:r w:rsidRPr="00F849EB">
              <w:rPr>
                <w:color w:val="000000"/>
              </w:rPr>
              <w:t>1</w:t>
            </w:r>
          </w:p>
        </w:tc>
      </w:tr>
      <w:tr w:rsidR="009E0BB2" w:rsidRPr="00F849EB" w14:paraId="4E511D00" w14:textId="77777777" w:rsidTr="00D672CC">
        <w:trPr>
          <w:trHeight w:val="355"/>
        </w:trPr>
        <w:tc>
          <w:tcPr>
            <w:tcW w:w="4180" w:type="dxa"/>
            <w:shd w:val="clear" w:color="auto" w:fill="auto"/>
            <w:noWrap/>
            <w:vAlign w:val="center"/>
            <w:hideMark/>
          </w:tcPr>
          <w:p w14:paraId="4DC39A72" w14:textId="77777777" w:rsidR="009E0BB2" w:rsidRPr="00F849EB" w:rsidRDefault="009E0BB2" w:rsidP="00982055">
            <w:pPr>
              <w:jc w:val="both"/>
              <w:rPr>
                <w:color w:val="000000"/>
              </w:rPr>
            </w:pPr>
            <w:r w:rsidRPr="00F849EB">
              <w:rPr>
                <w:color w:val="000000"/>
              </w:rPr>
              <w:t>Коэффициент стабильности кадров</w:t>
            </w:r>
          </w:p>
        </w:tc>
        <w:tc>
          <w:tcPr>
            <w:tcW w:w="743" w:type="dxa"/>
            <w:shd w:val="clear" w:color="auto" w:fill="auto"/>
            <w:noWrap/>
            <w:vAlign w:val="center"/>
            <w:hideMark/>
          </w:tcPr>
          <w:p w14:paraId="6408E3E0" w14:textId="77777777" w:rsidR="009E0BB2" w:rsidRPr="00F849EB" w:rsidRDefault="009E0BB2" w:rsidP="00982055">
            <w:pPr>
              <w:jc w:val="center"/>
              <w:rPr>
                <w:color w:val="000000"/>
              </w:rPr>
            </w:pPr>
            <w:r w:rsidRPr="00F849EB">
              <w:rPr>
                <w:color w:val="000000"/>
              </w:rPr>
              <w:t>1,01</w:t>
            </w:r>
          </w:p>
        </w:tc>
        <w:tc>
          <w:tcPr>
            <w:tcW w:w="887" w:type="dxa"/>
            <w:shd w:val="clear" w:color="auto" w:fill="auto"/>
            <w:noWrap/>
            <w:vAlign w:val="center"/>
            <w:hideMark/>
          </w:tcPr>
          <w:p w14:paraId="441AE7C2" w14:textId="77777777" w:rsidR="009E0BB2" w:rsidRPr="00F849EB" w:rsidRDefault="009E0BB2" w:rsidP="00982055">
            <w:pPr>
              <w:jc w:val="center"/>
              <w:rPr>
                <w:color w:val="000000"/>
              </w:rPr>
            </w:pPr>
            <w:r w:rsidRPr="00F849EB">
              <w:rPr>
                <w:color w:val="000000"/>
              </w:rPr>
              <w:t>1</w:t>
            </w:r>
          </w:p>
        </w:tc>
        <w:tc>
          <w:tcPr>
            <w:tcW w:w="952" w:type="dxa"/>
            <w:shd w:val="clear" w:color="auto" w:fill="auto"/>
            <w:noWrap/>
            <w:vAlign w:val="center"/>
            <w:hideMark/>
          </w:tcPr>
          <w:p w14:paraId="5739E015" w14:textId="77777777" w:rsidR="009E0BB2" w:rsidRPr="00F849EB" w:rsidRDefault="009E0BB2" w:rsidP="00982055">
            <w:pPr>
              <w:jc w:val="center"/>
              <w:rPr>
                <w:color w:val="000000"/>
              </w:rPr>
            </w:pPr>
            <w:r w:rsidRPr="00F849EB">
              <w:rPr>
                <w:color w:val="000000"/>
              </w:rPr>
              <w:t>1,01</w:t>
            </w:r>
          </w:p>
        </w:tc>
        <w:tc>
          <w:tcPr>
            <w:tcW w:w="887" w:type="dxa"/>
            <w:shd w:val="clear" w:color="auto" w:fill="auto"/>
            <w:noWrap/>
            <w:vAlign w:val="center"/>
            <w:hideMark/>
          </w:tcPr>
          <w:p w14:paraId="625660F7" w14:textId="77777777" w:rsidR="009E0BB2" w:rsidRPr="00F849EB" w:rsidRDefault="009E0BB2" w:rsidP="00982055">
            <w:pPr>
              <w:jc w:val="center"/>
              <w:rPr>
                <w:color w:val="000000"/>
              </w:rPr>
            </w:pPr>
            <w:r w:rsidRPr="00F849EB">
              <w:rPr>
                <w:color w:val="000000"/>
              </w:rPr>
              <w:t>1</w:t>
            </w:r>
          </w:p>
        </w:tc>
        <w:tc>
          <w:tcPr>
            <w:tcW w:w="815" w:type="dxa"/>
            <w:shd w:val="clear" w:color="auto" w:fill="auto"/>
            <w:noWrap/>
            <w:vAlign w:val="center"/>
            <w:hideMark/>
          </w:tcPr>
          <w:p w14:paraId="26D2CDAE" w14:textId="77777777" w:rsidR="009E0BB2" w:rsidRPr="00F849EB" w:rsidRDefault="009E0BB2" w:rsidP="00982055">
            <w:pPr>
              <w:jc w:val="center"/>
              <w:rPr>
                <w:color w:val="000000"/>
              </w:rPr>
            </w:pPr>
            <w:r w:rsidRPr="00F849EB">
              <w:rPr>
                <w:color w:val="000000"/>
              </w:rPr>
              <w:t>1,01</w:t>
            </w:r>
          </w:p>
        </w:tc>
        <w:tc>
          <w:tcPr>
            <w:tcW w:w="887" w:type="dxa"/>
            <w:shd w:val="clear" w:color="auto" w:fill="auto"/>
            <w:noWrap/>
            <w:vAlign w:val="center"/>
            <w:hideMark/>
          </w:tcPr>
          <w:p w14:paraId="00295FE9" w14:textId="77777777" w:rsidR="009E0BB2" w:rsidRPr="00F849EB" w:rsidRDefault="009E0BB2" w:rsidP="00982055">
            <w:pPr>
              <w:jc w:val="center"/>
              <w:rPr>
                <w:color w:val="000000"/>
              </w:rPr>
            </w:pPr>
            <w:r w:rsidRPr="00F849EB">
              <w:rPr>
                <w:color w:val="000000"/>
              </w:rPr>
              <w:t>1</w:t>
            </w:r>
          </w:p>
        </w:tc>
      </w:tr>
      <w:tr w:rsidR="009E0BB2" w:rsidRPr="009E0BB2" w14:paraId="02A47D38" w14:textId="77777777" w:rsidTr="00D672CC">
        <w:trPr>
          <w:trHeight w:val="355"/>
        </w:trPr>
        <w:tc>
          <w:tcPr>
            <w:tcW w:w="4923" w:type="dxa"/>
            <w:gridSpan w:val="2"/>
            <w:tcBorders>
              <w:bottom w:val="single" w:sz="4" w:space="0" w:color="auto"/>
            </w:tcBorders>
            <w:shd w:val="clear" w:color="auto" w:fill="auto"/>
            <w:noWrap/>
            <w:vAlign w:val="center"/>
            <w:hideMark/>
          </w:tcPr>
          <w:p w14:paraId="18D25B0D" w14:textId="77777777" w:rsidR="009E0BB2" w:rsidRPr="00F849EB" w:rsidRDefault="009E0BB2" w:rsidP="00982055">
            <w:pPr>
              <w:jc w:val="center"/>
              <w:rPr>
                <w:color w:val="000000"/>
              </w:rPr>
            </w:pPr>
            <w:r w:rsidRPr="00F849EB">
              <w:rPr>
                <w:color w:val="000000"/>
              </w:rPr>
              <w:t>Кадровая составляющая</w:t>
            </w:r>
          </w:p>
        </w:tc>
        <w:tc>
          <w:tcPr>
            <w:tcW w:w="887" w:type="dxa"/>
            <w:tcBorders>
              <w:bottom w:val="single" w:sz="4" w:space="0" w:color="auto"/>
            </w:tcBorders>
            <w:shd w:val="clear" w:color="auto" w:fill="auto"/>
            <w:noWrap/>
            <w:vAlign w:val="center"/>
            <w:hideMark/>
          </w:tcPr>
          <w:p w14:paraId="58FBBF9D" w14:textId="77777777" w:rsidR="009E0BB2" w:rsidRPr="00F849EB" w:rsidRDefault="009E0BB2" w:rsidP="00982055">
            <w:pPr>
              <w:jc w:val="center"/>
              <w:rPr>
                <w:color w:val="000000"/>
              </w:rPr>
            </w:pPr>
            <w:r w:rsidRPr="00F849EB">
              <w:rPr>
                <w:color w:val="000000"/>
              </w:rPr>
              <w:t>1</w:t>
            </w:r>
          </w:p>
        </w:tc>
        <w:tc>
          <w:tcPr>
            <w:tcW w:w="952" w:type="dxa"/>
            <w:tcBorders>
              <w:bottom w:val="single" w:sz="4" w:space="0" w:color="auto"/>
            </w:tcBorders>
            <w:shd w:val="clear" w:color="auto" w:fill="auto"/>
            <w:noWrap/>
            <w:vAlign w:val="center"/>
            <w:hideMark/>
          </w:tcPr>
          <w:p w14:paraId="4CF2C539" w14:textId="77777777" w:rsidR="009E0BB2" w:rsidRPr="00F849EB" w:rsidRDefault="009E0BB2" w:rsidP="00982055">
            <w:pPr>
              <w:jc w:val="center"/>
              <w:rPr>
                <w:color w:val="000000"/>
              </w:rPr>
            </w:pPr>
          </w:p>
        </w:tc>
        <w:tc>
          <w:tcPr>
            <w:tcW w:w="887" w:type="dxa"/>
            <w:tcBorders>
              <w:bottom w:val="single" w:sz="4" w:space="0" w:color="auto"/>
            </w:tcBorders>
            <w:shd w:val="clear" w:color="auto" w:fill="auto"/>
            <w:noWrap/>
            <w:vAlign w:val="center"/>
            <w:hideMark/>
          </w:tcPr>
          <w:p w14:paraId="1884F7B9" w14:textId="77777777" w:rsidR="009E0BB2" w:rsidRPr="00F849EB" w:rsidRDefault="009E0BB2" w:rsidP="00982055">
            <w:pPr>
              <w:jc w:val="center"/>
              <w:rPr>
                <w:color w:val="000000"/>
              </w:rPr>
            </w:pPr>
            <w:r w:rsidRPr="00F849EB">
              <w:rPr>
                <w:color w:val="000000"/>
              </w:rPr>
              <w:t>0,08</w:t>
            </w:r>
          </w:p>
        </w:tc>
        <w:tc>
          <w:tcPr>
            <w:tcW w:w="815" w:type="dxa"/>
            <w:tcBorders>
              <w:bottom w:val="single" w:sz="4" w:space="0" w:color="auto"/>
            </w:tcBorders>
            <w:shd w:val="clear" w:color="auto" w:fill="auto"/>
            <w:noWrap/>
            <w:vAlign w:val="center"/>
            <w:hideMark/>
          </w:tcPr>
          <w:p w14:paraId="402029C8" w14:textId="77777777" w:rsidR="009E0BB2" w:rsidRPr="00F849EB" w:rsidRDefault="009E0BB2" w:rsidP="00982055">
            <w:pPr>
              <w:jc w:val="center"/>
              <w:rPr>
                <w:color w:val="000000"/>
              </w:rPr>
            </w:pPr>
          </w:p>
        </w:tc>
        <w:tc>
          <w:tcPr>
            <w:tcW w:w="887" w:type="dxa"/>
            <w:tcBorders>
              <w:bottom w:val="single" w:sz="4" w:space="0" w:color="auto"/>
            </w:tcBorders>
            <w:shd w:val="clear" w:color="auto" w:fill="auto"/>
            <w:noWrap/>
            <w:vAlign w:val="center"/>
            <w:hideMark/>
          </w:tcPr>
          <w:p w14:paraId="2CEFB2A0" w14:textId="77777777" w:rsidR="009E0BB2" w:rsidRPr="00E6036B" w:rsidRDefault="009E0BB2" w:rsidP="00982055">
            <w:pPr>
              <w:jc w:val="center"/>
              <w:rPr>
                <w:color w:val="000000"/>
              </w:rPr>
            </w:pPr>
            <w:r w:rsidRPr="00F849EB">
              <w:rPr>
                <w:color w:val="000000"/>
              </w:rPr>
              <w:t>1</w:t>
            </w:r>
          </w:p>
        </w:tc>
      </w:tr>
    </w:tbl>
    <w:p w14:paraId="7B647FB1" w14:textId="77777777" w:rsidR="009E0BB2" w:rsidRPr="00370A98" w:rsidRDefault="009E0BB2" w:rsidP="00E6036B">
      <w:pPr>
        <w:jc w:val="both"/>
        <w:rPr>
          <w:color w:val="000000" w:themeColor="text1"/>
          <w:sz w:val="28"/>
          <w:szCs w:val="28"/>
        </w:rPr>
      </w:pPr>
    </w:p>
    <w:p w14:paraId="5983ABE7" w14:textId="77D5843C" w:rsidR="009E0BB2" w:rsidRDefault="009E0BB2" w:rsidP="009E0B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9E0BB2">
        <w:rPr>
          <w:rFonts w:eastAsiaTheme="minorEastAsia"/>
          <w:sz w:val="28"/>
          <w:szCs w:val="28"/>
          <w:lang w:eastAsia="zh-CN"/>
          <w14:ligatures w14:val="standardContextual"/>
        </w:rPr>
        <w:t xml:space="preserve">Исходя из расчетных данных, приведенных в таблице </w:t>
      </w:r>
      <w:r w:rsidR="00F849EB">
        <w:rPr>
          <w:rFonts w:eastAsiaTheme="minorEastAsia"/>
          <w:sz w:val="28"/>
          <w:szCs w:val="28"/>
          <w:lang w:eastAsia="zh-CN"/>
          <w14:ligatures w14:val="standardContextual"/>
        </w:rPr>
        <w:t>5</w:t>
      </w:r>
      <w:r w:rsidRPr="009E0BB2">
        <w:rPr>
          <w:rFonts w:eastAsiaTheme="minorEastAsia"/>
          <w:sz w:val="28"/>
          <w:szCs w:val="28"/>
          <w:lang w:eastAsia="zh-CN"/>
          <w14:ligatures w14:val="standardContextual"/>
        </w:rPr>
        <w:t xml:space="preserve">, предполагается, что уровень экономической </w:t>
      </w:r>
      <w:r w:rsidRPr="00F849EB">
        <w:rPr>
          <w:rFonts w:eastAsiaTheme="minorEastAsia"/>
          <w:sz w:val="28"/>
          <w:szCs w:val="28"/>
          <w:lang w:eastAsia="zh-CN"/>
          <w14:ligatures w14:val="standardContextual"/>
        </w:rPr>
        <w:t xml:space="preserve">безопасности </w:t>
      </w:r>
      <w:r w:rsidR="008B7480" w:rsidRPr="00F849EB">
        <w:rPr>
          <w:bCs/>
          <w:sz w:val="28"/>
          <w:szCs w:val="28"/>
        </w:rPr>
        <w:t>ПАО</w:t>
      </w:r>
      <w:r w:rsidR="008B7480" w:rsidRPr="00F849EB">
        <w:rPr>
          <w:rFonts w:eastAsiaTheme="minorEastAsia"/>
          <w:sz w:val="28"/>
          <w:szCs w:val="28"/>
          <w:lang w:eastAsia="zh-CN"/>
          <w14:ligatures w14:val="standardContextual"/>
        </w:rPr>
        <w:t xml:space="preserve"> </w:t>
      </w:r>
      <w:r w:rsidR="008B7480" w:rsidRPr="00F849EB">
        <w:rPr>
          <w:color w:val="000000" w:themeColor="text1"/>
          <w:sz w:val="28"/>
          <w:szCs w:val="28"/>
        </w:rPr>
        <w:t>«Газпром»</w:t>
      </w:r>
      <w:r w:rsidR="008B7480" w:rsidRPr="009E0BB2">
        <w:rPr>
          <w:color w:val="000000" w:themeColor="text1"/>
          <w:sz w:val="28"/>
          <w:szCs w:val="28"/>
        </w:rPr>
        <w:t xml:space="preserve"> </w:t>
      </w:r>
      <w:r w:rsidRPr="009E0BB2">
        <w:rPr>
          <w:rFonts w:eastAsiaTheme="minorEastAsia"/>
          <w:sz w:val="28"/>
          <w:szCs w:val="28"/>
          <w:lang w:eastAsia="zh-CN"/>
          <w14:ligatures w14:val="standardContextual"/>
        </w:rPr>
        <w:t>в 2020-2022 годах является достаточно высоки</w:t>
      </w:r>
      <w:r w:rsidR="00982055">
        <w:rPr>
          <w:rFonts w:eastAsiaTheme="minorEastAsia"/>
          <w:sz w:val="28"/>
          <w:szCs w:val="28"/>
          <w:lang w:eastAsia="zh-CN"/>
          <w14:ligatures w14:val="standardContextual"/>
        </w:rPr>
        <w:t>м</w:t>
      </w:r>
      <w:r w:rsidR="00F849EB">
        <w:rPr>
          <w:rFonts w:eastAsiaTheme="minorEastAsia"/>
          <w:sz w:val="28"/>
          <w:szCs w:val="28"/>
          <w:lang w:eastAsia="zh-CN"/>
          <w14:ligatures w14:val="standardContextual"/>
        </w:rPr>
        <w:t xml:space="preserve">, несмотря на снижение таких показателей, как коэффициент фондоотдачи, коэффициент автономии. Это, предположительно, происходит </w:t>
      </w:r>
      <w:r w:rsidR="00982055">
        <w:rPr>
          <w:rFonts w:eastAsiaTheme="minorEastAsia"/>
          <w:sz w:val="28"/>
          <w:szCs w:val="28"/>
          <w:lang w:eastAsia="zh-CN"/>
          <w14:ligatures w14:val="standardContextual"/>
        </w:rPr>
        <w:t>за счёт</w:t>
      </w:r>
      <w:r w:rsidR="00F849EB">
        <w:rPr>
          <w:rFonts w:eastAsiaTheme="minorEastAsia"/>
          <w:sz w:val="28"/>
          <w:szCs w:val="28"/>
          <w:lang w:eastAsia="zh-CN"/>
          <w14:ligatures w14:val="standardContextual"/>
        </w:rPr>
        <w:t xml:space="preserve"> роста коэффициента рентабельности продаж, стабильности коэффициента стабильности кадров и снижения коэффициента соотношения </w:t>
      </w:r>
      <w:r w:rsidR="00F849EB">
        <w:rPr>
          <w:rFonts w:eastAsiaTheme="minorEastAsia"/>
          <w:sz w:val="28"/>
          <w:szCs w:val="28"/>
          <w:lang w:eastAsia="zh-CN"/>
          <w14:ligatures w14:val="standardContextual"/>
        </w:rPr>
        <w:lastRenderedPageBreak/>
        <w:t xml:space="preserve">кредиторской и дебиторской задолженности, это положительно сказывается на экономической безопасности предприятия. </w:t>
      </w:r>
    </w:p>
    <w:p w14:paraId="4189D4BA" w14:textId="67600FF7" w:rsidR="00F849EB" w:rsidRPr="00F849EB" w:rsidRDefault="00982055"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t>Таким образом</w:t>
      </w:r>
      <w:r w:rsidR="00F849EB" w:rsidRPr="00697A73">
        <w:rPr>
          <w:rFonts w:eastAsiaTheme="minorEastAsia"/>
          <w:sz w:val="28"/>
          <w:szCs w:val="28"/>
          <w:lang w:eastAsia="zh-CN"/>
          <w14:ligatures w14:val="standardContextual"/>
        </w:rPr>
        <w:t>, компания ПАО</w:t>
      </w:r>
      <w:r w:rsidR="00F849EB" w:rsidRPr="00F849EB">
        <w:rPr>
          <w:rFonts w:eastAsiaTheme="minorEastAsia"/>
          <w:sz w:val="28"/>
          <w:szCs w:val="28"/>
          <w:lang w:eastAsia="zh-CN"/>
          <w14:ligatures w14:val="standardContextual"/>
        </w:rPr>
        <w:t xml:space="preserve"> </w:t>
      </w:r>
      <w:r>
        <w:rPr>
          <w:rFonts w:eastAsiaTheme="minorEastAsia"/>
          <w:sz w:val="28"/>
          <w:szCs w:val="28"/>
          <w:lang w:eastAsia="zh-CN"/>
          <w14:ligatures w14:val="standardContextual"/>
        </w:rPr>
        <w:t>«</w:t>
      </w:r>
      <w:r w:rsidR="00F849EB" w:rsidRPr="00F849EB">
        <w:rPr>
          <w:rFonts w:eastAsiaTheme="minorEastAsia"/>
          <w:sz w:val="28"/>
          <w:szCs w:val="28"/>
          <w:lang w:eastAsia="zh-CN"/>
          <w14:ligatures w14:val="standardContextual"/>
        </w:rPr>
        <w:t>Газпром</w:t>
      </w:r>
      <w:r>
        <w:rPr>
          <w:rFonts w:eastAsiaTheme="minorEastAsia"/>
          <w:sz w:val="28"/>
          <w:szCs w:val="28"/>
          <w:lang w:eastAsia="zh-CN"/>
          <w14:ligatures w14:val="standardContextual"/>
        </w:rPr>
        <w:t>»</w:t>
      </w:r>
      <w:r w:rsidR="00F849EB" w:rsidRPr="00F849EB">
        <w:rPr>
          <w:rFonts w:eastAsiaTheme="minorEastAsia"/>
          <w:sz w:val="28"/>
          <w:szCs w:val="28"/>
          <w:lang w:eastAsia="zh-CN"/>
          <w14:ligatures w14:val="standardContextual"/>
        </w:rPr>
        <w:t xml:space="preserve"> имеет все шансы на успешное развитие, если сможет эффективно использовать свои преимущества, минимизировать риски и адаптироваться к изменяющимся условиям рынка. Важно постоянно анализировать внешнюю среду, следить за тенденциями отрасли и оперативно реагировать на изменения, чтобы обеспечить стабильный рост и процветание компании в будущем.</w:t>
      </w:r>
    </w:p>
    <w:p w14:paraId="06DE5C75" w14:textId="6B51598F" w:rsidR="009E0BB2" w:rsidRDefault="009E0BB2" w:rsidP="009E0BB2">
      <w:pPr>
        <w:suppressAutoHyphens/>
        <w:spacing w:line="360" w:lineRule="auto"/>
        <w:ind w:firstLine="709"/>
        <w:jc w:val="both"/>
        <w:rPr>
          <w:sz w:val="28"/>
          <w:szCs w:val="28"/>
        </w:rPr>
      </w:pPr>
    </w:p>
    <w:p w14:paraId="2AE5B332" w14:textId="77777777" w:rsidR="00982055" w:rsidRPr="009E0BB2" w:rsidRDefault="00982055" w:rsidP="009E0BB2">
      <w:pPr>
        <w:suppressAutoHyphens/>
        <w:spacing w:line="360" w:lineRule="auto"/>
        <w:ind w:firstLine="709"/>
        <w:jc w:val="both"/>
        <w:rPr>
          <w:sz w:val="28"/>
          <w:szCs w:val="28"/>
        </w:rPr>
      </w:pPr>
    </w:p>
    <w:p w14:paraId="1B8D9972" w14:textId="77777777" w:rsidR="009E0BB2" w:rsidRPr="009E0BB2" w:rsidRDefault="009E0BB2" w:rsidP="000B26F7">
      <w:pPr>
        <w:suppressAutoHyphens/>
        <w:spacing w:line="360" w:lineRule="auto"/>
        <w:ind w:firstLine="709"/>
        <w:jc w:val="both"/>
        <w:rPr>
          <w:b/>
          <w:bCs/>
          <w:sz w:val="28"/>
          <w:szCs w:val="28"/>
        </w:rPr>
      </w:pPr>
      <w:r w:rsidRPr="009E0BB2">
        <w:rPr>
          <w:b/>
          <w:bCs/>
          <w:sz w:val="28"/>
          <w:szCs w:val="28"/>
        </w:rPr>
        <w:t>2.3 Анализ финансовой составляющей экономической безопасности ПАО «Газпром»</w:t>
      </w:r>
    </w:p>
    <w:p w14:paraId="36FA8129" w14:textId="77777777" w:rsidR="009E0BB2" w:rsidRPr="009E0BB2" w:rsidRDefault="009E0BB2" w:rsidP="000B26F7">
      <w:pPr>
        <w:suppressAutoHyphens/>
        <w:spacing w:line="360" w:lineRule="auto"/>
        <w:ind w:firstLine="709"/>
        <w:jc w:val="both"/>
        <w:rPr>
          <w:sz w:val="28"/>
          <w:szCs w:val="28"/>
        </w:rPr>
      </w:pPr>
    </w:p>
    <w:p w14:paraId="4339D42A" w14:textId="198E16C1" w:rsidR="009E0BB2" w:rsidRPr="009E0BB2" w:rsidRDefault="009E0BB2" w:rsidP="000B26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9E0BB2">
        <w:rPr>
          <w:rFonts w:eastAsiaTheme="minorEastAsia"/>
          <w:sz w:val="28"/>
          <w:szCs w:val="28"/>
          <w:lang w:eastAsia="zh-CN"/>
          <w14:ligatures w14:val="standardContextual"/>
        </w:rPr>
        <w:t xml:space="preserve">Анализ финансового положения организации следует в первую очередь начинать с анализа бухгалтерского баланса. В соответствии с бухгалтерским </w:t>
      </w:r>
      <w:r w:rsidRPr="00697A73">
        <w:rPr>
          <w:rFonts w:eastAsiaTheme="minorEastAsia"/>
          <w:sz w:val="28"/>
          <w:szCs w:val="28"/>
          <w:lang w:eastAsia="zh-CN"/>
          <w14:ligatures w14:val="standardContextual"/>
        </w:rPr>
        <w:t xml:space="preserve">балансом может быть проведен горизонтальный и вертикальный анализ. </w:t>
      </w:r>
      <w:r w:rsidR="00982055" w:rsidRPr="00697A73">
        <w:rPr>
          <w:rFonts w:eastAsiaTheme="minorEastAsia"/>
          <w:sz w:val="28"/>
          <w:szCs w:val="28"/>
          <w:lang w:eastAsia="zh-CN"/>
          <w14:ligatures w14:val="standardContextual"/>
        </w:rPr>
        <w:t>Проведем исследование динамики данных бухгалтерского баланса ПАО «Газпром» за 2022-2023 гг.</w:t>
      </w:r>
      <w:r w:rsidRPr="00697A73">
        <w:rPr>
          <w:rFonts w:eastAsiaTheme="minorEastAsia"/>
          <w:sz w:val="28"/>
          <w:szCs w:val="28"/>
          <w:lang w:eastAsia="zh-CN"/>
          <w14:ligatures w14:val="standardContextual"/>
        </w:rPr>
        <w:t xml:space="preserve"> </w:t>
      </w:r>
      <w:r w:rsidR="00982055" w:rsidRPr="00697A73">
        <w:rPr>
          <w:rFonts w:eastAsiaTheme="minorEastAsia"/>
          <w:sz w:val="28"/>
          <w:szCs w:val="28"/>
          <w:lang w:eastAsia="zh-CN"/>
          <w14:ligatures w14:val="standardContextual"/>
        </w:rPr>
        <w:t>(таблица 6).</w:t>
      </w:r>
    </w:p>
    <w:p w14:paraId="2B4459DD" w14:textId="77777777" w:rsidR="000B26F7" w:rsidRDefault="000B26F7" w:rsidP="00982055">
      <w:pPr>
        <w:jc w:val="both"/>
        <w:rPr>
          <w:sz w:val="28"/>
          <w:szCs w:val="28"/>
        </w:rPr>
      </w:pPr>
    </w:p>
    <w:p w14:paraId="70F81886" w14:textId="7C32C0AD" w:rsidR="009E0BB2" w:rsidRPr="000B26F7" w:rsidRDefault="009E0BB2" w:rsidP="000B26F7">
      <w:pPr>
        <w:jc w:val="both"/>
        <w:rPr>
          <w:sz w:val="28"/>
          <w:szCs w:val="28"/>
        </w:rPr>
      </w:pPr>
      <w:r w:rsidRPr="00370A98">
        <w:rPr>
          <w:sz w:val="28"/>
          <w:szCs w:val="28"/>
        </w:rPr>
        <w:t xml:space="preserve">Таблица </w:t>
      </w:r>
      <w:r w:rsidR="00F849EB">
        <w:rPr>
          <w:sz w:val="28"/>
          <w:szCs w:val="28"/>
        </w:rPr>
        <w:t>6</w:t>
      </w:r>
      <w:r w:rsidRPr="00370A98">
        <w:rPr>
          <w:sz w:val="28"/>
          <w:szCs w:val="28"/>
        </w:rPr>
        <w:t xml:space="preserve"> – Бухгалтерский баланс ПАО «Газпром» за 2022-2023 гг. (составлен</w:t>
      </w:r>
      <w:r w:rsidR="000B26F7">
        <w:rPr>
          <w:sz w:val="28"/>
          <w:szCs w:val="28"/>
        </w:rPr>
        <w:t>а</w:t>
      </w:r>
      <w:r w:rsidRPr="00370A98">
        <w:rPr>
          <w:sz w:val="28"/>
          <w:szCs w:val="28"/>
        </w:rPr>
        <w:t xml:space="preserve"> автором)</w:t>
      </w:r>
    </w:p>
    <w:tbl>
      <w:tblPr>
        <w:tblStyle w:val="af5"/>
        <w:tblW w:w="9351" w:type="dxa"/>
        <w:tblLook w:val="04A0" w:firstRow="1" w:lastRow="0" w:firstColumn="1" w:lastColumn="0" w:noHBand="0" w:noVBand="1"/>
      </w:tblPr>
      <w:tblGrid>
        <w:gridCol w:w="4957"/>
        <w:gridCol w:w="2126"/>
        <w:gridCol w:w="2268"/>
      </w:tblGrid>
      <w:tr w:rsidR="009E0BB2" w:rsidRPr="00F849EB" w14:paraId="16C7B7C5" w14:textId="77777777" w:rsidTr="002622A3">
        <w:trPr>
          <w:trHeight w:val="289"/>
        </w:trPr>
        <w:tc>
          <w:tcPr>
            <w:tcW w:w="4957" w:type="dxa"/>
            <w:vAlign w:val="center"/>
          </w:tcPr>
          <w:p w14:paraId="78D1C1CA" w14:textId="77777777" w:rsidR="009E0BB2" w:rsidRPr="00F849EB" w:rsidRDefault="009E0BB2" w:rsidP="000B26F7">
            <w:pPr>
              <w:jc w:val="both"/>
            </w:pPr>
            <w:r w:rsidRPr="00F849EB">
              <w:t>Наименование показателя</w:t>
            </w:r>
          </w:p>
        </w:tc>
        <w:tc>
          <w:tcPr>
            <w:tcW w:w="2126" w:type="dxa"/>
            <w:vAlign w:val="center"/>
          </w:tcPr>
          <w:p w14:paraId="22045EFE" w14:textId="66AA1F91" w:rsidR="009E0BB2" w:rsidRPr="00F849EB" w:rsidRDefault="009E0BB2" w:rsidP="002622A3">
            <w:pPr>
              <w:jc w:val="center"/>
            </w:pPr>
            <w:r w:rsidRPr="00F849EB">
              <w:t>На 31.12.202</w:t>
            </w:r>
            <w:r w:rsidR="002622A3" w:rsidRPr="00F849EB">
              <w:t>3 г.</w:t>
            </w:r>
          </w:p>
        </w:tc>
        <w:tc>
          <w:tcPr>
            <w:tcW w:w="2268" w:type="dxa"/>
            <w:vAlign w:val="center"/>
          </w:tcPr>
          <w:p w14:paraId="1CBCEC73" w14:textId="768F963C" w:rsidR="009E0BB2" w:rsidRPr="00F849EB" w:rsidRDefault="009E0BB2" w:rsidP="002622A3">
            <w:pPr>
              <w:jc w:val="center"/>
            </w:pPr>
            <w:r w:rsidRPr="00F849EB">
              <w:t>На 31.12.202</w:t>
            </w:r>
            <w:r w:rsidR="002622A3" w:rsidRPr="00F849EB">
              <w:t>2 г.</w:t>
            </w:r>
          </w:p>
        </w:tc>
      </w:tr>
      <w:tr w:rsidR="009E0BB2" w:rsidRPr="00F849EB" w14:paraId="1F39ADBC" w14:textId="77777777" w:rsidTr="002622A3">
        <w:trPr>
          <w:trHeight w:val="265"/>
        </w:trPr>
        <w:tc>
          <w:tcPr>
            <w:tcW w:w="4957" w:type="dxa"/>
            <w:vAlign w:val="center"/>
          </w:tcPr>
          <w:p w14:paraId="06E1B8B1" w14:textId="77777777" w:rsidR="009E0BB2" w:rsidRPr="00F849EB" w:rsidRDefault="009E0BB2" w:rsidP="000B26F7">
            <w:pPr>
              <w:jc w:val="both"/>
            </w:pPr>
          </w:p>
        </w:tc>
        <w:tc>
          <w:tcPr>
            <w:tcW w:w="4394" w:type="dxa"/>
            <w:gridSpan w:val="2"/>
            <w:vAlign w:val="center"/>
          </w:tcPr>
          <w:p w14:paraId="1C7713A7" w14:textId="77777777" w:rsidR="009E0BB2" w:rsidRPr="00F849EB" w:rsidRDefault="009E0BB2" w:rsidP="002622A3">
            <w:pPr>
              <w:jc w:val="center"/>
            </w:pPr>
            <w:r w:rsidRPr="00F849EB">
              <w:t>Внеоборотные активы</w:t>
            </w:r>
          </w:p>
        </w:tc>
      </w:tr>
      <w:tr w:rsidR="009E0BB2" w:rsidRPr="00F849EB" w14:paraId="56E42DE6" w14:textId="77777777" w:rsidTr="002622A3">
        <w:trPr>
          <w:trHeight w:val="285"/>
        </w:trPr>
        <w:tc>
          <w:tcPr>
            <w:tcW w:w="4957" w:type="dxa"/>
            <w:vAlign w:val="center"/>
          </w:tcPr>
          <w:p w14:paraId="02CAC464" w14:textId="77777777" w:rsidR="009E0BB2" w:rsidRPr="00F849EB" w:rsidRDefault="009E0BB2" w:rsidP="000B26F7">
            <w:pPr>
              <w:jc w:val="both"/>
            </w:pPr>
            <w:r w:rsidRPr="00F849EB">
              <w:t>Основные средства</w:t>
            </w:r>
          </w:p>
        </w:tc>
        <w:tc>
          <w:tcPr>
            <w:tcW w:w="2126" w:type="dxa"/>
            <w:vAlign w:val="center"/>
          </w:tcPr>
          <w:p w14:paraId="37DCE18F" w14:textId="77777777" w:rsidR="009E0BB2" w:rsidRPr="00F849EB" w:rsidRDefault="009E0BB2" w:rsidP="002622A3">
            <w:pPr>
              <w:jc w:val="center"/>
            </w:pPr>
            <w:r w:rsidRPr="00F849EB">
              <w:t>18436207</w:t>
            </w:r>
          </w:p>
        </w:tc>
        <w:tc>
          <w:tcPr>
            <w:tcW w:w="2268" w:type="dxa"/>
            <w:vAlign w:val="center"/>
          </w:tcPr>
          <w:p w14:paraId="2FC5EB64" w14:textId="77777777" w:rsidR="009E0BB2" w:rsidRPr="00F849EB" w:rsidRDefault="009E0BB2" w:rsidP="002622A3">
            <w:pPr>
              <w:jc w:val="center"/>
            </w:pPr>
            <w:r w:rsidRPr="00F849EB">
              <w:t>17419060</w:t>
            </w:r>
          </w:p>
        </w:tc>
      </w:tr>
      <w:tr w:rsidR="009E0BB2" w:rsidRPr="00F849EB" w14:paraId="21F66903" w14:textId="77777777" w:rsidTr="002622A3">
        <w:trPr>
          <w:trHeight w:val="135"/>
        </w:trPr>
        <w:tc>
          <w:tcPr>
            <w:tcW w:w="4957" w:type="dxa"/>
            <w:vAlign w:val="center"/>
          </w:tcPr>
          <w:p w14:paraId="0AC1B0D7" w14:textId="77777777" w:rsidR="009E0BB2" w:rsidRPr="00F849EB" w:rsidRDefault="009E0BB2" w:rsidP="000B26F7">
            <w:pPr>
              <w:jc w:val="both"/>
            </w:pPr>
            <w:r w:rsidRPr="00F849EB">
              <w:t>Активы в форме права пользования</w:t>
            </w:r>
          </w:p>
        </w:tc>
        <w:tc>
          <w:tcPr>
            <w:tcW w:w="2126" w:type="dxa"/>
            <w:vAlign w:val="center"/>
          </w:tcPr>
          <w:p w14:paraId="43A9EB3E" w14:textId="77777777" w:rsidR="009E0BB2" w:rsidRPr="00F849EB" w:rsidRDefault="009E0BB2" w:rsidP="002622A3">
            <w:pPr>
              <w:jc w:val="center"/>
            </w:pPr>
            <w:r w:rsidRPr="00F849EB">
              <w:t>368031</w:t>
            </w:r>
          </w:p>
        </w:tc>
        <w:tc>
          <w:tcPr>
            <w:tcW w:w="2268" w:type="dxa"/>
            <w:vAlign w:val="center"/>
          </w:tcPr>
          <w:p w14:paraId="68B279C5" w14:textId="77777777" w:rsidR="009E0BB2" w:rsidRPr="00F849EB" w:rsidRDefault="009E0BB2" w:rsidP="002622A3">
            <w:pPr>
              <w:jc w:val="center"/>
            </w:pPr>
            <w:r w:rsidRPr="00F849EB">
              <w:t>20488</w:t>
            </w:r>
          </w:p>
        </w:tc>
      </w:tr>
      <w:tr w:rsidR="009E0BB2" w:rsidRPr="00F849EB" w14:paraId="162C6A15" w14:textId="77777777" w:rsidTr="002622A3">
        <w:trPr>
          <w:trHeight w:val="129"/>
        </w:trPr>
        <w:tc>
          <w:tcPr>
            <w:tcW w:w="4957" w:type="dxa"/>
            <w:vAlign w:val="center"/>
          </w:tcPr>
          <w:p w14:paraId="052767E4" w14:textId="77777777" w:rsidR="009E0BB2" w:rsidRPr="00F849EB" w:rsidRDefault="009E0BB2" w:rsidP="000B26F7">
            <w:pPr>
              <w:jc w:val="both"/>
            </w:pPr>
            <w:r w:rsidRPr="00F849EB">
              <w:t>Прочие внеоборотные активы</w:t>
            </w:r>
          </w:p>
        </w:tc>
        <w:tc>
          <w:tcPr>
            <w:tcW w:w="2126" w:type="dxa"/>
            <w:vAlign w:val="center"/>
          </w:tcPr>
          <w:p w14:paraId="53C95A76" w14:textId="77777777" w:rsidR="009E0BB2" w:rsidRPr="00F849EB" w:rsidRDefault="009E0BB2" w:rsidP="002622A3">
            <w:pPr>
              <w:jc w:val="center"/>
            </w:pPr>
            <w:r w:rsidRPr="00F849EB">
              <w:t>691612</w:t>
            </w:r>
          </w:p>
        </w:tc>
        <w:tc>
          <w:tcPr>
            <w:tcW w:w="2268" w:type="dxa"/>
            <w:vAlign w:val="center"/>
          </w:tcPr>
          <w:p w14:paraId="6EA04964" w14:textId="77777777" w:rsidR="009E0BB2" w:rsidRPr="00F849EB" w:rsidRDefault="009E0BB2" w:rsidP="002622A3">
            <w:pPr>
              <w:jc w:val="center"/>
            </w:pPr>
            <w:r w:rsidRPr="00F849EB">
              <w:t>494391</w:t>
            </w:r>
          </w:p>
        </w:tc>
      </w:tr>
    </w:tbl>
    <w:p w14:paraId="60939DB8" w14:textId="417F56DF" w:rsidR="00B163F8" w:rsidRPr="00B163F8" w:rsidRDefault="00B163F8">
      <w:pPr>
        <w:rPr>
          <w:sz w:val="28"/>
          <w:szCs w:val="28"/>
        </w:rPr>
      </w:pPr>
      <w:r w:rsidRPr="00B163F8">
        <w:rPr>
          <w:sz w:val="28"/>
          <w:szCs w:val="28"/>
        </w:rPr>
        <w:t>Продолжение таблицы 6</w:t>
      </w:r>
    </w:p>
    <w:tbl>
      <w:tblPr>
        <w:tblStyle w:val="af5"/>
        <w:tblW w:w="9351" w:type="dxa"/>
        <w:tblLook w:val="04A0" w:firstRow="1" w:lastRow="0" w:firstColumn="1" w:lastColumn="0" w:noHBand="0" w:noVBand="1"/>
      </w:tblPr>
      <w:tblGrid>
        <w:gridCol w:w="4957"/>
        <w:gridCol w:w="2126"/>
        <w:gridCol w:w="2268"/>
      </w:tblGrid>
      <w:tr w:rsidR="009E0BB2" w:rsidRPr="00F849EB" w14:paraId="43B914A4" w14:textId="77777777" w:rsidTr="002622A3">
        <w:trPr>
          <w:trHeight w:val="129"/>
        </w:trPr>
        <w:tc>
          <w:tcPr>
            <w:tcW w:w="4957" w:type="dxa"/>
            <w:vAlign w:val="center"/>
          </w:tcPr>
          <w:p w14:paraId="40EE58B5" w14:textId="77777777" w:rsidR="009E0BB2" w:rsidRPr="00F849EB" w:rsidRDefault="009E0BB2" w:rsidP="000B26F7">
            <w:pPr>
              <w:jc w:val="both"/>
            </w:pPr>
            <w:r w:rsidRPr="00F849EB">
              <w:t>Долгосрочные финансовые активы</w:t>
            </w:r>
          </w:p>
        </w:tc>
        <w:tc>
          <w:tcPr>
            <w:tcW w:w="2126" w:type="dxa"/>
            <w:vAlign w:val="center"/>
          </w:tcPr>
          <w:p w14:paraId="12CDF09F" w14:textId="77777777" w:rsidR="009E0BB2" w:rsidRPr="00F849EB" w:rsidRDefault="009E0BB2" w:rsidP="002622A3">
            <w:pPr>
              <w:jc w:val="center"/>
            </w:pPr>
            <w:r w:rsidRPr="00F849EB">
              <w:t>669991</w:t>
            </w:r>
          </w:p>
        </w:tc>
        <w:tc>
          <w:tcPr>
            <w:tcW w:w="2268" w:type="dxa"/>
            <w:vAlign w:val="center"/>
          </w:tcPr>
          <w:p w14:paraId="0194C793" w14:textId="77777777" w:rsidR="009E0BB2" w:rsidRPr="00F849EB" w:rsidRDefault="009E0BB2" w:rsidP="002622A3">
            <w:pPr>
              <w:jc w:val="center"/>
            </w:pPr>
            <w:r w:rsidRPr="00F849EB">
              <w:t>405997</w:t>
            </w:r>
          </w:p>
        </w:tc>
      </w:tr>
      <w:tr w:rsidR="009E0BB2" w:rsidRPr="00F849EB" w14:paraId="223AA75B" w14:textId="77777777" w:rsidTr="002622A3">
        <w:trPr>
          <w:trHeight w:val="265"/>
        </w:trPr>
        <w:tc>
          <w:tcPr>
            <w:tcW w:w="4957" w:type="dxa"/>
            <w:vAlign w:val="center"/>
          </w:tcPr>
          <w:p w14:paraId="2E59A0EF" w14:textId="77777777" w:rsidR="009E0BB2" w:rsidRPr="00F849EB" w:rsidRDefault="009E0BB2" w:rsidP="000B26F7">
            <w:pPr>
              <w:jc w:val="both"/>
            </w:pPr>
            <w:r w:rsidRPr="00F849EB">
              <w:t>Итого</w:t>
            </w:r>
          </w:p>
        </w:tc>
        <w:tc>
          <w:tcPr>
            <w:tcW w:w="2126" w:type="dxa"/>
            <w:vAlign w:val="center"/>
          </w:tcPr>
          <w:p w14:paraId="3F7FCF76" w14:textId="77777777" w:rsidR="009E0BB2" w:rsidRPr="00F849EB" w:rsidRDefault="009E0BB2" w:rsidP="002622A3">
            <w:pPr>
              <w:jc w:val="center"/>
            </w:pPr>
            <w:r w:rsidRPr="00F849EB">
              <w:t>20165841</w:t>
            </w:r>
          </w:p>
        </w:tc>
        <w:tc>
          <w:tcPr>
            <w:tcW w:w="2268" w:type="dxa"/>
            <w:vAlign w:val="center"/>
          </w:tcPr>
          <w:p w14:paraId="2546A528" w14:textId="77777777" w:rsidR="009E0BB2" w:rsidRPr="00F849EB" w:rsidRDefault="009E0BB2" w:rsidP="002622A3">
            <w:pPr>
              <w:jc w:val="center"/>
            </w:pPr>
            <w:r w:rsidRPr="00F849EB">
              <w:t>18339936</w:t>
            </w:r>
          </w:p>
        </w:tc>
      </w:tr>
      <w:tr w:rsidR="009E0BB2" w:rsidRPr="00F849EB" w14:paraId="029C2667" w14:textId="77777777" w:rsidTr="002622A3">
        <w:trPr>
          <w:trHeight w:val="265"/>
        </w:trPr>
        <w:tc>
          <w:tcPr>
            <w:tcW w:w="4957" w:type="dxa"/>
            <w:tcBorders>
              <w:bottom w:val="single" w:sz="4" w:space="0" w:color="auto"/>
            </w:tcBorders>
            <w:vAlign w:val="center"/>
          </w:tcPr>
          <w:p w14:paraId="3F330DE6" w14:textId="77777777" w:rsidR="009E0BB2" w:rsidRPr="00F849EB" w:rsidRDefault="009E0BB2" w:rsidP="000B26F7">
            <w:pPr>
              <w:jc w:val="both"/>
            </w:pPr>
          </w:p>
        </w:tc>
        <w:tc>
          <w:tcPr>
            <w:tcW w:w="4394" w:type="dxa"/>
            <w:gridSpan w:val="2"/>
            <w:tcBorders>
              <w:bottom w:val="single" w:sz="4" w:space="0" w:color="auto"/>
            </w:tcBorders>
            <w:vAlign w:val="center"/>
          </w:tcPr>
          <w:p w14:paraId="24A9011B" w14:textId="77777777" w:rsidR="009E0BB2" w:rsidRPr="00F849EB" w:rsidRDefault="009E0BB2" w:rsidP="002622A3">
            <w:pPr>
              <w:jc w:val="center"/>
            </w:pPr>
            <w:r w:rsidRPr="00F849EB">
              <w:t>Оборотные активы</w:t>
            </w:r>
          </w:p>
        </w:tc>
      </w:tr>
      <w:tr w:rsidR="009E0BB2" w:rsidRPr="00F849EB" w14:paraId="190CD069" w14:textId="77777777" w:rsidTr="002622A3">
        <w:trPr>
          <w:trHeight w:val="70"/>
        </w:trPr>
        <w:tc>
          <w:tcPr>
            <w:tcW w:w="4957" w:type="dxa"/>
            <w:tcBorders>
              <w:bottom w:val="single" w:sz="4" w:space="0" w:color="auto"/>
            </w:tcBorders>
            <w:vAlign w:val="center"/>
          </w:tcPr>
          <w:p w14:paraId="3B79FCBC" w14:textId="77777777" w:rsidR="009E0BB2" w:rsidRPr="00F849EB" w:rsidRDefault="009E0BB2" w:rsidP="000B26F7">
            <w:pPr>
              <w:jc w:val="both"/>
            </w:pPr>
            <w:r w:rsidRPr="00F849EB">
              <w:t>Дебиторская задолженность</w:t>
            </w:r>
          </w:p>
        </w:tc>
        <w:tc>
          <w:tcPr>
            <w:tcW w:w="2126" w:type="dxa"/>
            <w:tcBorders>
              <w:bottom w:val="single" w:sz="4" w:space="0" w:color="auto"/>
            </w:tcBorders>
            <w:vAlign w:val="center"/>
          </w:tcPr>
          <w:p w14:paraId="51E17E6E" w14:textId="77777777" w:rsidR="009E0BB2" w:rsidRPr="00F849EB" w:rsidRDefault="009E0BB2" w:rsidP="002622A3">
            <w:pPr>
              <w:jc w:val="center"/>
            </w:pPr>
            <w:r w:rsidRPr="00F849EB">
              <w:t>1261693</w:t>
            </w:r>
          </w:p>
        </w:tc>
        <w:tc>
          <w:tcPr>
            <w:tcW w:w="2268" w:type="dxa"/>
            <w:tcBorders>
              <w:bottom w:val="single" w:sz="4" w:space="0" w:color="auto"/>
            </w:tcBorders>
            <w:vAlign w:val="center"/>
          </w:tcPr>
          <w:p w14:paraId="52BC3367" w14:textId="77777777" w:rsidR="009E0BB2" w:rsidRPr="00F849EB" w:rsidRDefault="009E0BB2" w:rsidP="002622A3">
            <w:pPr>
              <w:jc w:val="center"/>
            </w:pPr>
            <w:r w:rsidRPr="00F849EB">
              <w:t>1946428</w:t>
            </w:r>
          </w:p>
        </w:tc>
      </w:tr>
      <w:tr w:rsidR="009E0BB2" w:rsidRPr="00F849EB" w14:paraId="22169178" w14:textId="77777777" w:rsidTr="002622A3">
        <w:trPr>
          <w:trHeight w:val="285"/>
        </w:trPr>
        <w:tc>
          <w:tcPr>
            <w:tcW w:w="4957" w:type="dxa"/>
            <w:tcBorders>
              <w:top w:val="single" w:sz="4" w:space="0" w:color="auto"/>
              <w:left w:val="single" w:sz="4" w:space="0" w:color="auto"/>
              <w:bottom w:val="single" w:sz="4" w:space="0" w:color="auto"/>
              <w:right w:val="single" w:sz="4" w:space="0" w:color="auto"/>
            </w:tcBorders>
            <w:vAlign w:val="center"/>
          </w:tcPr>
          <w:p w14:paraId="1BA40564" w14:textId="77777777" w:rsidR="009E0BB2" w:rsidRPr="00F849EB" w:rsidRDefault="009E0BB2" w:rsidP="000B26F7">
            <w:pPr>
              <w:jc w:val="both"/>
            </w:pPr>
            <w:r w:rsidRPr="00F849EB">
              <w:t>Запасы</w:t>
            </w:r>
          </w:p>
        </w:tc>
        <w:tc>
          <w:tcPr>
            <w:tcW w:w="2126" w:type="dxa"/>
            <w:tcBorders>
              <w:top w:val="single" w:sz="4" w:space="0" w:color="auto"/>
              <w:left w:val="single" w:sz="4" w:space="0" w:color="auto"/>
              <w:bottom w:val="single" w:sz="4" w:space="0" w:color="auto"/>
              <w:right w:val="single" w:sz="4" w:space="0" w:color="auto"/>
            </w:tcBorders>
            <w:vAlign w:val="center"/>
          </w:tcPr>
          <w:p w14:paraId="7E6F9E79" w14:textId="77777777" w:rsidR="009E0BB2" w:rsidRPr="00F849EB" w:rsidRDefault="009E0BB2" w:rsidP="002622A3">
            <w:pPr>
              <w:jc w:val="center"/>
            </w:pPr>
            <w:r w:rsidRPr="00F849EB">
              <w:t>1201910</w:t>
            </w:r>
          </w:p>
        </w:tc>
        <w:tc>
          <w:tcPr>
            <w:tcW w:w="2268" w:type="dxa"/>
            <w:tcBorders>
              <w:top w:val="single" w:sz="4" w:space="0" w:color="auto"/>
              <w:left w:val="single" w:sz="4" w:space="0" w:color="auto"/>
              <w:bottom w:val="single" w:sz="4" w:space="0" w:color="auto"/>
              <w:right w:val="single" w:sz="4" w:space="0" w:color="auto"/>
            </w:tcBorders>
            <w:vAlign w:val="center"/>
          </w:tcPr>
          <w:p w14:paraId="1B1F7D4C" w14:textId="77777777" w:rsidR="009E0BB2" w:rsidRPr="00F849EB" w:rsidRDefault="009E0BB2" w:rsidP="002622A3">
            <w:pPr>
              <w:jc w:val="center"/>
            </w:pPr>
            <w:r w:rsidRPr="00F849EB">
              <w:t>1056523</w:t>
            </w:r>
          </w:p>
        </w:tc>
      </w:tr>
      <w:tr w:rsidR="009E0BB2" w:rsidRPr="00F849EB" w14:paraId="21BEE845" w14:textId="77777777" w:rsidTr="002622A3">
        <w:trPr>
          <w:trHeight w:val="70"/>
        </w:trPr>
        <w:tc>
          <w:tcPr>
            <w:tcW w:w="4957" w:type="dxa"/>
            <w:tcBorders>
              <w:top w:val="single" w:sz="4" w:space="0" w:color="auto"/>
            </w:tcBorders>
            <w:vAlign w:val="center"/>
          </w:tcPr>
          <w:p w14:paraId="56D77FA9" w14:textId="77777777" w:rsidR="009E0BB2" w:rsidRPr="00F849EB" w:rsidRDefault="009E0BB2" w:rsidP="000B26F7">
            <w:pPr>
              <w:jc w:val="both"/>
            </w:pPr>
            <w:r w:rsidRPr="00F849EB">
              <w:t>Денежные средства и денежные эквиваленты</w:t>
            </w:r>
          </w:p>
        </w:tc>
        <w:tc>
          <w:tcPr>
            <w:tcW w:w="2126" w:type="dxa"/>
            <w:tcBorders>
              <w:top w:val="single" w:sz="4" w:space="0" w:color="auto"/>
            </w:tcBorders>
            <w:vAlign w:val="center"/>
          </w:tcPr>
          <w:p w14:paraId="244952C8" w14:textId="77777777" w:rsidR="009E0BB2" w:rsidRPr="00F849EB" w:rsidRDefault="009E0BB2" w:rsidP="002622A3">
            <w:pPr>
              <w:jc w:val="center"/>
            </w:pPr>
            <w:r w:rsidRPr="00F849EB">
              <w:t>1426780</w:t>
            </w:r>
          </w:p>
        </w:tc>
        <w:tc>
          <w:tcPr>
            <w:tcW w:w="2268" w:type="dxa"/>
            <w:tcBorders>
              <w:top w:val="single" w:sz="4" w:space="0" w:color="auto"/>
            </w:tcBorders>
            <w:vAlign w:val="center"/>
          </w:tcPr>
          <w:p w14:paraId="2BF99B13" w14:textId="77777777" w:rsidR="009E0BB2" w:rsidRPr="00F849EB" w:rsidRDefault="009E0BB2" w:rsidP="002622A3">
            <w:pPr>
              <w:jc w:val="center"/>
            </w:pPr>
            <w:r w:rsidRPr="00F849EB">
              <w:t>1157587</w:t>
            </w:r>
          </w:p>
        </w:tc>
      </w:tr>
      <w:tr w:rsidR="009E0BB2" w:rsidRPr="00F849EB" w14:paraId="201A235C" w14:textId="77777777" w:rsidTr="002622A3">
        <w:trPr>
          <w:trHeight w:val="70"/>
        </w:trPr>
        <w:tc>
          <w:tcPr>
            <w:tcW w:w="4957" w:type="dxa"/>
            <w:vAlign w:val="center"/>
          </w:tcPr>
          <w:p w14:paraId="33E153AB" w14:textId="77777777" w:rsidR="009E0BB2" w:rsidRPr="00F849EB" w:rsidRDefault="009E0BB2" w:rsidP="000B26F7">
            <w:pPr>
              <w:jc w:val="both"/>
            </w:pPr>
            <w:r w:rsidRPr="00F849EB">
              <w:t>Прочие оборотные активы</w:t>
            </w:r>
          </w:p>
        </w:tc>
        <w:tc>
          <w:tcPr>
            <w:tcW w:w="2126" w:type="dxa"/>
            <w:vAlign w:val="center"/>
          </w:tcPr>
          <w:p w14:paraId="66538E3A" w14:textId="77777777" w:rsidR="009E0BB2" w:rsidRPr="00F849EB" w:rsidRDefault="009E0BB2" w:rsidP="002622A3">
            <w:pPr>
              <w:jc w:val="center"/>
            </w:pPr>
            <w:r w:rsidRPr="00F849EB">
              <w:t>872385</w:t>
            </w:r>
          </w:p>
        </w:tc>
        <w:tc>
          <w:tcPr>
            <w:tcW w:w="2268" w:type="dxa"/>
            <w:vAlign w:val="center"/>
          </w:tcPr>
          <w:p w14:paraId="2E842F5F" w14:textId="77777777" w:rsidR="009E0BB2" w:rsidRPr="00F849EB" w:rsidRDefault="009E0BB2" w:rsidP="002622A3">
            <w:pPr>
              <w:jc w:val="center"/>
            </w:pPr>
            <w:r w:rsidRPr="00F849EB">
              <w:t>437443</w:t>
            </w:r>
          </w:p>
        </w:tc>
      </w:tr>
      <w:tr w:rsidR="009E0BB2" w:rsidRPr="00F849EB" w14:paraId="124FF9A9" w14:textId="77777777" w:rsidTr="002622A3">
        <w:trPr>
          <w:trHeight w:val="326"/>
        </w:trPr>
        <w:tc>
          <w:tcPr>
            <w:tcW w:w="4957" w:type="dxa"/>
            <w:vAlign w:val="center"/>
          </w:tcPr>
          <w:p w14:paraId="25CB3DB7" w14:textId="77777777" w:rsidR="009E0BB2" w:rsidRPr="00F849EB" w:rsidRDefault="009E0BB2" w:rsidP="000B26F7">
            <w:pPr>
              <w:jc w:val="both"/>
            </w:pPr>
            <w:r w:rsidRPr="00F849EB">
              <w:t>Итого</w:t>
            </w:r>
          </w:p>
        </w:tc>
        <w:tc>
          <w:tcPr>
            <w:tcW w:w="2126" w:type="dxa"/>
            <w:vAlign w:val="center"/>
          </w:tcPr>
          <w:p w14:paraId="010B5F4A" w14:textId="77777777" w:rsidR="009E0BB2" w:rsidRPr="00F849EB" w:rsidRDefault="009E0BB2" w:rsidP="002622A3">
            <w:pPr>
              <w:jc w:val="center"/>
            </w:pPr>
            <w:r w:rsidRPr="00F849EB">
              <w:t>4762768</w:t>
            </w:r>
          </w:p>
        </w:tc>
        <w:tc>
          <w:tcPr>
            <w:tcW w:w="2268" w:type="dxa"/>
            <w:vAlign w:val="center"/>
          </w:tcPr>
          <w:p w14:paraId="2C534A23" w14:textId="77777777" w:rsidR="009E0BB2" w:rsidRPr="00F849EB" w:rsidRDefault="009E0BB2" w:rsidP="002622A3">
            <w:pPr>
              <w:jc w:val="center"/>
            </w:pPr>
            <w:r w:rsidRPr="00F849EB">
              <w:t>4597981</w:t>
            </w:r>
          </w:p>
        </w:tc>
      </w:tr>
      <w:tr w:rsidR="009E0BB2" w:rsidRPr="00F849EB" w14:paraId="14E6FD4A" w14:textId="77777777" w:rsidTr="002622A3">
        <w:trPr>
          <w:trHeight w:val="306"/>
        </w:trPr>
        <w:tc>
          <w:tcPr>
            <w:tcW w:w="4957" w:type="dxa"/>
            <w:vAlign w:val="center"/>
          </w:tcPr>
          <w:p w14:paraId="21297850" w14:textId="77777777" w:rsidR="009E0BB2" w:rsidRPr="00F849EB" w:rsidRDefault="009E0BB2" w:rsidP="000B26F7">
            <w:pPr>
              <w:jc w:val="both"/>
            </w:pPr>
            <w:r w:rsidRPr="00F849EB">
              <w:t>БАЛАНС</w:t>
            </w:r>
          </w:p>
        </w:tc>
        <w:tc>
          <w:tcPr>
            <w:tcW w:w="2126" w:type="dxa"/>
            <w:vAlign w:val="center"/>
          </w:tcPr>
          <w:p w14:paraId="4EF961D3" w14:textId="77777777" w:rsidR="009E0BB2" w:rsidRPr="00F849EB" w:rsidRDefault="009E0BB2" w:rsidP="002622A3">
            <w:pPr>
              <w:jc w:val="center"/>
            </w:pPr>
            <w:r w:rsidRPr="00F849EB">
              <w:t>24928609</w:t>
            </w:r>
          </w:p>
        </w:tc>
        <w:tc>
          <w:tcPr>
            <w:tcW w:w="2268" w:type="dxa"/>
            <w:vAlign w:val="center"/>
          </w:tcPr>
          <w:p w14:paraId="502ACC28" w14:textId="77777777" w:rsidR="009E0BB2" w:rsidRPr="00F849EB" w:rsidRDefault="009E0BB2" w:rsidP="002622A3">
            <w:pPr>
              <w:jc w:val="center"/>
            </w:pPr>
            <w:r w:rsidRPr="00F849EB">
              <w:t>22937917</w:t>
            </w:r>
          </w:p>
        </w:tc>
      </w:tr>
    </w:tbl>
    <w:p w14:paraId="3230C774" w14:textId="77777777" w:rsidR="009E0BB2" w:rsidRPr="00370A98" w:rsidRDefault="009E0BB2" w:rsidP="009E0BB2">
      <w:pPr>
        <w:suppressAutoHyphens/>
        <w:spacing w:line="360" w:lineRule="auto"/>
        <w:ind w:firstLine="709"/>
        <w:jc w:val="both"/>
        <w:rPr>
          <w:sz w:val="28"/>
          <w:szCs w:val="28"/>
        </w:rPr>
      </w:pPr>
      <w:r w:rsidRPr="00370A98">
        <w:rPr>
          <w:sz w:val="28"/>
          <w:szCs w:val="28"/>
        </w:rPr>
        <w:lastRenderedPageBreak/>
        <w:t>Из проведенного анализа можно сделать вывод, что по сравнению с 2022 годом в 2023 году валюта баланса выросла на 8,6%, что свидетельствует об успешности деятельности компании в 2023 году. Данный скачок произошел за счет роста основных средств, запасов, а также за счет роста показателя прочих внеоборотных и оборотных активов.</w:t>
      </w:r>
    </w:p>
    <w:p w14:paraId="31BD0ED2" w14:textId="691AD81E" w:rsidR="009E0BB2" w:rsidRPr="00370A98" w:rsidRDefault="009E0BB2" w:rsidP="009E0BB2">
      <w:pPr>
        <w:suppressAutoHyphens/>
        <w:spacing w:line="360" w:lineRule="auto"/>
        <w:ind w:firstLine="709"/>
        <w:jc w:val="both"/>
        <w:rPr>
          <w:sz w:val="28"/>
          <w:szCs w:val="28"/>
        </w:rPr>
      </w:pPr>
      <w:r w:rsidRPr="00370A98">
        <w:rPr>
          <w:sz w:val="28"/>
          <w:szCs w:val="28"/>
        </w:rPr>
        <w:t>Также за два года наблюдается уменьшение показателя дебиторской задолженности, что свидетельствует о том, что долги поставщиков, покупателей, сотрудников и налоговых органов перед предприятием сокращаются на 54%. Что касается итоговых показателей по разделам, то внеоборотные активы выросли в периоде на 10%, а показатель оборотных активов увеличился на 3,5%.</w:t>
      </w:r>
    </w:p>
    <w:p w14:paraId="3CEE67E7" w14:textId="20FDEC92" w:rsidR="009E0BB2" w:rsidRPr="00370A98" w:rsidRDefault="009E0BB2" w:rsidP="009E0BB2">
      <w:pPr>
        <w:suppressAutoHyphens/>
        <w:spacing w:line="360" w:lineRule="auto"/>
        <w:ind w:firstLine="709"/>
        <w:jc w:val="both"/>
        <w:rPr>
          <w:sz w:val="28"/>
          <w:szCs w:val="28"/>
        </w:rPr>
      </w:pPr>
      <w:r w:rsidRPr="00370A98">
        <w:rPr>
          <w:sz w:val="28"/>
          <w:szCs w:val="28"/>
        </w:rPr>
        <w:t xml:space="preserve">Далее рассмотрим раздел </w:t>
      </w:r>
      <w:r w:rsidR="00D672CC">
        <w:rPr>
          <w:sz w:val="28"/>
          <w:szCs w:val="28"/>
        </w:rPr>
        <w:t>п</w:t>
      </w:r>
      <w:r w:rsidRPr="00370A98">
        <w:rPr>
          <w:sz w:val="28"/>
          <w:szCs w:val="28"/>
        </w:rPr>
        <w:t xml:space="preserve">ассивы бухгалтерского баланса </w:t>
      </w:r>
      <w:r>
        <w:rPr>
          <w:sz w:val="28"/>
          <w:szCs w:val="28"/>
        </w:rPr>
        <w:t>ПА</w:t>
      </w:r>
      <w:r w:rsidRPr="00370A98">
        <w:rPr>
          <w:sz w:val="28"/>
          <w:szCs w:val="28"/>
        </w:rPr>
        <w:t>О «</w:t>
      </w:r>
      <w:r>
        <w:rPr>
          <w:sz w:val="28"/>
          <w:szCs w:val="28"/>
        </w:rPr>
        <w:t>Газпром</w:t>
      </w:r>
      <w:r w:rsidRPr="00370A98">
        <w:rPr>
          <w:sz w:val="28"/>
          <w:szCs w:val="28"/>
        </w:rPr>
        <w:t xml:space="preserve">» (таблица </w:t>
      </w:r>
      <w:r w:rsidR="00F849EB">
        <w:rPr>
          <w:sz w:val="28"/>
          <w:szCs w:val="28"/>
        </w:rPr>
        <w:t>7</w:t>
      </w:r>
      <w:r w:rsidRPr="00370A98">
        <w:rPr>
          <w:sz w:val="28"/>
          <w:szCs w:val="28"/>
        </w:rPr>
        <w:t>).</w:t>
      </w:r>
    </w:p>
    <w:p w14:paraId="2114EC0D" w14:textId="77777777" w:rsidR="009E0BB2" w:rsidRPr="00370A98" w:rsidRDefault="009E0BB2" w:rsidP="00D672CC">
      <w:pPr>
        <w:jc w:val="both"/>
        <w:rPr>
          <w:sz w:val="28"/>
          <w:szCs w:val="28"/>
        </w:rPr>
      </w:pPr>
    </w:p>
    <w:p w14:paraId="3AB06E1D" w14:textId="0EF45F14" w:rsidR="009E0BB2" w:rsidRPr="00F849EB" w:rsidRDefault="009E0BB2" w:rsidP="00D672CC">
      <w:pPr>
        <w:jc w:val="both"/>
        <w:rPr>
          <w:sz w:val="28"/>
          <w:szCs w:val="28"/>
        </w:rPr>
      </w:pPr>
      <w:r w:rsidRPr="00F849EB">
        <w:rPr>
          <w:sz w:val="28"/>
          <w:szCs w:val="28"/>
        </w:rPr>
        <w:t xml:space="preserve">Таблица </w:t>
      </w:r>
      <w:r w:rsidR="00F849EB">
        <w:rPr>
          <w:sz w:val="28"/>
          <w:szCs w:val="28"/>
        </w:rPr>
        <w:t>7</w:t>
      </w:r>
      <w:r w:rsidRPr="00F849EB">
        <w:rPr>
          <w:sz w:val="28"/>
          <w:szCs w:val="28"/>
        </w:rPr>
        <w:t xml:space="preserve"> </w:t>
      </w:r>
      <w:r w:rsidRPr="00F849EB">
        <w:rPr>
          <w:rFonts w:ascii="TimesNewRomanPSMT" w:hAnsi="TimesNewRomanPSMT"/>
          <w:sz w:val="28"/>
          <w:szCs w:val="28"/>
        </w:rPr>
        <w:t xml:space="preserve">– </w:t>
      </w:r>
      <w:r w:rsidRPr="00F849EB">
        <w:rPr>
          <w:sz w:val="28"/>
          <w:szCs w:val="28"/>
        </w:rPr>
        <w:t xml:space="preserve">Бухгалтерский баланс ПАО «Газпром» за 2022-2023 гг. (раздел </w:t>
      </w:r>
      <w:r w:rsidR="00D672CC">
        <w:rPr>
          <w:sz w:val="28"/>
          <w:szCs w:val="28"/>
        </w:rPr>
        <w:t>п</w:t>
      </w:r>
      <w:r w:rsidRPr="00F849EB">
        <w:rPr>
          <w:sz w:val="28"/>
          <w:szCs w:val="28"/>
        </w:rPr>
        <w:t>ассивы, в тыс. руб.), (составлено автором)</w:t>
      </w:r>
    </w:p>
    <w:tbl>
      <w:tblPr>
        <w:tblStyle w:val="af5"/>
        <w:tblW w:w="9364" w:type="dxa"/>
        <w:tblLayout w:type="fixed"/>
        <w:tblLook w:val="04A0" w:firstRow="1" w:lastRow="0" w:firstColumn="1" w:lastColumn="0" w:noHBand="0" w:noVBand="1"/>
      </w:tblPr>
      <w:tblGrid>
        <w:gridCol w:w="4957"/>
        <w:gridCol w:w="2268"/>
        <w:gridCol w:w="2139"/>
      </w:tblGrid>
      <w:tr w:rsidR="009E0BB2" w:rsidRPr="00F849EB" w14:paraId="479CC301" w14:textId="77777777" w:rsidTr="002622A3">
        <w:trPr>
          <w:trHeight w:val="70"/>
        </w:trPr>
        <w:tc>
          <w:tcPr>
            <w:tcW w:w="4957" w:type="dxa"/>
            <w:vAlign w:val="center"/>
          </w:tcPr>
          <w:p w14:paraId="1D7D1BA4" w14:textId="77777777" w:rsidR="009E0BB2" w:rsidRPr="00F849EB" w:rsidRDefault="009E0BB2" w:rsidP="002622A3">
            <w:pPr>
              <w:jc w:val="both"/>
            </w:pPr>
            <w:r w:rsidRPr="00F849EB">
              <w:t>Наименование показателя</w:t>
            </w:r>
          </w:p>
        </w:tc>
        <w:tc>
          <w:tcPr>
            <w:tcW w:w="2268" w:type="dxa"/>
            <w:vAlign w:val="center"/>
          </w:tcPr>
          <w:p w14:paraId="639A1288" w14:textId="0C205B01" w:rsidR="009E0BB2" w:rsidRPr="00F849EB" w:rsidRDefault="009E0BB2" w:rsidP="002622A3">
            <w:pPr>
              <w:jc w:val="center"/>
            </w:pPr>
            <w:r w:rsidRPr="00F849EB">
              <w:t>На 31.12.2023</w:t>
            </w:r>
            <w:r w:rsidR="002622A3" w:rsidRPr="00F849EB">
              <w:t xml:space="preserve"> г.</w:t>
            </w:r>
          </w:p>
        </w:tc>
        <w:tc>
          <w:tcPr>
            <w:tcW w:w="2139" w:type="dxa"/>
            <w:vAlign w:val="center"/>
          </w:tcPr>
          <w:p w14:paraId="28C5CED6" w14:textId="00602FFE" w:rsidR="009E0BB2" w:rsidRPr="00F849EB" w:rsidRDefault="009E0BB2" w:rsidP="002622A3">
            <w:pPr>
              <w:jc w:val="center"/>
            </w:pPr>
            <w:r w:rsidRPr="00F849EB">
              <w:t>На 31.12.2022</w:t>
            </w:r>
            <w:r w:rsidR="002622A3" w:rsidRPr="00F849EB">
              <w:t xml:space="preserve"> г.</w:t>
            </w:r>
          </w:p>
        </w:tc>
      </w:tr>
      <w:tr w:rsidR="009E0BB2" w:rsidRPr="00F849EB" w14:paraId="513867C9" w14:textId="77777777" w:rsidTr="009E0BB2">
        <w:trPr>
          <w:trHeight w:val="267"/>
        </w:trPr>
        <w:tc>
          <w:tcPr>
            <w:tcW w:w="9364" w:type="dxa"/>
            <w:gridSpan w:val="3"/>
            <w:vAlign w:val="center"/>
          </w:tcPr>
          <w:p w14:paraId="63F1E057" w14:textId="77777777" w:rsidR="009E0BB2" w:rsidRPr="00F849EB" w:rsidRDefault="009E0BB2" w:rsidP="002622A3">
            <w:pPr>
              <w:jc w:val="center"/>
            </w:pPr>
            <w:r w:rsidRPr="00F849EB">
              <w:t>Капитал и резервы</w:t>
            </w:r>
          </w:p>
        </w:tc>
      </w:tr>
      <w:tr w:rsidR="009E0BB2" w:rsidRPr="00370A98" w14:paraId="78640278" w14:textId="77777777" w:rsidTr="002622A3">
        <w:trPr>
          <w:trHeight w:val="289"/>
        </w:trPr>
        <w:tc>
          <w:tcPr>
            <w:tcW w:w="4957" w:type="dxa"/>
            <w:vAlign w:val="center"/>
          </w:tcPr>
          <w:p w14:paraId="7BF25F5C" w14:textId="77777777" w:rsidR="009E0BB2" w:rsidRPr="00F849EB" w:rsidRDefault="009E0BB2" w:rsidP="002622A3">
            <w:pPr>
              <w:jc w:val="both"/>
            </w:pPr>
            <w:r w:rsidRPr="00F849EB">
              <w:t>Уставный капитал</w:t>
            </w:r>
          </w:p>
        </w:tc>
        <w:tc>
          <w:tcPr>
            <w:tcW w:w="2268" w:type="dxa"/>
            <w:vAlign w:val="center"/>
          </w:tcPr>
          <w:p w14:paraId="1C41485B" w14:textId="77777777" w:rsidR="009E0BB2" w:rsidRPr="00F849EB" w:rsidRDefault="009E0BB2" w:rsidP="002622A3">
            <w:pPr>
              <w:jc w:val="center"/>
            </w:pPr>
            <w:r w:rsidRPr="00F849EB">
              <w:t>325194</w:t>
            </w:r>
          </w:p>
        </w:tc>
        <w:tc>
          <w:tcPr>
            <w:tcW w:w="2139" w:type="dxa"/>
            <w:vAlign w:val="center"/>
          </w:tcPr>
          <w:p w14:paraId="0F818F52" w14:textId="77777777" w:rsidR="009E0BB2" w:rsidRPr="002622A3" w:rsidRDefault="009E0BB2" w:rsidP="002622A3">
            <w:pPr>
              <w:jc w:val="center"/>
            </w:pPr>
            <w:r w:rsidRPr="00F849EB">
              <w:t>325194</w:t>
            </w:r>
          </w:p>
        </w:tc>
      </w:tr>
      <w:tr w:rsidR="009E0BB2" w:rsidRPr="00370A98" w14:paraId="6309AAC5" w14:textId="77777777" w:rsidTr="00D672CC">
        <w:trPr>
          <w:trHeight w:val="70"/>
        </w:trPr>
        <w:tc>
          <w:tcPr>
            <w:tcW w:w="4957" w:type="dxa"/>
            <w:vAlign w:val="center"/>
          </w:tcPr>
          <w:p w14:paraId="2FBFB2F3" w14:textId="77777777" w:rsidR="009E0BB2" w:rsidRPr="002622A3" w:rsidRDefault="009E0BB2" w:rsidP="002622A3">
            <w:pPr>
              <w:jc w:val="both"/>
            </w:pPr>
            <w:r w:rsidRPr="002622A3">
              <w:t>Выкупленные собственные акции</w:t>
            </w:r>
          </w:p>
        </w:tc>
        <w:tc>
          <w:tcPr>
            <w:tcW w:w="2268" w:type="dxa"/>
            <w:vAlign w:val="center"/>
          </w:tcPr>
          <w:p w14:paraId="6840E9C5" w14:textId="77777777" w:rsidR="009E0BB2" w:rsidRPr="002622A3" w:rsidRDefault="009E0BB2" w:rsidP="002622A3">
            <w:pPr>
              <w:jc w:val="center"/>
            </w:pPr>
            <w:r w:rsidRPr="002622A3">
              <w:t>331</w:t>
            </w:r>
          </w:p>
        </w:tc>
        <w:tc>
          <w:tcPr>
            <w:tcW w:w="2139" w:type="dxa"/>
            <w:vAlign w:val="center"/>
          </w:tcPr>
          <w:p w14:paraId="1D550E13" w14:textId="77777777" w:rsidR="009E0BB2" w:rsidRPr="002622A3" w:rsidRDefault="009E0BB2" w:rsidP="002622A3">
            <w:pPr>
              <w:jc w:val="center"/>
            </w:pPr>
            <w:r w:rsidRPr="002622A3">
              <w:t>331</w:t>
            </w:r>
          </w:p>
        </w:tc>
      </w:tr>
      <w:tr w:rsidR="009E0BB2" w:rsidRPr="00370A98" w14:paraId="56852037" w14:textId="77777777" w:rsidTr="002622A3">
        <w:trPr>
          <w:trHeight w:val="70"/>
        </w:trPr>
        <w:tc>
          <w:tcPr>
            <w:tcW w:w="4957" w:type="dxa"/>
            <w:vAlign w:val="center"/>
          </w:tcPr>
          <w:p w14:paraId="04E9266E" w14:textId="77777777" w:rsidR="009E0BB2" w:rsidRPr="002622A3" w:rsidRDefault="009E0BB2" w:rsidP="002622A3">
            <w:pPr>
              <w:jc w:val="both"/>
            </w:pPr>
            <w:r w:rsidRPr="002622A3">
              <w:t>Бессрочные облигации</w:t>
            </w:r>
          </w:p>
        </w:tc>
        <w:tc>
          <w:tcPr>
            <w:tcW w:w="2268" w:type="dxa"/>
            <w:vAlign w:val="center"/>
          </w:tcPr>
          <w:p w14:paraId="7F73FBC9" w14:textId="77777777" w:rsidR="009E0BB2" w:rsidRPr="002622A3" w:rsidRDefault="009E0BB2" w:rsidP="002622A3">
            <w:pPr>
              <w:jc w:val="center"/>
            </w:pPr>
            <w:r w:rsidRPr="002622A3">
              <w:t>732898</w:t>
            </w:r>
          </w:p>
        </w:tc>
        <w:tc>
          <w:tcPr>
            <w:tcW w:w="2139" w:type="dxa"/>
            <w:vAlign w:val="center"/>
          </w:tcPr>
          <w:p w14:paraId="1F8F4635" w14:textId="77777777" w:rsidR="009E0BB2" w:rsidRPr="002622A3" w:rsidRDefault="009E0BB2" w:rsidP="002622A3">
            <w:pPr>
              <w:jc w:val="center"/>
            </w:pPr>
            <w:r w:rsidRPr="002622A3">
              <w:t>298824</w:t>
            </w:r>
          </w:p>
        </w:tc>
      </w:tr>
      <w:tr w:rsidR="009E0BB2" w:rsidRPr="00370A98" w14:paraId="337944C9" w14:textId="77777777" w:rsidTr="002622A3">
        <w:trPr>
          <w:trHeight w:val="314"/>
        </w:trPr>
        <w:tc>
          <w:tcPr>
            <w:tcW w:w="4957" w:type="dxa"/>
            <w:vAlign w:val="center"/>
          </w:tcPr>
          <w:p w14:paraId="4C31CA54" w14:textId="77777777" w:rsidR="009E0BB2" w:rsidRPr="002622A3" w:rsidRDefault="009E0BB2" w:rsidP="002622A3">
            <w:pPr>
              <w:jc w:val="both"/>
            </w:pPr>
            <w:r w:rsidRPr="002622A3">
              <w:t>Нераспределенная прибыль и прочие резервы</w:t>
            </w:r>
          </w:p>
        </w:tc>
        <w:tc>
          <w:tcPr>
            <w:tcW w:w="2268" w:type="dxa"/>
            <w:vAlign w:val="center"/>
          </w:tcPr>
          <w:p w14:paraId="2D2BC505" w14:textId="77777777" w:rsidR="009E0BB2" w:rsidRPr="002622A3" w:rsidRDefault="009E0BB2" w:rsidP="002622A3">
            <w:pPr>
              <w:jc w:val="center"/>
            </w:pPr>
            <w:r w:rsidRPr="002622A3">
              <w:t>14591946</w:t>
            </w:r>
          </w:p>
        </w:tc>
        <w:tc>
          <w:tcPr>
            <w:tcW w:w="2139" w:type="dxa"/>
            <w:vAlign w:val="center"/>
          </w:tcPr>
          <w:p w14:paraId="033215C1" w14:textId="77777777" w:rsidR="009E0BB2" w:rsidRPr="002622A3" w:rsidRDefault="009E0BB2" w:rsidP="002622A3">
            <w:pPr>
              <w:jc w:val="center"/>
            </w:pPr>
            <w:r w:rsidRPr="002622A3">
              <w:t>15126010</w:t>
            </w:r>
          </w:p>
        </w:tc>
      </w:tr>
      <w:tr w:rsidR="009E0BB2" w:rsidRPr="00370A98" w14:paraId="274EE413" w14:textId="77777777" w:rsidTr="002622A3">
        <w:trPr>
          <w:trHeight w:val="267"/>
        </w:trPr>
        <w:tc>
          <w:tcPr>
            <w:tcW w:w="4957" w:type="dxa"/>
            <w:vAlign w:val="center"/>
          </w:tcPr>
          <w:p w14:paraId="4E50AB49" w14:textId="77777777" w:rsidR="009E0BB2" w:rsidRPr="002622A3" w:rsidRDefault="009E0BB2" w:rsidP="002622A3">
            <w:pPr>
              <w:jc w:val="both"/>
            </w:pPr>
            <w:r w:rsidRPr="002622A3">
              <w:t>Итого</w:t>
            </w:r>
          </w:p>
        </w:tc>
        <w:tc>
          <w:tcPr>
            <w:tcW w:w="2268" w:type="dxa"/>
            <w:vAlign w:val="center"/>
          </w:tcPr>
          <w:p w14:paraId="07C7FF51" w14:textId="77777777" w:rsidR="009E0BB2" w:rsidRPr="002622A3" w:rsidRDefault="009E0BB2" w:rsidP="002622A3">
            <w:pPr>
              <w:jc w:val="center"/>
            </w:pPr>
            <w:r w:rsidRPr="002622A3">
              <w:t>15649707</w:t>
            </w:r>
          </w:p>
        </w:tc>
        <w:tc>
          <w:tcPr>
            <w:tcW w:w="2139" w:type="dxa"/>
            <w:vAlign w:val="center"/>
          </w:tcPr>
          <w:p w14:paraId="1E9A7A34" w14:textId="77777777" w:rsidR="009E0BB2" w:rsidRPr="002622A3" w:rsidRDefault="009E0BB2" w:rsidP="002622A3">
            <w:pPr>
              <w:jc w:val="center"/>
            </w:pPr>
            <w:r w:rsidRPr="002622A3">
              <w:t>15749697</w:t>
            </w:r>
          </w:p>
        </w:tc>
      </w:tr>
      <w:tr w:rsidR="009E0BB2" w:rsidRPr="00370A98" w14:paraId="790455EB" w14:textId="77777777" w:rsidTr="009E0BB2">
        <w:trPr>
          <w:trHeight w:val="267"/>
        </w:trPr>
        <w:tc>
          <w:tcPr>
            <w:tcW w:w="9364" w:type="dxa"/>
            <w:gridSpan w:val="3"/>
            <w:tcBorders>
              <w:bottom w:val="single" w:sz="4" w:space="0" w:color="auto"/>
            </w:tcBorders>
            <w:vAlign w:val="center"/>
          </w:tcPr>
          <w:p w14:paraId="189075CF" w14:textId="77777777" w:rsidR="009E0BB2" w:rsidRPr="002622A3" w:rsidRDefault="009E0BB2" w:rsidP="002622A3">
            <w:pPr>
              <w:jc w:val="center"/>
            </w:pPr>
            <w:r w:rsidRPr="002622A3">
              <w:t>Долгосрочные обязательства</w:t>
            </w:r>
          </w:p>
        </w:tc>
      </w:tr>
      <w:tr w:rsidR="009E0BB2" w:rsidRPr="00370A98" w14:paraId="153F93F1" w14:textId="77777777" w:rsidTr="002622A3">
        <w:trPr>
          <w:trHeight w:val="289"/>
        </w:trPr>
        <w:tc>
          <w:tcPr>
            <w:tcW w:w="4957" w:type="dxa"/>
            <w:tcBorders>
              <w:bottom w:val="single" w:sz="4" w:space="0" w:color="auto"/>
            </w:tcBorders>
            <w:vAlign w:val="center"/>
          </w:tcPr>
          <w:p w14:paraId="366122C4" w14:textId="77777777" w:rsidR="009E0BB2" w:rsidRPr="002622A3" w:rsidRDefault="009E0BB2" w:rsidP="002622A3">
            <w:pPr>
              <w:jc w:val="both"/>
            </w:pPr>
            <w:r w:rsidRPr="002622A3">
              <w:t>Заемные средства</w:t>
            </w:r>
          </w:p>
        </w:tc>
        <w:tc>
          <w:tcPr>
            <w:tcW w:w="2268" w:type="dxa"/>
            <w:tcBorders>
              <w:bottom w:val="single" w:sz="4" w:space="0" w:color="auto"/>
            </w:tcBorders>
            <w:vAlign w:val="center"/>
          </w:tcPr>
          <w:p w14:paraId="477F7F90" w14:textId="77777777" w:rsidR="009E0BB2" w:rsidRPr="002622A3" w:rsidRDefault="009E0BB2" w:rsidP="002622A3">
            <w:pPr>
              <w:jc w:val="center"/>
            </w:pPr>
            <w:r w:rsidRPr="002622A3">
              <w:t>5362117</w:t>
            </w:r>
          </w:p>
        </w:tc>
        <w:tc>
          <w:tcPr>
            <w:tcW w:w="2139" w:type="dxa"/>
            <w:tcBorders>
              <w:bottom w:val="single" w:sz="4" w:space="0" w:color="auto"/>
            </w:tcBorders>
            <w:vAlign w:val="center"/>
          </w:tcPr>
          <w:p w14:paraId="014D804C" w14:textId="77777777" w:rsidR="009E0BB2" w:rsidRPr="002622A3" w:rsidRDefault="009E0BB2" w:rsidP="002622A3">
            <w:pPr>
              <w:jc w:val="center"/>
            </w:pPr>
            <w:r w:rsidRPr="002622A3">
              <w:t>4356593</w:t>
            </w:r>
          </w:p>
        </w:tc>
      </w:tr>
      <w:tr w:rsidR="009E0BB2" w:rsidRPr="00370A98" w14:paraId="159F1A51" w14:textId="77777777" w:rsidTr="002622A3">
        <w:trPr>
          <w:trHeight w:val="70"/>
        </w:trPr>
        <w:tc>
          <w:tcPr>
            <w:tcW w:w="4957" w:type="dxa"/>
            <w:tcBorders>
              <w:bottom w:val="single" w:sz="4" w:space="0" w:color="auto"/>
            </w:tcBorders>
            <w:vAlign w:val="center"/>
          </w:tcPr>
          <w:p w14:paraId="431B3E19" w14:textId="77777777" w:rsidR="009E0BB2" w:rsidRPr="002622A3" w:rsidRDefault="009E0BB2" w:rsidP="002622A3">
            <w:pPr>
              <w:jc w:val="both"/>
            </w:pPr>
            <w:r w:rsidRPr="002622A3">
              <w:t>Отложенные налоговые обязательства</w:t>
            </w:r>
          </w:p>
        </w:tc>
        <w:tc>
          <w:tcPr>
            <w:tcW w:w="2268" w:type="dxa"/>
            <w:tcBorders>
              <w:bottom w:val="single" w:sz="4" w:space="0" w:color="auto"/>
            </w:tcBorders>
            <w:vAlign w:val="center"/>
          </w:tcPr>
          <w:p w14:paraId="072A173F" w14:textId="77777777" w:rsidR="009E0BB2" w:rsidRPr="002622A3" w:rsidRDefault="009E0BB2" w:rsidP="002622A3">
            <w:pPr>
              <w:jc w:val="center"/>
            </w:pPr>
            <w:r w:rsidRPr="002622A3">
              <w:t>1294799</w:t>
            </w:r>
          </w:p>
        </w:tc>
        <w:tc>
          <w:tcPr>
            <w:tcW w:w="2139" w:type="dxa"/>
            <w:tcBorders>
              <w:bottom w:val="single" w:sz="4" w:space="0" w:color="auto"/>
            </w:tcBorders>
            <w:vAlign w:val="center"/>
          </w:tcPr>
          <w:p w14:paraId="74CA72B2" w14:textId="77777777" w:rsidR="009E0BB2" w:rsidRPr="002622A3" w:rsidRDefault="009E0BB2" w:rsidP="002622A3">
            <w:pPr>
              <w:jc w:val="center"/>
            </w:pPr>
            <w:r w:rsidRPr="002622A3">
              <w:t>1456300</w:t>
            </w:r>
          </w:p>
        </w:tc>
      </w:tr>
      <w:tr w:rsidR="009E0BB2" w:rsidRPr="00370A98" w14:paraId="185C4F32" w14:textId="77777777" w:rsidTr="002622A3">
        <w:trPr>
          <w:trHeight w:val="267"/>
        </w:trPr>
        <w:tc>
          <w:tcPr>
            <w:tcW w:w="4957" w:type="dxa"/>
            <w:vAlign w:val="center"/>
          </w:tcPr>
          <w:p w14:paraId="13C14E73" w14:textId="77777777" w:rsidR="009E0BB2" w:rsidRPr="002622A3" w:rsidRDefault="009E0BB2" w:rsidP="002622A3">
            <w:pPr>
              <w:jc w:val="both"/>
            </w:pPr>
            <w:r w:rsidRPr="002622A3">
              <w:t>Прочие</w:t>
            </w:r>
          </w:p>
        </w:tc>
        <w:tc>
          <w:tcPr>
            <w:tcW w:w="2268" w:type="dxa"/>
            <w:vAlign w:val="center"/>
          </w:tcPr>
          <w:p w14:paraId="79EB4E04" w14:textId="77777777" w:rsidR="009E0BB2" w:rsidRPr="002622A3" w:rsidRDefault="009E0BB2" w:rsidP="002622A3">
            <w:pPr>
              <w:jc w:val="center"/>
            </w:pPr>
            <w:r w:rsidRPr="002622A3">
              <w:t>194746</w:t>
            </w:r>
          </w:p>
        </w:tc>
        <w:tc>
          <w:tcPr>
            <w:tcW w:w="2139" w:type="dxa"/>
            <w:vAlign w:val="center"/>
          </w:tcPr>
          <w:p w14:paraId="531CF127" w14:textId="77777777" w:rsidR="009E0BB2" w:rsidRPr="002622A3" w:rsidRDefault="009E0BB2" w:rsidP="002622A3">
            <w:pPr>
              <w:jc w:val="center"/>
            </w:pPr>
            <w:r w:rsidRPr="002622A3">
              <w:t>127782</w:t>
            </w:r>
          </w:p>
        </w:tc>
      </w:tr>
      <w:tr w:rsidR="009E0BB2" w:rsidRPr="00370A98" w14:paraId="49F34509" w14:textId="77777777" w:rsidTr="002622A3">
        <w:trPr>
          <w:trHeight w:val="267"/>
        </w:trPr>
        <w:tc>
          <w:tcPr>
            <w:tcW w:w="4957" w:type="dxa"/>
            <w:vAlign w:val="center"/>
          </w:tcPr>
          <w:p w14:paraId="2856E577" w14:textId="77777777" w:rsidR="009E0BB2" w:rsidRPr="002622A3" w:rsidRDefault="009E0BB2" w:rsidP="002622A3">
            <w:pPr>
              <w:jc w:val="both"/>
            </w:pPr>
            <w:r w:rsidRPr="002622A3">
              <w:t>Итого</w:t>
            </w:r>
          </w:p>
        </w:tc>
        <w:tc>
          <w:tcPr>
            <w:tcW w:w="2268" w:type="dxa"/>
            <w:vAlign w:val="center"/>
          </w:tcPr>
          <w:p w14:paraId="28ADD7D4" w14:textId="77777777" w:rsidR="009E0BB2" w:rsidRPr="002622A3" w:rsidRDefault="009E0BB2" w:rsidP="002622A3">
            <w:pPr>
              <w:jc w:val="center"/>
            </w:pPr>
            <w:r w:rsidRPr="002622A3">
              <w:t>6851662</w:t>
            </w:r>
          </w:p>
        </w:tc>
        <w:tc>
          <w:tcPr>
            <w:tcW w:w="2139" w:type="dxa"/>
            <w:vAlign w:val="center"/>
          </w:tcPr>
          <w:p w14:paraId="303DB270" w14:textId="77777777" w:rsidR="009E0BB2" w:rsidRPr="002622A3" w:rsidRDefault="009E0BB2" w:rsidP="002622A3">
            <w:pPr>
              <w:jc w:val="center"/>
            </w:pPr>
            <w:r w:rsidRPr="002622A3">
              <w:t>5940675</w:t>
            </w:r>
          </w:p>
        </w:tc>
      </w:tr>
      <w:tr w:rsidR="009E0BB2" w:rsidRPr="00370A98" w14:paraId="2D92F0CE" w14:textId="77777777" w:rsidTr="009E0BB2">
        <w:trPr>
          <w:trHeight w:val="267"/>
        </w:trPr>
        <w:tc>
          <w:tcPr>
            <w:tcW w:w="9364" w:type="dxa"/>
            <w:gridSpan w:val="3"/>
            <w:vAlign w:val="center"/>
          </w:tcPr>
          <w:p w14:paraId="14AC35A6" w14:textId="77777777" w:rsidR="009E0BB2" w:rsidRPr="002622A3" w:rsidRDefault="009E0BB2" w:rsidP="002622A3">
            <w:pPr>
              <w:jc w:val="center"/>
            </w:pPr>
            <w:r w:rsidRPr="002622A3">
              <w:t>Краткосрочные обязательства</w:t>
            </w:r>
          </w:p>
        </w:tc>
      </w:tr>
    </w:tbl>
    <w:p w14:paraId="0D35B5AA" w14:textId="6086F161" w:rsidR="00B163F8" w:rsidRDefault="00B163F8"/>
    <w:p w14:paraId="33E7000A" w14:textId="2D849E57" w:rsidR="00B163F8" w:rsidRPr="00B163F8" w:rsidRDefault="00B163F8">
      <w:pPr>
        <w:rPr>
          <w:sz w:val="28"/>
          <w:szCs w:val="28"/>
        </w:rPr>
      </w:pPr>
      <w:r w:rsidRPr="00B163F8">
        <w:rPr>
          <w:sz w:val="28"/>
          <w:szCs w:val="28"/>
        </w:rPr>
        <w:t>Продолжение таблицы 7</w:t>
      </w:r>
    </w:p>
    <w:tbl>
      <w:tblPr>
        <w:tblStyle w:val="af5"/>
        <w:tblW w:w="9364" w:type="dxa"/>
        <w:tblLayout w:type="fixed"/>
        <w:tblLook w:val="04A0" w:firstRow="1" w:lastRow="0" w:firstColumn="1" w:lastColumn="0" w:noHBand="0" w:noVBand="1"/>
      </w:tblPr>
      <w:tblGrid>
        <w:gridCol w:w="4957"/>
        <w:gridCol w:w="2268"/>
        <w:gridCol w:w="2139"/>
      </w:tblGrid>
      <w:tr w:rsidR="009E0BB2" w:rsidRPr="00370A98" w14:paraId="54CE01DA" w14:textId="77777777" w:rsidTr="002622A3">
        <w:trPr>
          <w:trHeight w:val="414"/>
        </w:trPr>
        <w:tc>
          <w:tcPr>
            <w:tcW w:w="4957" w:type="dxa"/>
            <w:vAlign w:val="center"/>
          </w:tcPr>
          <w:p w14:paraId="792CDDF5" w14:textId="482C4F9A" w:rsidR="009E0BB2" w:rsidRPr="002622A3" w:rsidRDefault="009E0BB2" w:rsidP="002622A3">
            <w:pPr>
              <w:jc w:val="both"/>
            </w:pPr>
            <w:r w:rsidRPr="002622A3">
              <w:t>Кредиторская задолженность, оценочные и прочие обяз</w:t>
            </w:r>
            <w:r w:rsidR="002622A3">
              <w:t>ательст</w:t>
            </w:r>
            <w:r w:rsidRPr="002622A3">
              <w:t>ва</w:t>
            </w:r>
          </w:p>
        </w:tc>
        <w:tc>
          <w:tcPr>
            <w:tcW w:w="2268" w:type="dxa"/>
            <w:vAlign w:val="center"/>
          </w:tcPr>
          <w:p w14:paraId="494BF903" w14:textId="77777777" w:rsidR="009E0BB2" w:rsidRPr="002622A3" w:rsidRDefault="009E0BB2" w:rsidP="002622A3">
            <w:pPr>
              <w:jc w:val="center"/>
            </w:pPr>
            <w:r w:rsidRPr="002622A3">
              <w:t>2507794</w:t>
            </w:r>
          </w:p>
        </w:tc>
        <w:tc>
          <w:tcPr>
            <w:tcW w:w="2139" w:type="dxa"/>
            <w:vAlign w:val="center"/>
          </w:tcPr>
          <w:p w14:paraId="029CCF6C" w14:textId="77777777" w:rsidR="009E0BB2" w:rsidRPr="002622A3" w:rsidRDefault="009E0BB2" w:rsidP="002622A3">
            <w:pPr>
              <w:jc w:val="center"/>
            </w:pPr>
            <w:r w:rsidRPr="002622A3">
              <w:t>1711639</w:t>
            </w:r>
          </w:p>
        </w:tc>
      </w:tr>
      <w:tr w:rsidR="009E0BB2" w:rsidRPr="00370A98" w14:paraId="4B052DCE" w14:textId="77777777" w:rsidTr="002622A3">
        <w:trPr>
          <w:trHeight w:val="93"/>
        </w:trPr>
        <w:tc>
          <w:tcPr>
            <w:tcW w:w="4957" w:type="dxa"/>
            <w:vAlign w:val="center"/>
          </w:tcPr>
          <w:p w14:paraId="7E29FB0F" w14:textId="77777777" w:rsidR="009E0BB2" w:rsidRPr="002622A3" w:rsidRDefault="009E0BB2" w:rsidP="002622A3">
            <w:pPr>
              <w:jc w:val="both"/>
            </w:pPr>
            <w:r w:rsidRPr="002622A3">
              <w:t>Задолженность по налогам и сборам</w:t>
            </w:r>
          </w:p>
        </w:tc>
        <w:tc>
          <w:tcPr>
            <w:tcW w:w="2268" w:type="dxa"/>
            <w:vAlign w:val="center"/>
          </w:tcPr>
          <w:p w14:paraId="2B9170C0" w14:textId="77777777" w:rsidR="009E0BB2" w:rsidRPr="002622A3" w:rsidRDefault="009E0BB2" w:rsidP="002622A3">
            <w:pPr>
              <w:jc w:val="center"/>
            </w:pPr>
            <w:r w:rsidRPr="002622A3">
              <w:t>707750</w:t>
            </w:r>
          </w:p>
        </w:tc>
        <w:tc>
          <w:tcPr>
            <w:tcW w:w="2139" w:type="dxa"/>
            <w:vAlign w:val="center"/>
          </w:tcPr>
          <w:p w14:paraId="059F4ACC" w14:textId="77777777" w:rsidR="009E0BB2" w:rsidRPr="002622A3" w:rsidRDefault="009E0BB2" w:rsidP="002622A3">
            <w:pPr>
              <w:jc w:val="center"/>
            </w:pPr>
            <w:r w:rsidRPr="002622A3">
              <w:t>429339</w:t>
            </w:r>
          </w:p>
        </w:tc>
      </w:tr>
      <w:tr w:rsidR="009E0BB2" w:rsidRPr="00370A98" w14:paraId="665CCDC9" w14:textId="77777777" w:rsidTr="002622A3">
        <w:trPr>
          <w:trHeight w:val="70"/>
        </w:trPr>
        <w:tc>
          <w:tcPr>
            <w:tcW w:w="4957" w:type="dxa"/>
            <w:vAlign w:val="center"/>
          </w:tcPr>
          <w:p w14:paraId="20BB0C6F" w14:textId="77777777" w:rsidR="009E0BB2" w:rsidRPr="002622A3" w:rsidRDefault="009E0BB2" w:rsidP="002622A3">
            <w:pPr>
              <w:jc w:val="both"/>
            </w:pPr>
            <w:r w:rsidRPr="002622A3">
              <w:t>Краткосрочные кредиты и займы</w:t>
            </w:r>
          </w:p>
        </w:tc>
        <w:tc>
          <w:tcPr>
            <w:tcW w:w="2268" w:type="dxa"/>
            <w:vAlign w:val="center"/>
          </w:tcPr>
          <w:p w14:paraId="42D8B493" w14:textId="77777777" w:rsidR="009E0BB2" w:rsidRPr="002622A3" w:rsidRDefault="009E0BB2" w:rsidP="002622A3">
            <w:pPr>
              <w:jc w:val="center"/>
            </w:pPr>
            <w:r w:rsidRPr="002622A3">
              <w:t>1295363</w:t>
            </w:r>
          </w:p>
        </w:tc>
        <w:tc>
          <w:tcPr>
            <w:tcW w:w="2139" w:type="dxa"/>
            <w:vAlign w:val="center"/>
          </w:tcPr>
          <w:p w14:paraId="0E94325D" w14:textId="77777777" w:rsidR="009E0BB2" w:rsidRPr="002622A3" w:rsidRDefault="009E0BB2" w:rsidP="002622A3">
            <w:pPr>
              <w:jc w:val="center"/>
            </w:pPr>
            <w:r w:rsidRPr="002622A3">
              <w:t>709268</w:t>
            </w:r>
          </w:p>
        </w:tc>
      </w:tr>
      <w:tr w:rsidR="009E0BB2" w:rsidRPr="00370A98" w14:paraId="48F3BAFB" w14:textId="77777777" w:rsidTr="002622A3">
        <w:trPr>
          <w:trHeight w:val="289"/>
        </w:trPr>
        <w:tc>
          <w:tcPr>
            <w:tcW w:w="4957" w:type="dxa"/>
            <w:vAlign w:val="center"/>
          </w:tcPr>
          <w:p w14:paraId="114F741C" w14:textId="77777777" w:rsidR="009E0BB2" w:rsidRPr="002622A3" w:rsidRDefault="009E0BB2" w:rsidP="002622A3">
            <w:pPr>
              <w:jc w:val="both"/>
            </w:pPr>
            <w:r w:rsidRPr="002622A3">
              <w:t>Итого</w:t>
            </w:r>
          </w:p>
        </w:tc>
        <w:tc>
          <w:tcPr>
            <w:tcW w:w="2268" w:type="dxa"/>
            <w:vAlign w:val="center"/>
          </w:tcPr>
          <w:p w14:paraId="302612B7" w14:textId="77777777" w:rsidR="009E0BB2" w:rsidRPr="002622A3" w:rsidRDefault="009E0BB2" w:rsidP="002622A3">
            <w:pPr>
              <w:jc w:val="center"/>
            </w:pPr>
            <w:r w:rsidRPr="002622A3">
              <w:t>4510907</w:t>
            </w:r>
          </w:p>
        </w:tc>
        <w:tc>
          <w:tcPr>
            <w:tcW w:w="2139" w:type="dxa"/>
            <w:vAlign w:val="center"/>
          </w:tcPr>
          <w:p w14:paraId="3FA8C754" w14:textId="77777777" w:rsidR="009E0BB2" w:rsidRPr="002622A3" w:rsidRDefault="009E0BB2" w:rsidP="002622A3">
            <w:pPr>
              <w:jc w:val="center"/>
            </w:pPr>
            <w:r w:rsidRPr="002622A3">
              <w:t>2850246</w:t>
            </w:r>
          </w:p>
        </w:tc>
      </w:tr>
      <w:tr w:rsidR="009E0BB2" w:rsidRPr="00370A98" w14:paraId="3F6DAC39" w14:textId="77777777" w:rsidTr="002622A3">
        <w:trPr>
          <w:trHeight w:val="247"/>
        </w:trPr>
        <w:tc>
          <w:tcPr>
            <w:tcW w:w="4957" w:type="dxa"/>
            <w:vAlign w:val="center"/>
          </w:tcPr>
          <w:p w14:paraId="49590460" w14:textId="77777777" w:rsidR="009E0BB2" w:rsidRPr="002622A3" w:rsidRDefault="009E0BB2" w:rsidP="002622A3">
            <w:pPr>
              <w:jc w:val="both"/>
            </w:pPr>
            <w:r w:rsidRPr="002622A3">
              <w:t>БАЛАНС</w:t>
            </w:r>
          </w:p>
        </w:tc>
        <w:tc>
          <w:tcPr>
            <w:tcW w:w="2268" w:type="dxa"/>
            <w:vAlign w:val="center"/>
          </w:tcPr>
          <w:p w14:paraId="7709C4DE" w14:textId="77777777" w:rsidR="009E0BB2" w:rsidRPr="002622A3" w:rsidRDefault="009E0BB2" w:rsidP="002622A3">
            <w:pPr>
              <w:jc w:val="center"/>
            </w:pPr>
            <w:r w:rsidRPr="002622A3">
              <w:t>27012276</w:t>
            </w:r>
          </w:p>
        </w:tc>
        <w:tc>
          <w:tcPr>
            <w:tcW w:w="2139" w:type="dxa"/>
            <w:vAlign w:val="center"/>
          </w:tcPr>
          <w:p w14:paraId="4CD26B5D" w14:textId="77777777" w:rsidR="009E0BB2" w:rsidRPr="002622A3" w:rsidRDefault="009E0BB2" w:rsidP="002622A3">
            <w:pPr>
              <w:jc w:val="center"/>
            </w:pPr>
            <w:r w:rsidRPr="002622A3">
              <w:t>24540618</w:t>
            </w:r>
          </w:p>
        </w:tc>
      </w:tr>
    </w:tbl>
    <w:p w14:paraId="28055BAC" w14:textId="77777777" w:rsidR="00D672CC" w:rsidRDefault="00D672CC" w:rsidP="009E0BB2">
      <w:pPr>
        <w:suppressAutoHyphens/>
        <w:spacing w:line="360" w:lineRule="auto"/>
        <w:ind w:firstLine="709"/>
        <w:jc w:val="both"/>
        <w:rPr>
          <w:sz w:val="28"/>
          <w:szCs w:val="28"/>
        </w:rPr>
      </w:pPr>
    </w:p>
    <w:p w14:paraId="34FFED40" w14:textId="5E060547" w:rsidR="009E0BB2" w:rsidRPr="00370A98" w:rsidRDefault="009E0BB2" w:rsidP="009E0BB2">
      <w:pPr>
        <w:suppressAutoHyphens/>
        <w:spacing w:line="360" w:lineRule="auto"/>
        <w:ind w:firstLine="709"/>
        <w:jc w:val="both"/>
        <w:rPr>
          <w:sz w:val="28"/>
          <w:szCs w:val="28"/>
        </w:rPr>
      </w:pPr>
      <w:r w:rsidRPr="00370A98">
        <w:rPr>
          <w:sz w:val="28"/>
          <w:szCs w:val="28"/>
        </w:rPr>
        <w:lastRenderedPageBreak/>
        <w:t xml:space="preserve">Исходя из данных таблицы </w:t>
      </w:r>
      <w:r w:rsidR="00F849EB">
        <w:rPr>
          <w:sz w:val="28"/>
          <w:szCs w:val="28"/>
        </w:rPr>
        <w:t>7</w:t>
      </w:r>
      <w:r w:rsidRPr="00370A98">
        <w:rPr>
          <w:sz w:val="28"/>
          <w:szCs w:val="28"/>
        </w:rPr>
        <w:t>, можно заключить, что задолженности с каждым годом становятся больше. Так, например, краткосрочные обязательства по сравнению с 2022 годом в 2023 выросли на 58,2%. Это касается не только краткосрочных, но и долгосрочных заемных средств. В этот же период долгосрочные обязательства выросли на 15%.</w:t>
      </w:r>
    </w:p>
    <w:p w14:paraId="7E6E5154" w14:textId="2FA479A8" w:rsidR="009E0BB2" w:rsidRDefault="009E0BB2" w:rsidP="009E0BB2">
      <w:pPr>
        <w:suppressAutoHyphens/>
        <w:spacing w:line="360" w:lineRule="auto"/>
        <w:ind w:firstLine="709"/>
        <w:jc w:val="both"/>
        <w:rPr>
          <w:sz w:val="28"/>
          <w:szCs w:val="28"/>
        </w:rPr>
      </w:pPr>
      <w:r w:rsidRPr="00370A98">
        <w:rPr>
          <w:sz w:val="28"/>
          <w:szCs w:val="28"/>
        </w:rPr>
        <w:t xml:space="preserve">Также важный показатель </w:t>
      </w:r>
      <w:r w:rsidR="002622A3">
        <w:rPr>
          <w:sz w:val="28"/>
          <w:szCs w:val="28"/>
        </w:rPr>
        <w:t>–</w:t>
      </w:r>
      <w:r w:rsidRPr="00370A98">
        <w:rPr>
          <w:sz w:val="28"/>
          <w:szCs w:val="28"/>
        </w:rPr>
        <w:t xml:space="preserve"> показатель нераспределенной прибыли </w:t>
      </w:r>
      <w:r w:rsidRPr="00F849EB">
        <w:rPr>
          <w:sz w:val="28"/>
          <w:szCs w:val="28"/>
        </w:rPr>
        <w:t xml:space="preserve">свидетельствует об эффективности деятельности предприятия. </w:t>
      </w:r>
      <w:r w:rsidR="002622A3" w:rsidRPr="00F849EB">
        <w:rPr>
          <w:sz w:val="28"/>
          <w:szCs w:val="28"/>
        </w:rPr>
        <w:t>На исследуемом</w:t>
      </w:r>
      <w:r w:rsidRPr="00F849EB">
        <w:rPr>
          <w:sz w:val="28"/>
          <w:szCs w:val="28"/>
        </w:rPr>
        <w:t xml:space="preserve"> нами предприятии показатель нераспределенной прибыли слегка уменьшился на 3,6%, что составило 534064 руб</w:t>
      </w:r>
      <w:r w:rsidRPr="00370A98">
        <w:rPr>
          <w:sz w:val="28"/>
          <w:szCs w:val="28"/>
        </w:rPr>
        <w:t>.</w:t>
      </w:r>
    </w:p>
    <w:p w14:paraId="675E4AE2" w14:textId="77777777" w:rsidR="009E0BB2" w:rsidRPr="00370A98" w:rsidRDefault="009E0BB2" w:rsidP="002622A3">
      <w:pPr>
        <w:suppressAutoHyphens/>
        <w:jc w:val="both"/>
        <w:rPr>
          <w:sz w:val="28"/>
          <w:szCs w:val="28"/>
        </w:rPr>
      </w:pPr>
    </w:p>
    <w:p w14:paraId="29DE9AE8" w14:textId="526A98CA" w:rsidR="009E0BB2" w:rsidRPr="00370A98" w:rsidRDefault="009E0BB2" w:rsidP="002622A3">
      <w:pPr>
        <w:jc w:val="both"/>
        <w:rPr>
          <w:sz w:val="28"/>
          <w:szCs w:val="28"/>
        </w:rPr>
      </w:pPr>
      <w:r w:rsidRPr="00370A98">
        <w:rPr>
          <w:sz w:val="28"/>
          <w:szCs w:val="28"/>
        </w:rPr>
        <w:t xml:space="preserve">Таблица </w:t>
      </w:r>
      <w:r w:rsidR="00F849EB">
        <w:rPr>
          <w:sz w:val="28"/>
          <w:szCs w:val="28"/>
        </w:rPr>
        <w:t>8</w:t>
      </w:r>
      <w:r w:rsidRPr="00370A98">
        <w:rPr>
          <w:sz w:val="28"/>
          <w:szCs w:val="28"/>
        </w:rPr>
        <w:t xml:space="preserve"> – Отчет о финансовых результатах </w:t>
      </w:r>
      <w:r>
        <w:rPr>
          <w:sz w:val="28"/>
          <w:szCs w:val="28"/>
        </w:rPr>
        <w:t>П</w:t>
      </w:r>
      <w:r w:rsidRPr="00370A98">
        <w:rPr>
          <w:sz w:val="28"/>
          <w:szCs w:val="28"/>
        </w:rPr>
        <w:t>АО «</w:t>
      </w:r>
      <w:r>
        <w:rPr>
          <w:sz w:val="28"/>
          <w:szCs w:val="28"/>
        </w:rPr>
        <w:t>Газпром</w:t>
      </w:r>
      <w:r w:rsidRPr="00370A98">
        <w:rPr>
          <w:sz w:val="28"/>
          <w:szCs w:val="28"/>
        </w:rPr>
        <w:t>» за 20</w:t>
      </w:r>
      <w:r>
        <w:rPr>
          <w:sz w:val="28"/>
          <w:szCs w:val="28"/>
        </w:rPr>
        <w:t>22</w:t>
      </w:r>
      <w:r w:rsidRPr="00370A98">
        <w:rPr>
          <w:sz w:val="28"/>
          <w:szCs w:val="28"/>
        </w:rPr>
        <w:t>-20</w:t>
      </w:r>
      <w:r>
        <w:rPr>
          <w:sz w:val="28"/>
          <w:szCs w:val="28"/>
        </w:rPr>
        <w:t>23</w:t>
      </w:r>
      <w:r w:rsidRPr="00370A98">
        <w:rPr>
          <w:sz w:val="28"/>
          <w:szCs w:val="28"/>
        </w:rPr>
        <w:t xml:space="preserve"> гг.    (в тыс. руб.) (составлено автором</w:t>
      </w:r>
      <w:r>
        <w:rPr>
          <w:sz w:val="28"/>
          <w:szCs w:val="28"/>
        </w:rPr>
        <w:t>)</w:t>
      </w:r>
    </w:p>
    <w:tbl>
      <w:tblPr>
        <w:tblStyle w:val="af5"/>
        <w:tblW w:w="9351" w:type="dxa"/>
        <w:tblLook w:val="04A0" w:firstRow="1" w:lastRow="0" w:firstColumn="1" w:lastColumn="0" w:noHBand="0" w:noVBand="1"/>
      </w:tblPr>
      <w:tblGrid>
        <w:gridCol w:w="5382"/>
        <w:gridCol w:w="1984"/>
        <w:gridCol w:w="1985"/>
      </w:tblGrid>
      <w:tr w:rsidR="009E0BB2" w:rsidRPr="002622A3" w14:paraId="31BA2A41" w14:textId="77777777" w:rsidTr="002622A3">
        <w:trPr>
          <w:trHeight w:val="70"/>
        </w:trPr>
        <w:tc>
          <w:tcPr>
            <w:tcW w:w="5382" w:type="dxa"/>
            <w:vAlign w:val="center"/>
          </w:tcPr>
          <w:p w14:paraId="5BE98687" w14:textId="77777777" w:rsidR="009E0BB2" w:rsidRPr="002622A3" w:rsidRDefault="009E0BB2" w:rsidP="002622A3">
            <w:pPr>
              <w:jc w:val="both"/>
            </w:pPr>
            <w:bookmarkStart w:id="1" w:name="_Hlk61095516"/>
            <w:r w:rsidRPr="002622A3">
              <w:t>Наименование показателя</w:t>
            </w:r>
          </w:p>
        </w:tc>
        <w:tc>
          <w:tcPr>
            <w:tcW w:w="1984" w:type="dxa"/>
            <w:vAlign w:val="center"/>
          </w:tcPr>
          <w:p w14:paraId="28DAD77D" w14:textId="77777777" w:rsidR="009E0BB2" w:rsidRPr="002622A3" w:rsidRDefault="009E0BB2" w:rsidP="002622A3">
            <w:pPr>
              <w:jc w:val="center"/>
            </w:pPr>
            <w:r w:rsidRPr="002622A3">
              <w:t>За 2023 год</w:t>
            </w:r>
          </w:p>
        </w:tc>
        <w:tc>
          <w:tcPr>
            <w:tcW w:w="1985" w:type="dxa"/>
            <w:vAlign w:val="center"/>
          </w:tcPr>
          <w:p w14:paraId="6E89A635" w14:textId="77777777" w:rsidR="009E0BB2" w:rsidRPr="002622A3" w:rsidRDefault="009E0BB2" w:rsidP="002622A3">
            <w:pPr>
              <w:jc w:val="center"/>
            </w:pPr>
            <w:r w:rsidRPr="002622A3">
              <w:t>За 2022 год</w:t>
            </w:r>
          </w:p>
        </w:tc>
      </w:tr>
      <w:bookmarkEnd w:id="1"/>
      <w:tr w:rsidR="009E0BB2" w:rsidRPr="002622A3" w14:paraId="763C1ACA" w14:textId="77777777" w:rsidTr="002622A3">
        <w:trPr>
          <w:trHeight w:val="70"/>
        </w:trPr>
        <w:tc>
          <w:tcPr>
            <w:tcW w:w="5382" w:type="dxa"/>
            <w:vAlign w:val="center"/>
          </w:tcPr>
          <w:p w14:paraId="4DF3C1C6" w14:textId="77777777" w:rsidR="009E0BB2" w:rsidRPr="002622A3" w:rsidRDefault="009E0BB2" w:rsidP="002622A3">
            <w:pPr>
              <w:jc w:val="both"/>
            </w:pPr>
            <w:r w:rsidRPr="002622A3">
              <w:t>Выручка</w:t>
            </w:r>
          </w:p>
        </w:tc>
        <w:tc>
          <w:tcPr>
            <w:tcW w:w="1984" w:type="dxa"/>
            <w:vAlign w:val="center"/>
          </w:tcPr>
          <w:p w14:paraId="1B5DB1AF" w14:textId="77777777" w:rsidR="009E0BB2" w:rsidRPr="002622A3" w:rsidRDefault="009E0BB2" w:rsidP="002622A3">
            <w:pPr>
              <w:pStyle w:val="a9"/>
              <w:shd w:val="clear" w:color="auto" w:fill="FFFFFF"/>
              <w:spacing w:before="0" w:beforeAutospacing="0" w:after="0" w:afterAutospacing="0"/>
              <w:jc w:val="center"/>
            </w:pPr>
            <w:r w:rsidRPr="002622A3">
              <w:t>5 620 061 583</w:t>
            </w:r>
          </w:p>
        </w:tc>
        <w:tc>
          <w:tcPr>
            <w:tcW w:w="1985" w:type="dxa"/>
            <w:vAlign w:val="center"/>
          </w:tcPr>
          <w:p w14:paraId="74763780" w14:textId="77777777" w:rsidR="009E0BB2" w:rsidRPr="002622A3" w:rsidRDefault="009E0BB2" w:rsidP="002622A3">
            <w:pPr>
              <w:jc w:val="center"/>
            </w:pPr>
            <w:r w:rsidRPr="002622A3">
              <w:t>7979026948</w:t>
            </w:r>
          </w:p>
        </w:tc>
      </w:tr>
      <w:tr w:rsidR="009E0BB2" w:rsidRPr="002622A3" w14:paraId="13FBA60F" w14:textId="77777777" w:rsidTr="002622A3">
        <w:trPr>
          <w:trHeight w:val="70"/>
        </w:trPr>
        <w:tc>
          <w:tcPr>
            <w:tcW w:w="5382" w:type="dxa"/>
            <w:vAlign w:val="center"/>
          </w:tcPr>
          <w:p w14:paraId="7ADCA9CC" w14:textId="77777777" w:rsidR="009E0BB2" w:rsidRPr="002622A3" w:rsidRDefault="009E0BB2" w:rsidP="002622A3">
            <w:pPr>
              <w:jc w:val="both"/>
            </w:pPr>
            <w:r w:rsidRPr="002622A3">
              <w:t>Себестоимость продаж</w:t>
            </w:r>
          </w:p>
        </w:tc>
        <w:tc>
          <w:tcPr>
            <w:tcW w:w="1984" w:type="dxa"/>
            <w:vAlign w:val="center"/>
          </w:tcPr>
          <w:p w14:paraId="7E6ADF08" w14:textId="77777777" w:rsidR="009E0BB2" w:rsidRPr="002622A3" w:rsidRDefault="009E0BB2" w:rsidP="002622A3">
            <w:pPr>
              <w:jc w:val="center"/>
            </w:pPr>
            <w:r w:rsidRPr="002622A3">
              <w:t>4348228903</w:t>
            </w:r>
          </w:p>
        </w:tc>
        <w:tc>
          <w:tcPr>
            <w:tcW w:w="1985" w:type="dxa"/>
            <w:vAlign w:val="center"/>
          </w:tcPr>
          <w:p w14:paraId="64FB33B5" w14:textId="77777777" w:rsidR="009E0BB2" w:rsidRPr="002622A3" w:rsidRDefault="009E0BB2" w:rsidP="002622A3">
            <w:pPr>
              <w:jc w:val="center"/>
            </w:pPr>
            <w:r w:rsidRPr="002622A3">
              <w:t>4768761092</w:t>
            </w:r>
          </w:p>
        </w:tc>
      </w:tr>
      <w:tr w:rsidR="009E0BB2" w:rsidRPr="002622A3" w14:paraId="328A174A" w14:textId="77777777" w:rsidTr="002622A3">
        <w:trPr>
          <w:trHeight w:val="70"/>
        </w:trPr>
        <w:tc>
          <w:tcPr>
            <w:tcW w:w="5382" w:type="dxa"/>
            <w:vAlign w:val="center"/>
          </w:tcPr>
          <w:p w14:paraId="381E583A" w14:textId="77777777" w:rsidR="009E0BB2" w:rsidRPr="002622A3" w:rsidRDefault="009E0BB2" w:rsidP="002622A3">
            <w:pPr>
              <w:jc w:val="both"/>
            </w:pPr>
            <w:r w:rsidRPr="002622A3">
              <w:t>Валовая прибыль (убыток)</w:t>
            </w:r>
          </w:p>
        </w:tc>
        <w:tc>
          <w:tcPr>
            <w:tcW w:w="1984" w:type="dxa"/>
            <w:vAlign w:val="center"/>
          </w:tcPr>
          <w:p w14:paraId="7F2B8D8C" w14:textId="77777777" w:rsidR="009E0BB2" w:rsidRPr="002622A3" w:rsidRDefault="009E0BB2" w:rsidP="002622A3">
            <w:pPr>
              <w:pStyle w:val="a9"/>
              <w:shd w:val="clear" w:color="auto" w:fill="FFFFFF"/>
              <w:spacing w:before="0" w:beforeAutospacing="0" w:after="0" w:afterAutospacing="0"/>
              <w:jc w:val="center"/>
            </w:pPr>
            <w:r w:rsidRPr="002622A3">
              <w:t>1 271 832 680</w:t>
            </w:r>
          </w:p>
        </w:tc>
        <w:tc>
          <w:tcPr>
            <w:tcW w:w="1985" w:type="dxa"/>
            <w:vAlign w:val="center"/>
          </w:tcPr>
          <w:p w14:paraId="44E223F4" w14:textId="77777777" w:rsidR="009E0BB2" w:rsidRPr="002622A3" w:rsidRDefault="009E0BB2" w:rsidP="002622A3">
            <w:pPr>
              <w:pStyle w:val="a9"/>
              <w:shd w:val="clear" w:color="auto" w:fill="FFFFFF"/>
              <w:spacing w:before="0" w:beforeAutospacing="0" w:after="0" w:afterAutospacing="0"/>
              <w:jc w:val="center"/>
            </w:pPr>
            <w:r w:rsidRPr="002622A3">
              <w:t>3 210 265 856</w:t>
            </w:r>
          </w:p>
        </w:tc>
      </w:tr>
      <w:tr w:rsidR="009E0BB2" w:rsidRPr="002622A3" w14:paraId="660296CD" w14:textId="77777777" w:rsidTr="002622A3">
        <w:trPr>
          <w:trHeight w:val="70"/>
        </w:trPr>
        <w:tc>
          <w:tcPr>
            <w:tcW w:w="5382" w:type="dxa"/>
            <w:vAlign w:val="center"/>
          </w:tcPr>
          <w:p w14:paraId="76AC4EF1" w14:textId="77777777" w:rsidR="009E0BB2" w:rsidRPr="002622A3" w:rsidRDefault="009E0BB2" w:rsidP="002622A3">
            <w:pPr>
              <w:jc w:val="both"/>
            </w:pPr>
            <w:r w:rsidRPr="002622A3">
              <w:t>Управленческие расходы</w:t>
            </w:r>
          </w:p>
        </w:tc>
        <w:tc>
          <w:tcPr>
            <w:tcW w:w="1984" w:type="dxa"/>
            <w:vAlign w:val="center"/>
          </w:tcPr>
          <w:p w14:paraId="4B5D6451" w14:textId="77777777" w:rsidR="009E0BB2" w:rsidRPr="002622A3" w:rsidRDefault="009E0BB2" w:rsidP="002622A3">
            <w:pPr>
              <w:jc w:val="center"/>
            </w:pPr>
            <w:r w:rsidRPr="002622A3">
              <w:t>182194890</w:t>
            </w:r>
          </w:p>
        </w:tc>
        <w:tc>
          <w:tcPr>
            <w:tcW w:w="1985" w:type="dxa"/>
            <w:vAlign w:val="center"/>
          </w:tcPr>
          <w:p w14:paraId="58DE5F80" w14:textId="77777777" w:rsidR="009E0BB2" w:rsidRPr="002622A3" w:rsidRDefault="009E0BB2" w:rsidP="002622A3">
            <w:pPr>
              <w:jc w:val="center"/>
            </w:pPr>
            <w:r w:rsidRPr="002622A3">
              <w:t>158973363</w:t>
            </w:r>
          </w:p>
        </w:tc>
      </w:tr>
      <w:tr w:rsidR="009E0BB2" w:rsidRPr="002622A3" w14:paraId="22F8C92F" w14:textId="77777777" w:rsidTr="002622A3">
        <w:trPr>
          <w:trHeight w:val="70"/>
        </w:trPr>
        <w:tc>
          <w:tcPr>
            <w:tcW w:w="5382" w:type="dxa"/>
            <w:vAlign w:val="center"/>
          </w:tcPr>
          <w:p w14:paraId="0C60267E" w14:textId="77777777" w:rsidR="009E0BB2" w:rsidRPr="002622A3" w:rsidRDefault="009E0BB2" w:rsidP="002622A3">
            <w:pPr>
              <w:jc w:val="both"/>
            </w:pPr>
            <w:r w:rsidRPr="002622A3">
              <w:t>Прибыль (убыток) от продаж</w:t>
            </w:r>
          </w:p>
        </w:tc>
        <w:tc>
          <w:tcPr>
            <w:tcW w:w="1984" w:type="dxa"/>
            <w:vAlign w:val="center"/>
          </w:tcPr>
          <w:p w14:paraId="5FB17874" w14:textId="77777777" w:rsidR="009E0BB2" w:rsidRPr="002622A3" w:rsidRDefault="009E0BB2" w:rsidP="002622A3">
            <w:pPr>
              <w:jc w:val="center"/>
            </w:pPr>
            <w:r w:rsidRPr="002622A3">
              <w:t>291802158</w:t>
            </w:r>
          </w:p>
        </w:tc>
        <w:tc>
          <w:tcPr>
            <w:tcW w:w="1985" w:type="dxa"/>
            <w:vAlign w:val="center"/>
          </w:tcPr>
          <w:p w14:paraId="3666DB53" w14:textId="77777777" w:rsidR="009E0BB2" w:rsidRPr="002622A3" w:rsidRDefault="009E0BB2" w:rsidP="002622A3">
            <w:pPr>
              <w:jc w:val="center"/>
            </w:pPr>
            <w:r w:rsidRPr="002622A3">
              <w:t>1561907033</w:t>
            </w:r>
          </w:p>
        </w:tc>
      </w:tr>
      <w:tr w:rsidR="009E0BB2" w:rsidRPr="002622A3" w14:paraId="44FA2548" w14:textId="77777777" w:rsidTr="002622A3">
        <w:trPr>
          <w:trHeight w:val="70"/>
        </w:trPr>
        <w:tc>
          <w:tcPr>
            <w:tcW w:w="5382" w:type="dxa"/>
            <w:vAlign w:val="center"/>
          </w:tcPr>
          <w:p w14:paraId="3D4AD53C" w14:textId="77777777" w:rsidR="009E0BB2" w:rsidRPr="002622A3" w:rsidRDefault="009E0BB2" w:rsidP="002622A3">
            <w:pPr>
              <w:jc w:val="both"/>
            </w:pPr>
            <w:r w:rsidRPr="002622A3">
              <w:t>Доходы от участия в других организациях</w:t>
            </w:r>
          </w:p>
        </w:tc>
        <w:tc>
          <w:tcPr>
            <w:tcW w:w="1984" w:type="dxa"/>
            <w:vAlign w:val="center"/>
          </w:tcPr>
          <w:p w14:paraId="7AE32B5F" w14:textId="77777777" w:rsidR="009E0BB2" w:rsidRPr="002622A3" w:rsidRDefault="009E0BB2" w:rsidP="002622A3">
            <w:pPr>
              <w:jc w:val="center"/>
            </w:pPr>
            <w:r w:rsidRPr="002622A3">
              <w:t>895233459</w:t>
            </w:r>
          </w:p>
        </w:tc>
        <w:tc>
          <w:tcPr>
            <w:tcW w:w="1985" w:type="dxa"/>
            <w:vAlign w:val="center"/>
          </w:tcPr>
          <w:p w14:paraId="7803CDC6" w14:textId="77777777" w:rsidR="009E0BB2" w:rsidRPr="002622A3" w:rsidRDefault="009E0BB2" w:rsidP="002622A3">
            <w:pPr>
              <w:jc w:val="center"/>
            </w:pPr>
            <w:r w:rsidRPr="002622A3">
              <w:t>785620752</w:t>
            </w:r>
          </w:p>
        </w:tc>
      </w:tr>
      <w:tr w:rsidR="009E0BB2" w:rsidRPr="002622A3" w14:paraId="0B4B4C66" w14:textId="77777777" w:rsidTr="002622A3">
        <w:trPr>
          <w:trHeight w:val="70"/>
        </w:trPr>
        <w:tc>
          <w:tcPr>
            <w:tcW w:w="5382" w:type="dxa"/>
            <w:vAlign w:val="center"/>
          </w:tcPr>
          <w:p w14:paraId="4B751AD7" w14:textId="77777777" w:rsidR="009E0BB2" w:rsidRPr="002622A3" w:rsidRDefault="009E0BB2" w:rsidP="002622A3">
            <w:pPr>
              <w:jc w:val="both"/>
            </w:pPr>
            <w:r w:rsidRPr="002622A3">
              <w:t>Проценты к получению</w:t>
            </w:r>
          </w:p>
        </w:tc>
        <w:tc>
          <w:tcPr>
            <w:tcW w:w="1984" w:type="dxa"/>
            <w:vAlign w:val="center"/>
          </w:tcPr>
          <w:p w14:paraId="66938238" w14:textId="77777777" w:rsidR="009E0BB2" w:rsidRPr="002622A3" w:rsidRDefault="009E0BB2" w:rsidP="002622A3">
            <w:pPr>
              <w:pStyle w:val="a9"/>
              <w:shd w:val="clear" w:color="auto" w:fill="FFFFFF"/>
              <w:spacing w:before="0" w:beforeAutospacing="0" w:after="0" w:afterAutospacing="0"/>
              <w:jc w:val="center"/>
            </w:pPr>
            <w:r w:rsidRPr="002622A3">
              <w:t>150 094 547</w:t>
            </w:r>
          </w:p>
        </w:tc>
        <w:tc>
          <w:tcPr>
            <w:tcW w:w="1985" w:type="dxa"/>
            <w:vAlign w:val="center"/>
          </w:tcPr>
          <w:p w14:paraId="43F78F8F" w14:textId="77777777" w:rsidR="009E0BB2" w:rsidRPr="002622A3" w:rsidRDefault="009E0BB2" w:rsidP="002622A3">
            <w:pPr>
              <w:pStyle w:val="a9"/>
              <w:shd w:val="clear" w:color="auto" w:fill="FFFFFF"/>
              <w:spacing w:before="0" w:beforeAutospacing="0" w:after="0" w:afterAutospacing="0"/>
              <w:jc w:val="center"/>
            </w:pPr>
            <w:r w:rsidRPr="002622A3">
              <w:t>168 114 191</w:t>
            </w:r>
          </w:p>
        </w:tc>
      </w:tr>
      <w:tr w:rsidR="009E0BB2" w:rsidRPr="002622A3" w14:paraId="614C4753" w14:textId="77777777" w:rsidTr="002622A3">
        <w:trPr>
          <w:trHeight w:val="70"/>
        </w:trPr>
        <w:tc>
          <w:tcPr>
            <w:tcW w:w="5382" w:type="dxa"/>
            <w:vAlign w:val="center"/>
          </w:tcPr>
          <w:p w14:paraId="62BEAAA9" w14:textId="77777777" w:rsidR="009E0BB2" w:rsidRPr="002622A3" w:rsidRDefault="009E0BB2" w:rsidP="002622A3">
            <w:pPr>
              <w:jc w:val="both"/>
            </w:pPr>
            <w:r w:rsidRPr="002622A3">
              <w:t>Проценты к уплате</w:t>
            </w:r>
          </w:p>
        </w:tc>
        <w:tc>
          <w:tcPr>
            <w:tcW w:w="1984" w:type="dxa"/>
            <w:vAlign w:val="center"/>
          </w:tcPr>
          <w:p w14:paraId="47A60BC8" w14:textId="77777777" w:rsidR="009E0BB2" w:rsidRPr="002622A3" w:rsidRDefault="009E0BB2" w:rsidP="002622A3">
            <w:pPr>
              <w:pStyle w:val="a9"/>
              <w:shd w:val="clear" w:color="auto" w:fill="FFFFFF"/>
              <w:spacing w:before="0" w:beforeAutospacing="0" w:after="0" w:afterAutospacing="0"/>
              <w:jc w:val="center"/>
            </w:pPr>
            <w:r w:rsidRPr="002622A3">
              <w:t>293 383 238</w:t>
            </w:r>
          </w:p>
        </w:tc>
        <w:tc>
          <w:tcPr>
            <w:tcW w:w="1985" w:type="dxa"/>
            <w:vAlign w:val="center"/>
          </w:tcPr>
          <w:p w14:paraId="481ED132" w14:textId="77777777" w:rsidR="009E0BB2" w:rsidRPr="002622A3" w:rsidRDefault="009E0BB2" w:rsidP="002622A3">
            <w:pPr>
              <w:pStyle w:val="a9"/>
              <w:shd w:val="clear" w:color="auto" w:fill="FFFFFF"/>
              <w:spacing w:before="0" w:beforeAutospacing="0" w:after="0" w:afterAutospacing="0"/>
              <w:jc w:val="center"/>
            </w:pPr>
            <w:r w:rsidRPr="002622A3">
              <w:t>154 414 847</w:t>
            </w:r>
          </w:p>
        </w:tc>
      </w:tr>
      <w:tr w:rsidR="009E0BB2" w:rsidRPr="002622A3" w14:paraId="45761FF4" w14:textId="77777777" w:rsidTr="002622A3">
        <w:trPr>
          <w:trHeight w:val="70"/>
        </w:trPr>
        <w:tc>
          <w:tcPr>
            <w:tcW w:w="5382" w:type="dxa"/>
            <w:vAlign w:val="center"/>
          </w:tcPr>
          <w:p w14:paraId="46592507" w14:textId="77777777" w:rsidR="009E0BB2" w:rsidRPr="002622A3" w:rsidRDefault="009E0BB2" w:rsidP="002622A3">
            <w:pPr>
              <w:jc w:val="both"/>
            </w:pPr>
            <w:r w:rsidRPr="002622A3">
              <w:t>Прочие доходы</w:t>
            </w:r>
          </w:p>
        </w:tc>
        <w:tc>
          <w:tcPr>
            <w:tcW w:w="1984" w:type="dxa"/>
            <w:vAlign w:val="center"/>
          </w:tcPr>
          <w:p w14:paraId="64EE4A45" w14:textId="77777777" w:rsidR="009E0BB2" w:rsidRPr="002622A3" w:rsidRDefault="009E0BB2" w:rsidP="002622A3">
            <w:pPr>
              <w:pStyle w:val="a9"/>
              <w:shd w:val="clear" w:color="auto" w:fill="FFFFFF"/>
              <w:spacing w:before="0" w:beforeAutospacing="0" w:after="0" w:afterAutospacing="0"/>
              <w:jc w:val="center"/>
            </w:pPr>
            <w:r w:rsidRPr="002622A3">
              <w:t>3 404 521 991</w:t>
            </w:r>
          </w:p>
        </w:tc>
        <w:tc>
          <w:tcPr>
            <w:tcW w:w="1985" w:type="dxa"/>
            <w:vAlign w:val="center"/>
          </w:tcPr>
          <w:p w14:paraId="24A412E8" w14:textId="77777777" w:rsidR="009E0BB2" w:rsidRPr="002622A3" w:rsidRDefault="009E0BB2" w:rsidP="002622A3">
            <w:pPr>
              <w:pStyle w:val="a9"/>
              <w:shd w:val="clear" w:color="auto" w:fill="FFFFFF"/>
              <w:spacing w:before="0" w:beforeAutospacing="0" w:after="0" w:afterAutospacing="0"/>
              <w:jc w:val="center"/>
            </w:pPr>
            <w:r w:rsidRPr="002622A3">
              <w:t>2 943 988 243</w:t>
            </w:r>
          </w:p>
        </w:tc>
      </w:tr>
      <w:tr w:rsidR="009E0BB2" w:rsidRPr="002622A3" w14:paraId="08D3D5CA" w14:textId="77777777" w:rsidTr="002622A3">
        <w:trPr>
          <w:trHeight w:val="70"/>
        </w:trPr>
        <w:tc>
          <w:tcPr>
            <w:tcW w:w="5382" w:type="dxa"/>
            <w:vAlign w:val="center"/>
          </w:tcPr>
          <w:p w14:paraId="5FB4AD07" w14:textId="77777777" w:rsidR="009E0BB2" w:rsidRPr="002622A3" w:rsidRDefault="009E0BB2" w:rsidP="002622A3">
            <w:pPr>
              <w:jc w:val="both"/>
            </w:pPr>
            <w:r w:rsidRPr="002622A3">
              <w:t>Прочие расходы</w:t>
            </w:r>
          </w:p>
        </w:tc>
        <w:tc>
          <w:tcPr>
            <w:tcW w:w="1984" w:type="dxa"/>
            <w:vAlign w:val="center"/>
          </w:tcPr>
          <w:p w14:paraId="315EDA22" w14:textId="77777777" w:rsidR="009E0BB2" w:rsidRPr="002622A3" w:rsidRDefault="009E0BB2" w:rsidP="002622A3">
            <w:pPr>
              <w:pStyle w:val="a9"/>
              <w:shd w:val="clear" w:color="auto" w:fill="FFFFFF"/>
              <w:spacing w:before="0" w:beforeAutospacing="0" w:after="0" w:afterAutospacing="0"/>
              <w:jc w:val="center"/>
            </w:pPr>
            <w:r w:rsidRPr="002622A3">
              <w:t>3 080 078 531</w:t>
            </w:r>
          </w:p>
        </w:tc>
        <w:tc>
          <w:tcPr>
            <w:tcW w:w="1985" w:type="dxa"/>
            <w:vAlign w:val="center"/>
          </w:tcPr>
          <w:p w14:paraId="1EE3161B" w14:textId="77777777" w:rsidR="009E0BB2" w:rsidRPr="002622A3" w:rsidRDefault="009E0BB2" w:rsidP="002622A3">
            <w:pPr>
              <w:pStyle w:val="a9"/>
              <w:shd w:val="clear" w:color="auto" w:fill="FFFFFF"/>
              <w:spacing w:before="0" w:beforeAutospacing="0" w:after="0" w:afterAutospacing="0"/>
              <w:jc w:val="center"/>
            </w:pPr>
            <w:r w:rsidRPr="002622A3">
              <w:t>4 282 787 641</w:t>
            </w:r>
          </w:p>
        </w:tc>
      </w:tr>
      <w:tr w:rsidR="009E0BB2" w:rsidRPr="002622A3" w14:paraId="236D4FF6" w14:textId="77777777" w:rsidTr="002622A3">
        <w:trPr>
          <w:trHeight w:val="70"/>
        </w:trPr>
        <w:tc>
          <w:tcPr>
            <w:tcW w:w="5382" w:type="dxa"/>
            <w:vAlign w:val="center"/>
          </w:tcPr>
          <w:p w14:paraId="41BD60E7" w14:textId="77777777" w:rsidR="009E0BB2" w:rsidRPr="002622A3" w:rsidRDefault="009E0BB2" w:rsidP="002622A3">
            <w:pPr>
              <w:jc w:val="both"/>
            </w:pPr>
            <w:r w:rsidRPr="002622A3">
              <w:t>Прибыль (убыток) до налогообложения</w:t>
            </w:r>
          </w:p>
        </w:tc>
        <w:tc>
          <w:tcPr>
            <w:tcW w:w="1984" w:type="dxa"/>
            <w:vAlign w:val="center"/>
          </w:tcPr>
          <w:p w14:paraId="193B5271" w14:textId="77777777" w:rsidR="009E0BB2" w:rsidRPr="002622A3" w:rsidRDefault="009E0BB2" w:rsidP="002622A3">
            <w:pPr>
              <w:pStyle w:val="a9"/>
              <w:shd w:val="clear" w:color="auto" w:fill="FFFFFF"/>
              <w:spacing w:before="0" w:beforeAutospacing="0" w:after="0" w:afterAutospacing="0"/>
              <w:jc w:val="center"/>
            </w:pPr>
            <w:r w:rsidRPr="002622A3">
              <w:t>784 586 070</w:t>
            </w:r>
          </w:p>
        </w:tc>
        <w:tc>
          <w:tcPr>
            <w:tcW w:w="1985" w:type="dxa"/>
            <w:vAlign w:val="center"/>
          </w:tcPr>
          <w:p w14:paraId="13D66855" w14:textId="77777777" w:rsidR="009E0BB2" w:rsidRPr="002622A3" w:rsidRDefault="009E0BB2" w:rsidP="002622A3">
            <w:pPr>
              <w:pStyle w:val="a9"/>
              <w:shd w:val="clear" w:color="auto" w:fill="FFFFFF"/>
              <w:spacing w:before="0" w:beforeAutospacing="0" w:after="0" w:afterAutospacing="0"/>
              <w:jc w:val="center"/>
            </w:pPr>
            <w:r w:rsidRPr="002622A3">
              <w:t>1 022 427 741</w:t>
            </w:r>
          </w:p>
        </w:tc>
      </w:tr>
      <w:tr w:rsidR="009E0BB2" w:rsidRPr="002622A3" w14:paraId="66F4EF39" w14:textId="77777777" w:rsidTr="002622A3">
        <w:trPr>
          <w:trHeight w:val="70"/>
        </w:trPr>
        <w:tc>
          <w:tcPr>
            <w:tcW w:w="5382" w:type="dxa"/>
            <w:vAlign w:val="center"/>
          </w:tcPr>
          <w:p w14:paraId="33A143FE" w14:textId="77777777" w:rsidR="009E0BB2" w:rsidRPr="002622A3" w:rsidRDefault="009E0BB2" w:rsidP="002622A3">
            <w:pPr>
              <w:jc w:val="both"/>
            </w:pPr>
            <w:r w:rsidRPr="002622A3">
              <w:t>Текущий налог на прибыль</w:t>
            </w:r>
          </w:p>
        </w:tc>
        <w:tc>
          <w:tcPr>
            <w:tcW w:w="1984" w:type="dxa"/>
            <w:vAlign w:val="center"/>
          </w:tcPr>
          <w:p w14:paraId="4CBA46E2" w14:textId="77777777" w:rsidR="009E0BB2" w:rsidRPr="002622A3" w:rsidRDefault="009E0BB2" w:rsidP="002622A3">
            <w:pPr>
              <w:pStyle w:val="a9"/>
              <w:shd w:val="clear" w:color="auto" w:fill="FFFFFF"/>
              <w:spacing w:before="0" w:beforeAutospacing="0" w:after="0" w:afterAutospacing="0"/>
              <w:jc w:val="center"/>
            </w:pPr>
            <w:r w:rsidRPr="002622A3">
              <w:t>14 235 635)</w:t>
            </w:r>
          </w:p>
        </w:tc>
        <w:tc>
          <w:tcPr>
            <w:tcW w:w="1985" w:type="dxa"/>
            <w:vAlign w:val="center"/>
          </w:tcPr>
          <w:p w14:paraId="213E1D40" w14:textId="77777777" w:rsidR="009E0BB2" w:rsidRPr="002622A3" w:rsidRDefault="009E0BB2" w:rsidP="002622A3">
            <w:pPr>
              <w:pStyle w:val="a9"/>
              <w:shd w:val="clear" w:color="auto" w:fill="FFFFFF"/>
              <w:spacing w:before="0" w:beforeAutospacing="0" w:after="0" w:afterAutospacing="0"/>
              <w:jc w:val="center"/>
            </w:pPr>
            <w:r w:rsidRPr="002622A3">
              <w:t>354 116 674</w:t>
            </w:r>
          </w:p>
        </w:tc>
      </w:tr>
      <w:tr w:rsidR="009E0BB2" w:rsidRPr="002622A3" w14:paraId="7439BFF8" w14:textId="77777777" w:rsidTr="002622A3">
        <w:trPr>
          <w:trHeight w:val="70"/>
        </w:trPr>
        <w:tc>
          <w:tcPr>
            <w:tcW w:w="5382" w:type="dxa"/>
            <w:vAlign w:val="center"/>
          </w:tcPr>
          <w:p w14:paraId="5D8A48C7" w14:textId="77777777" w:rsidR="009E0BB2" w:rsidRPr="002622A3" w:rsidRDefault="009E0BB2" w:rsidP="002622A3">
            <w:pPr>
              <w:jc w:val="both"/>
            </w:pPr>
            <w:r w:rsidRPr="002622A3">
              <w:t>Чистая прибыль (убыток)</w:t>
            </w:r>
          </w:p>
        </w:tc>
        <w:tc>
          <w:tcPr>
            <w:tcW w:w="1984" w:type="dxa"/>
            <w:vAlign w:val="center"/>
          </w:tcPr>
          <w:p w14:paraId="1D16E9CA" w14:textId="77777777" w:rsidR="009E0BB2" w:rsidRPr="002622A3" w:rsidRDefault="009E0BB2" w:rsidP="002622A3">
            <w:pPr>
              <w:pStyle w:val="a9"/>
              <w:shd w:val="clear" w:color="auto" w:fill="FFFFFF"/>
              <w:spacing w:before="0" w:beforeAutospacing="0" w:after="0" w:afterAutospacing="0"/>
              <w:jc w:val="center"/>
            </w:pPr>
            <w:r w:rsidRPr="002622A3">
              <w:t>695 570 288</w:t>
            </w:r>
          </w:p>
        </w:tc>
        <w:tc>
          <w:tcPr>
            <w:tcW w:w="1985" w:type="dxa"/>
            <w:vAlign w:val="center"/>
          </w:tcPr>
          <w:p w14:paraId="1313A8A7" w14:textId="77777777" w:rsidR="009E0BB2" w:rsidRPr="002622A3" w:rsidRDefault="009E0BB2" w:rsidP="002622A3">
            <w:pPr>
              <w:pStyle w:val="a9"/>
              <w:shd w:val="clear" w:color="auto" w:fill="FFFFFF"/>
              <w:spacing w:before="0" w:beforeAutospacing="0" w:after="0" w:afterAutospacing="0"/>
              <w:jc w:val="center"/>
            </w:pPr>
            <w:r w:rsidRPr="002622A3">
              <w:t>747 246 272</w:t>
            </w:r>
          </w:p>
        </w:tc>
      </w:tr>
    </w:tbl>
    <w:p w14:paraId="66867ADD" w14:textId="77777777" w:rsidR="009E0BB2" w:rsidRPr="002622A3" w:rsidRDefault="009E0BB2" w:rsidP="002622A3">
      <w:pPr>
        <w:jc w:val="both"/>
      </w:pPr>
    </w:p>
    <w:p w14:paraId="5D9DC03E" w14:textId="77777777" w:rsidR="00D672CC" w:rsidRDefault="009E0BB2" w:rsidP="009E0BB2">
      <w:pPr>
        <w:suppressAutoHyphens/>
        <w:spacing w:line="360" w:lineRule="auto"/>
        <w:ind w:firstLine="709"/>
        <w:jc w:val="both"/>
        <w:rPr>
          <w:sz w:val="28"/>
          <w:szCs w:val="28"/>
        </w:rPr>
      </w:pPr>
      <w:r w:rsidRPr="00370A98">
        <w:rPr>
          <w:sz w:val="28"/>
          <w:szCs w:val="28"/>
        </w:rPr>
        <w:t>Из проведенного анализа отчета о финансовых результатах ПАО «Газпром» можно сделать несколько выводов.</w:t>
      </w:r>
    </w:p>
    <w:p w14:paraId="3DC6B618" w14:textId="07222F35" w:rsidR="009E0BB2" w:rsidRDefault="009E0BB2" w:rsidP="009E0BB2">
      <w:pPr>
        <w:suppressAutoHyphens/>
        <w:spacing w:line="360" w:lineRule="auto"/>
        <w:ind w:firstLine="709"/>
        <w:jc w:val="both"/>
        <w:rPr>
          <w:sz w:val="28"/>
          <w:szCs w:val="28"/>
        </w:rPr>
      </w:pPr>
      <w:r w:rsidRPr="00370A98">
        <w:rPr>
          <w:sz w:val="28"/>
          <w:szCs w:val="28"/>
        </w:rPr>
        <w:t xml:space="preserve"> Во-первых, выручка от продаж в изучаемом периоде снизилась на 41%, а валовая прибыль (убыток) аж на 252%. Во-вторых, можно наблюдать увеличение прочих доходов и уменьшение прочих расходов, что может свидетельствовать об эффективной деятельности предприятия.</w:t>
      </w:r>
      <w:r w:rsidR="00D672CC">
        <w:rPr>
          <w:sz w:val="28"/>
          <w:szCs w:val="28"/>
        </w:rPr>
        <w:t xml:space="preserve"> </w:t>
      </w:r>
      <w:r w:rsidRPr="00370A98">
        <w:rPr>
          <w:sz w:val="28"/>
          <w:szCs w:val="28"/>
        </w:rPr>
        <w:t>В-третьих, показатели налога на прибыли существенно уменьшились, что говорит об оптимизации налогообложения на предприятии</w:t>
      </w:r>
      <w:r w:rsidR="00F849EB">
        <w:rPr>
          <w:sz w:val="28"/>
          <w:szCs w:val="28"/>
        </w:rPr>
        <w:t>.</w:t>
      </w:r>
    </w:p>
    <w:p w14:paraId="09310977" w14:textId="3F455DA8" w:rsidR="00F849EB" w:rsidRDefault="00F849EB" w:rsidP="009E0BB2">
      <w:pPr>
        <w:suppressAutoHyphens/>
        <w:spacing w:line="360" w:lineRule="auto"/>
        <w:ind w:firstLine="709"/>
        <w:jc w:val="both"/>
        <w:rPr>
          <w:sz w:val="28"/>
          <w:szCs w:val="28"/>
        </w:rPr>
      </w:pPr>
      <w:r>
        <w:rPr>
          <w:sz w:val="28"/>
          <w:szCs w:val="28"/>
        </w:rPr>
        <w:lastRenderedPageBreak/>
        <w:t>Также стоит отметить, что в 2023 году наблюдается увеличения активов предприятия, запасов и денежных средств, что благоприятно влияет на развитие компании.</w:t>
      </w:r>
    </w:p>
    <w:p w14:paraId="6326BABD" w14:textId="5FD6D427" w:rsidR="00697A73" w:rsidRDefault="00697A73" w:rsidP="009E0BB2">
      <w:pPr>
        <w:suppressAutoHyphens/>
        <w:spacing w:line="360" w:lineRule="auto"/>
        <w:ind w:firstLine="709"/>
        <w:jc w:val="both"/>
        <w:rPr>
          <w:sz w:val="28"/>
          <w:szCs w:val="28"/>
        </w:rPr>
      </w:pPr>
    </w:p>
    <w:p w14:paraId="4F95C0CC" w14:textId="3F1229C7" w:rsidR="00697A73" w:rsidRDefault="00697A73" w:rsidP="009E0BB2">
      <w:pPr>
        <w:suppressAutoHyphens/>
        <w:spacing w:line="360" w:lineRule="auto"/>
        <w:ind w:firstLine="709"/>
        <w:jc w:val="both"/>
        <w:rPr>
          <w:sz w:val="28"/>
          <w:szCs w:val="28"/>
        </w:rPr>
      </w:pPr>
    </w:p>
    <w:p w14:paraId="36D97EB3" w14:textId="50DE76D6" w:rsidR="00697A73" w:rsidRDefault="00697A73" w:rsidP="009E0BB2">
      <w:pPr>
        <w:suppressAutoHyphens/>
        <w:spacing w:line="360" w:lineRule="auto"/>
        <w:ind w:firstLine="709"/>
        <w:jc w:val="both"/>
        <w:rPr>
          <w:sz w:val="28"/>
          <w:szCs w:val="28"/>
        </w:rPr>
      </w:pPr>
    </w:p>
    <w:p w14:paraId="0181D978" w14:textId="6D808F62" w:rsidR="00697A73" w:rsidRDefault="00697A73" w:rsidP="009E0BB2">
      <w:pPr>
        <w:suppressAutoHyphens/>
        <w:spacing w:line="360" w:lineRule="auto"/>
        <w:ind w:firstLine="709"/>
        <w:jc w:val="both"/>
        <w:rPr>
          <w:sz w:val="28"/>
          <w:szCs w:val="28"/>
        </w:rPr>
      </w:pPr>
    </w:p>
    <w:p w14:paraId="780984AE" w14:textId="20340A1D" w:rsidR="00697A73" w:rsidRDefault="00697A73" w:rsidP="009E0BB2">
      <w:pPr>
        <w:suppressAutoHyphens/>
        <w:spacing w:line="360" w:lineRule="auto"/>
        <w:ind w:firstLine="709"/>
        <w:jc w:val="both"/>
        <w:rPr>
          <w:sz w:val="28"/>
          <w:szCs w:val="28"/>
        </w:rPr>
      </w:pPr>
    </w:p>
    <w:p w14:paraId="0774BA9A" w14:textId="24276509" w:rsidR="00697A73" w:rsidRDefault="00697A73" w:rsidP="009E0BB2">
      <w:pPr>
        <w:suppressAutoHyphens/>
        <w:spacing w:line="360" w:lineRule="auto"/>
        <w:ind w:firstLine="709"/>
        <w:jc w:val="both"/>
        <w:rPr>
          <w:sz w:val="28"/>
          <w:szCs w:val="28"/>
        </w:rPr>
      </w:pPr>
    </w:p>
    <w:p w14:paraId="165BE1DD" w14:textId="5DF49BB9" w:rsidR="00697A73" w:rsidRDefault="00697A73" w:rsidP="009E0BB2">
      <w:pPr>
        <w:suppressAutoHyphens/>
        <w:spacing w:line="360" w:lineRule="auto"/>
        <w:ind w:firstLine="709"/>
        <w:jc w:val="both"/>
        <w:rPr>
          <w:sz w:val="28"/>
          <w:szCs w:val="28"/>
        </w:rPr>
      </w:pPr>
    </w:p>
    <w:p w14:paraId="0C06EA24" w14:textId="00512A11" w:rsidR="00697A73" w:rsidRDefault="00697A73" w:rsidP="009E0BB2">
      <w:pPr>
        <w:suppressAutoHyphens/>
        <w:spacing w:line="360" w:lineRule="auto"/>
        <w:ind w:firstLine="709"/>
        <w:jc w:val="both"/>
        <w:rPr>
          <w:sz w:val="28"/>
          <w:szCs w:val="28"/>
        </w:rPr>
      </w:pPr>
    </w:p>
    <w:p w14:paraId="44C7907D" w14:textId="36FEDBBC" w:rsidR="00697A73" w:rsidRDefault="00697A73" w:rsidP="009E0BB2">
      <w:pPr>
        <w:suppressAutoHyphens/>
        <w:spacing w:line="360" w:lineRule="auto"/>
        <w:ind w:firstLine="709"/>
        <w:jc w:val="both"/>
        <w:rPr>
          <w:sz w:val="28"/>
          <w:szCs w:val="28"/>
        </w:rPr>
      </w:pPr>
    </w:p>
    <w:p w14:paraId="6A4098BB" w14:textId="4B302B2E" w:rsidR="00697A73" w:rsidRDefault="00697A73" w:rsidP="009E0BB2">
      <w:pPr>
        <w:suppressAutoHyphens/>
        <w:spacing w:line="360" w:lineRule="auto"/>
        <w:ind w:firstLine="709"/>
        <w:jc w:val="both"/>
        <w:rPr>
          <w:sz w:val="28"/>
          <w:szCs w:val="28"/>
        </w:rPr>
      </w:pPr>
    </w:p>
    <w:p w14:paraId="11F5571C" w14:textId="0C1B8705" w:rsidR="00697A73" w:rsidRDefault="00697A73" w:rsidP="009E0BB2">
      <w:pPr>
        <w:suppressAutoHyphens/>
        <w:spacing w:line="360" w:lineRule="auto"/>
        <w:ind w:firstLine="709"/>
        <w:jc w:val="both"/>
        <w:rPr>
          <w:sz w:val="28"/>
          <w:szCs w:val="28"/>
        </w:rPr>
      </w:pPr>
    </w:p>
    <w:p w14:paraId="171786FD" w14:textId="7CA245EA" w:rsidR="00697A73" w:rsidRDefault="00697A73" w:rsidP="009E0BB2">
      <w:pPr>
        <w:suppressAutoHyphens/>
        <w:spacing w:line="360" w:lineRule="auto"/>
        <w:ind w:firstLine="709"/>
        <w:jc w:val="both"/>
        <w:rPr>
          <w:sz w:val="28"/>
          <w:szCs w:val="28"/>
        </w:rPr>
      </w:pPr>
    </w:p>
    <w:p w14:paraId="78611013" w14:textId="3EB2A2A9" w:rsidR="00697A73" w:rsidRDefault="00697A73" w:rsidP="009E0BB2">
      <w:pPr>
        <w:suppressAutoHyphens/>
        <w:spacing w:line="360" w:lineRule="auto"/>
        <w:ind w:firstLine="709"/>
        <w:jc w:val="both"/>
        <w:rPr>
          <w:sz w:val="28"/>
          <w:szCs w:val="28"/>
        </w:rPr>
      </w:pPr>
    </w:p>
    <w:p w14:paraId="66170DAD" w14:textId="1D748F59" w:rsidR="00697A73" w:rsidRDefault="00697A73" w:rsidP="009E0BB2">
      <w:pPr>
        <w:suppressAutoHyphens/>
        <w:spacing w:line="360" w:lineRule="auto"/>
        <w:ind w:firstLine="709"/>
        <w:jc w:val="both"/>
        <w:rPr>
          <w:sz w:val="28"/>
          <w:szCs w:val="28"/>
        </w:rPr>
      </w:pPr>
    </w:p>
    <w:p w14:paraId="1BAC1995" w14:textId="345E3136" w:rsidR="00697A73" w:rsidRDefault="00697A73" w:rsidP="009E0BB2">
      <w:pPr>
        <w:suppressAutoHyphens/>
        <w:spacing w:line="360" w:lineRule="auto"/>
        <w:ind w:firstLine="709"/>
        <w:jc w:val="both"/>
        <w:rPr>
          <w:sz w:val="28"/>
          <w:szCs w:val="28"/>
        </w:rPr>
      </w:pPr>
    </w:p>
    <w:p w14:paraId="1C92B46B" w14:textId="43203181" w:rsidR="00697A73" w:rsidRDefault="00697A73" w:rsidP="009E0BB2">
      <w:pPr>
        <w:suppressAutoHyphens/>
        <w:spacing w:line="360" w:lineRule="auto"/>
        <w:ind w:firstLine="709"/>
        <w:jc w:val="both"/>
        <w:rPr>
          <w:sz w:val="28"/>
          <w:szCs w:val="28"/>
        </w:rPr>
      </w:pPr>
    </w:p>
    <w:p w14:paraId="45180A63" w14:textId="465360B7" w:rsidR="00697A73" w:rsidRDefault="00697A73" w:rsidP="009E0BB2">
      <w:pPr>
        <w:suppressAutoHyphens/>
        <w:spacing w:line="360" w:lineRule="auto"/>
        <w:ind w:firstLine="709"/>
        <w:jc w:val="both"/>
        <w:rPr>
          <w:sz w:val="28"/>
          <w:szCs w:val="28"/>
        </w:rPr>
      </w:pPr>
    </w:p>
    <w:p w14:paraId="07B223C7" w14:textId="58132DDB" w:rsidR="00697A73" w:rsidRDefault="00697A73" w:rsidP="009E0BB2">
      <w:pPr>
        <w:suppressAutoHyphens/>
        <w:spacing w:line="360" w:lineRule="auto"/>
        <w:ind w:firstLine="709"/>
        <w:jc w:val="both"/>
        <w:rPr>
          <w:sz w:val="28"/>
          <w:szCs w:val="28"/>
        </w:rPr>
      </w:pPr>
    </w:p>
    <w:p w14:paraId="72D31CF9" w14:textId="280B644F" w:rsidR="00697A73" w:rsidRDefault="00697A73" w:rsidP="009E0BB2">
      <w:pPr>
        <w:suppressAutoHyphens/>
        <w:spacing w:line="360" w:lineRule="auto"/>
        <w:ind w:firstLine="709"/>
        <w:jc w:val="both"/>
        <w:rPr>
          <w:sz w:val="28"/>
          <w:szCs w:val="28"/>
        </w:rPr>
      </w:pPr>
    </w:p>
    <w:p w14:paraId="5813FB3F" w14:textId="119A83D8" w:rsidR="00697A73" w:rsidRDefault="00697A73" w:rsidP="009E0BB2">
      <w:pPr>
        <w:suppressAutoHyphens/>
        <w:spacing w:line="360" w:lineRule="auto"/>
        <w:ind w:firstLine="709"/>
        <w:jc w:val="both"/>
        <w:rPr>
          <w:sz w:val="28"/>
          <w:szCs w:val="28"/>
        </w:rPr>
      </w:pPr>
    </w:p>
    <w:p w14:paraId="6FC0B4C8" w14:textId="4EE44927" w:rsidR="00697A73" w:rsidRDefault="00697A73" w:rsidP="009E0BB2">
      <w:pPr>
        <w:suppressAutoHyphens/>
        <w:spacing w:line="360" w:lineRule="auto"/>
        <w:ind w:firstLine="709"/>
        <w:jc w:val="both"/>
        <w:rPr>
          <w:sz w:val="28"/>
          <w:szCs w:val="28"/>
        </w:rPr>
      </w:pPr>
    </w:p>
    <w:p w14:paraId="26D7379C" w14:textId="297D185E" w:rsidR="00697A73" w:rsidRDefault="00697A73" w:rsidP="009E0BB2">
      <w:pPr>
        <w:suppressAutoHyphens/>
        <w:spacing w:line="360" w:lineRule="auto"/>
        <w:ind w:firstLine="709"/>
        <w:jc w:val="both"/>
        <w:rPr>
          <w:sz w:val="28"/>
          <w:szCs w:val="28"/>
        </w:rPr>
      </w:pPr>
    </w:p>
    <w:p w14:paraId="3F1C8692" w14:textId="77777777" w:rsidR="00697A73" w:rsidRDefault="00697A73" w:rsidP="009E0BB2">
      <w:pPr>
        <w:suppressAutoHyphens/>
        <w:spacing w:line="360" w:lineRule="auto"/>
        <w:ind w:firstLine="709"/>
        <w:jc w:val="both"/>
        <w:rPr>
          <w:sz w:val="28"/>
          <w:szCs w:val="28"/>
        </w:rPr>
      </w:pPr>
    </w:p>
    <w:p w14:paraId="5356A224" w14:textId="3D970E34" w:rsidR="009E0BB2" w:rsidRDefault="009E0BB2" w:rsidP="009E0BB2">
      <w:pPr>
        <w:spacing w:line="300" w:lineRule="auto"/>
        <w:ind w:firstLine="709"/>
        <w:jc w:val="both"/>
        <w:rPr>
          <w:sz w:val="28"/>
          <w:szCs w:val="28"/>
        </w:rPr>
      </w:pPr>
    </w:p>
    <w:p w14:paraId="61B520BF" w14:textId="153732E5" w:rsidR="009E0BB2" w:rsidRPr="009E0BB2" w:rsidRDefault="009E0BB2" w:rsidP="009E0BB2">
      <w:pPr>
        <w:spacing w:line="360" w:lineRule="auto"/>
        <w:ind w:firstLine="709"/>
        <w:jc w:val="both"/>
        <w:rPr>
          <w:b/>
          <w:bCs/>
          <w:sz w:val="28"/>
          <w:szCs w:val="28"/>
        </w:rPr>
      </w:pPr>
      <w:r w:rsidRPr="009E0BB2">
        <w:rPr>
          <w:b/>
          <w:bCs/>
          <w:sz w:val="28"/>
          <w:szCs w:val="28"/>
        </w:rPr>
        <w:t>3 Пути повышения экономической безопасности функционирования и развития ПАО «Газпром»</w:t>
      </w:r>
    </w:p>
    <w:p w14:paraId="06E779DD" w14:textId="77777777" w:rsidR="009E0BB2" w:rsidRPr="009E0BB2" w:rsidRDefault="009E0BB2" w:rsidP="009E0BB2">
      <w:pPr>
        <w:spacing w:line="360" w:lineRule="auto"/>
        <w:ind w:firstLine="709"/>
        <w:jc w:val="both"/>
        <w:rPr>
          <w:b/>
          <w:bCs/>
          <w:sz w:val="28"/>
          <w:szCs w:val="28"/>
        </w:rPr>
      </w:pPr>
    </w:p>
    <w:p w14:paraId="7CB63193" w14:textId="77777777" w:rsidR="009E0BB2" w:rsidRPr="009E0BB2" w:rsidRDefault="009E0BB2" w:rsidP="009E0BB2">
      <w:pPr>
        <w:spacing w:line="360" w:lineRule="auto"/>
        <w:ind w:firstLine="709"/>
        <w:jc w:val="both"/>
        <w:rPr>
          <w:b/>
          <w:bCs/>
          <w:sz w:val="28"/>
          <w:szCs w:val="28"/>
        </w:rPr>
      </w:pPr>
      <w:r w:rsidRPr="009E0BB2">
        <w:rPr>
          <w:b/>
          <w:bCs/>
          <w:sz w:val="28"/>
          <w:szCs w:val="28"/>
        </w:rPr>
        <w:lastRenderedPageBreak/>
        <w:t>3.1 Разработка мероприятий по укреплению финансовой безопасности ПАО «Газпром» в условиях обеспечения его экономической безопасности</w:t>
      </w:r>
    </w:p>
    <w:p w14:paraId="4BC7575D" w14:textId="6C88AB5E" w:rsidR="009E0BB2" w:rsidRDefault="009E0BB2" w:rsidP="009E0BB2">
      <w:pPr>
        <w:suppressAutoHyphens/>
        <w:spacing w:line="360" w:lineRule="auto"/>
        <w:ind w:firstLine="709"/>
        <w:jc w:val="both"/>
        <w:rPr>
          <w:b/>
          <w:bCs/>
          <w:sz w:val="28"/>
          <w:szCs w:val="28"/>
        </w:rPr>
      </w:pPr>
    </w:p>
    <w:p w14:paraId="291E3449" w14:textId="12D46EC5" w:rsidR="00F849EB" w:rsidRPr="00F849EB"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t xml:space="preserve">Деятельность </w:t>
      </w:r>
      <w:r w:rsidR="00111738" w:rsidRPr="00697A73">
        <w:rPr>
          <w:sz w:val="28"/>
          <w:szCs w:val="28"/>
        </w:rPr>
        <w:t>ПАО «Газпром»</w:t>
      </w:r>
      <w:r w:rsidRPr="00697A73">
        <w:rPr>
          <w:rFonts w:eastAsiaTheme="minorEastAsia"/>
          <w:sz w:val="28"/>
          <w:szCs w:val="28"/>
          <w:lang w:eastAsia="zh-CN"/>
          <w14:ligatures w14:val="standardContextual"/>
        </w:rPr>
        <w:t xml:space="preserve"> сопряжена</w:t>
      </w:r>
      <w:r w:rsidRPr="00F849EB">
        <w:rPr>
          <w:rFonts w:eastAsiaTheme="minorEastAsia"/>
          <w:sz w:val="28"/>
          <w:szCs w:val="28"/>
          <w:lang w:eastAsia="zh-CN"/>
          <w14:ligatures w14:val="standardContextual"/>
        </w:rPr>
        <w:t xml:space="preserve"> с широким спектром рисков, связанных с влиянием факторов внешней и внутренней среды.</w:t>
      </w:r>
    </w:p>
    <w:p w14:paraId="06C8A8E5" w14:textId="46DF309E" w:rsidR="00F849EB" w:rsidRPr="00F849EB"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Центральный банк Российской Федерации проводит денежно-кредитную политику с помощью различных средств, что влияет на финансовые рынки и денежную массу, а также косвенно влияет на результаты деятельности хозяйствующих субъектов. Таким образом, ПАО </w:t>
      </w:r>
      <w:r w:rsidR="00111738">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Газпром</w:t>
      </w:r>
      <w:r w:rsidR="00111738">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 xml:space="preserve"> должно поддерживать высокую доходность акций и темпы роста прибыли, чтобы инфляция не оказала сильного влияния на деятельность соответствующих компаний.</w:t>
      </w:r>
    </w:p>
    <w:p w14:paraId="5B03FA88" w14:textId="55534420" w:rsidR="00F849EB" w:rsidRPr="00F849EB"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Кроме того, инфляционный процесс в экономике Российской Федерации может оказать существенное влияние на чистую прибыль компании, поскольку это влияет на </w:t>
      </w:r>
      <w:r>
        <w:rPr>
          <w:rFonts w:eastAsiaTheme="minorEastAsia"/>
          <w:sz w:val="28"/>
          <w:szCs w:val="28"/>
          <w:lang w:eastAsia="zh-CN"/>
          <w14:ligatures w14:val="standardContextual"/>
        </w:rPr>
        <w:t>необходимост</w:t>
      </w:r>
      <w:r w:rsidRPr="00F849EB">
        <w:rPr>
          <w:rFonts w:eastAsiaTheme="minorEastAsia"/>
          <w:sz w:val="28"/>
          <w:szCs w:val="28"/>
          <w:lang w:eastAsia="zh-CN"/>
          <w14:ligatures w14:val="standardContextual"/>
        </w:rPr>
        <w:t xml:space="preserve">ь ПАО </w:t>
      </w:r>
      <w:r w:rsidR="007E517F">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Газпром</w:t>
      </w:r>
      <w:r w:rsidR="007E517F">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 xml:space="preserve"> повышать цены на природный газ, реализуемый на внутреннем рынке, то есть компания не может меняться в ответ на изменения в экономике. В то же время</w:t>
      </w:r>
      <w:r>
        <w:rPr>
          <w:rFonts w:eastAsiaTheme="minorEastAsia"/>
          <w:sz w:val="28"/>
          <w:szCs w:val="28"/>
          <w:lang w:eastAsia="zh-CN"/>
          <w14:ligatures w14:val="standardContextual"/>
        </w:rPr>
        <w:t xml:space="preserve"> и</w:t>
      </w:r>
      <w:r w:rsidRPr="00F849EB">
        <w:rPr>
          <w:rFonts w:eastAsiaTheme="minorEastAsia"/>
          <w:sz w:val="28"/>
          <w:szCs w:val="28"/>
          <w:lang w:eastAsia="zh-CN"/>
          <w14:ligatures w14:val="standardContextual"/>
        </w:rPr>
        <w:t xml:space="preserve"> корпоративные расходы, выраженные в основном в рублях, варьируются в зависимости от уровня инфляции.</w:t>
      </w:r>
    </w:p>
    <w:p w14:paraId="522316A1" w14:textId="10A92A8B" w:rsidR="00F849EB" w:rsidRPr="00F849EB" w:rsidRDefault="00F849EB" w:rsidP="00F84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b/>
          <w:bCs/>
          <w:sz w:val="28"/>
          <w:szCs w:val="28"/>
        </w:rPr>
      </w:pPr>
      <w:r w:rsidRPr="00F849EB">
        <w:rPr>
          <w:rFonts w:eastAsiaTheme="minorEastAsia"/>
          <w:sz w:val="28"/>
          <w:szCs w:val="28"/>
          <w:lang w:eastAsia="zh-CN"/>
          <w14:ligatures w14:val="standardContextual"/>
        </w:rPr>
        <w:t>Неблагоприятные экономические условия на мировых финансовых рынках могут оказать негативное влияние на деятельность ПАО</w:t>
      </w:r>
      <w:r>
        <w:rPr>
          <w:rFonts w:eastAsiaTheme="minorEastAsia"/>
          <w:sz w:val="28"/>
          <w:szCs w:val="28"/>
          <w:lang w:eastAsia="zh-CN"/>
          <w14:ligatures w14:val="standardContextual"/>
        </w:rPr>
        <w:t xml:space="preserve"> </w:t>
      </w:r>
      <w:r w:rsidR="007E517F">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Газпром</w:t>
      </w:r>
      <w:r w:rsidR="007E517F">
        <w:rPr>
          <w:rFonts w:eastAsiaTheme="minorEastAsia"/>
          <w:sz w:val="28"/>
          <w:szCs w:val="28"/>
          <w:lang w:eastAsia="zh-CN"/>
          <w14:ligatures w14:val="standardContextual"/>
        </w:rPr>
        <w:t>»</w:t>
      </w:r>
      <w:r>
        <w:rPr>
          <w:rFonts w:eastAsiaTheme="minorEastAsia"/>
          <w:sz w:val="28"/>
          <w:szCs w:val="28"/>
          <w:lang w:eastAsia="zh-CN"/>
          <w14:ligatures w14:val="standardContextual"/>
        </w:rPr>
        <w:t xml:space="preserve">, </w:t>
      </w:r>
      <w:r w:rsidRPr="00F849EB">
        <w:rPr>
          <w:rFonts w:eastAsiaTheme="minorEastAsia"/>
          <w:sz w:val="28"/>
          <w:szCs w:val="28"/>
          <w:lang w:eastAsia="zh-CN"/>
          <w14:ligatures w14:val="standardContextual"/>
        </w:rPr>
        <w:t xml:space="preserve">поскольку компания использовала большую часть заемных средств и своевременно не погасила свои долги. </w:t>
      </w:r>
      <w:r>
        <w:rPr>
          <w:rFonts w:eastAsia="Calibri"/>
          <w:sz w:val="28"/>
          <w:szCs w:val="28"/>
        </w:rPr>
        <w:t xml:space="preserve">Для нейтрализации данного риска ПАО «Газпром» должно погашать обязательства преимущественно за счет оборотных активов. Тогда коэффициент текущей ликвидности будет расти, поддерживая свое значение в норме. </w:t>
      </w:r>
      <w:r w:rsidRPr="00F849EB">
        <w:rPr>
          <w:rFonts w:eastAsiaTheme="minorEastAsia"/>
          <w:sz w:val="28"/>
          <w:szCs w:val="28"/>
          <w:lang w:eastAsia="zh-CN"/>
          <w14:ligatures w14:val="standardContextual"/>
        </w:rPr>
        <w:t>Поэтому необходимо отказаться от использования больших объемов заемного капитала. Это позволяет избежать риска потери финансовой стабильности компании.</w:t>
      </w:r>
    </w:p>
    <w:p w14:paraId="3704D85A" w14:textId="5FDAF2C8" w:rsidR="009E0BB2" w:rsidRPr="009E0BB2" w:rsidRDefault="009E0BB2" w:rsidP="00A31A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9E0BB2">
        <w:rPr>
          <w:rFonts w:eastAsiaTheme="minorEastAsia"/>
          <w:sz w:val="28"/>
          <w:szCs w:val="28"/>
          <w:lang w:eastAsia="zh-CN"/>
          <w14:ligatures w14:val="standardContextual"/>
        </w:rPr>
        <w:lastRenderedPageBreak/>
        <w:t xml:space="preserve">Среди мер, способствующих повышению экономической безопасности и эффективности </w:t>
      </w:r>
      <w:r w:rsidRPr="00F849EB">
        <w:rPr>
          <w:rFonts w:eastAsiaTheme="minorEastAsia"/>
          <w:sz w:val="28"/>
          <w:szCs w:val="28"/>
          <w:lang w:eastAsia="zh-CN"/>
          <w14:ligatures w14:val="standardContextual"/>
        </w:rPr>
        <w:t xml:space="preserve">деятельности </w:t>
      </w:r>
      <w:r w:rsidR="004B2CB0" w:rsidRPr="00F849EB">
        <w:rPr>
          <w:rFonts w:eastAsiaTheme="minorEastAsia"/>
          <w:sz w:val="28"/>
          <w:szCs w:val="28"/>
          <w:lang w:eastAsia="zh-CN"/>
          <w14:ligatures w14:val="standardContextual"/>
        </w:rPr>
        <w:t>ПАО «</w:t>
      </w:r>
      <w:r w:rsidRPr="00F849EB">
        <w:rPr>
          <w:rFonts w:eastAsiaTheme="minorEastAsia"/>
          <w:sz w:val="28"/>
          <w:szCs w:val="28"/>
          <w:lang w:eastAsia="zh-CN"/>
          <w14:ligatures w14:val="standardContextual"/>
        </w:rPr>
        <w:t>Газпром</w:t>
      </w:r>
      <w:r w:rsidR="004B2CB0" w:rsidRPr="00F849EB">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 можно выделить:</w:t>
      </w:r>
    </w:p>
    <w:p w14:paraId="4FECCD56" w14:textId="74C39E0E" w:rsidR="009E0BB2" w:rsidRPr="004B2CB0" w:rsidRDefault="004B2CB0" w:rsidP="007E517F">
      <w:pPr>
        <w:pStyle w:val="a7"/>
        <w:numPr>
          <w:ilvl w:val="0"/>
          <w:numId w:val="7"/>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left="0" w:firstLine="709"/>
        <w:jc w:val="both"/>
        <w:rPr>
          <w:rFonts w:eastAsiaTheme="minorEastAsia"/>
          <w:sz w:val="28"/>
          <w:szCs w:val="28"/>
          <w:lang w:eastAsia="zh-CN"/>
          <w14:ligatures w14:val="standardContextual"/>
        </w:rPr>
      </w:pPr>
      <w:r w:rsidRPr="004B2CB0">
        <w:rPr>
          <w:rFonts w:eastAsiaTheme="minorEastAsia"/>
          <w:sz w:val="28"/>
          <w:szCs w:val="28"/>
          <w:lang w:eastAsia="zh-CN"/>
          <w14:ligatures w14:val="standardContextual"/>
        </w:rPr>
        <w:t>у</w:t>
      </w:r>
      <w:r w:rsidR="009E0BB2" w:rsidRPr="004B2CB0">
        <w:rPr>
          <w:rFonts w:eastAsiaTheme="minorEastAsia"/>
          <w:sz w:val="28"/>
          <w:szCs w:val="28"/>
          <w:lang w:eastAsia="zh-CN"/>
          <w14:ligatures w14:val="standardContextual"/>
        </w:rPr>
        <w:t>лучшить деятельность службы надзора. Для достижения этой цели организация должна организовать хорошо продуманную систему штрафов и санкций, чтобы предотвратить невыполнение работы в срок.</w:t>
      </w:r>
    </w:p>
    <w:p w14:paraId="4A8E3183" w14:textId="2CAA6DA4" w:rsidR="009E0BB2" w:rsidRPr="004B2CB0" w:rsidRDefault="004B2CB0" w:rsidP="007E517F">
      <w:pPr>
        <w:pStyle w:val="a7"/>
        <w:numPr>
          <w:ilvl w:val="0"/>
          <w:numId w:val="7"/>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left="0" w:firstLine="709"/>
        <w:jc w:val="both"/>
        <w:rPr>
          <w:rFonts w:eastAsiaTheme="minorEastAsia"/>
          <w:sz w:val="28"/>
          <w:szCs w:val="28"/>
          <w:lang w:eastAsia="zh-CN"/>
          <w14:ligatures w14:val="standardContextual"/>
        </w:rPr>
      </w:pPr>
      <w:r w:rsidRPr="004B2CB0">
        <w:rPr>
          <w:rFonts w:eastAsiaTheme="minorEastAsia"/>
          <w:sz w:val="28"/>
          <w:szCs w:val="28"/>
          <w:lang w:eastAsia="zh-CN"/>
          <w14:ligatures w14:val="standardContextual"/>
        </w:rPr>
        <w:t>у</w:t>
      </w:r>
      <w:r w:rsidR="009E0BB2" w:rsidRPr="004B2CB0">
        <w:rPr>
          <w:rFonts w:eastAsiaTheme="minorEastAsia"/>
          <w:sz w:val="28"/>
          <w:szCs w:val="28"/>
          <w:lang w:eastAsia="zh-CN"/>
          <w14:ligatures w14:val="standardContextual"/>
        </w:rPr>
        <w:t xml:space="preserve">крепить финансовое положение предприятия. Чтобы укрепить финансовое положение компании, необходимо увеличить объем наличных средств для ускорения оборачиваемости активов, улучшения управленческих расчетов и нормализации уровня запасов. </w:t>
      </w:r>
      <w:r w:rsidR="00F849EB">
        <w:rPr>
          <w:rFonts w:eastAsiaTheme="minorEastAsia"/>
          <w:sz w:val="28"/>
          <w:szCs w:val="28"/>
          <w:lang w:eastAsia="zh-CN"/>
          <w14:ligatures w14:val="standardContextual"/>
        </w:rPr>
        <w:t>Возможна и диверсификация бизнеса – развитие новых направлений и диверсификация портфеля продуктов может уменьшить зависимость от одного источника доходов.</w:t>
      </w:r>
    </w:p>
    <w:p w14:paraId="4C0E3D30" w14:textId="78D98F66" w:rsidR="009E0BB2" w:rsidRPr="004B2CB0" w:rsidRDefault="004B2CB0" w:rsidP="007E517F">
      <w:pPr>
        <w:pStyle w:val="a7"/>
        <w:numPr>
          <w:ilvl w:val="0"/>
          <w:numId w:val="7"/>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left="0" w:firstLine="709"/>
        <w:jc w:val="both"/>
        <w:rPr>
          <w:rFonts w:eastAsiaTheme="minorEastAsia"/>
          <w:sz w:val="28"/>
          <w:szCs w:val="28"/>
          <w:lang w:eastAsia="zh-CN"/>
          <w14:ligatures w14:val="standardContextual"/>
        </w:rPr>
      </w:pPr>
      <w:r w:rsidRPr="004B2CB0">
        <w:rPr>
          <w:rFonts w:eastAsiaTheme="minorEastAsia"/>
          <w:sz w:val="28"/>
          <w:szCs w:val="28"/>
          <w:lang w:eastAsia="zh-CN"/>
          <w14:ligatures w14:val="standardContextual"/>
        </w:rPr>
        <w:t>а</w:t>
      </w:r>
      <w:r w:rsidR="009E0BB2" w:rsidRPr="004B2CB0">
        <w:rPr>
          <w:rFonts w:eastAsiaTheme="minorEastAsia"/>
          <w:sz w:val="28"/>
          <w:szCs w:val="28"/>
          <w:lang w:eastAsia="zh-CN"/>
          <w14:ligatures w14:val="standardContextual"/>
        </w:rPr>
        <w:t>втоматиз</w:t>
      </w:r>
      <w:r>
        <w:rPr>
          <w:rFonts w:eastAsiaTheme="minorEastAsia"/>
          <w:sz w:val="28"/>
          <w:szCs w:val="28"/>
          <w:lang w:eastAsia="zh-CN"/>
          <w14:ligatures w14:val="standardContextual"/>
        </w:rPr>
        <w:t>ировать</w:t>
      </w:r>
      <w:r w:rsidR="009E0BB2" w:rsidRPr="004B2CB0">
        <w:rPr>
          <w:rFonts w:eastAsiaTheme="minorEastAsia"/>
          <w:sz w:val="28"/>
          <w:szCs w:val="28"/>
          <w:lang w:eastAsia="zh-CN"/>
          <w14:ligatures w14:val="standardContextual"/>
        </w:rPr>
        <w:t xml:space="preserve"> систем</w:t>
      </w:r>
      <w:r>
        <w:rPr>
          <w:rFonts w:eastAsiaTheme="minorEastAsia"/>
          <w:sz w:val="28"/>
          <w:szCs w:val="28"/>
          <w:lang w:eastAsia="zh-CN"/>
          <w14:ligatures w14:val="standardContextual"/>
        </w:rPr>
        <w:t>у</w:t>
      </w:r>
      <w:r w:rsidR="009E0BB2" w:rsidRPr="004B2CB0">
        <w:rPr>
          <w:rFonts w:eastAsiaTheme="minorEastAsia"/>
          <w:sz w:val="28"/>
          <w:szCs w:val="28"/>
          <w:lang w:eastAsia="zh-CN"/>
          <w14:ligatures w14:val="standardContextual"/>
        </w:rPr>
        <w:t xml:space="preserve"> </w:t>
      </w:r>
      <w:r w:rsidR="00F849EB">
        <w:rPr>
          <w:rFonts w:eastAsiaTheme="minorEastAsia"/>
          <w:sz w:val="28"/>
          <w:szCs w:val="28"/>
          <w:lang w:eastAsia="zh-CN"/>
          <w14:ligatures w14:val="standardContextual"/>
        </w:rPr>
        <w:t xml:space="preserve">расчетной </w:t>
      </w:r>
      <w:r w:rsidR="009E0BB2" w:rsidRPr="004B2CB0">
        <w:rPr>
          <w:rFonts w:eastAsiaTheme="minorEastAsia"/>
          <w:sz w:val="28"/>
          <w:szCs w:val="28"/>
          <w:lang w:eastAsia="zh-CN"/>
          <w14:ligatures w14:val="standardContextual"/>
        </w:rPr>
        <w:t>работы</w:t>
      </w:r>
      <w:r>
        <w:rPr>
          <w:rFonts w:eastAsiaTheme="minorEastAsia"/>
          <w:sz w:val="28"/>
          <w:szCs w:val="28"/>
          <w:lang w:eastAsia="zh-CN"/>
          <w14:ligatures w14:val="standardContextual"/>
        </w:rPr>
        <w:t xml:space="preserve"> </w:t>
      </w:r>
      <w:r w:rsidR="00F849EB">
        <w:rPr>
          <w:rFonts w:eastAsiaTheme="minorEastAsia"/>
          <w:color w:val="000000" w:themeColor="text1"/>
          <w:sz w:val="28"/>
          <w:szCs w:val="28"/>
          <w:lang w:eastAsia="zh-CN"/>
          <w14:ligatures w14:val="standardContextual"/>
        </w:rPr>
        <w:t>персонала,</w:t>
      </w:r>
      <w:r w:rsidR="009E0BB2" w:rsidRPr="004B2CB0">
        <w:rPr>
          <w:rFonts w:eastAsiaTheme="minorEastAsia"/>
          <w:sz w:val="28"/>
          <w:szCs w:val="28"/>
          <w:lang w:eastAsia="zh-CN"/>
          <w14:ligatures w14:val="standardContextual"/>
        </w:rPr>
        <w:t xml:space="preserve"> Большое количество ошибок возникает из-за человеческого фактора. Если работа в организации будет более автоматизирована, то можно будет снизить финансовые потери компании.</w:t>
      </w:r>
    </w:p>
    <w:p w14:paraId="594E4908" w14:textId="604B9D11" w:rsidR="009E0BB2" w:rsidRPr="004B2CB0" w:rsidRDefault="004B2CB0" w:rsidP="007E517F">
      <w:pPr>
        <w:pStyle w:val="a7"/>
        <w:numPr>
          <w:ilvl w:val="0"/>
          <w:numId w:val="7"/>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left="0" w:firstLine="709"/>
        <w:jc w:val="both"/>
        <w:rPr>
          <w:rFonts w:eastAsiaTheme="minorEastAsia"/>
          <w:sz w:val="28"/>
          <w:szCs w:val="28"/>
          <w:lang w:eastAsia="zh-CN"/>
          <w14:ligatures w14:val="standardContextual"/>
        </w:rPr>
      </w:pPr>
      <w:r w:rsidRPr="004B2CB0">
        <w:rPr>
          <w:rFonts w:eastAsiaTheme="minorEastAsia"/>
          <w:sz w:val="28"/>
          <w:szCs w:val="28"/>
          <w:lang w:eastAsia="zh-CN"/>
          <w14:ligatures w14:val="standardContextual"/>
        </w:rPr>
        <w:t>п</w:t>
      </w:r>
      <w:r w:rsidR="009E0BB2" w:rsidRPr="004B2CB0">
        <w:rPr>
          <w:rFonts w:eastAsiaTheme="minorEastAsia"/>
          <w:sz w:val="28"/>
          <w:szCs w:val="28"/>
          <w:lang w:eastAsia="zh-CN"/>
          <w14:ligatures w14:val="standardContextual"/>
        </w:rPr>
        <w:t>овы</w:t>
      </w:r>
      <w:r>
        <w:rPr>
          <w:rFonts w:eastAsiaTheme="minorEastAsia"/>
          <w:sz w:val="28"/>
          <w:szCs w:val="28"/>
          <w:lang w:eastAsia="zh-CN"/>
          <w14:ligatures w14:val="standardContextual"/>
        </w:rPr>
        <w:t>си</w:t>
      </w:r>
      <w:r w:rsidR="00F849EB">
        <w:rPr>
          <w:rFonts w:eastAsiaTheme="minorEastAsia"/>
          <w:sz w:val="28"/>
          <w:szCs w:val="28"/>
          <w:lang w:eastAsia="zh-CN"/>
          <w14:ligatures w14:val="standardContextual"/>
        </w:rPr>
        <w:t>т</w:t>
      </w:r>
      <w:r>
        <w:rPr>
          <w:rFonts w:eastAsiaTheme="minorEastAsia"/>
          <w:sz w:val="28"/>
          <w:szCs w:val="28"/>
          <w:lang w:eastAsia="zh-CN"/>
          <w14:ligatures w14:val="standardContextual"/>
        </w:rPr>
        <w:t>ь</w:t>
      </w:r>
      <w:r w:rsidR="009E0BB2" w:rsidRPr="004B2CB0">
        <w:rPr>
          <w:rFonts w:eastAsiaTheme="minorEastAsia"/>
          <w:sz w:val="28"/>
          <w:szCs w:val="28"/>
          <w:lang w:eastAsia="zh-CN"/>
          <w14:ligatures w14:val="standardContextual"/>
        </w:rPr>
        <w:t xml:space="preserve"> качество продук</w:t>
      </w:r>
      <w:r>
        <w:rPr>
          <w:rFonts w:eastAsiaTheme="minorEastAsia"/>
          <w:sz w:val="28"/>
          <w:szCs w:val="28"/>
          <w:lang w:eastAsia="zh-CN"/>
          <w14:ligatures w14:val="standardContextual"/>
        </w:rPr>
        <w:t>ции</w:t>
      </w:r>
      <w:r w:rsidR="009E0BB2" w:rsidRPr="004B2CB0">
        <w:rPr>
          <w:rFonts w:eastAsiaTheme="minorEastAsia"/>
          <w:sz w:val="28"/>
          <w:szCs w:val="28"/>
          <w:lang w:eastAsia="zh-CN"/>
          <w14:ligatures w14:val="standardContextual"/>
        </w:rPr>
        <w:t xml:space="preserve"> и услуг.</w:t>
      </w:r>
      <w:r w:rsidR="00F849EB">
        <w:rPr>
          <w:rFonts w:eastAsiaTheme="minorEastAsia"/>
          <w:sz w:val="28"/>
          <w:szCs w:val="28"/>
          <w:lang w:eastAsia="zh-CN"/>
          <w14:ligatures w14:val="standardContextual"/>
        </w:rPr>
        <w:t xml:space="preserve"> </w:t>
      </w:r>
      <w:r w:rsidR="009E0BB2" w:rsidRPr="004B2CB0">
        <w:rPr>
          <w:rFonts w:eastAsiaTheme="minorEastAsia"/>
          <w:sz w:val="28"/>
          <w:szCs w:val="28"/>
          <w:lang w:eastAsia="zh-CN"/>
          <w14:ligatures w14:val="standardContextual"/>
        </w:rPr>
        <w:t>Ориентация на клиента должна быть на первом месте, потому что удовлетворенность клиентов приносит компании прибыль.</w:t>
      </w:r>
    </w:p>
    <w:p w14:paraId="77FECC41" w14:textId="44636043" w:rsidR="00F849EB" w:rsidRDefault="00F849EB" w:rsidP="00697A73">
      <w:pPr>
        <w:tabs>
          <w:tab w:val="left" w:pos="993"/>
        </w:tabs>
        <w:suppressAutoHyphens/>
        <w:spacing w:line="360" w:lineRule="auto"/>
        <w:ind w:firstLine="709"/>
        <w:jc w:val="both"/>
        <w:rPr>
          <w:rFonts w:eastAsiaTheme="minorEastAsia"/>
          <w:sz w:val="28"/>
          <w:szCs w:val="28"/>
          <w:lang w:eastAsia="zh-CN"/>
          <w14:ligatures w14:val="standardContextual"/>
        </w:rPr>
      </w:pPr>
      <w:r w:rsidRPr="00F849EB">
        <w:rPr>
          <w:rFonts w:eastAsiaTheme="minorEastAsia"/>
          <w:sz w:val="28"/>
          <w:szCs w:val="28"/>
          <w:lang w:eastAsia="zh-CN"/>
          <w14:ligatures w14:val="standardContextual"/>
        </w:rPr>
        <w:t xml:space="preserve">Применение этих стратегий поможет ПАО </w:t>
      </w:r>
      <w:r w:rsidR="007E517F">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Газпром</w:t>
      </w:r>
      <w:r w:rsidR="007E517F">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 xml:space="preserve"> справиться с угрозами и обеспечить свою экономическую безопасность в долгосрочной перспективе.</w:t>
      </w:r>
    </w:p>
    <w:p w14:paraId="3370C049" w14:textId="078D711D" w:rsidR="00697A73" w:rsidRDefault="00697A73" w:rsidP="00697A73">
      <w:pPr>
        <w:tabs>
          <w:tab w:val="left" w:pos="993"/>
        </w:tabs>
        <w:suppressAutoHyphens/>
        <w:spacing w:line="360" w:lineRule="auto"/>
        <w:ind w:firstLine="709"/>
        <w:jc w:val="both"/>
        <w:rPr>
          <w:rFonts w:eastAsiaTheme="minorEastAsia"/>
          <w:sz w:val="28"/>
          <w:szCs w:val="28"/>
          <w:lang w:eastAsia="zh-CN"/>
          <w14:ligatures w14:val="standardContextual"/>
        </w:rPr>
      </w:pPr>
    </w:p>
    <w:p w14:paraId="583908AD" w14:textId="1F0EB5F5" w:rsidR="00697A73" w:rsidRDefault="00697A73" w:rsidP="00697A73">
      <w:pPr>
        <w:tabs>
          <w:tab w:val="left" w:pos="993"/>
        </w:tabs>
        <w:suppressAutoHyphens/>
        <w:spacing w:line="360" w:lineRule="auto"/>
        <w:ind w:firstLine="709"/>
        <w:jc w:val="both"/>
        <w:rPr>
          <w:rFonts w:eastAsiaTheme="minorEastAsia"/>
          <w:sz w:val="28"/>
          <w:szCs w:val="28"/>
          <w:lang w:eastAsia="zh-CN"/>
          <w14:ligatures w14:val="standardContextual"/>
        </w:rPr>
      </w:pPr>
    </w:p>
    <w:p w14:paraId="12673B11" w14:textId="1D51C475" w:rsidR="00697A73" w:rsidRDefault="00697A73" w:rsidP="00697A73">
      <w:pPr>
        <w:tabs>
          <w:tab w:val="left" w:pos="993"/>
        </w:tabs>
        <w:suppressAutoHyphens/>
        <w:spacing w:line="360" w:lineRule="auto"/>
        <w:ind w:firstLine="709"/>
        <w:jc w:val="both"/>
        <w:rPr>
          <w:rFonts w:eastAsiaTheme="minorEastAsia"/>
          <w:sz w:val="28"/>
          <w:szCs w:val="28"/>
          <w:lang w:eastAsia="zh-CN"/>
          <w14:ligatures w14:val="standardContextual"/>
        </w:rPr>
      </w:pPr>
    </w:p>
    <w:p w14:paraId="64EA88B4" w14:textId="148B572E" w:rsidR="00697A73" w:rsidRDefault="00697A73" w:rsidP="00697A73">
      <w:pPr>
        <w:tabs>
          <w:tab w:val="left" w:pos="993"/>
        </w:tabs>
        <w:suppressAutoHyphens/>
        <w:spacing w:line="360" w:lineRule="auto"/>
        <w:ind w:firstLine="709"/>
        <w:jc w:val="both"/>
        <w:rPr>
          <w:rFonts w:eastAsiaTheme="minorEastAsia"/>
          <w:sz w:val="28"/>
          <w:szCs w:val="28"/>
          <w:lang w:eastAsia="zh-CN"/>
          <w14:ligatures w14:val="standardContextual"/>
        </w:rPr>
      </w:pPr>
    </w:p>
    <w:p w14:paraId="409C47DE" w14:textId="467DE66A" w:rsidR="00697A73" w:rsidRDefault="00697A73" w:rsidP="00697A73">
      <w:pPr>
        <w:tabs>
          <w:tab w:val="left" w:pos="993"/>
        </w:tabs>
        <w:suppressAutoHyphens/>
        <w:spacing w:line="360" w:lineRule="auto"/>
        <w:ind w:firstLine="709"/>
        <w:jc w:val="both"/>
        <w:rPr>
          <w:rFonts w:eastAsiaTheme="minorEastAsia"/>
          <w:sz w:val="28"/>
          <w:szCs w:val="28"/>
          <w:lang w:eastAsia="zh-CN"/>
          <w14:ligatures w14:val="standardContextual"/>
        </w:rPr>
      </w:pPr>
    </w:p>
    <w:p w14:paraId="66FD5762" w14:textId="200E3381" w:rsidR="00697A73" w:rsidRDefault="00697A73" w:rsidP="00697A73">
      <w:pPr>
        <w:tabs>
          <w:tab w:val="left" w:pos="993"/>
        </w:tabs>
        <w:suppressAutoHyphens/>
        <w:spacing w:line="360" w:lineRule="auto"/>
        <w:ind w:firstLine="709"/>
        <w:jc w:val="both"/>
        <w:rPr>
          <w:rFonts w:eastAsiaTheme="minorEastAsia"/>
          <w:sz w:val="28"/>
          <w:szCs w:val="28"/>
          <w:lang w:eastAsia="zh-CN"/>
          <w14:ligatures w14:val="standardContextual"/>
        </w:rPr>
      </w:pPr>
    </w:p>
    <w:p w14:paraId="5BDA9ABA" w14:textId="77777777" w:rsidR="00697A73" w:rsidRDefault="00697A73" w:rsidP="00697A73">
      <w:pPr>
        <w:tabs>
          <w:tab w:val="left" w:pos="993"/>
        </w:tabs>
        <w:suppressAutoHyphens/>
        <w:spacing w:line="360" w:lineRule="auto"/>
        <w:ind w:firstLine="709"/>
        <w:jc w:val="both"/>
        <w:rPr>
          <w:rFonts w:eastAsia="Calibri"/>
          <w:color w:val="000000"/>
          <w:sz w:val="28"/>
          <w:szCs w:val="28"/>
          <w:shd w:val="clear" w:color="auto" w:fill="FFFFFF"/>
        </w:rPr>
      </w:pPr>
    </w:p>
    <w:p w14:paraId="11D01C55" w14:textId="51592057" w:rsidR="009E0BB2" w:rsidRDefault="009E0BB2" w:rsidP="00B163F8">
      <w:pPr>
        <w:suppressAutoHyphens/>
        <w:spacing w:line="360" w:lineRule="auto"/>
        <w:jc w:val="center"/>
        <w:rPr>
          <w:b/>
          <w:bCs/>
          <w:color w:val="000000"/>
          <w:sz w:val="28"/>
          <w:szCs w:val="28"/>
        </w:rPr>
      </w:pPr>
      <w:r w:rsidRPr="009E0BB2">
        <w:rPr>
          <w:b/>
          <w:bCs/>
          <w:color w:val="000000"/>
          <w:sz w:val="28"/>
          <w:szCs w:val="28"/>
        </w:rPr>
        <w:t>ЗАКЛЮЧЕНИЕ</w:t>
      </w:r>
    </w:p>
    <w:p w14:paraId="633A7B80" w14:textId="77777777" w:rsidR="00697A73" w:rsidRPr="009E0BB2" w:rsidRDefault="00697A73" w:rsidP="00B163F8">
      <w:pPr>
        <w:suppressAutoHyphens/>
        <w:spacing w:line="360" w:lineRule="auto"/>
        <w:jc w:val="center"/>
        <w:rPr>
          <w:b/>
          <w:bCs/>
          <w:color w:val="000000"/>
          <w:sz w:val="28"/>
          <w:szCs w:val="28"/>
        </w:rPr>
      </w:pPr>
    </w:p>
    <w:p w14:paraId="6EFA3290" w14:textId="2FD9CB4D" w:rsidR="00697A73" w:rsidRPr="00697A73" w:rsidRDefault="00697A73" w:rsidP="00B163F8">
      <w:pPr>
        <w:suppressAutoHyphens/>
        <w:spacing w:line="360" w:lineRule="auto"/>
        <w:ind w:firstLine="709"/>
        <w:jc w:val="both"/>
        <w:rPr>
          <w:bCs/>
          <w:color w:val="000000" w:themeColor="text1"/>
          <w:sz w:val="28"/>
          <w:szCs w:val="28"/>
        </w:rPr>
      </w:pPr>
      <w:r w:rsidRPr="00697A73">
        <w:rPr>
          <w:bCs/>
          <w:color w:val="000000" w:themeColor="text1"/>
          <w:sz w:val="28"/>
          <w:szCs w:val="28"/>
        </w:rPr>
        <w:lastRenderedPageBreak/>
        <w:t>Исходя из данного исследования, можно сделать выводы о том, что:</w:t>
      </w:r>
    </w:p>
    <w:p w14:paraId="7982A10B" w14:textId="15FF4A37" w:rsidR="00697A73" w:rsidRPr="00697A73" w:rsidRDefault="00697A73" w:rsidP="00B163F8">
      <w:pPr>
        <w:suppressAutoHyphens/>
        <w:autoSpaceDE w:val="0"/>
        <w:autoSpaceDN w:val="0"/>
        <w:adjustRightInd w:val="0"/>
        <w:spacing w:line="360" w:lineRule="auto"/>
        <w:ind w:firstLine="709"/>
        <w:jc w:val="both"/>
        <w:rPr>
          <w:rFonts w:eastAsiaTheme="minorEastAsia"/>
          <w:color w:val="000000" w:themeColor="text1"/>
          <w:sz w:val="28"/>
          <w:szCs w:val="28"/>
          <w:lang w:eastAsia="zh-CN"/>
          <w14:ligatures w14:val="standardContextual"/>
        </w:rPr>
      </w:pPr>
      <w:r w:rsidRPr="00697A73">
        <w:rPr>
          <w:bCs/>
          <w:color w:val="000000" w:themeColor="text1"/>
          <w:sz w:val="28"/>
          <w:szCs w:val="28"/>
        </w:rPr>
        <w:t xml:space="preserve">1. </w:t>
      </w:r>
      <w:r w:rsidRPr="00697A73">
        <w:rPr>
          <w:rFonts w:eastAsiaTheme="minorEastAsia"/>
          <w:bCs/>
          <w:color w:val="000000" w:themeColor="text1"/>
          <w:sz w:val="28"/>
          <w:szCs w:val="28"/>
          <w:lang w:eastAsia="zh-CN"/>
          <w14:ligatures w14:val="standardContextual"/>
        </w:rPr>
        <w:t>Экономическая</w:t>
      </w:r>
      <w:r w:rsidRPr="00697A73">
        <w:rPr>
          <w:rFonts w:eastAsiaTheme="minorEastAsia"/>
          <w:color w:val="000000" w:themeColor="text1"/>
          <w:sz w:val="28"/>
          <w:szCs w:val="28"/>
          <w:lang w:eastAsia="zh-CN"/>
          <w14:ligatures w14:val="standardContextual"/>
        </w:rPr>
        <w:t xml:space="preserve"> безопасность предприятия подвержена влиянию от субъективных факторов, концепция безопасности конкретного предприятия обычно определяется высшим руководством, которое несет ответственность за эффективное управление организацией. Эта концепция строится на основе понимания угроз и вызовов, наличия ресурсов и стратегических целей деятельности. Своевременное выявление и оценка угроз является обязательной составляющей к деятельности компании при планировании и принятии решений. Также стоит отметить, что система угроз экономической безопасности динамична, они могут появляться, исчезать, нарастать и снижаться.</w:t>
      </w:r>
    </w:p>
    <w:p w14:paraId="64AEBDD2" w14:textId="5B11E501" w:rsidR="00697A73" w:rsidRPr="00697A73" w:rsidRDefault="00697A73"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color w:val="000000" w:themeColor="text1"/>
          <w:sz w:val="28"/>
          <w:szCs w:val="28"/>
          <w:lang w:eastAsia="zh-CN"/>
          <w14:ligatures w14:val="standardContextual"/>
        </w:rPr>
      </w:pPr>
      <w:r w:rsidRPr="00697A73">
        <w:rPr>
          <w:rFonts w:eastAsiaTheme="minorEastAsia"/>
          <w:color w:val="000000" w:themeColor="text1"/>
          <w:sz w:val="28"/>
          <w:szCs w:val="28"/>
          <w:lang w:eastAsia="zh-CN"/>
          <w14:ligatures w14:val="standardContextual"/>
        </w:rPr>
        <w:t>Финансовая безопасность также является ключевым аспектом деятельности предприятия. Для ее достижения необходимо уделять внимание деталям, применять системный подход и постоянно контролировать финансовую деятельность хозяйствующих субъектов. Финансовая безопасность является важным фактором обеспечения экономической безопасности, поскольку она способствует устойчивости организации. Ее обеспечение помогает хозяйствующим субъектам минимизировать риск банкротства, поддерживать долгосрочную стабильность и успешно работать на рынке в неопределенных и меняющихся условиях.</w:t>
      </w:r>
    </w:p>
    <w:p w14:paraId="588B43EF" w14:textId="4A12A32A" w:rsidR="00697A73" w:rsidRDefault="00697A73"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color w:val="000000" w:themeColor="text1"/>
          <w:sz w:val="28"/>
          <w:szCs w:val="28"/>
          <w:lang w:eastAsia="zh-CN"/>
          <w14:ligatures w14:val="standardContextual"/>
        </w:rPr>
      </w:pPr>
      <w:r w:rsidRPr="00697A73">
        <w:rPr>
          <w:rFonts w:eastAsiaTheme="minorEastAsia"/>
          <w:color w:val="000000" w:themeColor="text1"/>
          <w:sz w:val="28"/>
          <w:szCs w:val="28"/>
          <w:lang w:eastAsia="zh-CN"/>
          <w14:ligatures w14:val="standardContextual"/>
        </w:rPr>
        <w:t>Регулярный мониторинг и анализ экономической безопасности является неотъемлемой частью управления компанией и помогает принимать обоснованные стратегические решения. Эффективное управление экономической безопасностью предприятия требует не только постоянного внимания к финансовому процессу, но и детального анализа внутренних и внешних факторов, влияющих на его деятельность.</w:t>
      </w:r>
    </w:p>
    <w:p w14:paraId="480A543B" w14:textId="77777777" w:rsidR="00697A73" w:rsidRPr="00697A73" w:rsidRDefault="00697A73"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color w:val="000000" w:themeColor="text1"/>
          <w:sz w:val="28"/>
          <w:szCs w:val="28"/>
          <w:lang w:eastAsia="zh-CN"/>
          <w14:ligatures w14:val="standardContextual"/>
        </w:rPr>
      </w:pPr>
    </w:p>
    <w:p w14:paraId="4E77F49B" w14:textId="3F597C3E" w:rsidR="00697A73" w:rsidRPr="00697A73" w:rsidRDefault="00697A73"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bCs/>
          <w:color w:val="000000" w:themeColor="text1"/>
          <w:sz w:val="28"/>
          <w:szCs w:val="28"/>
          <w:lang w:eastAsia="zh-CN"/>
          <w14:ligatures w14:val="standardContextual"/>
        </w:rPr>
      </w:pPr>
      <w:r w:rsidRPr="00697A73">
        <w:rPr>
          <w:bCs/>
          <w:color w:val="000000" w:themeColor="text1"/>
          <w:sz w:val="28"/>
          <w:szCs w:val="28"/>
        </w:rPr>
        <w:t xml:space="preserve">2. Давая оценку деятельности предприятия ПАО «Газпром», </w:t>
      </w:r>
      <w:r w:rsidRPr="00697A73">
        <w:rPr>
          <w:rFonts w:eastAsiaTheme="minorEastAsia"/>
          <w:bCs/>
          <w:color w:val="000000" w:themeColor="text1"/>
          <w:sz w:val="28"/>
          <w:szCs w:val="28"/>
          <w:lang w:eastAsia="zh-CN"/>
          <w14:ligatures w14:val="standardContextual"/>
        </w:rPr>
        <w:t xml:space="preserve">можно сказать, что он играет важную роль в мировом энергетическом секторе как поставщик природного газа и нефти, а также как международный проект по </w:t>
      </w:r>
      <w:r w:rsidRPr="00697A73">
        <w:rPr>
          <w:rFonts w:eastAsiaTheme="minorEastAsia"/>
          <w:bCs/>
          <w:color w:val="000000" w:themeColor="text1"/>
          <w:sz w:val="28"/>
          <w:szCs w:val="28"/>
          <w:lang w:eastAsia="zh-CN"/>
          <w14:ligatures w14:val="standardContextual"/>
        </w:rPr>
        <w:lastRenderedPageBreak/>
        <w:t>строительству газопроводов. Его деятельность влияет на мировой энергетический рынок и имеет большое значение для российской экономики. Кроме того, компания также сталкивается с различными вызовами, включая изменение климата, регулирование энергетического рынка и конкуренцию, которые требуют постоянного развития и корректировки стратегии компании.</w:t>
      </w:r>
    </w:p>
    <w:p w14:paraId="0C50E881" w14:textId="63AADE6C" w:rsidR="00697A73" w:rsidRPr="00697A73" w:rsidRDefault="00697A73"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bCs/>
          <w:color w:val="000000" w:themeColor="text1"/>
          <w:sz w:val="28"/>
          <w:szCs w:val="28"/>
          <w:lang w:eastAsia="zh-CN"/>
          <w14:ligatures w14:val="standardContextual"/>
        </w:rPr>
      </w:pPr>
      <w:r w:rsidRPr="00697A73">
        <w:rPr>
          <w:rFonts w:eastAsiaTheme="minorEastAsia"/>
          <w:bCs/>
          <w:color w:val="000000" w:themeColor="text1"/>
          <w:sz w:val="28"/>
          <w:szCs w:val="28"/>
          <w:lang w:eastAsia="zh-CN"/>
          <w14:ligatures w14:val="standardContextual"/>
        </w:rPr>
        <w:t>Исходя из расчетных данных, предполагается, что уровень экономической безопасности "Газпрома" является достаточно высоким, несмотря на снижение некоторых показателей. Это может быть связано с увеличением рентабельности продаж, стабильностью факторов стабильности персонала и снижением соотношения кредиторской и дебиторской задолженности, что положительно сказывается на экономической безопасности предприятия.</w:t>
      </w:r>
    </w:p>
    <w:p w14:paraId="36F9FCEC" w14:textId="23818273" w:rsidR="00697A73" w:rsidRPr="00697A73" w:rsidRDefault="00697A73"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bCs/>
          <w:color w:val="000000" w:themeColor="text1"/>
          <w:sz w:val="28"/>
          <w:szCs w:val="28"/>
          <w:lang w:eastAsia="zh-CN"/>
          <w14:ligatures w14:val="standardContextual"/>
        </w:rPr>
      </w:pPr>
      <w:r w:rsidRPr="00697A73">
        <w:rPr>
          <w:rFonts w:eastAsiaTheme="minorEastAsia"/>
          <w:bCs/>
          <w:color w:val="000000" w:themeColor="text1"/>
          <w:sz w:val="28"/>
          <w:szCs w:val="28"/>
          <w:lang w:eastAsia="zh-CN"/>
          <w14:ligatures w14:val="standardContextual"/>
        </w:rPr>
        <w:t xml:space="preserve">Таким образом, ПАО </w:t>
      </w:r>
      <w:r w:rsidR="00B163F8">
        <w:rPr>
          <w:rFonts w:eastAsiaTheme="minorEastAsia"/>
          <w:bCs/>
          <w:color w:val="000000" w:themeColor="text1"/>
          <w:sz w:val="28"/>
          <w:szCs w:val="28"/>
          <w:lang w:eastAsia="zh-CN"/>
          <w14:ligatures w14:val="standardContextual"/>
        </w:rPr>
        <w:t>«</w:t>
      </w:r>
      <w:r w:rsidRPr="00697A73">
        <w:rPr>
          <w:rFonts w:eastAsiaTheme="minorEastAsia"/>
          <w:bCs/>
          <w:color w:val="000000" w:themeColor="text1"/>
          <w:sz w:val="28"/>
          <w:szCs w:val="28"/>
          <w:lang w:eastAsia="zh-CN"/>
          <w14:ligatures w14:val="standardContextual"/>
        </w:rPr>
        <w:t>Газпром</w:t>
      </w:r>
      <w:r w:rsidR="00B163F8">
        <w:rPr>
          <w:rFonts w:eastAsiaTheme="minorEastAsia"/>
          <w:bCs/>
          <w:color w:val="000000" w:themeColor="text1"/>
          <w:sz w:val="28"/>
          <w:szCs w:val="28"/>
          <w:lang w:eastAsia="zh-CN"/>
          <w14:ligatures w14:val="standardContextual"/>
        </w:rPr>
        <w:t>»</w:t>
      </w:r>
      <w:r w:rsidRPr="00697A73">
        <w:rPr>
          <w:rFonts w:eastAsiaTheme="minorEastAsia"/>
          <w:bCs/>
          <w:color w:val="000000" w:themeColor="text1"/>
          <w:sz w:val="28"/>
          <w:szCs w:val="28"/>
          <w:lang w:eastAsia="zh-CN"/>
          <w14:ligatures w14:val="standardContextual"/>
        </w:rPr>
        <w:t xml:space="preserve"> имеет потенциал для успешного развития, если сможет эффективно использовать свои преимущества, минимизировать риски и адаптироваться к изменяющимся рыночным условиям. Чтобы обеспечить стабильный рост и процветание компании в будущем, важно постоянно анализировать внешнюю среду, отслеживать отраслевые тенденции и быстро реагировать на изменения.</w:t>
      </w:r>
    </w:p>
    <w:p w14:paraId="75DA217A" w14:textId="15E42819" w:rsidR="00697A73" w:rsidRPr="00697A73" w:rsidRDefault="00697A73" w:rsidP="00B163F8">
      <w:pPr>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bCs/>
          <w:color w:val="000000" w:themeColor="text1"/>
          <w:sz w:val="28"/>
          <w:szCs w:val="28"/>
        </w:rPr>
        <w:t xml:space="preserve">3. </w:t>
      </w:r>
      <w:r w:rsidRPr="00697A73">
        <w:rPr>
          <w:rFonts w:eastAsiaTheme="minorEastAsia"/>
          <w:bCs/>
          <w:sz w:val="28"/>
          <w:szCs w:val="28"/>
          <w:lang w:eastAsia="zh-CN"/>
          <w14:ligatures w14:val="standardContextual"/>
        </w:rPr>
        <w:t>Также</w:t>
      </w:r>
      <w:r w:rsidRPr="00697A73">
        <w:rPr>
          <w:rFonts w:eastAsiaTheme="minorEastAsia"/>
          <w:sz w:val="28"/>
          <w:szCs w:val="28"/>
          <w:lang w:eastAsia="zh-CN"/>
          <w14:ligatures w14:val="standardContextual"/>
        </w:rPr>
        <w:t xml:space="preserve"> в данном исследовании были предложены различные меры, способствующие повышению экономической безопасности и эффективности деятельности ПАО «Газпром», среди них можно выделить: укрепление финансовое положение предприятия, автоматизация системы расчетной работы персонала, повышение качества продукции и услуг и т.д. Применение этих стратегий поможет ПАО «Газпром» справиться с угрозами и обеспечить свою экономическую безопасность в долгосрочной перспективе.</w:t>
      </w:r>
    </w:p>
    <w:p w14:paraId="27A93480" w14:textId="306F03E7" w:rsidR="00F849EB" w:rsidRPr="00697A73" w:rsidRDefault="00F849EB"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t>В процессе управления рисками и обеспечения экономической безопасности каждая компания должна уметь выбирать методы их нейтрализации и минимизации уровня финансовых рисков с минимальными потерями.</w:t>
      </w:r>
    </w:p>
    <w:p w14:paraId="214FC754" w14:textId="20799B09" w:rsidR="00F849EB" w:rsidRPr="00697A73" w:rsidRDefault="00F849EB" w:rsidP="00B163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lastRenderedPageBreak/>
        <w:t>Приоритетными направлениями деятельности "Газпрома" по устранению существующих угроз являются развитие инфраструктуры, повышение безопасности, повышение экономической эффективности и увеличение прибыли. Эти меры обеспечат устойчивое развитие и экономическую стабильность компании для дальнейшего развития.</w:t>
      </w:r>
    </w:p>
    <w:p w14:paraId="26E66297" w14:textId="2904AEAD" w:rsidR="00F849EB" w:rsidRPr="00697A73" w:rsidRDefault="00F849EB" w:rsidP="00B163F8">
      <w:pPr>
        <w:suppressAutoHyphens/>
        <w:spacing w:line="360" w:lineRule="auto"/>
        <w:ind w:firstLine="709"/>
        <w:jc w:val="both"/>
        <w:rPr>
          <w:rFonts w:eastAsiaTheme="minorEastAsia"/>
          <w:sz w:val="28"/>
          <w:szCs w:val="28"/>
          <w:lang w:eastAsia="zh-CN"/>
          <w14:ligatures w14:val="standardContextual"/>
        </w:rPr>
      </w:pPr>
      <w:r w:rsidRPr="00697A73">
        <w:rPr>
          <w:rFonts w:eastAsiaTheme="minorEastAsia"/>
          <w:sz w:val="28"/>
          <w:szCs w:val="28"/>
          <w:lang w:eastAsia="zh-CN"/>
          <w14:ligatures w14:val="standardContextual"/>
        </w:rPr>
        <w:t>Таким образом, можно сделать вывод, что сосредоточение внимания на обеспечении стабильности существования и развития организации, а также эффективном использовании материальных и человеческих ресурсов является одним из важнейших элементов экономической безопасности.</w:t>
      </w:r>
    </w:p>
    <w:p w14:paraId="79D128EE" w14:textId="681C1E48" w:rsidR="00F849EB" w:rsidRDefault="00F849EB" w:rsidP="00B163F8">
      <w:pPr>
        <w:suppressAutoHyphens/>
        <w:spacing w:line="360" w:lineRule="auto"/>
        <w:ind w:firstLine="709"/>
        <w:jc w:val="both"/>
        <w:rPr>
          <w:rFonts w:eastAsiaTheme="minorEastAsia"/>
          <w:sz w:val="28"/>
          <w:szCs w:val="28"/>
          <w:lang w:eastAsia="zh-CN"/>
          <w14:ligatures w14:val="standardContextual"/>
        </w:rPr>
      </w:pPr>
    </w:p>
    <w:p w14:paraId="19C298AF" w14:textId="596833F6" w:rsidR="00F849EB" w:rsidRDefault="00F849EB" w:rsidP="00B163F8">
      <w:pPr>
        <w:suppressAutoHyphens/>
        <w:spacing w:line="360" w:lineRule="auto"/>
        <w:ind w:firstLine="709"/>
        <w:jc w:val="both"/>
        <w:rPr>
          <w:rFonts w:eastAsiaTheme="minorEastAsia"/>
          <w:sz w:val="28"/>
          <w:szCs w:val="28"/>
          <w:lang w:eastAsia="zh-CN"/>
          <w14:ligatures w14:val="standardContextual"/>
        </w:rPr>
      </w:pPr>
    </w:p>
    <w:p w14:paraId="0D9E3BA9" w14:textId="66A3B8CB" w:rsidR="00F849EB" w:rsidRDefault="00F849EB" w:rsidP="00B163F8">
      <w:pPr>
        <w:suppressAutoHyphens/>
        <w:spacing w:line="360" w:lineRule="auto"/>
        <w:ind w:firstLine="709"/>
        <w:jc w:val="both"/>
        <w:rPr>
          <w:rFonts w:eastAsiaTheme="minorEastAsia"/>
          <w:sz w:val="28"/>
          <w:szCs w:val="28"/>
          <w:lang w:eastAsia="zh-CN"/>
          <w14:ligatures w14:val="standardContextual"/>
        </w:rPr>
      </w:pPr>
    </w:p>
    <w:p w14:paraId="31F53304" w14:textId="26B2F02E" w:rsidR="00F849EB" w:rsidRDefault="00F849EB" w:rsidP="00B163F8">
      <w:pPr>
        <w:suppressAutoHyphens/>
        <w:spacing w:line="360" w:lineRule="auto"/>
        <w:ind w:firstLine="709"/>
        <w:jc w:val="both"/>
        <w:rPr>
          <w:rFonts w:eastAsiaTheme="minorEastAsia"/>
          <w:sz w:val="28"/>
          <w:szCs w:val="28"/>
          <w:lang w:eastAsia="zh-CN"/>
          <w14:ligatures w14:val="standardContextual"/>
        </w:rPr>
      </w:pPr>
    </w:p>
    <w:p w14:paraId="39B4D261" w14:textId="68F79985" w:rsidR="00F849EB" w:rsidRDefault="00F849EB" w:rsidP="00B163F8">
      <w:pPr>
        <w:suppressAutoHyphens/>
        <w:spacing w:line="360" w:lineRule="auto"/>
        <w:ind w:firstLine="709"/>
        <w:jc w:val="both"/>
        <w:rPr>
          <w:rFonts w:eastAsiaTheme="minorEastAsia"/>
          <w:sz w:val="28"/>
          <w:szCs w:val="28"/>
          <w:lang w:eastAsia="zh-CN"/>
          <w14:ligatures w14:val="standardContextual"/>
        </w:rPr>
      </w:pPr>
    </w:p>
    <w:p w14:paraId="7DC96BB0" w14:textId="3335401D" w:rsidR="00F849EB" w:rsidRDefault="00F849EB" w:rsidP="00B163F8">
      <w:pPr>
        <w:suppressAutoHyphens/>
        <w:spacing w:line="360" w:lineRule="auto"/>
        <w:ind w:firstLine="709"/>
        <w:jc w:val="both"/>
        <w:rPr>
          <w:rFonts w:eastAsiaTheme="minorEastAsia"/>
          <w:sz w:val="28"/>
          <w:szCs w:val="28"/>
          <w:lang w:eastAsia="zh-CN"/>
          <w14:ligatures w14:val="standardContextual"/>
        </w:rPr>
      </w:pPr>
    </w:p>
    <w:p w14:paraId="1CE97812" w14:textId="77777777" w:rsidR="00F849EB" w:rsidRDefault="00F849EB" w:rsidP="00B163F8">
      <w:pPr>
        <w:suppressAutoHyphens/>
        <w:spacing w:line="360" w:lineRule="auto"/>
        <w:ind w:firstLine="709"/>
        <w:jc w:val="both"/>
        <w:rPr>
          <w:rFonts w:eastAsiaTheme="minorEastAsia"/>
          <w:sz w:val="28"/>
          <w:szCs w:val="28"/>
          <w:lang w:eastAsia="zh-CN"/>
          <w14:ligatures w14:val="standardContextual"/>
        </w:rPr>
      </w:pPr>
    </w:p>
    <w:p w14:paraId="28317535" w14:textId="7A2DF07E" w:rsidR="00F849EB" w:rsidRDefault="00F849EB" w:rsidP="00B163F8">
      <w:pPr>
        <w:suppressAutoHyphens/>
        <w:spacing w:line="360" w:lineRule="auto"/>
        <w:ind w:firstLine="709"/>
        <w:jc w:val="both"/>
        <w:rPr>
          <w:rFonts w:eastAsiaTheme="minorEastAsia"/>
          <w:sz w:val="28"/>
          <w:szCs w:val="28"/>
          <w:lang w:eastAsia="zh-CN"/>
          <w14:ligatures w14:val="standardContextual"/>
        </w:rPr>
      </w:pPr>
    </w:p>
    <w:p w14:paraId="4F6FFCEC" w14:textId="1646B9FC" w:rsidR="00697A73" w:rsidRDefault="00697A73" w:rsidP="00B163F8">
      <w:pPr>
        <w:suppressAutoHyphens/>
        <w:spacing w:line="360" w:lineRule="auto"/>
        <w:ind w:firstLine="709"/>
        <w:jc w:val="both"/>
        <w:rPr>
          <w:rFonts w:eastAsiaTheme="minorEastAsia"/>
          <w:sz w:val="28"/>
          <w:szCs w:val="28"/>
          <w:lang w:eastAsia="zh-CN"/>
          <w14:ligatures w14:val="standardContextual"/>
        </w:rPr>
      </w:pPr>
    </w:p>
    <w:p w14:paraId="3259C0A1" w14:textId="383FB04A" w:rsidR="00697A73" w:rsidRDefault="00697A73" w:rsidP="00B163F8">
      <w:pPr>
        <w:suppressAutoHyphens/>
        <w:spacing w:line="360" w:lineRule="auto"/>
        <w:ind w:firstLine="709"/>
        <w:jc w:val="both"/>
        <w:rPr>
          <w:rFonts w:eastAsiaTheme="minorEastAsia"/>
          <w:sz w:val="28"/>
          <w:szCs w:val="28"/>
          <w:lang w:eastAsia="zh-CN"/>
          <w14:ligatures w14:val="standardContextual"/>
        </w:rPr>
      </w:pPr>
    </w:p>
    <w:p w14:paraId="7E5ACB83" w14:textId="7C3E6F7A" w:rsidR="00697A73" w:rsidRDefault="00697A73" w:rsidP="00B163F8">
      <w:pPr>
        <w:suppressAutoHyphens/>
        <w:spacing w:line="360" w:lineRule="auto"/>
        <w:ind w:firstLine="709"/>
        <w:jc w:val="both"/>
        <w:rPr>
          <w:rFonts w:eastAsiaTheme="minorEastAsia"/>
          <w:sz w:val="28"/>
          <w:szCs w:val="28"/>
          <w:lang w:eastAsia="zh-CN"/>
          <w14:ligatures w14:val="standardContextual"/>
        </w:rPr>
      </w:pPr>
    </w:p>
    <w:p w14:paraId="02478426" w14:textId="0CA55DC8" w:rsidR="00697A73" w:rsidRDefault="00697A73" w:rsidP="00B163F8">
      <w:pPr>
        <w:suppressAutoHyphens/>
        <w:spacing w:line="360" w:lineRule="auto"/>
        <w:ind w:firstLine="709"/>
        <w:jc w:val="both"/>
        <w:rPr>
          <w:rFonts w:eastAsiaTheme="minorEastAsia"/>
          <w:sz w:val="28"/>
          <w:szCs w:val="28"/>
          <w:lang w:eastAsia="zh-CN"/>
          <w14:ligatures w14:val="standardContextual"/>
        </w:rPr>
      </w:pPr>
    </w:p>
    <w:p w14:paraId="3F0B6912" w14:textId="33CAB6D7" w:rsidR="00697A73" w:rsidRDefault="00697A73" w:rsidP="00B163F8">
      <w:pPr>
        <w:suppressAutoHyphens/>
        <w:spacing w:line="360" w:lineRule="auto"/>
        <w:ind w:firstLine="709"/>
        <w:jc w:val="both"/>
        <w:rPr>
          <w:rFonts w:eastAsiaTheme="minorEastAsia"/>
          <w:sz w:val="28"/>
          <w:szCs w:val="28"/>
          <w:lang w:eastAsia="zh-CN"/>
          <w14:ligatures w14:val="standardContextual"/>
        </w:rPr>
      </w:pPr>
    </w:p>
    <w:p w14:paraId="02D52276" w14:textId="4597BFDD" w:rsidR="00697A73" w:rsidRDefault="00697A73" w:rsidP="00B163F8">
      <w:pPr>
        <w:suppressAutoHyphens/>
        <w:spacing w:line="360" w:lineRule="auto"/>
        <w:ind w:firstLine="709"/>
        <w:jc w:val="both"/>
        <w:rPr>
          <w:rFonts w:eastAsiaTheme="minorEastAsia"/>
          <w:sz w:val="28"/>
          <w:szCs w:val="28"/>
          <w:lang w:eastAsia="zh-CN"/>
          <w14:ligatures w14:val="standardContextual"/>
        </w:rPr>
      </w:pPr>
    </w:p>
    <w:p w14:paraId="69A86790" w14:textId="77777777" w:rsidR="00697A73" w:rsidRDefault="00697A73" w:rsidP="00B163F8">
      <w:pPr>
        <w:suppressAutoHyphens/>
        <w:spacing w:line="360" w:lineRule="auto"/>
        <w:ind w:firstLine="709"/>
        <w:jc w:val="both"/>
        <w:rPr>
          <w:rFonts w:eastAsiaTheme="minorEastAsia"/>
          <w:sz w:val="28"/>
          <w:szCs w:val="28"/>
          <w:lang w:eastAsia="zh-CN"/>
          <w14:ligatures w14:val="standardContextual"/>
        </w:rPr>
      </w:pPr>
    </w:p>
    <w:p w14:paraId="614FD06B" w14:textId="4DFB9540" w:rsidR="00F849EB" w:rsidRDefault="00F849EB" w:rsidP="009E0BB2">
      <w:pPr>
        <w:suppressAutoHyphens/>
        <w:spacing w:line="360" w:lineRule="auto"/>
        <w:ind w:firstLine="709"/>
        <w:jc w:val="center"/>
        <w:rPr>
          <w:rFonts w:eastAsiaTheme="minorEastAsia"/>
          <w:sz w:val="28"/>
          <w:szCs w:val="28"/>
          <w:lang w:eastAsia="zh-CN"/>
          <w14:ligatures w14:val="standardContextual"/>
        </w:rPr>
      </w:pPr>
    </w:p>
    <w:p w14:paraId="4799A62B" w14:textId="3A763C10" w:rsidR="00F849EB" w:rsidRDefault="00F849EB" w:rsidP="009E0BB2">
      <w:pPr>
        <w:suppressAutoHyphens/>
        <w:spacing w:line="360" w:lineRule="auto"/>
        <w:ind w:firstLine="709"/>
        <w:jc w:val="center"/>
        <w:rPr>
          <w:b/>
          <w:bCs/>
          <w:sz w:val="28"/>
          <w:szCs w:val="28"/>
        </w:rPr>
      </w:pPr>
    </w:p>
    <w:p w14:paraId="64EAF3D3" w14:textId="2498C078" w:rsidR="00B163F8" w:rsidRDefault="00B163F8" w:rsidP="009E0BB2">
      <w:pPr>
        <w:suppressAutoHyphens/>
        <w:spacing w:line="360" w:lineRule="auto"/>
        <w:ind w:firstLine="709"/>
        <w:jc w:val="center"/>
        <w:rPr>
          <w:b/>
          <w:bCs/>
          <w:sz w:val="28"/>
          <w:szCs w:val="28"/>
        </w:rPr>
      </w:pPr>
    </w:p>
    <w:p w14:paraId="131C74C4" w14:textId="77777777" w:rsidR="00B163F8" w:rsidRDefault="00B163F8" w:rsidP="009E0BB2">
      <w:pPr>
        <w:suppressAutoHyphens/>
        <w:spacing w:line="360" w:lineRule="auto"/>
        <w:ind w:firstLine="709"/>
        <w:jc w:val="center"/>
        <w:rPr>
          <w:b/>
          <w:bCs/>
          <w:sz w:val="28"/>
          <w:szCs w:val="28"/>
        </w:rPr>
      </w:pPr>
    </w:p>
    <w:p w14:paraId="2F7FAB56" w14:textId="1EAB2ECC" w:rsidR="009E0BB2" w:rsidRPr="009E0BB2" w:rsidRDefault="009E0BB2" w:rsidP="00A31AA7">
      <w:pPr>
        <w:suppressAutoHyphens/>
        <w:spacing w:line="360" w:lineRule="auto"/>
        <w:jc w:val="center"/>
        <w:rPr>
          <w:b/>
          <w:bCs/>
          <w:sz w:val="28"/>
          <w:szCs w:val="28"/>
        </w:rPr>
      </w:pPr>
      <w:r w:rsidRPr="009E0BB2">
        <w:rPr>
          <w:b/>
          <w:bCs/>
          <w:sz w:val="28"/>
          <w:szCs w:val="28"/>
        </w:rPr>
        <w:t>СПИСОК ИСПОЛЬЗУЕМЫХ ИСТОЧНИКОВ</w:t>
      </w:r>
    </w:p>
    <w:p w14:paraId="258DB6E5" w14:textId="302ECD84" w:rsidR="009E0BB2" w:rsidRDefault="009E0BB2" w:rsidP="009E0BB2">
      <w:pPr>
        <w:suppressAutoHyphens/>
        <w:spacing w:line="360" w:lineRule="auto"/>
        <w:ind w:firstLine="709"/>
        <w:jc w:val="both"/>
        <w:rPr>
          <w:b/>
          <w:bCs/>
          <w:sz w:val="28"/>
          <w:szCs w:val="28"/>
        </w:rPr>
      </w:pPr>
    </w:p>
    <w:p w14:paraId="740246C7" w14:textId="1E725E85" w:rsidR="009E0BB2" w:rsidRPr="00F849EB" w:rsidRDefault="009E0BB2" w:rsidP="005408E4">
      <w:pPr>
        <w:pStyle w:val="a7"/>
        <w:widowControl w:val="0"/>
        <w:numPr>
          <w:ilvl w:val="0"/>
          <w:numId w:val="5"/>
        </w:numPr>
        <w:tabs>
          <w:tab w:val="left" w:pos="993"/>
        </w:tabs>
        <w:spacing w:line="360" w:lineRule="auto"/>
        <w:ind w:left="0" w:firstLine="709"/>
        <w:jc w:val="both"/>
        <w:rPr>
          <w:sz w:val="28"/>
          <w:szCs w:val="28"/>
        </w:rPr>
      </w:pPr>
      <w:r w:rsidRPr="00F849EB">
        <w:rPr>
          <w:sz w:val="28"/>
          <w:szCs w:val="28"/>
          <w:shd w:val="clear" w:color="auto" w:fill="FFFFFF"/>
        </w:rPr>
        <w:lastRenderedPageBreak/>
        <w:t xml:space="preserve">Федеральный закон от 31 марта 1999 г. N 69-ФЗ </w:t>
      </w:r>
      <w:r w:rsidR="00A31AA7" w:rsidRPr="00F849EB">
        <w:rPr>
          <w:sz w:val="28"/>
          <w:szCs w:val="28"/>
          <w:shd w:val="clear" w:color="auto" w:fill="FFFFFF"/>
        </w:rPr>
        <w:t>«</w:t>
      </w:r>
      <w:r w:rsidRPr="00F849EB">
        <w:rPr>
          <w:sz w:val="28"/>
          <w:szCs w:val="28"/>
          <w:shd w:val="clear" w:color="auto" w:fill="FFFFFF"/>
        </w:rPr>
        <w:t>О газоснабжении в Российской Федерации</w:t>
      </w:r>
      <w:r w:rsidR="00A31AA7" w:rsidRPr="00F849EB">
        <w:rPr>
          <w:sz w:val="28"/>
          <w:szCs w:val="28"/>
          <w:shd w:val="clear" w:color="auto" w:fill="FFFFFF"/>
        </w:rPr>
        <w:t>»</w:t>
      </w:r>
      <w:r w:rsidRPr="00F849EB">
        <w:rPr>
          <w:sz w:val="28"/>
          <w:szCs w:val="28"/>
          <w:shd w:val="clear" w:color="auto" w:fill="FFFFFF"/>
        </w:rPr>
        <w:t xml:space="preserve"> (с изменениями и дополнениями) // СПС КонсультантПлюс.</w:t>
      </w:r>
    </w:p>
    <w:p w14:paraId="166225AC" w14:textId="77777777" w:rsidR="009E0BB2" w:rsidRPr="00F849EB" w:rsidRDefault="009E0BB2" w:rsidP="005408E4">
      <w:pPr>
        <w:pStyle w:val="a7"/>
        <w:widowControl w:val="0"/>
        <w:numPr>
          <w:ilvl w:val="0"/>
          <w:numId w:val="5"/>
        </w:numPr>
        <w:tabs>
          <w:tab w:val="left" w:pos="993"/>
        </w:tabs>
        <w:spacing w:line="360" w:lineRule="auto"/>
        <w:ind w:left="0" w:firstLine="709"/>
        <w:jc w:val="both"/>
        <w:rPr>
          <w:sz w:val="28"/>
          <w:szCs w:val="28"/>
        </w:rPr>
      </w:pPr>
      <w:r w:rsidRPr="00F849EB">
        <w:rPr>
          <w:sz w:val="28"/>
          <w:szCs w:val="28"/>
        </w:rPr>
        <w:t>Налоговый кодекс Российской Федерации от 13.06.1996 г. № 63-ФЗ (ред. от 28.04.2015 г.) // СПС Консультант плюс.</w:t>
      </w:r>
    </w:p>
    <w:p w14:paraId="4E4C082E" w14:textId="77777777" w:rsidR="009E0BB2" w:rsidRPr="00F849EB" w:rsidRDefault="009E0BB2" w:rsidP="005408E4">
      <w:pPr>
        <w:pStyle w:val="a7"/>
        <w:widowControl w:val="0"/>
        <w:numPr>
          <w:ilvl w:val="0"/>
          <w:numId w:val="5"/>
        </w:numPr>
        <w:tabs>
          <w:tab w:val="left" w:pos="993"/>
        </w:tabs>
        <w:spacing w:line="360" w:lineRule="auto"/>
        <w:ind w:left="0" w:firstLine="709"/>
        <w:jc w:val="both"/>
        <w:rPr>
          <w:sz w:val="28"/>
          <w:szCs w:val="28"/>
        </w:rPr>
      </w:pPr>
      <w:r w:rsidRPr="00F849EB">
        <w:rPr>
          <w:sz w:val="28"/>
          <w:szCs w:val="28"/>
        </w:rPr>
        <w:t>Бюджетный кодекс Российской Федерации от 31.07.1998 N 145-ФЗ (ред. от 08.06.2020) (с изм. и доп., вступ. в силу с 01.07.2020) // СПС Консультант плюс.</w:t>
      </w:r>
    </w:p>
    <w:p w14:paraId="55E2BE9A" w14:textId="77777777" w:rsidR="009E0BB2" w:rsidRPr="00F849EB" w:rsidRDefault="009E0BB2" w:rsidP="005408E4">
      <w:pPr>
        <w:pStyle w:val="a7"/>
        <w:widowControl w:val="0"/>
        <w:numPr>
          <w:ilvl w:val="0"/>
          <w:numId w:val="5"/>
        </w:numPr>
        <w:tabs>
          <w:tab w:val="left" w:pos="993"/>
        </w:tabs>
        <w:spacing w:line="360" w:lineRule="auto"/>
        <w:ind w:left="0" w:firstLine="709"/>
        <w:jc w:val="both"/>
        <w:rPr>
          <w:sz w:val="28"/>
          <w:szCs w:val="28"/>
        </w:rPr>
      </w:pPr>
      <w:r w:rsidRPr="00F849EB">
        <w:rPr>
          <w:sz w:val="28"/>
          <w:szCs w:val="28"/>
        </w:rPr>
        <w:t>Официальный сайт ПАО «Газпром» [Электронный ресурс] – Режим доступа: http://www.gazprom.ru.</w:t>
      </w:r>
    </w:p>
    <w:p w14:paraId="117AF1A8" w14:textId="75F26D66" w:rsidR="009E0BB2" w:rsidRPr="00F849EB" w:rsidRDefault="009E0BB2" w:rsidP="005408E4">
      <w:pPr>
        <w:pStyle w:val="a7"/>
        <w:widowControl w:val="0"/>
        <w:numPr>
          <w:ilvl w:val="0"/>
          <w:numId w:val="5"/>
        </w:numPr>
        <w:tabs>
          <w:tab w:val="left" w:pos="993"/>
        </w:tabs>
        <w:spacing w:line="360" w:lineRule="auto"/>
        <w:ind w:left="0" w:firstLine="709"/>
        <w:jc w:val="both"/>
        <w:rPr>
          <w:rStyle w:val="ab"/>
          <w:color w:val="auto"/>
          <w:sz w:val="28"/>
          <w:szCs w:val="28"/>
          <w:u w:val="none"/>
        </w:rPr>
      </w:pPr>
      <w:r w:rsidRPr="00F849EB">
        <w:rPr>
          <w:rFonts w:eastAsia="Batang"/>
          <w:sz w:val="28"/>
          <w:szCs w:val="28"/>
        </w:rPr>
        <w:t xml:space="preserve">Устав Публичного Акционерного Общества «Газпром» решением годового Общего собрания акционеров ОАО «Газпром» от 26 июня 2015 г., протокол № 1, с изменениями, внесенными решением годового Общего собрания акционеров ПАО «Газпром» от 30 июня 2016 г., протокол № 1, от 30 июня 2017 г., протокол № 1. от 30 июня 2018 г., протокол № 1, от 30 июня 2019 г., протокол № 1 // Режим доступа: </w:t>
      </w:r>
      <w:hyperlink r:id="rId19" w:history="1">
        <w:r w:rsidRPr="00F849EB">
          <w:rPr>
            <w:rStyle w:val="ab"/>
            <w:rFonts w:eastAsia="Batang"/>
            <w:color w:val="auto"/>
            <w:sz w:val="28"/>
            <w:szCs w:val="28"/>
          </w:rPr>
          <w:t>https://www.gazprom.ru/f/posts/60/091228/gazprom-articles-2019-06-28-ed-ru.pdf</w:t>
        </w:r>
      </w:hyperlink>
      <w:r w:rsidR="00A31AA7" w:rsidRPr="00F849EB">
        <w:rPr>
          <w:rStyle w:val="ab"/>
          <w:rFonts w:eastAsia="Batang"/>
          <w:color w:val="auto"/>
          <w:sz w:val="28"/>
          <w:szCs w:val="28"/>
        </w:rPr>
        <w:t>.</w:t>
      </w:r>
    </w:p>
    <w:p w14:paraId="54769C9D" w14:textId="0B013020" w:rsidR="009E0BB2" w:rsidRPr="00F849EB" w:rsidRDefault="009E0BB2" w:rsidP="005408E4">
      <w:pPr>
        <w:pStyle w:val="a7"/>
        <w:widowControl w:val="0"/>
        <w:numPr>
          <w:ilvl w:val="0"/>
          <w:numId w:val="5"/>
        </w:numPr>
        <w:tabs>
          <w:tab w:val="left" w:pos="993"/>
        </w:tabs>
        <w:spacing w:line="360" w:lineRule="auto"/>
        <w:ind w:left="0" w:firstLine="709"/>
        <w:jc w:val="both"/>
        <w:rPr>
          <w:sz w:val="28"/>
          <w:szCs w:val="28"/>
        </w:rPr>
      </w:pPr>
      <w:r w:rsidRPr="00F849EB">
        <w:rPr>
          <w:sz w:val="28"/>
          <w:szCs w:val="28"/>
        </w:rPr>
        <w:t>Аникин</w:t>
      </w:r>
      <w:r w:rsidR="007E517F">
        <w:rPr>
          <w:sz w:val="28"/>
          <w:szCs w:val="28"/>
        </w:rPr>
        <w:t>,</w:t>
      </w:r>
      <w:r w:rsidRPr="00F849EB">
        <w:rPr>
          <w:sz w:val="28"/>
          <w:szCs w:val="28"/>
        </w:rPr>
        <w:t xml:space="preserve"> Б.А., </w:t>
      </w:r>
      <w:proofErr w:type="spellStart"/>
      <w:r w:rsidRPr="00F849EB">
        <w:rPr>
          <w:sz w:val="28"/>
          <w:szCs w:val="28"/>
        </w:rPr>
        <w:t>Родкина</w:t>
      </w:r>
      <w:proofErr w:type="spellEnd"/>
      <w:r w:rsidR="007E517F">
        <w:rPr>
          <w:sz w:val="28"/>
          <w:szCs w:val="28"/>
        </w:rPr>
        <w:t>,</w:t>
      </w:r>
      <w:r w:rsidRPr="00F849EB">
        <w:rPr>
          <w:sz w:val="28"/>
          <w:szCs w:val="28"/>
        </w:rPr>
        <w:t xml:space="preserve"> Т.А.  </w:t>
      </w:r>
      <w:hyperlink r:id="rId20" w:history="1">
        <w:r w:rsidRPr="00F849EB">
          <w:rPr>
            <w:sz w:val="28"/>
            <w:szCs w:val="28"/>
          </w:rPr>
          <w:t>Логистика и управление цепями поставок. Теория и практика. Основные и обеспечивающие функциональные подсистемы логистики: учебник</w:t>
        </w:r>
      </w:hyperlink>
      <w:r w:rsidRPr="00F849EB">
        <w:rPr>
          <w:sz w:val="28"/>
          <w:szCs w:val="28"/>
        </w:rPr>
        <w:t xml:space="preserve"> / под ред. Б. А. Аникина, Т. А. </w:t>
      </w:r>
      <w:proofErr w:type="spellStart"/>
      <w:r w:rsidRPr="00F849EB">
        <w:rPr>
          <w:sz w:val="28"/>
          <w:szCs w:val="28"/>
        </w:rPr>
        <w:t>Родкиной</w:t>
      </w:r>
      <w:proofErr w:type="spellEnd"/>
      <w:r w:rsidRPr="00F849EB">
        <w:rPr>
          <w:sz w:val="28"/>
          <w:szCs w:val="28"/>
        </w:rPr>
        <w:t xml:space="preserve">. </w:t>
      </w:r>
      <w:bookmarkStart w:id="2" w:name="_Hlk167647574"/>
      <w:r w:rsidR="00A31AA7" w:rsidRPr="00F849EB">
        <w:rPr>
          <w:sz w:val="28"/>
          <w:szCs w:val="28"/>
        </w:rPr>
        <w:t>–</w:t>
      </w:r>
      <w:bookmarkEnd w:id="2"/>
      <w:r w:rsidR="00A31AA7" w:rsidRPr="00F849EB">
        <w:rPr>
          <w:sz w:val="28"/>
          <w:szCs w:val="28"/>
        </w:rPr>
        <w:t xml:space="preserve"> </w:t>
      </w:r>
      <w:r w:rsidRPr="00F849EB">
        <w:rPr>
          <w:sz w:val="28"/>
          <w:szCs w:val="28"/>
        </w:rPr>
        <w:t xml:space="preserve">Москва: Проспект, 2017. </w:t>
      </w:r>
      <w:r w:rsidR="00A31AA7" w:rsidRPr="00F849EB">
        <w:rPr>
          <w:sz w:val="28"/>
          <w:szCs w:val="28"/>
        </w:rPr>
        <w:t>–</w:t>
      </w:r>
      <w:r w:rsidRPr="00F849EB">
        <w:rPr>
          <w:sz w:val="28"/>
          <w:szCs w:val="28"/>
        </w:rPr>
        <w:t xml:space="preserve"> 608 с.</w:t>
      </w:r>
    </w:p>
    <w:p w14:paraId="6563127E" w14:textId="479FF29F" w:rsidR="009E0BB2" w:rsidRPr="00F849EB" w:rsidRDefault="009E0BB2" w:rsidP="005408E4">
      <w:pPr>
        <w:numPr>
          <w:ilvl w:val="0"/>
          <w:numId w:val="5"/>
        </w:numPr>
        <w:tabs>
          <w:tab w:val="left" w:pos="993"/>
        </w:tabs>
        <w:spacing w:line="360" w:lineRule="auto"/>
        <w:ind w:left="0" w:firstLine="709"/>
        <w:contextualSpacing/>
        <w:jc w:val="both"/>
        <w:rPr>
          <w:sz w:val="28"/>
          <w:szCs w:val="28"/>
        </w:rPr>
      </w:pPr>
      <w:r w:rsidRPr="00F849EB">
        <w:rPr>
          <w:sz w:val="28"/>
          <w:szCs w:val="28"/>
        </w:rPr>
        <w:t>Боровицкая</w:t>
      </w:r>
      <w:r w:rsidR="007E517F">
        <w:rPr>
          <w:sz w:val="28"/>
          <w:szCs w:val="28"/>
        </w:rPr>
        <w:t>,</w:t>
      </w:r>
      <w:r w:rsidRPr="00F849EB">
        <w:rPr>
          <w:sz w:val="28"/>
          <w:szCs w:val="28"/>
        </w:rPr>
        <w:t xml:space="preserve"> М. В. К вопросу об экономической оценке уровня экономической безопасности предприятия // Молодой учёный. – 2017. – № 14 (148). – Режим доступа: </w:t>
      </w:r>
      <w:hyperlink r:id="rId21" w:history="1">
        <w:r w:rsidRPr="00F849EB">
          <w:rPr>
            <w:rStyle w:val="ab"/>
            <w:color w:val="auto"/>
            <w:sz w:val="28"/>
            <w:szCs w:val="28"/>
          </w:rPr>
          <w:t>https://moluch.ru/archive/148/41693/</w:t>
        </w:r>
      </w:hyperlink>
      <w:r w:rsidR="00A31AA7" w:rsidRPr="00F849EB">
        <w:rPr>
          <w:rStyle w:val="ab"/>
          <w:color w:val="auto"/>
          <w:sz w:val="28"/>
          <w:szCs w:val="28"/>
        </w:rPr>
        <w:t>.</w:t>
      </w:r>
    </w:p>
    <w:p w14:paraId="24C95559" w14:textId="5E2BA40A" w:rsidR="009E0BB2" w:rsidRPr="00F849EB" w:rsidRDefault="009E0BB2" w:rsidP="005408E4">
      <w:pPr>
        <w:numPr>
          <w:ilvl w:val="0"/>
          <w:numId w:val="5"/>
        </w:numPr>
        <w:tabs>
          <w:tab w:val="left" w:pos="993"/>
        </w:tabs>
        <w:spacing w:line="360" w:lineRule="auto"/>
        <w:ind w:left="0" w:firstLine="709"/>
        <w:contextualSpacing/>
        <w:jc w:val="both"/>
        <w:rPr>
          <w:sz w:val="28"/>
          <w:szCs w:val="28"/>
        </w:rPr>
      </w:pPr>
      <w:proofErr w:type="spellStart"/>
      <w:r w:rsidRPr="00F849EB">
        <w:rPr>
          <w:sz w:val="28"/>
          <w:szCs w:val="28"/>
        </w:rPr>
        <w:t>Ижотова</w:t>
      </w:r>
      <w:proofErr w:type="spellEnd"/>
      <w:r w:rsidR="007E517F">
        <w:rPr>
          <w:sz w:val="28"/>
          <w:szCs w:val="28"/>
        </w:rPr>
        <w:t>,</w:t>
      </w:r>
      <w:r w:rsidRPr="00F849EB">
        <w:rPr>
          <w:sz w:val="28"/>
          <w:szCs w:val="28"/>
        </w:rPr>
        <w:t xml:space="preserve"> А. В. Анализ внутренних и внешних угроз экономической безопасности предприятия и мероприятия по их нейтрализации // Журнал: Скиф. Вопросы студенческой науки. </w:t>
      </w:r>
      <w:r w:rsidR="00A31AA7" w:rsidRPr="00F849EB">
        <w:rPr>
          <w:sz w:val="28"/>
          <w:szCs w:val="28"/>
        </w:rPr>
        <w:t>–</w:t>
      </w:r>
      <w:r w:rsidRPr="00F849EB">
        <w:rPr>
          <w:sz w:val="28"/>
          <w:szCs w:val="28"/>
        </w:rPr>
        <w:t xml:space="preserve"> 2019. </w:t>
      </w:r>
      <w:r w:rsidR="00A31AA7" w:rsidRPr="00F849EB">
        <w:rPr>
          <w:sz w:val="28"/>
          <w:szCs w:val="28"/>
        </w:rPr>
        <w:t>–</w:t>
      </w:r>
      <w:r w:rsidRPr="00F849EB">
        <w:rPr>
          <w:sz w:val="28"/>
          <w:szCs w:val="28"/>
        </w:rPr>
        <w:t xml:space="preserve"> №5 (33). </w:t>
      </w:r>
      <w:r w:rsidR="00A31AA7" w:rsidRPr="00F849EB">
        <w:rPr>
          <w:sz w:val="28"/>
          <w:szCs w:val="28"/>
        </w:rPr>
        <w:t>–</w:t>
      </w:r>
      <w:r w:rsidRPr="00F849EB">
        <w:rPr>
          <w:sz w:val="28"/>
          <w:szCs w:val="28"/>
        </w:rPr>
        <w:t xml:space="preserve"> С. 34-37</w:t>
      </w:r>
      <w:r w:rsidR="00A31AA7" w:rsidRPr="00F849EB">
        <w:rPr>
          <w:sz w:val="28"/>
          <w:szCs w:val="28"/>
        </w:rPr>
        <w:t>.</w:t>
      </w:r>
    </w:p>
    <w:p w14:paraId="5ADC0E8C" w14:textId="2607C90C" w:rsidR="009E0BB2" w:rsidRPr="00F849EB" w:rsidRDefault="009E0BB2" w:rsidP="005408E4">
      <w:pPr>
        <w:numPr>
          <w:ilvl w:val="0"/>
          <w:numId w:val="5"/>
        </w:numPr>
        <w:tabs>
          <w:tab w:val="left" w:pos="993"/>
        </w:tabs>
        <w:spacing w:line="360" w:lineRule="auto"/>
        <w:ind w:left="0" w:firstLine="709"/>
        <w:contextualSpacing/>
        <w:jc w:val="both"/>
        <w:rPr>
          <w:sz w:val="28"/>
          <w:szCs w:val="28"/>
        </w:rPr>
      </w:pPr>
      <w:r w:rsidRPr="00F849EB">
        <w:rPr>
          <w:sz w:val="28"/>
          <w:szCs w:val="28"/>
        </w:rPr>
        <w:t>Ковтун</w:t>
      </w:r>
      <w:r w:rsidR="007E517F">
        <w:rPr>
          <w:sz w:val="28"/>
          <w:szCs w:val="28"/>
        </w:rPr>
        <w:t>,</w:t>
      </w:r>
      <w:r w:rsidRPr="00F849EB">
        <w:rPr>
          <w:sz w:val="28"/>
          <w:szCs w:val="28"/>
        </w:rPr>
        <w:t xml:space="preserve"> Ю. А., Шевцов</w:t>
      </w:r>
      <w:r w:rsidR="007E517F">
        <w:rPr>
          <w:sz w:val="28"/>
          <w:szCs w:val="28"/>
        </w:rPr>
        <w:t>,</w:t>
      </w:r>
      <w:r w:rsidRPr="00F849EB">
        <w:rPr>
          <w:sz w:val="28"/>
          <w:szCs w:val="28"/>
        </w:rPr>
        <w:t xml:space="preserve"> Р. М., Винокуров</w:t>
      </w:r>
      <w:r w:rsidR="007E517F">
        <w:rPr>
          <w:sz w:val="28"/>
          <w:szCs w:val="28"/>
        </w:rPr>
        <w:t>,</w:t>
      </w:r>
      <w:r w:rsidRPr="00F849EB">
        <w:rPr>
          <w:sz w:val="28"/>
          <w:szCs w:val="28"/>
        </w:rPr>
        <w:t xml:space="preserve"> Э. А., Рудов</w:t>
      </w:r>
      <w:r w:rsidR="007E517F">
        <w:rPr>
          <w:sz w:val="28"/>
          <w:szCs w:val="28"/>
        </w:rPr>
        <w:t>,</w:t>
      </w:r>
      <w:r w:rsidRPr="00F849EB">
        <w:rPr>
          <w:sz w:val="28"/>
          <w:szCs w:val="28"/>
        </w:rPr>
        <w:t xml:space="preserve"> Д. Н., Лакеева</w:t>
      </w:r>
      <w:r w:rsidR="007E517F">
        <w:rPr>
          <w:sz w:val="28"/>
          <w:szCs w:val="28"/>
        </w:rPr>
        <w:t>,</w:t>
      </w:r>
      <w:r w:rsidRPr="00F849EB">
        <w:rPr>
          <w:sz w:val="28"/>
          <w:szCs w:val="28"/>
        </w:rPr>
        <w:t xml:space="preserve"> Е. В. Экономическая безопасность предприятия: внутренние и внешние </w:t>
      </w:r>
      <w:r w:rsidRPr="00F849EB">
        <w:rPr>
          <w:sz w:val="28"/>
          <w:szCs w:val="28"/>
        </w:rPr>
        <w:lastRenderedPageBreak/>
        <w:t xml:space="preserve">угрозы // Журнал: Проблемы экономики и юридической практики. </w:t>
      </w:r>
      <w:r w:rsidR="00A31AA7" w:rsidRPr="00F849EB">
        <w:rPr>
          <w:sz w:val="28"/>
          <w:szCs w:val="28"/>
        </w:rPr>
        <w:t xml:space="preserve">– </w:t>
      </w:r>
      <w:r w:rsidRPr="00F849EB">
        <w:rPr>
          <w:sz w:val="28"/>
          <w:szCs w:val="28"/>
        </w:rPr>
        <w:t xml:space="preserve">2017. </w:t>
      </w:r>
      <w:r w:rsidR="00A31AA7" w:rsidRPr="00F849EB">
        <w:rPr>
          <w:sz w:val="28"/>
          <w:szCs w:val="28"/>
        </w:rPr>
        <w:t>–</w:t>
      </w:r>
      <w:r w:rsidRPr="00F849EB">
        <w:rPr>
          <w:sz w:val="28"/>
          <w:szCs w:val="28"/>
        </w:rPr>
        <w:t xml:space="preserve"> №5. </w:t>
      </w:r>
      <w:r w:rsidR="00A31AA7" w:rsidRPr="00F849EB">
        <w:rPr>
          <w:sz w:val="28"/>
          <w:szCs w:val="28"/>
        </w:rPr>
        <w:t>–</w:t>
      </w:r>
      <w:r w:rsidRPr="00F849EB">
        <w:rPr>
          <w:sz w:val="28"/>
          <w:szCs w:val="28"/>
        </w:rPr>
        <w:t xml:space="preserve"> С. 197-200</w:t>
      </w:r>
      <w:r w:rsidR="00A31AA7" w:rsidRPr="00F849EB">
        <w:rPr>
          <w:sz w:val="28"/>
          <w:szCs w:val="28"/>
        </w:rPr>
        <w:t>.</w:t>
      </w:r>
    </w:p>
    <w:p w14:paraId="4726FB2F" w14:textId="3690F87C" w:rsidR="009E0BB2" w:rsidRPr="00F849EB" w:rsidRDefault="009E0BB2" w:rsidP="005408E4">
      <w:pPr>
        <w:pStyle w:val="a7"/>
        <w:numPr>
          <w:ilvl w:val="0"/>
          <w:numId w:val="5"/>
        </w:numPr>
        <w:tabs>
          <w:tab w:val="left" w:pos="993"/>
          <w:tab w:val="left" w:pos="1134"/>
        </w:tabs>
        <w:autoSpaceDE w:val="0"/>
        <w:autoSpaceDN w:val="0"/>
        <w:adjustRightInd w:val="0"/>
        <w:spacing w:line="360" w:lineRule="auto"/>
        <w:ind w:left="0" w:firstLine="709"/>
        <w:jc w:val="both"/>
        <w:rPr>
          <w:sz w:val="28"/>
          <w:szCs w:val="28"/>
        </w:rPr>
      </w:pPr>
      <w:r w:rsidRPr="00F849EB">
        <w:rPr>
          <w:rFonts w:eastAsiaTheme="minorEastAsia"/>
          <w:sz w:val="28"/>
          <w:szCs w:val="28"/>
          <w:lang w:eastAsia="zh-CN"/>
          <w14:ligatures w14:val="standardContextual"/>
        </w:rPr>
        <w:t xml:space="preserve">Краснощек, А. А. Современные аспекты анализа и оценки экономической безопасности организаций / А. А. Краснощек, И. А. </w:t>
      </w:r>
      <w:proofErr w:type="spellStart"/>
      <w:r w:rsidRPr="00F849EB">
        <w:rPr>
          <w:rFonts w:eastAsiaTheme="minorEastAsia"/>
          <w:sz w:val="28"/>
          <w:szCs w:val="28"/>
          <w:lang w:eastAsia="zh-CN"/>
          <w14:ligatures w14:val="standardContextual"/>
        </w:rPr>
        <w:t>Динец</w:t>
      </w:r>
      <w:proofErr w:type="spellEnd"/>
      <w:r w:rsidRPr="00F849EB">
        <w:rPr>
          <w:rFonts w:eastAsiaTheme="minorEastAsia"/>
          <w:sz w:val="28"/>
          <w:szCs w:val="28"/>
          <w:lang w:eastAsia="zh-CN"/>
          <w14:ligatures w14:val="standardContextual"/>
        </w:rPr>
        <w:t xml:space="preserve"> // Корпоративные финансы. </w:t>
      </w:r>
      <w:r w:rsidR="00A31AA7" w:rsidRPr="00F849EB">
        <w:rPr>
          <w:sz w:val="28"/>
          <w:szCs w:val="28"/>
        </w:rPr>
        <w:t>–</w:t>
      </w:r>
      <w:r w:rsidRPr="00F849EB">
        <w:rPr>
          <w:rFonts w:eastAsiaTheme="minorEastAsia"/>
          <w:sz w:val="28"/>
          <w:szCs w:val="28"/>
          <w:lang w:eastAsia="zh-CN"/>
          <w14:ligatures w14:val="standardContextual"/>
        </w:rPr>
        <w:t xml:space="preserve"> 2018. </w:t>
      </w:r>
      <w:r w:rsidR="00A31AA7" w:rsidRPr="00F849EB">
        <w:rPr>
          <w:sz w:val="28"/>
          <w:szCs w:val="28"/>
        </w:rPr>
        <w:t>–</w:t>
      </w:r>
      <w:r w:rsidRPr="00F849EB">
        <w:rPr>
          <w:rFonts w:eastAsiaTheme="minorEastAsia"/>
          <w:sz w:val="28"/>
          <w:szCs w:val="28"/>
          <w:lang w:eastAsia="zh-CN"/>
          <w14:ligatures w14:val="standardContextual"/>
        </w:rPr>
        <w:t xml:space="preserve"> </w:t>
      </w:r>
      <w:r w:rsidR="00A31AA7" w:rsidRPr="00F849EB">
        <w:rPr>
          <w:rFonts w:eastAsiaTheme="minorEastAsia"/>
          <w:sz w:val="28"/>
          <w:szCs w:val="28"/>
          <w:lang w:eastAsia="zh-CN"/>
          <w14:ligatures w14:val="standardContextual"/>
        </w:rPr>
        <w:t>№</w:t>
      </w:r>
      <w:r w:rsidRPr="00F849EB">
        <w:rPr>
          <w:rFonts w:eastAsiaTheme="minorEastAsia"/>
          <w:sz w:val="28"/>
          <w:szCs w:val="28"/>
          <w:lang w:eastAsia="zh-CN"/>
          <w14:ligatures w14:val="standardContextual"/>
        </w:rPr>
        <w:t xml:space="preserve"> 4 (16). </w:t>
      </w:r>
      <w:r w:rsidR="00A31AA7" w:rsidRPr="00F849EB">
        <w:rPr>
          <w:sz w:val="28"/>
          <w:szCs w:val="28"/>
        </w:rPr>
        <w:t>–</w:t>
      </w:r>
      <w:r w:rsidRPr="00F849EB">
        <w:rPr>
          <w:rFonts w:eastAsiaTheme="minorEastAsia"/>
          <w:sz w:val="28"/>
          <w:szCs w:val="28"/>
          <w:lang w:eastAsia="zh-CN"/>
          <w14:ligatures w14:val="standardContextual"/>
        </w:rPr>
        <w:t xml:space="preserve"> C. 78.</w:t>
      </w:r>
    </w:p>
    <w:p w14:paraId="3D7F0A3F" w14:textId="16260EB8" w:rsidR="009E0BB2" w:rsidRPr="00F849EB" w:rsidRDefault="009E0BB2" w:rsidP="005408E4">
      <w:pPr>
        <w:pStyle w:val="a7"/>
        <w:numPr>
          <w:ilvl w:val="0"/>
          <w:numId w:val="5"/>
        </w:numPr>
        <w:tabs>
          <w:tab w:val="left" w:pos="993"/>
          <w:tab w:val="left" w:pos="1134"/>
        </w:tabs>
        <w:autoSpaceDE w:val="0"/>
        <w:autoSpaceDN w:val="0"/>
        <w:adjustRightInd w:val="0"/>
        <w:spacing w:line="360" w:lineRule="auto"/>
        <w:ind w:left="0" w:firstLine="709"/>
        <w:jc w:val="both"/>
        <w:rPr>
          <w:sz w:val="28"/>
          <w:szCs w:val="28"/>
        </w:rPr>
      </w:pPr>
      <w:r w:rsidRPr="00F849EB">
        <w:rPr>
          <w:sz w:val="28"/>
          <w:szCs w:val="28"/>
        </w:rPr>
        <w:t>Лелюхин</w:t>
      </w:r>
      <w:r w:rsidR="007E517F">
        <w:rPr>
          <w:sz w:val="28"/>
          <w:szCs w:val="28"/>
        </w:rPr>
        <w:t>,</w:t>
      </w:r>
      <w:r w:rsidRPr="00F849EB">
        <w:rPr>
          <w:sz w:val="28"/>
          <w:szCs w:val="28"/>
        </w:rPr>
        <w:t xml:space="preserve"> C.Т., Коротченков</w:t>
      </w:r>
      <w:r w:rsidR="007E517F">
        <w:rPr>
          <w:sz w:val="28"/>
          <w:szCs w:val="28"/>
        </w:rPr>
        <w:t>,</w:t>
      </w:r>
      <w:r w:rsidRPr="00F849EB">
        <w:rPr>
          <w:sz w:val="28"/>
          <w:szCs w:val="28"/>
        </w:rPr>
        <w:t xml:space="preserve"> А.М., Данилова</w:t>
      </w:r>
      <w:r w:rsidR="007E517F">
        <w:rPr>
          <w:sz w:val="28"/>
          <w:szCs w:val="28"/>
        </w:rPr>
        <w:t>,</w:t>
      </w:r>
      <w:r w:rsidRPr="00F849EB">
        <w:rPr>
          <w:sz w:val="28"/>
          <w:szCs w:val="28"/>
        </w:rPr>
        <w:t xml:space="preserve"> У.В. Экономическая безопасность в предпринимательской деятельности. Учебник. – М.: Проспект, 2016. – 336 с.</w:t>
      </w:r>
    </w:p>
    <w:p w14:paraId="4DB8FA5D" w14:textId="61B18D1B" w:rsidR="009E0BB2" w:rsidRPr="00F849EB" w:rsidRDefault="009E0BB2" w:rsidP="005408E4">
      <w:pPr>
        <w:pStyle w:val="a7"/>
        <w:numPr>
          <w:ilvl w:val="0"/>
          <w:numId w:val="5"/>
        </w:numPr>
        <w:tabs>
          <w:tab w:val="left" w:pos="993"/>
          <w:tab w:val="left" w:pos="1134"/>
        </w:tabs>
        <w:autoSpaceDE w:val="0"/>
        <w:autoSpaceDN w:val="0"/>
        <w:adjustRightInd w:val="0"/>
        <w:spacing w:line="360" w:lineRule="auto"/>
        <w:ind w:left="0" w:firstLine="709"/>
        <w:jc w:val="both"/>
        <w:rPr>
          <w:sz w:val="28"/>
          <w:szCs w:val="28"/>
        </w:rPr>
      </w:pPr>
      <w:r w:rsidRPr="00F849EB">
        <w:rPr>
          <w:rFonts w:eastAsiaTheme="minorEastAsia"/>
          <w:sz w:val="28"/>
          <w:szCs w:val="28"/>
          <w:lang w:eastAsia="zh-CN"/>
          <w14:ligatures w14:val="standardContextual"/>
        </w:rPr>
        <w:t xml:space="preserve">Манохина, Н. В. Экономическая безопасность: Учебное пособие / Н. В. Манохина. </w:t>
      </w:r>
      <w:r w:rsidR="00A31AA7" w:rsidRPr="00F849EB">
        <w:rPr>
          <w:sz w:val="28"/>
          <w:szCs w:val="28"/>
        </w:rPr>
        <w:t>–</w:t>
      </w:r>
      <w:r w:rsidRPr="00F849EB">
        <w:rPr>
          <w:rFonts w:eastAsiaTheme="minorEastAsia"/>
          <w:sz w:val="28"/>
          <w:szCs w:val="28"/>
          <w:lang w:eastAsia="zh-CN"/>
          <w14:ligatures w14:val="standardContextual"/>
        </w:rPr>
        <w:t xml:space="preserve"> М.: Инфра-М, 2018. </w:t>
      </w:r>
      <w:r w:rsidR="00A31AA7" w:rsidRPr="00F849EB">
        <w:rPr>
          <w:sz w:val="28"/>
          <w:szCs w:val="28"/>
        </w:rPr>
        <w:t>–</w:t>
      </w:r>
      <w:r w:rsidRPr="00F849EB">
        <w:rPr>
          <w:rFonts w:eastAsiaTheme="minorEastAsia"/>
          <w:sz w:val="28"/>
          <w:szCs w:val="28"/>
          <w:lang w:eastAsia="zh-CN"/>
          <w14:ligatures w14:val="standardContextual"/>
        </w:rPr>
        <w:t xml:space="preserve"> 224 с.</w:t>
      </w:r>
    </w:p>
    <w:p w14:paraId="4C6995B4" w14:textId="62275E05" w:rsidR="009E0BB2" w:rsidRPr="00F849EB" w:rsidRDefault="009E0BB2" w:rsidP="005408E4">
      <w:pPr>
        <w:numPr>
          <w:ilvl w:val="0"/>
          <w:numId w:val="5"/>
        </w:numPr>
        <w:tabs>
          <w:tab w:val="left" w:pos="993"/>
          <w:tab w:val="left" w:pos="1134"/>
        </w:tabs>
        <w:spacing w:line="360" w:lineRule="auto"/>
        <w:ind w:left="0" w:firstLine="709"/>
        <w:contextualSpacing/>
        <w:jc w:val="both"/>
        <w:rPr>
          <w:sz w:val="28"/>
          <w:szCs w:val="28"/>
        </w:rPr>
      </w:pPr>
      <w:r w:rsidRPr="00F849EB">
        <w:rPr>
          <w:sz w:val="28"/>
          <w:szCs w:val="28"/>
        </w:rPr>
        <w:t>Масленников</w:t>
      </w:r>
      <w:r w:rsidR="007E517F">
        <w:rPr>
          <w:sz w:val="28"/>
          <w:szCs w:val="28"/>
        </w:rPr>
        <w:t>,</w:t>
      </w:r>
      <w:r w:rsidRPr="00F849EB">
        <w:rPr>
          <w:sz w:val="28"/>
          <w:szCs w:val="28"/>
        </w:rPr>
        <w:t xml:space="preserve"> В.В., </w:t>
      </w:r>
      <w:proofErr w:type="spellStart"/>
      <w:r w:rsidRPr="00F849EB">
        <w:rPr>
          <w:sz w:val="28"/>
          <w:szCs w:val="28"/>
        </w:rPr>
        <w:t>Трохов</w:t>
      </w:r>
      <w:proofErr w:type="spellEnd"/>
      <w:r w:rsidR="007E517F">
        <w:rPr>
          <w:sz w:val="28"/>
          <w:szCs w:val="28"/>
        </w:rPr>
        <w:t>,</w:t>
      </w:r>
      <w:r w:rsidRPr="00F849EB">
        <w:rPr>
          <w:sz w:val="28"/>
          <w:szCs w:val="28"/>
        </w:rPr>
        <w:t xml:space="preserve"> А.А. Методические подходы к оценке рисков, определяющих экономическую безопасность компании // Азимут научных исследований: экономика и управление. </w:t>
      </w:r>
      <w:r w:rsidR="00A31AA7" w:rsidRPr="00F849EB">
        <w:rPr>
          <w:sz w:val="28"/>
          <w:szCs w:val="28"/>
        </w:rPr>
        <w:t xml:space="preserve">– </w:t>
      </w:r>
      <w:r w:rsidRPr="00F849EB">
        <w:rPr>
          <w:sz w:val="28"/>
          <w:szCs w:val="28"/>
        </w:rPr>
        <w:t xml:space="preserve">2016. </w:t>
      </w:r>
      <w:r w:rsidR="00A31AA7" w:rsidRPr="00F849EB">
        <w:rPr>
          <w:sz w:val="28"/>
          <w:szCs w:val="28"/>
        </w:rPr>
        <w:t xml:space="preserve">– </w:t>
      </w:r>
      <w:r w:rsidRPr="00F849EB">
        <w:rPr>
          <w:sz w:val="28"/>
          <w:szCs w:val="28"/>
        </w:rPr>
        <w:t>Т. 5. № 4.</w:t>
      </w:r>
      <w:r w:rsidR="00A31AA7" w:rsidRPr="00F849EB">
        <w:rPr>
          <w:sz w:val="28"/>
          <w:szCs w:val="28"/>
        </w:rPr>
        <w:t xml:space="preserve"> –</w:t>
      </w:r>
      <w:r w:rsidRPr="00F849EB">
        <w:rPr>
          <w:sz w:val="28"/>
          <w:szCs w:val="28"/>
        </w:rPr>
        <w:t xml:space="preserve"> С. 272</w:t>
      </w:r>
      <w:r w:rsidR="00A31AA7" w:rsidRPr="00F849EB">
        <w:rPr>
          <w:sz w:val="28"/>
          <w:szCs w:val="28"/>
        </w:rPr>
        <w:t xml:space="preserve"> </w:t>
      </w:r>
      <w:r w:rsidRPr="00F849EB">
        <w:rPr>
          <w:sz w:val="28"/>
          <w:szCs w:val="28"/>
        </w:rPr>
        <w:t xml:space="preserve">–274. </w:t>
      </w:r>
    </w:p>
    <w:p w14:paraId="09A10504" w14:textId="0DE35DC3" w:rsidR="009E0BB2" w:rsidRPr="00F849EB" w:rsidRDefault="009E0BB2" w:rsidP="005408E4">
      <w:pPr>
        <w:pStyle w:val="a7"/>
        <w:widowControl w:val="0"/>
        <w:numPr>
          <w:ilvl w:val="0"/>
          <w:numId w:val="5"/>
        </w:numPr>
        <w:tabs>
          <w:tab w:val="left" w:pos="993"/>
          <w:tab w:val="left" w:pos="1134"/>
        </w:tabs>
        <w:spacing w:line="360" w:lineRule="auto"/>
        <w:ind w:left="0" w:firstLine="709"/>
        <w:jc w:val="both"/>
        <w:rPr>
          <w:sz w:val="28"/>
          <w:szCs w:val="28"/>
        </w:rPr>
      </w:pPr>
      <w:r w:rsidRPr="00F849EB">
        <w:rPr>
          <w:sz w:val="28"/>
          <w:szCs w:val="28"/>
        </w:rPr>
        <w:t xml:space="preserve">ПАО </w:t>
      </w:r>
      <w:r w:rsidR="00A31AA7" w:rsidRPr="00F849EB">
        <w:rPr>
          <w:sz w:val="28"/>
          <w:szCs w:val="28"/>
        </w:rPr>
        <w:t>«</w:t>
      </w:r>
      <w:r w:rsidRPr="00F849EB">
        <w:rPr>
          <w:sz w:val="28"/>
          <w:szCs w:val="28"/>
        </w:rPr>
        <w:t>Газпром</w:t>
      </w:r>
      <w:r w:rsidR="00A31AA7" w:rsidRPr="00F849EB">
        <w:rPr>
          <w:sz w:val="28"/>
          <w:szCs w:val="28"/>
        </w:rPr>
        <w:t>»</w:t>
      </w:r>
      <w:r w:rsidRPr="00F849EB">
        <w:rPr>
          <w:sz w:val="28"/>
          <w:szCs w:val="28"/>
        </w:rPr>
        <w:t xml:space="preserve">: бухгалтерская отчетность и финансовый анализ.  [Электронный ресурс]. URL: </w:t>
      </w:r>
      <w:hyperlink r:id="rId22" w:history="1">
        <w:r w:rsidRPr="00F849EB">
          <w:rPr>
            <w:rStyle w:val="ab"/>
            <w:color w:val="auto"/>
            <w:sz w:val="28"/>
            <w:szCs w:val="28"/>
          </w:rPr>
          <w:t>https://www.audit-it.ru/buh_otchet/7736050003_pao-gazprom</w:t>
        </w:r>
      </w:hyperlink>
      <w:r w:rsidRPr="00F849EB">
        <w:rPr>
          <w:sz w:val="28"/>
          <w:szCs w:val="28"/>
        </w:rPr>
        <w:t xml:space="preserve"> (дата обращения: 18.05.2024)</w:t>
      </w:r>
      <w:r w:rsidR="00A31AA7" w:rsidRPr="00F849EB">
        <w:rPr>
          <w:sz w:val="28"/>
          <w:szCs w:val="28"/>
        </w:rPr>
        <w:t>.</w:t>
      </w:r>
    </w:p>
    <w:p w14:paraId="014A3024" w14:textId="48A03EAC" w:rsidR="009E0BB2" w:rsidRPr="00F849EB" w:rsidRDefault="009E0BB2" w:rsidP="005408E4">
      <w:pPr>
        <w:pStyle w:val="a7"/>
        <w:numPr>
          <w:ilvl w:val="0"/>
          <w:numId w:val="5"/>
        </w:numPr>
        <w:tabs>
          <w:tab w:val="left" w:pos="993"/>
          <w:tab w:val="left" w:pos="1134"/>
        </w:tabs>
        <w:autoSpaceDE w:val="0"/>
        <w:autoSpaceDN w:val="0"/>
        <w:adjustRightInd w:val="0"/>
        <w:spacing w:line="360" w:lineRule="auto"/>
        <w:ind w:left="0" w:firstLine="709"/>
        <w:jc w:val="both"/>
        <w:rPr>
          <w:sz w:val="28"/>
          <w:szCs w:val="28"/>
        </w:rPr>
      </w:pPr>
      <w:r w:rsidRPr="00F849EB">
        <w:rPr>
          <w:rFonts w:eastAsiaTheme="minorEastAsia"/>
          <w:sz w:val="28"/>
          <w:szCs w:val="28"/>
          <w:lang w:eastAsia="zh-CN"/>
          <w14:ligatures w14:val="standardContextual"/>
        </w:rPr>
        <w:t xml:space="preserve">Платонова, И. В. Оценка системы экономической безопасности организации / И. В. Платонова, Е. В. </w:t>
      </w:r>
      <w:proofErr w:type="spellStart"/>
      <w:r w:rsidRPr="00F849EB">
        <w:rPr>
          <w:rFonts w:eastAsiaTheme="minorEastAsia"/>
          <w:sz w:val="28"/>
          <w:szCs w:val="28"/>
          <w:lang w:eastAsia="zh-CN"/>
          <w14:ligatures w14:val="standardContextual"/>
        </w:rPr>
        <w:t>Горковенко</w:t>
      </w:r>
      <w:proofErr w:type="spellEnd"/>
      <w:r w:rsidRPr="00F849EB">
        <w:rPr>
          <w:rFonts w:eastAsiaTheme="minorEastAsia"/>
          <w:sz w:val="28"/>
          <w:szCs w:val="28"/>
          <w:lang w:eastAsia="zh-CN"/>
          <w14:ligatures w14:val="standardContextual"/>
        </w:rPr>
        <w:t xml:space="preserve"> // Вестник Воронежского государственного университета инженерных технологий. </w:t>
      </w:r>
      <w:r w:rsidR="00A31AA7" w:rsidRPr="00F849EB">
        <w:rPr>
          <w:sz w:val="28"/>
          <w:szCs w:val="28"/>
        </w:rPr>
        <w:t>–</w:t>
      </w:r>
      <w:r w:rsidRPr="00F849EB">
        <w:rPr>
          <w:rFonts w:eastAsiaTheme="minorEastAsia"/>
          <w:sz w:val="28"/>
          <w:szCs w:val="28"/>
          <w:lang w:eastAsia="zh-CN"/>
          <w14:ligatures w14:val="standardContextual"/>
        </w:rPr>
        <w:t xml:space="preserve"> 2019. </w:t>
      </w:r>
      <w:r w:rsidR="00A31AA7" w:rsidRPr="00F849EB">
        <w:rPr>
          <w:sz w:val="28"/>
          <w:szCs w:val="28"/>
        </w:rPr>
        <w:t>–</w:t>
      </w:r>
      <w:r w:rsidRPr="00F849EB">
        <w:rPr>
          <w:rFonts w:eastAsiaTheme="minorEastAsia"/>
          <w:sz w:val="28"/>
          <w:szCs w:val="28"/>
          <w:lang w:eastAsia="zh-CN"/>
          <w14:ligatures w14:val="standardContextual"/>
        </w:rPr>
        <w:t xml:space="preserve"> No81(3). </w:t>
      </w:r>
      <w:r w:rsidR="00A31AA7" w:rsidRPr="00F849EB">
        <w:rPr>
          <w:sz w:val="28"/>
          <w:szCs w:val="28"/>
        </w:rPr>
        <w:t>–</w:t>
      </w:r>
      <w:r w:rsidRPr="00F849EB">
        <w:rPr>
          <w:rFonts w:eastAsiaTheme="minorEastAsia"/>
          <w:sz w:val="28"/>
          <w:szCs w:val="28"/>
          <w:lang w:eastAsia="zh-CN"/>
          <w14:ligatures w14:val="standardContextual"/>
        </w:rPr>
        <w:t xml:space="preserve"> C. 267-275.</w:t>
      </w:r>
    </w:p>
    <w:p w14:paraId="162585B6" w14:textId="48641C3D" w:rsidR="009E0BB2" w:rsidRPr="00F849EB" w:rsidRDefault="009E0BB2" w:rsidP="005408E4">
      <w:pPr>
        <w:pStyle w:val="a7"/>
        <w:widowControl w:val="0"/>
        <w:numPr>
          <w:ilvl w:val="0"/>
          <w:numId w:val="5"/>
        </w:numPr>
        <w:tabs>
          <w:tab w:val="left" w:pos="993"/>
          <w:tab w:val="left" w:pos="1134"/>
        </w:tabs>
        <w:spacing w:line="360" w:lineRule="auto"/>
        <w:ind w:left="0" w:firstLine="709"/>
        <w:jc w:val="both"/>
        <w:rPr>
          <w:sz w:val="28"/>
          <w:szCs w:val="28"/>
        </w:rPr>
      </w:pPr>
      <w:r w:rsidRPr="00F849EB">
        <w:rPr>
          <w:sz w:val="28"/>
          <w:szCs w:val="28"/>
        </w:rPr>
        <w:t xml:space="preserve">Статья на сайте ПАО «Газпром» «О «Газпроме». [Электронный ресурс]. URL: </w:t>
      </w:r>
      <w:hyperlink r:id="rId23" w:history="1">
        <w:r w:rsidRPr="00F849EB">
          <w:rPr>
            <w:rStyle w:val="ab"/>
            <w:color w:val="auto"/>
            <w:sz w:val="28"/>
            <w:szCs w:val="28"/>
          </w:rPr>
          <w:t>https://www.gazprom.ru/about/</w:t>
        </w:r>
      </w:hyperlink>
      <w:r w:rsidRPr="00F849EB">
        <w:rPr>
          <w:sz w:val="28"/>
          <w:szCs w:val="28"/>
        </w:rPr>
        <w:t xml:space="preserve"> (дата обращения: 18.05.2024)</w:t>
      </w:r>
      <w:r w:rsidR="00A31AA7" w:rsidRPr="00F849EB">
        <w:rPr>
          <w:sz w:val="28"/>
          <w:szCs w:val="28"/>
        </w:rPr>
        <w:t>.</w:t>
      </w:r>
      <w:r w:rsidRPr="00F849EB">
        <w:rPr>
          <w:sz w:val="28"/>
          <w:szCs w:val="28"/>
        </w:rPr>
        <w:t xml:space="preserve"> </w:t>
      </w:r>
    </w:p>
    <w:p w14:paraId="3887462D" w14:textId="7160D444" w:rsidR="009E0BB2" w:rsidRPr="00F849EB" w:rsidRDefault="009E0BB2" w:rsidP="005408E4">
      <w:pPr>
        <w:numPr>
          <w:ilvl w:val="0"/>
          <w:numId w:val="5"/>
        </w:numPr>
        <w:tabs>
          <w:tab w:val="left" w:pos="1134"/>
        </w:tabs>
        <w:spacing w:line="360" w:lineRule="auto"/>
        <w:ind w:left="0" w:firstLine="709"/>
        <w:contextualSpacing/>
        <w:jc w:val="both"/>
        <w:rPr>
          <w:sz w:val="28"/>
          <w:szCs w:val="28"/>
        </w:rPr>
      </w:pPr>
      <w:r w:rsidRPr="00F849EB">
        <w:rPr>
          <w:sz w:val="28"/>
          <w:szCs w:val="28"/>
        </w:rPr>
        <w:t>Терентьева</w:t>
      </w:r>
      <w:r w:rsidR="007E517F">
        <w:rPr>
          <w:sz w:val="28"/>
          <w:szCs w:val="28"/>
        </w:rPr>
        <w:t>,</w:t>
      </w:r>
      <w:r w:rsidRPr="00F849EB">
        <w:rPr>
          <w:sz w:val="28"/>
          <w:szCs w:val="28"/>
        </w:rPr>
        <w:t xml:space="preserve"> Л. А., Добровольская</w:t>
      </w:r>
      <w:r w:rsidR="007E517F">
        <w:rPr>
          <w:sz w:val="28"/>
          <w:szCs w:val="28"/>
        </w:rPr>
        <w:t>,</w:t>
      </w:r>
      <w:r w:rsidRPr="00F849EB">
        <w:rPr>
          <w:sz w:val="28"/>
          <w:szCs w:val="28"/>
        </w:rPr>
        <w:t xml:space="preserve"> Ю. Д., </w:t>
      </w:r>
      <w:proofErr w:type="spellStart"/>
      <w:r w:rsidRPr="00F849EB">
        <w:rPr>
          <w:sz w:val="28"/>
          <w:szCs w:val="28"/>
        </w:rPr>
        <w:t>Яшкова</w:t>
      </w:r>
      <w:proofErr w:type="spellEnd"/>
      <w:r w:rsidR="007E517F">
        <w:rPr>
          <w:sz w:val="28"/>
          <w:szCs w:val="28"/>
        </w:rPr>
        <w:t>,</w:t>
      </w:r>
      <w:r w:rsidRPr="00F849EB">
        <w:rPr>
          <w:sz w:val="28"/>
          <w:szCs w:val="28"/>
        </w:rPr>
        <w:t xml:space="preserve"> Е. В., Синева</w:t>
      </w:r>
      <w:r w:rsidR="007E517F">
        <w:rPr>
          <w:sz w:val="28"/>
          <w:szCs w:val="28"/>
        </w:rPr>
        <w:t>,</w:t>
      </w:r>
      <w:r w:rsidRPr="00F849EB">
        <w:rPr>
          <w:sz w:val="28"/>
          <w:szCs w:val="28"/>
        </w:rPr>
        <w:t xml:space="preserve"> Н. Л., Мустафина</w:t>
      </w:r>
      <w:r w:rsidR="007E517F">
        <w:rPr>
          <w:sz w:val="28"/>
          <w:szCs w:val="28"/>
        </w:rPr>
        <w:t>,</w:t>
      </w:r>
      <w:r w:rsidRPr="00F849EB">
        <w:rPr>
          <w:sz w:val="28"/>
          <w:szCs w:val="28"/>
        </w:rPr>
        <w:t xml:space="preserve"> Д. Р. Финансовые риски компаний: сущность, классификация, проблемы снижения // Журнал: Инновационная экономика: перспективы развития и совершенствования. </w:t>
      </w:r>
      <w:r w:rsidR="00A31AA7" w:rsidRPr="00F849EB">
        <w:rPr>
          <w:sz w:val="28"/>
          <w:szCs w:val="28"/>
        </w:rPr>
        <w:t>–</w:t>
      </w:r>
      <w:r w:rsidRPr="00F849EB">
        <w:rPr>
          <w:sz w:val="28"/>
          <w:szCs w:val="28"/>
        </w:rPr>
        <w:t xml:space="preserve"> 2019. </w:t>
      </w:r>
      <w:r w:rsidR="00A31AA7" w:rsidRPr="00F849EB">
        <w:rPr>
          <w:sz w:val="28"/>
          <w:szCs w:val="28"/>
        </w:rPr>
        <w:t>–</w:t>
      </w:r>
      <w:r w:rsidRPr="00F849EB">
        <w:rPr>
          <w:sz w:val="28"/>
          <w:szCs w:val="28"/>
        </w:rPr>
        <w:t xml:space="preserve"> №2(36). </w:t>
      </w:r>
      <w:r w:rsidR="00A31AA7" w:rsidRPr="00F849EB">
        <w:rPr>
          <w:sz w:val="28"/>
          <w:szCs w:val="28"/>
        </w:rPr>
        <w:t>–</w:t>
      </w:r>
      <w:r w:rsidRPr="00F849EB">
        <w:rPr>
          <w:sz w:val="28"/>
          <w:szCs w:val="28"/>
        </w:rPr>
        <w:t xml:space="preserve"> С. 423-429</w:t>
      </w:r>
      <w:r w:rsidR="00A31AA7" w:rsidRPr="00F849EB">
        <w:rPr>
          <w:sz w:val="28"/>
          <w:szCs w:val="28"/>
        </w:rPr>
        <w:t>.</w:t>
      </w:r>
    </w:p>
    <w:p w14:paraId="389BEE06" w14:textId="2ABC325C" w:rsidR="009E0BB2" w:rsidRPr="00F849EB" w:rsidRDefault="009E0BB2" w:rsidP="005408E4">
      <w:pPr>
        <w:pStyle w:val="a7"/>
        <w:numPr>
          <w:ilvl w:val="0"/>
          <w:numId w:val="5"/>
        </w:numPr>
        <w:tabs>
          <w:tab w:val="left" w:pos="1134"/>
        </w:tabs>
        <w:spacing w:line="360" w:lineRule="auto"/>
        <w:ind w:left="0" w:firstLine="709"/>
        <w:jc w:val="both"/>
        <w:rPr>
          <w:sz w:val="28"/>
          <w:szCs w:val="28"/>
        </w:rPr>
      </w:pPr>
      <w:r w:rsidRPr="00F849EB">
        <w:rPr>
          <w:sz w:val="28"/>
          <w:szCs w:val="28"/>
        </w:rPr>
        <w:t>Фомин</w:t>
      </w:r>
      <w:r w:rsidR="007E517F">
        <w:rPr>
          <w:sz w:val="28"/>
          <w:szCs w:val="28"/>
        </w:rPr>
        <w:t>,</w:t>
      </w:r>
      <w:r w:rsidRPr="00F849EB">
        <w:rPr>
          <w:sz w:val="28"/>
          <w:szCs w:val="28"/>
        </w:rPr>
        <w:t xml:space="preserve"> А. В. Оценка ликвидности и платежеспособности организации / А.В. Фомин, Д.Е. Литвинов; статья в международном научном </w:t>
      </w:r>
      <w:r w:rsidRPr="00F849EB">
        <w:rPr>
          <w:sz w:val="28"/>
          <w:szCs w:val="28"/>
        </w:rPr>
        <w:lastRenderedPageBreak/>
        <w:t xml:space="preserve">журнале «Молодой ученый» №4 (294) январь 2020 год. Электронный ресурс. Режим доступа: https:// </w:t>
      </w:r>
      <w:proofErr w:type="spellStart"/>
      <w:r w:rsidRPr="00F849EB">
        <w:rPr>
          <w:sz w:val="28"/>
          <w:szCs w:val="28"/>
        </w:rPr>
        <w:t>moluch.ru</w:t>
      </w:r>
      <w:proofErr w:type="spellEnd"/>
      <w:r w:rsidRPr="00F849EB">
        <w:rPr>
          <w:sz w:val="28"/>
          <w:szCs w:val="28"/>
        </w:rPr>
        <w:t>/</w:t>
      </w:r>
      <w:proofErr w:type="spellStart"/>
      <w:r w:rsidRPr="00F849EB">
        <w:rPr>
          <w:sz w:val="28"/>
          <w:szCs w:val="28"/>
        </w:rPr>
        <w:t>archive</w:t>
      </w:r>
      <w:proofErr w:type="spellEnd"/>
      <w:r w:rsidRPr="00F849EB">
        <w:rPr>
          <w:sz w:val="28"/>
          <w:szCs w:val="28"/>
        </w:rPr>
        <w:t>/294/66673/</w:t>
      </w:r>
      <w:r w:rsidR="00A31AA7" w:rsidRPr="00F849EB">
        <w:rPr>
          <w:sz w:val="28"/>
          <w:szCs w:val="28"/>
        </w:rPr>
        <w:t>.</w:t>
      </w:r>
    </w:p>
    <w:p w14:paraId="51072ADB" w14:textId="77777777" w:rsidR="009E0BB2" w:rsidRPr="00F849EB" w:rsidRDefault="009E0BB2" w:rsidP="005408E4">
      <w:pPr>
        <w:pStyle w:val="a7"/>
        <w:numPr>
          <w:ilvl w:val="0"/>
          <w:numId w:val="5"/>
        </w:numPr>
        <w:tabs>
          <w:tab w:val="left" w:pos="1134"/>
        </w:tabs>
        <w:autoSpaceDE w:val="0"/>
        <w:autoSpaceDN w:val="0"/>
        <w:adjustRightInd w:val="0"/>
        <w:spacing w:line="360" w:lineRule="auto"/>
        <w:ind w:left="0" w:firstLine="709"/>
        <w:jc w:val="both"/>
        <w:rPr>
          <w:sz w:val="28"/>
          <w:szCs w:val="28"/>
        </w:rPr>
      </w:pPr>
      <w:r w:rsidRPr="00F849EB">
        <w:rPr>
          <w:rFonts w:eastAsiaTheme="minorEastAsia"/>
          <w:sz w:val="28"/>
          <w:szCs w:val="28"/>
          <w:lang w:eastAsia="zh-CN"/>
          <w14:ligatures w14:val="standardContextual"/>
        </w:rPr>
        <w:t xml:space="preserve">Шатохина, С. В. Экономическая безопасность предприятий как фактор обеспечения экономической стабильности. [Электронный ресурс] / С. В. Шатохина. - Режим доступа: </w:t>
      </w:r>
      <w:hyperlink r:id="rId24" w:history="1">
        <w:r w:rsidRPr="00F849EB">
          <w:rPr>
            <w:rStyle w:val="ab"/>
            <w:rFonts w:eastAsiaTheme="minorEastAsia"/>
            <w:color w:val="auto"/>
            <w:sz w:val="28"/>
            <w:szCs w:val="28"/>
            <w:lang w:eastAsia="zh-CN"/>
            <w14:ligatures w14:val="standardContextual"/>
          </w:rPr>
          <w:t>https://naukovedenie.ru/PDF/56EVN517.pdf</w:t>
        </w:r>
      </w:hyperlink>
      <w:r w:rsidRPr="00F849EB">
        <w:rPr>
          <w:rFonts w:eastAsiaTheme="minorEastAsia"/>
          <w:sz w:val="28"/>
          <w:szCs w:val="28"/>
          <w:lang w:eastAsia="zh-CN"/>
          <w14:ligatures w14:val="standardContextual"/>
        </w:rPr>
        <w:t>.</w:t>
      </w:r>
    </w:p>
    <w:p w14:paraId="1B03E2C3" w14:textId="10E4BE6E" w:rsidR="009E0BB2" w:rsidRPr="00F849EB" w:rsidRDefault="009E0BB2" w:rsidP="005408E4">
      <w:pPr>
        <w:numPr>
          <w:ilvl w:val="0"/>
          <w:numId w:val="5"/>
        </w:numPr>
        <w:tabs>
          <w:tab w:val="left" w:pos="1134"/>
        </w:tabs>
        <w:spacing w:line="360" w:lineRule="auto"/>
        <w:ind w:left="0" w:firstLine="709"/>
        <w:contextualSpacing/>
        <w:jc w:val="both"/>
        <w:rPr>
          <w:sz w:val="28"/>
          <w:szCs w:val="28"/>
        </w:rPr>
      </w:pPr>
      <w:r w:rsidRPr="00F849EB">
        <w:rPr>
          <w:sz w:val="28"/>
          <w:szCs w:val="28"/>
        </w:rPr>
        <w:t>Юнусова</w:t>
      </w:r>
      <w:r w:rsidR="007E517F">
        <w:rPr>
          <w:sz w:val="28"/>
          <w:szCs w:val="28"/>
        </w:rPr>
        <w:t>,</w:t>
      </w:r>
      <w:r w:rsidRPr="00F849EB">
        <w:rPr>
          <w:sz w:val="28"/>
          <w:szCs w:val="28"/>
        </w:rPr>
        <w:t xml:space="preserve"> Е. А., </w:t>
      </w:r>
      <w:proofErr w:type="spellStart"/>
      <w:r w:rsidRPr="00F849EB">
        <w:rPr>
          <w:sz w:val="28"/>
          <w:szCs w:val="28"/>
        </w:rPr>
        <w:t>Баширина</w:t>
      </w:r>
      <w:proofErr w:type="spellEnd"/>
      <w:r w:rsidRPr="00F849EB">
        <w:rPr>
          <w:sz w:val="28"/>
          <w:szCs w:val="28"/>
        </w:rPr>
        <w:t xml:space="preserve"> Е.Н. Финансовая безопасность предприятия и пути ее обеспечения // Журнал: Скиф. Вопросы студенческой науки. </w:t>
      </w:r>
      <w:r w:rsidR="00A31AA7" w:rsidRPr="00F849EB">
        <w:rPr>
          <w:sz w:val="28"/>
          <w:szCs w:val="28"/>
        </w:rPr>
        <w:t>–</w:t>
      </w:r>
      <w:r w:rsidRPr="00F849EB">
        <w:rPr>
          <w:sz w:val="28"/>
          <w:szCs w:val="28"/>
        </w:rPr>
        <w:t xml:space="preserve"> 2019. </w:t>
      </w:r>
      <w:r w:rsidR="00A31AA7" w:rsidRPr="00F849EB">
        <w:rPr>
          <w:sz w:val="28"/>
          <w:szCs w:val="28"/>
        </w:rPr>
        <w:t>–</w:t>
      </w:r>
      <w:r w:rsidRPr="00F849EB">
        <w:rPr>
          <w:sz w:val="28"/>
          <w:szCs w:val="28"/>
        </w:rPr>
        <w:t xml:space="preserve"> №10 (38). </w:t>
      </w:r>
      <w:r w:rsidR="00A31AA7" w:rsidRPr="00F849EB">
        <w:rPr>
          <w:sz w:val="28"/>
          <w:szCs w:val="28"/>
        </w:rPr>
        <w:t>–</w:t>
      </w:r>
      <w:r w:rsidRPr="00F849EB">
        <w:rPr>
          <w:sz w:val="28"/>
          <w:szCs w:val="28"/>
        </w:rPr>
        <w:t xml:space="preserve"> С. 257-260</w:t>
      </w:r>
      <w:r w:rsidR="00A31AA7" w:rsidRPr="00F849EB">
        <w:rPr>
          <w:sz w:val="28"/>
          <w:szCs w:val="28"/>
        </w:rPr>
        <w:t>.</w:t>
      </w:r>
    </w:p>
    <w:p w14:paraId="7F1F0616" w14:textId="326A2E9F" w:rsidR="009E0BB2" w:rsidRPr="00F849EB" w:rsidRDefault="009E0BB2" w:rsidP="005408E4">
      <w:pPr>
        <w:numPr>
          <w:ilvl w:val="0"/>
          <w:numId w:val="5"/>
        </w:numPr>
        <w:tabs>
          <w:tab w:val="left" w:pos="1134"/>
        </w:tabs>
        <w:spacing w:line="360" w:lineRule="auto"/>
        <w:ind w:left="0" w:firstLine="709"/>
        <w:contextualSpacing/>
        <w:jc w:val="both"/>
        <w:rPr>
          <w:sz w:val="28"/>
          <w:szCs w:val="28"/>
        </w:rPr>
      </w:pPr>
      <w:r w:rsidRPr="00F849EB">
        <w:rPr>
          <w:sz w:val="28"/>
          <w:szCs w:val="28"/>
        </w:rPr>
        <w:t xml:space="preserve"> Якушина</w:t>
      </w:r>
      <w:r w:rsidR="007E517F">
        <w:rPr>
          <w:sz w:val="28"/>
          <w:szCs w:val="28"/>
        </w:rPr>
        <w:t>,</w:t>
      </w:r>
      <w:r w:rsidRPr="00F849EB">
        <w:rPr>
          <w:sz w:val="28"/>
          <w:szCs w:val="28"/>
        </w:rPr>
        <w:t xml:space="preserve"> Н. В. Финансовая безопасность предприятия // Журнал: Вестник университета. </w:t>
      </w:r>
      <w:r w:rsidR="00A31AA7" w:rsidRPr="00F849EB">
        <w:rPr>
          <w:sz w:val="28"/>
          <w:szCs w:val="28"/>
        </w:rPr>
        <w:t>–</w:t>
      </w:r>
      <w:r w:rsidRPr="00F849EB">
        <w:rPr>
          <w:sz w:val="28"/>
          <w:szCs w:val="28"/>
        </w:rPr>
        <w:t xml:space="preserve"> 2013. </w:t>
      </w:r>
      <w:r w:rsidR="00A31AA7" w:rsidRPr="00F849EB">
        <w:rPr>
          <w:sz w:val="28"/>
          <w:szCs w:val="28"/>
        </w:rPr>
        <w:t>–</w:t>
      </w:r>
      <w:r w:rsidRPr="00F849EB">
        <w:rPr>
          <w:sz w:val="28"/>
          <w:szCs w:val="28"/>
        </w:rPr>
        <w:t xml:space="preserve"> № 11. </w:t>
      </w:r>
      <w:r w:rsidR="00A31AA7" w:rsidRPr="00F849EB">
        <w:rPr>
          <w:sz w:val="28"/>
          <w:szCs w:val="28"/>
        </w:rPr>
        <w:t>–</w:t>
      </w:r>
      <w:r w:rsidRPr="00F849EB">
        <w:rPr>
          <w:sz w:val="28"/>
          <w:szCs w:val="28"/>
        </w:rPr>
        <w:t xml:space="preserve"> С. 132-135</w:t>
      </w:r>
      <w:r w:rsidR="00A31AA7" w:rsidRPr="00F849EB">
        <w:rPr>
          <w:sz w:val="28"/>
          <w:szCs w:val="28"/>
        </w:rPr>
        <w:t>.</w:t>
      </w:r>
    </w:p>
    <w:p w14:paraId="1F14396E" w14:textId="1DD4244C" w:rsidR="009E0BB2" w:rsidRPr="00F849EB" w:rsidRDefault="009E0BB2" w:rsidP="00A31AA7">
      <w:pPr>
        <w:tabs>
          <w:tab w:val="left" w:pos="1134"/>
        </w:tabs>
        <w:spacing w:line="360" w:lineRule="auto"/>
        <w:ind w:firstLine="709"/>
        <w:contextualSpacing/>
        <w:jc w:val="both"/>
        <w:rPr>
          <w:sz w:val="28"/>
          <w:szCs w:val="28"/>
        </w:rPr>
      </w:pPr>
    </w:p>
    <w:p w14:paraId="04794896" w14:textId="682417FA" w:rsidR="009E0BB2" w:rsidRPr="00A31AA7" w:rsidRDefault="009E0BB2" w:rsidP="00A31AA7">
      <w:pPr>
        <w:pStyle w:val="a7"/>
        <w:widowControl w:val="0"/>
        <w:tabs>
          <w:tab w:val="left" w:pos="1134"/>
        </w:tabs>
        <w:spacing w:line="360" w:lineRule="auto"/>
        <w:ind w:left="0" w:firstLine="709"/>
        <w:jc w:val="both"/>
        <w:rPr>
          <w:sz w:val="28"/>
          <w:szCs w:val="28"/>
        </w:rPr>
      </w:pPr>
    </w:p>
    <w:p w14:paraId="00B74845" w14:textId="77777777" w:rsidR="009E0BB2" w:rsidRPr="00A31AA7" w:rsidRDefault="009E0BB2" w:rsidP="00A31AA7">
      <w:pPr>
        <w:tabs>
          <w:tab w:val="left" w:pos="1134"/>
        </w:tabs>
        <w:suppressAutoHyphens/>
        <w:spacing w:line="360" w:lineRule="auto"/>
        <w:ind w:firstLine="709"/>
        <w:jc w:val="both"/>
        <w:rPr>
          <w:sz w:val="28"/>
          <w:szCs w:val="28"/>
        </w:rPr>
      </w:pPr>
    </w:p>
    <w:p w14:paraId="317F76C7" w14:textId="77777777" w:rsidR="009E0BB2" w:rsidRPr="00A31AA7" w:rsidRDefault="009E0BB2" w:rsidP="00A31AA7">
      <w:pPr>
        <w:tabs>
          <w:tab w:val="left" w:pos="1134"/>
        </w:tabs>
        <w:suppressAutoHyphens/>
        <w:spacing w:line="360" w:lineRule="auto"/>
        <w:ind w:firstLine="709"/>
        <w:jc w:val="both"/>
        <w:rPr>
          <w:b/>
          <w:bCs/>
          <w:sz w:val="28"/>
          <w:szCs w:val="28"/>
        </w:rPr>
      </w:pPr>
    </w:p>
    <w:p w14:paraId="15A6AE16" w14:textId="77777777" w:rsidR="009E0BB2" w:rsidRPr="00A31AA7" w:rsidRDefault="009E0BB2" w:rsidP="00A31AA7">
      <w:pPr>
        <w:tabs>
          <w:tab w:val="left" w:pos="993"/>
        </w:tabs>
        <w:suppressAutoHyphens/>
        <w:spacing w:line="360" w:lineRule="auto"/>
        <w:ind w:firstLine="709"/>
        <w:jc w:val="both"/>
        <w:rPr>
          <w:b/>
          <w:bCs/>
          <w:sz w:val="28"/>
          <w:szCs w:val="28"/>
        </w:rPr>
      </w:pPr>
    </w:p>
    <w:sectPr w:rsidR="009E0BB2" w:rsidRPr="00A31AA7" w:rsidSect="002937C5">
      <w:headerReference w:type="even" r:id="rId25"/>
      <w:headerReference w:type="default" r:id="rId26"/>
      <w:footerReference w:type="even" r:id="rId27"/>
      <w:footerReference w:type="default" r:id="rId28"/>
      <w:headerReference w:type="first" r:id="rId29"/>
      <w:footerReference w:type="first" r:id="rId30"/>
      <w:pgSz w:w="11906" w:h="16838"/>
      <w:pgMar w:top="1135" w:right="849"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A26F" w14:textId="77777777" w:rsidR="00A247A2" w:rsidRDefault="00A247A2" w:rsidP="00832D93">
      <w:r>
        <w:separator/>
      </w:r>
    </w:p>
  </w:endnote>
  <w:endnote w:type="continuationSeparator" w:id="0">
    <w:p w14:paraId="65C2D10B" w14:textId="77777777" w:rsidR="00A247A2" w:rsidRDefault="00A247A2" w:rsidP="00832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21C0" w14:textId="77777777" w:rsidR="00F2756C" w:rsidRDefault="00F2756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948373"/>
      <w:docPartObj>
        <w:docPartGallery w:val="Page Numbers (Bottom of Page)"/>
        <w:docPartUnique/>
      </w:docPartObj>
    </w:sdtPr>
    <w:sdtEndPr/>
    <w:sdtContent>
      <w:p w14:paraId="00761E13" w14:textId="5C81B039" w:rsidR="00F2756C" w:rsidRDefault="00F2756C">
        <w:pPr>
          <w:pStyle w:val="ae"/>
          <w:jc w:val="center"/>
        </w:pPr>
        <w:r>
          <w:fldChar w:fldCharType="begin"/>
        </w:r>
        <w:r>
          <w:instrText>PAGE   \* MERGEFORMAT</w:instrText>
        </w:r>
        <w:r>
          <w:fldChar w:fldCharType="separate"/>
        </w:r>
        <w:r>
          <w:t>2</w:t>
        </w:r>
        <w:r>
          <w:fldChar w:fldCharType="end"/>
        </w:r>
      </w:p>
    </w:sdtContent>
  </w:sdt>
  <w:p w14:paraId="019A0AAE" w14:textId="77777777" w:rsidR="00F2756C" w:rsidRDefault="00F2756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7E87" w14:textId="77777777" w:rsidR="00F2756C" w:rsidRDefault="00F2756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99A34" w14:textId="77777777" w:rsidR="00A247A2" w:rsidRDefault="00A247A2" w:rsidP="00832D93">
      <w:r>
        <w:separator/>
      </w:r>
    </w:p>
  </w:footnote>
  <w:footnote w:type="continuationSeparator" w:id="0">
    <w:p w14:paraId="19272D34" w14:textId="77777777" w:rsidR="00A247A2" w:rsidRDefault="00A247A2" w:rsidP="00832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1A35" w14:textId="77777777" w:rsidR="00F2756C" w:rsidRDefault="00F2756C">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C633" w14:textId="77777777" w:rsidR="00F2756C" w:rsidRDefault="00F2756C">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CCAF" w14:textId="77777777" w:rsidR="00F2756C" w:rsidRDefault="00F2756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4FAB"/>
    <w:multiLevelType w:val="hybridMultilevel"/>
    <w:tmpl w:val="BB16C650"/>
    <w:lvl w:ilvl="0" w:tplc="49E403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FE40189"/>
    <w:multiLevelType w:val="hybridMultilevel"/>
    <w:tmpl w:val="BD2A920E"/>
    <w:lvl w:ilvl="0" w:tplc="82BCE8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2C446A8"/>
    <w:multiLevelType w:val="multilevel"/>
    <w:tmpl w:val="8B642412"/>
    <w:lvl w:ilvl="0">
      <w:start w:val="2"/>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3AEB08F8"/>
    <w:multiLevelType w:val="multilevel"/>
    <w:tmpl w:val="B03A457A"/>
    <w:lvl w:ilvl="0">
      <w:start w:val="1"/>
      <w:numFmt w:val="decimal"/>
      <w:lvlText w:val="%1"/>
      <w:lvlJc w:val="left"/>
      <w:pPr>
        <w:ind w:left="0" w:firstLine="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BFE44C0"/>
    <w:multiLevelType w:val="hybridMultilevel"/>
    <w:tmpl w:val="66FAF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697184"/>
    <w:multiLevelType w:val="hybridMultilevel"/>
    <w:tmpl w:val="859E8DA6"/>
    <w:lvl w:ilvl="0" w:tplc="82BCE8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96656F"/>
    <w:multiLevelType w:val="hybridMultilevel"/>
    <w:tmpl w:val="968CEB70"/>
    <w:lvl w:ilvl="0" w:tplc="D3C4A1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836036C"/>
    <w:multiLevelType w:val="hybridMultilevel"/>
    <w:tmpl w:val="886AD5F6"/>
    <w:lvl w:ilvl="0" w:tplc="49E403B6">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EE0230E"/>
    <w:multiLevelType w:val="hybridMultilevel"/>
    <w:tmpl w:val="ED9E6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964571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647583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8650139">
    <w:abstractNumId w:val="6"/>
  </w:num>
  <w:num w:numId="4" w16cid:durableId="1380520971">
    <w:abstractNumId w:val="8"/>
  </w:num>
  <w:num w:numId="5" w16cid:durableId="1476557652">
    <w:abstractNumId w:val="4"/>
  </w:num>
  <w:num w:numId="6" w16cid:durableId="1141775163">
    <w:abstractNumId w:val="7"/>
  </w:num>
  <w:num w:numId="7" w16cid:durableId="1029069181">
    <w:abstractNumId w:val="0"/>
  </w:num>
  <w:num w:numId="8" w16cid:durableId="546450044">
    <w:abstractNumId w:val="5"/>
  </w:num>
  <w:num w:numId="9" w16cid:durableId="69920999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08"/>
  <w:autoHyphenation/>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7"/>
    <w:rsid w:val="000268A4"/>
    <w:rsid w:val="00097215"/>
    <w:rsid w:val="000A44D0"/>
    <w:rsid w:val="000B26F7"/>
    <w:rsid w:val="000B48D4"/>
    <w:rsid w:val="000B5182"/>
    <w:rsid w:val="000B5626"/>
    <w:rsid w:val="000E6834"/>
    <w:rsid w:val="00111738"/>
    <w:rsid w:val="0017273C"/>
    <w:rsid w:val="00193734"/>
    <w:rsid w:val="001D659E"/>
    <w:rsid w:val="001F46A5"/>
    <w:rsid w:val="002105E0"/>
    <w:rsid w:val="00230EA8"/>
    <w:rsid w:val="002359DE"/>
    <w:rsid w:val="00246B6F"/>
    <w:rsid w:val="002473CB"/>
    <w:rsid w:val="00252C9E"/>
    <w:rsid w:val="002603A6"/>
    <w:rsid w:val="002622A3"/>
    <w:rsid w:val="00277F4F"/>
    <w:rsid w:val="00287BCE"/>
    <w:rsid w:val="00290A7F"/>
    <w:rsid w:val="002937C5"/>
    <w:rsid w:val="002A150D"/>
    <w:rsid w:val="002D1BB6"/>
    <w:rsid w:val="002E54FD"/>
    <w:rsid w:val="003263FF"/>
    <w:rsid w:val="003503A9"/>
    <w:rsid w:val="0036696D"/>
    <w:rsid w:val="00375300"/>
    <w:rsid w:val="00387948"/>
    <w:rsid w:val="003925BA"/>
    <w:rsid w:val="003B76D2"/>
    <w:rsid w:val="00400C24"/>
    <w:rsid w:val="00423CB4"/>
    <w:rsid w:val="00461C79"/>
    <w:rsid w:val="00482D1C"/>
    <w:rsid w:val="00483DFC"/>
    <w:rsid w:val="0049516B"/>
    <w:rsid w:val="004A01D6"/>
    <w:rsid w:val="004B2CB0"/>
    <w:rsid w:val="004E408F"/>
    <w:rsid w:val="004E5941"/>
    <w:rsid w:val="005026A1"/>
    <w:rsid w:val="00520E83"/>
    <w:rsid w:val="00525173"/>
    <w:rsid w:val="00527F87"/>
    <w:rsid w:val="00530421"/>
    <w:rsid w:val="005408E4"/>
    <w:rsid w:val="00560777"/>
    <w:rsid w:val="005619CF"/>
    <w:rsid w:val="00575ACB"/>
    <w:rsid w:val="00576B92"/>
    <w:rsid w:val="00581358"/>
    <w:rsid w:val="00592E9D"/>
    <w:rsid w:val="00596F8D"/>
    <w:rsid w:val="005B460D"/>
    <w:rsid w:val="005C45FA"/>
    <w:rsid w:val="005C606E"/>
    <w:rsid w:val="005F0382"/>
    <w:rsid w:val="005F72EF"/>
    <w:rsid w:val="0060521C"/>
    <w:rsid w:val="00631CF1"/>
    <w:rsid w:val="00650728"/>
    <w:rsid w:val="00650EA5"/>
    <w:rsid w:val="00656049"/>
    <w:rsid w:val="00662F13"/>
    <w:rsid w:val="00663817"/>
    <w:rsid w:val="006668D2"/>
    <w:rsid w:val="00697829"/>
    <w:rsid w:val="00697A73"/>
    <w:rsid w:val="006A4C45"/>
    <w:rsid w:val="006A5735"/>
    <w:rsid w:val="006C30EC"/>
    <w:rsid w:val="006C4B68"/>
    <w:rsid w:val="006D4BDB"/>
    <w:rsid w:val="006F28E5"/>
    <w:rsid w:val="00702F7B"/>
    <w:rsid w:val="00721CC8"/>
    <w:rsid w:val="00730807"/>
    <w:rsid w:val="00765E1F"/>
    <w:rsid w:val="0078350B"/>
    <w:rsid w:val="00792256"/>
    <w:rsid w:val="00795695"/>
    <w:rsid w:val="007C7C76"/>
    <w:rsid w:val="007E18F3"/>
    <w:rsid w:val="007E517F"/>
    <w:rsid w:val="007F654F"/>
    <w:rsid w:val="00832D93"/>
    <w:rsid w:val="008755BA"/>
    <w:rsid w:val="008A5C12"/>
    <w:rsid w:val="008A7E57"/>
    <w:rsid w:val="008B7480"/>
    <w:rsid w:val="008D502A"/>
    <w:rsid w:val="008E145B"/>
    <w:rsid w:val="008E3D51"/>
    <w:rsid w:val="008E51EC"/>
    <w:rsid w:val="008E7345"/>
    <w:rsid w:val="008F332F"/>
    <w:rsid w:val="008F5D2C"/>
    <w:rsid w:val="00916504"/>
    <w:rsid w:val="009259B3"/>
    <w:rsid w:val="0093007D"/>
    <w:rsid w:val="00951B30"/>
    <w:rsid w:val="00974DA9"/>
    <w:rsid w:val="00982055"/>
    <w:rsid w:val="00984F22"/>
    <w:rsid w:val="009A1E01"/>
    <w:rsid w:val="009E0BB2"/>
    <w:rsid w:val="00A20324"/>
    <w:rsid w:val="00A247A2"/>
    <w:rsid w:val="00A31AA7"/>
    <w:rsid w:val="00A415C3"/>
    <w:rsid w:val="00A42650"/>
    <w:rsid w:val="00A71F9C"/>
    <w:rsid w:val="00A81627"/>
    <w:rsid w:val="00A9462F"/>
    <w:rsid w:val="00AA1BC8"/>
    <w:rsid w:val="00AB0BC0"/>
    <w:rsid w:val="00AC0A51"/>
    <w:rsid w:val="00AC5497"/>
    <w:rsid w:val="00AD538F"/>
    <w:rsid w:val="00AF4E22"/>
    <w:rsid w:val="00B04CB7"/>
    <w:rsid w:val="00B163F8"/>
    <w:rsid w:val="00B2457A"/>
    <w:rsid w:val="00B515E0"/>
    <w:rsid w:val="00B950A0"/>
    <w:rsid w:val="00BD0461"/>
    <w:rsid w:val="00BE579D"/>
    <w:rsid w:val="00C1583A"/>
    <w:rsid w:val="00C307D0"/>
    <w:rsid w:val="00C37BF5"/>
    <w:rsid w:val="00C41BD3"/>
    <w:rsid w:val="00C46C8C"/>
    <w:rsid w:val="00C52A3B"/>
    <w:rsid w:val="00C6568F"/>
    <w:rsid w:val="00C7453A"/>
    <w:rsid w:val="00C82F3A"/>
    <w:rsid w:val="00C95AF8"/>
    <w:rsid w:val="00CA2674"/>
    <w:rsid w:val="00CB070B"/>
    <w:rsid w:val="00CB43D9"/>
    <w:rsid w:val="00CD64F7"/>
    <w:rsid w:val="00CE3412"/>
    <w:rsid w:val="00D004A9"/>
    <w:rsid w:val="00D07132"/>
    <w:rsid w:val="00D14942"/>
    <w:rsid w:val="00D41020"/>
    <w:rsid w:val="00D672CC"/>
    <w:rsid w:val="00DA2954"/>
    <w:rsid w:val="00DF3473"/>
    <w:rsid w:val="00E12095"/>
    <w:rsid w:val="00E13E54"/>
    <w:rsid w:val="00E143A8"/>
    <w:rsid w:val="00E34052"/>
    <w:rsid w:val="00E42BE9"/>
    <w:rsid w:val="00E4338E"/>
    <w:rsid w:val="00E6036B"/>
    <w:rsid w:val="00EC4639"/>
    <w:rsid w:val="00ED3013"/>
    <w:rsid w:val="00F2756C"/>
    <w:rsid w:val="00F44974"/>
    <w:rsid w:val="00F849EB"/>
    <w:rsid w:val="00F92ACE"/>
    <w:rsid w:val="00FC5231"/>
    <w:rsid w:val="00FD4FB7"/>
    <w:rsid w:val="00FD759C"/>
    <w:rsid w:val="00FE30A0"/>
    <w:rsid w:val="00FF24E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3F237"/>
  <w15:chartTrackingRefBased/>
  <w15:docId w15:val="{9ADE0033-9615-433F-8709-9CD1A4B0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7A73"/>
    <w:pPr>
      <w:spacing w:after="0" w:line="240" w:lineRule="auto"/>
    </w:pPr>
    <w:rPr>
      <w:rFonts w:ascii="Times New Roman" w:eastAsia="Times New Roman" w:hAnsi="Times New Roman" w:cs="Times New Roman"/>
      <w:kern w:val="0"/>
      <w:sz w:val="24"/>
      <w:szCs w:val="24"/>
      <w:lang w:eastAsia="ru-RU"/>
      <w14:ligatures w14:val="none"/>
    </w:rPr>
  </w:style>
  <w:style w:type="paragraph" w:styleId="4">
    <w:name w:val="heading 4"/>
    <w:basedOn w:val="a"/>
    <w:next w:val="a"/>
    <w:link w:val="40"/>
    <w:semiHidden/>
    <w:unhideWhenUsed/>
    <w:qFormat/>
    <w:rsid w:val="00916504"/>
    <w:pPr>
      <w:keepNext/>
      <w:ind w:firstLine="710"/>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916504"/>
    <w:rPr>
      <w:rFonts w:ascii="Times New Roman" w:eastAsia="Times New Roman" w:hAnsi="Times New Roman" w:cs="Times New Roman"/>
      <w:b/>
      <w:bCs/>
      <w:kern w:val="0"/>
      <w:sz w:val="28"/>
      <w:szCs w:val="24"/>
      <w:lang w:eastAsia="ru-RU"/>
      <w14:ligatures w14:val="none"/>
    </w:rPr>
  </w:style>
  <w:style w:type="paragraph" w:styleId="a3">
    <w:name w:val="Subtitle"/>
    <w:basedOn w:val="a"/>
    <w:link w:val="a4"/>
    <w:qFormat/>
    <w:rsid w:val="00916504"/>
    <w:pPr>
      <w:jc w:val="center"/>
    </w:pPr>
    <w:rPr>
      <w:b/>
      <w:bCs/>
      <w:sz w:val="22"/>
    </w:rPr>
  </w:style>
  <w:style w:type="character" w:customStyle="1" w:styleId="a4">
    <w:name w:val="Подзаголовок Знак"/>
    <w:basedOn w:val="a0"/>
    <w:link w:val="a3"/>
    <w:rsid w:val="00916504"/>
    <w:rPr>
      <w:rFonts w:ascii="Times New Roman" w:eastAsia="Times New Roman" w:hAnsi="Times New Roman" w:cs="Times New Roman"/>
      <w:b/>
      <w:bCs/>
      <w:kern w:val="0"/>
      <w:szCs w:val="24"/>
      <w:lang w:eastAsia="ru-RU"/>
      <w14:ligatures w14:val="none"/>
    </w:rPr>
  </w:style>
  <w:style w:type="paragraph" w:styleId="a5">
    <w:name w:val="Body Text"/>
    <w:link w:val="a6"/>
    <w:rsid w:val="00916504"/>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14:textOutline w14:w="0" w14:cap="flat" w14:cmpd="sng" w14:algn="ctr">
        <w14:noFill/>
        <w14:prstDash w14:val="solid"/>
        <w14:bevel/>
      </w14:textOutline>
      <w14:ligatures w14:val="none"/>
    </w:rPr>
  </w:style>
  <w:style w:type="character" w:customStyle="1" w:styleId="a6">
    <w:name w:val="Основной текст Знак"/>
    <w:basedOn w:val="a0"/>
    <w:link w:val="a5"/>
    <w:rsid w:val="00916504"/>
    <w:rPr>
      <w:rFonts w:ascii="Helvetica Neue" w:eastAsia="Arial Unicode MS" w:hAnsi="Helvetica Neue" w:cs="Arial Unicode MS"/>
      <w:color w:val="000000"/>
      <w:kern w:val="0"/>
      <w:bdr w:val="nil"/>
      <w:lang w:eastAsia="ru-RU"/>
      <w14:textOutline w14:w="0" w14:cap="flat" w14:cmpd="sng" w14:algn="ctr">
        <w14:noFill/>
        <w14:prstDash w14:val="solid"/>
        <w14:bevel/>
      </w14:textOutline>
      <w14:ligatures w14:val="none"/>
    </w:rPr>
  </w:style>
  <w:style w:type="paragraph" w:styleId="a7">
    <w:name w:val="List Paragraph"/>
    <w:basedOn w:val="a"/>
    <w:link w:val="a8"/>
    <w:uiPriority w:val="34"/>
    <w:qFormat/>
    <w:rsid w:val="00916504"/>
    <w:pPr>
      <w:ind w:left="720"/>
      <w:contextualSpacing/>
    </w:pPr>
  </w:style>
  <w:style w:type="paragraph" w:styleId="a9">
    <w:name w:val="Normal (Web)"/>
    <w:basedOn w:val="a"/>
    <w:uiPriority w:val="99"/>
    <w:unhideWhenUsed/>
    <w:rsid w:val="008A5C12"/>
    <w:pPr>
      <w:spacing w:before="100" w:beforeAutospacing="1" w:after="100" w:afterAutospacing="1"/>
    </w:pPr>
    <w:rPr>
      <w:lang w:eastAsia="zh-CN"/>
    </w:rPr>
  </w:style>
  <w:style w:type="character" w:styleId="aa">
    <w:name w:val="Strong"/>
    <w:basedOn w:val="a0"/>
    <w:uiPriority w:val="22"/>
    <w:qFormat/>
    <w:rsid w:val="00AC0A51"/>
    <w:rPr>
      <w:b/>
      <w:bCs/>
    </w:rPr>
  </w:style>
  <w:style w:type="character" w:styleId="ab">
    <w:name w:val="Hyperlink"/>
    <w:basedOn w:val="a0"/>
    <w:uiPriority w:val="99"/>
    <w:unhideWhenUsed/>
    <w:rsid w:val="00AC0A51"/>
    <w:rPr>
      <w:color w:val="0000FF"/>
      <w:u w:val="single"/>
    </w:rPr>
  </w:style>
  <w:style w:type="paragraph" w:styleId="ac">
    <w:name w:val="header"/>
    <w:basedOn w:val="a"/>
    <w:link w:val="ad"/>
    <w:uiPriority w:val="99"/>
    <w:unhideWhenUsed/>
    <w:rsid w:val="00832D93"/>
    <w:pPr>
      <w:tabs>
        <w:tab w:val="center" w:pos="4677"/>
        <w:tab w:val="right" w:pos="9355"/>
      </w:tabs>
    </w:pPr>
  </w:style>
  <w:style w:type="character" w:customStyle="1" w:styleId="ad">
    <w:name w:val="Верхний колонтитул Знак"/>
    <w:basedOn w:val="a0"/>
    <w:link w:val="ac"/>
    <w:uiPriority w:val="99"/>
    <w:rsid w:val="00832D93"/>
    <w:rPr>
      <w:rFonts w:ascii="Times New Roman" w:eastAsia="Times New Roman" w:hAnsi="Times New Roman" w:cs="Times New Roman"/>
      <w:kern w:val="0"/>
      <w:sz w:val="24"/>
      <w:szCs w:val="24"/>
      <w:lang w:eastAsia="ru-RU"/>
      <w14:ligatures w14:val="none"/>
    </w:rPr>
  </w:style>
  <w:style w:type="paragraph" w:styleId="ae">
    <w:name w:val="footer"/>
    <w:basedOn w:val="a"/>
    <w:link w:val="af"/>
    <w:uiPriority w:val="99"/>
    <w:unhideWhenUsed/>
    <w:rsid w:val="00832D93"/>
    <w:pPr>
      <w:tabs>
        <w:tab w:val="center" w:pos="4677"/>
        <w:tab w:val="right" w:pos="9355"/>
      </w:tabs>
    </w:pPr>
  </w:style>
  <w:style w:type="character" w:customStyle="1" w:styleId="af">
    <w:name w:val="Нижний колонтитул Знак"/>
    <w:basedOn w:val="a0"/>
    <w:link w:val="ae"/>
    <w:uiPriority w:val="99"/>
    <w:rsid w:val="00832D93"/>
    <w:rPr>
      <w:rFonts w:ascii="Times New Roman" w:eastAsia="Times New Roman" w:hAnsi="Times New Roman" w:cs="Times New Roman"/>
      <w:kern w:val="0"/>
      <w:sz w:val="24"/>
      <w:szCs w:val="24"/>
      <w:lang w:eastAsia="ru-RU"/>
      <w14:ligatures w14:val="none"/>
    </w:rPr>
  </w:style>
  <w:style w:type="character" w:styleId="af0">
    <w:name w:val="Unresolved Mention"/>
    <w:basedOn w:val="a0"/>
    <w:uiPriority w:val="99"/>
    <w:semiHidden/>
    <w:unhideWhenUsed/>
    <w:rsid w:val="000A44D0"/>
    <w:rPr>
      <w:color w:val="605E5C"/>
      <w:shd w:val="clear" w:color="auto" w:fill="E1DFDD"/>
    </w:rPr>
  </w:style>
  <w:style w:type="paragraph" w:styleId="af1">
    <w:name w:val="Balloon Text"/>
    <w:basedOn w:val="a"/>
    <w:link w:val="af2"/>
    <w:uiPriority w:val="99"/>
    <w:semiHidden/>
    <w:unhideWhenUsed/>
    <w:rsid w:val="00483DFC"/>
    <w:rPr>
      <w:rFonts w:ascii="Segoe UI" w:hAnsi="Segoe UI" w:cs="Segoe UI"/>
      <w:sz w:val="18"/>
      <w:szCs w:val="18"/>
    </w:rPr>
  </w:style>
  <w:style w:type="character" w:customStyle="1" w:styleId="af2">
    <w:name w:val="Текст выноски Знак"/>
    <w:basedOn w:val="a0"/>
    <w:link w:val="af1"/>
    <w:uiPriority w:val="99"/>
    <w:semiHidden/>
    <w:rsid w:val="00483DFC"/>
    <w:rPr>
      <w:rFonts w:ascii="Segoe UI" w:eastAsia="Times New Roman" w:hAnsi="Segoe UI" w:cs="Segoe UI"/>
      <w:kern w:val="0"/>
      <w:sz w:val="18"/>
      <w:szCs w:val="18"/>
      <w:lang w:eastAsia="ru-RU"/>
      <w14:ligatures w14:val="none"/>
    </w:rPr>
  </w:style>
  <w:style w:type="character" w:styleId="af3">
    <w:name w:val="Emphasis"/>
    <w:basedOn w:val="a0"/>
    <w:uiPriority w:val="20"/>
    <w:qFormat/>
    <w:rsid w:val="00461C79"/>
    <w:rPr>
      <w:i/>
      <w:iCs/>
    </w:rPr>
  </w:style>
  <w:style w:type="character" w:customStyle="1" w:styleId="apple-converted-space">
    <w:name w:val="apple-converted-space"/>
    <w:basedOn w:val="a0"/>
    <w:rsid w:val="00461C79"/>
  </w:style>
  <w:style w:type="paragraph" w:styleId="af4">
    <w:name w:val="Revision"/>
    <w:hidden/>
    <w:uiPriority w:val="99"/>
    <w:semiHidden/>
    <w:rsid w:val="00BD0461"/>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p1">
    <w:name w:val="p1"/>
    <w:basedOn w:val="a"/>
    <w:rsid w:val="009E0BB2"/>
    <w:rPr>
      <w:rFonts w:ascii="Helvetica" w:hAnsi="Helvetica"/>
      <w:sz w:val="18"/>
      <w:szCs w:val="18"/>
    </w:rPr>
  </w:style>
  <w:style w:type="character" w:customStyle="1" w:styleId="s1">
    <w:name w:val="s1"/>
    <w:basedOn w:val="a0"/>
    <w:rsid w:val="009E0BB2"/>
    <w:rPr>
      <w:rFonts w:ascii="Helvetica" w:hAnsi="Helvetica" w:hint="default"/>
      <w:b w:val="0"/>
      <w:bCs w:val="0"/>
      <w:i w:val="0"/>
      <w:iCs w:val="0"/>
      <w:sz w:val="18"/>
      <w:szCs w:val="18"/>
    </w:rPr>
  </w:style>
  <w:style w:type="character" w:customStyle="1" w:styleId="bumpedfont15">
    <w:name w:val="bumpedfont15"/>
    <w:basedOn w:val="a0"/>
    <w:rsid w:val="009E0BB2"/>
  </w:style>
  <w:style w:type="character" w:customStyle="1" w:styleId="a8">
    <w:name w:val="Абзац списка Знак"/>
    <w:basedOn w:val="a0"/>
    <w:link w:val="a7"/>
    <w:uiPriority w:val="34"/>
    <w:rsid w:val="009E0BB2"/>
    <w:rPr>
      <w:rFonts w:ascii="Times New Roman" w:eastAsia="Times New Roman" w:hAnsi="Times New Roman" w:cs="Times New Roman"/>
      <w:kern w:val="0"/>
      <w:sz w:val="24"/>
      <w:szCs w:val="24"/>
      <w:lang w:eastAsia="ru-RU"/>
      <w14:ligatures w14:val="none"/>
    </w:rPr>
  </w:style>
  <w:style w:type="table" w:styleId="af5">
    <w:name w:val="Table Grid"/>
    <w:basedOn w:val="a1"/>
    <w:uiPriority w:val="39"/>
    <w:rsid w:val="009E0BB2"/>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0BB2"/>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2532">
      <w:bodyDiv w:val="1"/>
      <w:marLeft w:val="0"/>
      <w:marRight w:val="0"/>
      <w:marTop w:val="0"/>
      <w:marBottom w:val="0"/>
      <w:divBdr>
        <w:top w:val="none" w:sz="0" w:space="0" w:color="auto"/>
        <w:left w:val="none" w:sz="0" w:space="0" w:color="auto"/>
        <w:bottom w:val="none" w:sz="0" w:space="0" w:color="auto"/>
        <w:right w:val="none" w:sz="0" w:space="0" w:color="auto"/>
      </w:divBdr>
      <w:divsChild>
        <w:div w:id="1562793002">
          <w:marLeft w:val="0"/>
          <w:marRight w:val="0"/>
          <w:marTop w:val="0"/>
          <w:marBottom w:val="0"/>
          <w:divBdr>
            <w:top w:val="none" w:sz="0" w:space="0" w:color="auto"/>
            <w:left w:val="none" w:sz="0" w:space="0" w:color="auto"/>
            <w:bottom w:val="none" w:sz="0" w:space="0" w:color="auto"/>
            <w:right w:val="none" w:sz="0" w:space="0" w:color="auto"/>
          </w:divBdr>
          <w:divsChild>
            <w:div w:id="1104306729">
              <w:marLeft w:val="0"/>
              <w:marRight w:val="0"/>
              <w:marTop w:val="0"/>
              <w:marBottom w:val="0"/>
              <w:divBdr>
                <w:top w:val="none" w:sz="0" w:space="0" w:color="auto"/>
                <w:left w:val="none" w:sz="0" w:space="0" w:color="auto"/>
                <w:bottom w:val="none" w:sz="0" w:space="0" w:color="auto"/>
                <w:right w:val="none" w:sz="0" w:space="0" w:color="auto"/>
              </w:divBdr>
              <w:divsChild>
                <w:div w:id="1211378446">
                  <w:marLeft w:val="0"/>
                  <w:marRight w:val="0"/>
                  <w:marTop w:val="0"/>
                  <w:marBottom w:val="0"/>
                  <w:divBdr>
                    <w:top w:val="none" w:sz="0" w:space="0" w:color="auto"/>
                    <w:left w:val="none" w:sz="0" w:space="0" w:color="auto"/>
                    <w:bottom w:val="none" w:sz="0" w:space="0" w:color="auto"/>
                    <w:right w:val="none" w:sz="0" w:space="0" w:color="auto"/>
                  </w:divBdr>
                  <w:divsChild>
                    <w:div w:id="11801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8543">
      <w:bodyDiv w:val="1"/>
      <w:marLeft w:val="0"/>
      <w:marRight w:val="0"/>
      <w:marTop w:val="0"/>
      <w:marBottom w:val="0"/>
      <w:divBdr>
        <w:top w:val="none" w:sz="0" w:space="0" w:color="auto"/>
        <w:left w:val="none" w:sz="0" w:space="0" w:color="auto"/>
        <w:bottom w:val="none" w:sz="0" w:space="0" w:color="auto"/>
        <w:right w:val="none" w:sz="0" w:space="0" w:color="auto"/>
      </w:divBdr>
    </w:div>
    <w:div w:id="156116494">
      <w:bodyDiv w:val="1"/>
      <w:marLeft w:val="0"/>
      <w:marRight w:val="0"/>
      <w:marTop w:val="0"/>
      <w:marBottom w:val="0"/>
      <w:divBdr>
        <w:top w:val="none" w:sz="0" w:space="0" w:color="auto"/>
        <w:left w:val="none" w:sz="0" w:space="0" w:color="auto"/>
        <w:bottom w:val="none" w:sz="0" w:space="0" w:color="auto"/>
        <w:right w:val="none" w:sz="0" w:space="0" w:color="auto"/>
      </w:divBdr>
    </w:div>
    <w:div w:id="302006213">
      <w:bodyDiv w:val="1"/>
      <w:marLeft w:val="0"/>
      <w:marRight w:val="0"/>
      <w:marTop w:val="0"/>
      <w:marBottom w:val="0"/>
      <w:divBdr>
        <w:top w:val="none" w:sz="0" w:space="0" w:color="auto"/>
        <w:left w:val="none" w:sz="0" w:space="0" w:color="auto"/>
        <w:bottom w:val="none" w:sz="0" w:space="0" w:color="auto"/>
        <w:right w:val="none" w:sz="0" w:space="0" w:color="auto"/>
      </w:divBdr>
    </w:div>
    <w:div w:id="313266262">
      <w:bodyDiv w:val="1"/>
      <w:marLeft w:val="0"/>
      <w:marRight w:val="0"/>
      <w:marTop w:val="0"/>
      <w:marBottom w:val="0"/>
      <w:divBdr>
        <w:top w:val="none" w:sz="0" w:space="0" w:color="auto"/>
        <w:left w:val="none" w:sz="0" w:space="0" w:color="auto"/>
        <w:bottom w:val="none" w:sz="0" w:space="0" w:color="auto"/>
        <w:right w:val="none" w:sz="0" w:space="0" w:color="auto"/>
      </w:divBdr>
    </w:div>
    <w:div w:id="334498915">
      <w:bodyDiv w:val="1"/>
      <w:marLeft w:val="0"/>
      <w:marRight w:val="0"/>
      <w:marTop w:val="0"/>
      <w:marBottom w:val="0"/>
      <w:divBdr>
        <w:top w:val="none" w:sz="0" w:space="0" w:color="auto"/>
        <w:left w:val="none" w:sz="0" w:space="0" w:color="auto"/>
        <w:bottom w:val="none" w:sz="0" w:space="0" w:color="auto"/>
        <w:right w:val="none" w:sz="0" w:space="0" w:color="auto"/>
      </w:divBdr>
    </w:div>
    <w:div w:id="478498496">
      <w:bodyDiv w:val="1"/>
      <w:marLeft w:val="0"/>
      <w:marRight w:val="0"/>
      <w:marTop w:val="0"/>
      <w:marBottom w:val="0"/>
      <w:divBdr>
        <w:top w:val="none" w:sz="0" w:space="0" w:color="auto"/>
        <w:left w:val="none" w:sz="0" w:space="0" w:color="auto"/>
        <w:bottom w:val="none" w:sz="0" w:space="0" w:color="auto"/>
        <w:right w:val="none" w:sz="0" w:space="0" w:color="auto"/>
      </w:divBdr>
      <w:divsChild>
        <w:div w:id="2094816780">
          <w:marLeft w:val="0"/>
          <w:marRight w:val="0"/>
          <w:marTop w:val="0"/>
          <w:marBottom w:val="0"/>
          <w:divBdr>
            <w:top w:val="none" w:sz="0" w:space="0" w:color="auto"/>
            <w:left w:val="none" w:sz="0" w:space="0" w:color="auto"/>
            <w:bottom w:val="none" w:sz="0" w:space="0" w:color="auto"/>
            <w:right w:val="none" w:sz="0" w:space="0" w:color="auto"/>
          </w:divBdr>
          <w:divsChild>
            <w:div w:id="1104039895">
              <w:marLeft w:val="0"/>
              <w:marRight w:val="0"/>
              <w:marTop w:val="0"/>
              <w:marBottom w:val="0"/>
              <w:divBdr>
                <w:top w:val="none" w:sz="0" w:space="0" w:color="auto"/>
                <w:left w:val="none" w:sz="0" w:space="0" w:color="auto"/>
                <w:bottom w:val="none" w:sz="0" w:space="0" w:color="auto"/>
                <w:right w:val="none" w:sz="0" w:space="0" w:color="auto"/>
              </w:divBdr>
              <w:divsChild>
                <w:div w:id="987976271">
                  <w:marLeft w:val="0"/>
                  <w:marRight w:val="0"/>
                  <w:marTop w:val="0"/>
                  <w:marBottom w:val="0"/>
                  <w:divBdr>
                    <w:top w:val="none" w:sz="0" w:space="0" w:color="auto"/>
                    <w:left w:val="none" w:sz="0" w:space="0" w:color="auto"/>
                    <w:bottom w:val="none" w:sz="0" w:space="0" w:color="auto"/>
                    <w:right w:val="none" w:sz="0" w:space="0" w:color="auto"/>
                  </w:divBdr>
                  <w:divsChild>
                    <w:div w:id="1989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50281">
      <w:bodyDiv w:val="1"/>
      <w:marLeft w:val="0"/>
      <w:marRight w:val="0"/>
      <w:marTop w:val="0"/>
      <w:marBottom w:val="0"/>
      <w:divBdr>
        <w:top w:val="none" w:sz="0" w:space="0" w:color="auto"/>
        <w:left w:val="none" w:sz="0" w:space="0" w:color="auto"/>
        <w:bottom w:val="none" w:sz="0" w:space="0" w:color="auto"/>
        <w:right w:val="none" w:sz="0" w:space="0" w:color="auto"/>
      </w:divBdr>
    </w:div>
    <w:div w:id="1163932081">
      <w:bodyDiv w:val="1"/>
      <w:marLeft w:val="0"/>
      <w:marRight w:val="0"/>
      <w:marTop w:val="0"/>
      <w:marBottom w:val="0"/>
      <w:divBdr>
        <w:top w:val="none" w:sz="0" w:space="0" w:color="auto"/>
        <w:left w:val="none" w:sz="0" w:space="0" w:color="auto"/>
        <w:bottom w:val="none" w:sz="0" w:space="0" w:color="auto"/>
        <w:right w:val="none" w:sz="0" w:space="0" w:color="auto"/>
      </w:divBdr>
    </w:div>
    <w:div w:id="1173300911">
      <w:bodyDiv w:val="1"/>
      <w:marLeft w:val="0"/>
      <w:marRight w:val="0"/>
      <w:marTop w:val="0"/>
      <w:marBottom w:val="0"/>
      <w:divBdr>
        <w:top w:val="none" w:sz="0" w:space="0" w:color="auto"/>
        <w:left w:val="none" w:sz="0" w:space="0" w:color="auto"/>
        <w:bottom w:val="none" w:sz="0" w:space="0" w:color="auto"/>
        <w:right w:val="none" w:sz="0" w:space="0" w:color="auto"/>
      </w:divBdr>
    </w:div>
    <w:div w:id="1180894967">
      <w:bodyDiv w:val="1"/>
      <w:marLeft w:val="0"/>
      <w:marRight w:val="0"/>
      <w:marTop w:val="0"/>
      <w:marBottom w:val="0"/>
      <w:divBdr>
        <w:top w:val="none" w:sz="0" w:space="0" w:color="auto"/>
        <w:left w:val="none" w:sz="0" w:space="0" w:color="auto"/>
        <w:bottom w:val="none" w:sz="0" w:space="0" w:color="auto"/>
        <w:right w:val="none" w:sz="0" w:space="0" w:color="auto"/>
      </w:divBdr>
    </w:div>
    <w:div w:id="1182890839">
      <w:bodyDiv w:val="1"/>
      <w:marLeft w:val="0"/>
      <w:marRight w:val="0"/>
      <w:marTop w:val="0"/>
      <w:marBottom w:val="0"/>
      <w:divBdr>
        <w:top w:val="none" w:sz="0" w:space="0" w:color="auto"/>
        <w:left w:val="none" w:sz="0" w:space="0" w:color="auto"/>
        <w:bottom w:val="none" w:sz="0" w:space="0" w:color="auto"/>
        <w:right w:val="none" w:sz="0" w:space="0" w:color="auto"/>
      </w:divBdr>
    </w:div>
    <w:div w:id="1443912854">
      <w:bodyDiv w:val="1"/>
      <w:marLeft w:val="0"/>
      <w:marRight w:val="0"/>
      <w:marTop w:val="0"/>
      <w:marBottom w:val="0"/>
      <w:divBdr>
        <w:top w:val="none" w:sz="0" w:space="0" w:color="auto"/>
        <w:left w:val="none" w:sz="0" w:space="0" w:color="auto"/>
        <w:bottom w:val="none" w:sz="0" w:space="0" w:color="auto"/>
        <w:right w:val="none" w:sz="0" w:space="0" w:color="auto"/>
      </w:divBdr>
    </w:div>
    <w:div w:id="1494837111">
      <w:bodyDiv w:val="1"/>
      <w:marLeft w:val="0"/>
      <w:marRight w:val="0"/>
      <w:marTop w:val="0"/>
      <w:marBottom w:val="0"/>
      <w:divBdr>
        <w:top w:val="none" w:sz="0" w:space="0" w:color="auto"/>
        <w:left w:val="none" w:sz="0" w:space="0" w:color="auto"/>
        <w:bottom w:val="none" w:sz="0" w:space="0" w:color="auto"/>
        <w:right w:val="none" w:sz="0" w:space="0" w:color="auto"/>
      </w:divBdr>
    </w:div>
    <w:div w:id="1504399143">
      <w:bodyDiv w:val="1"/>
      <w:marLeft w:val="0"/>
      <w:marRight w:val="0"/>
      <w:marTop w:val="0"/>
      <w:marBottom w:val="0"/>
      <w:divBdr>
        <w:top w:val="none" w:sz="0" w:space="0" w:color="auto"/>
        <w:left w:val="none" w:sz="0" w:space="0" w:color="auto"/>
        <w:bottom w:val="none" w:sz="0" w:space="0" w:color="auto"/>
        <w:right w:val="none" w:sz="0" w:space="0" w:color="auto"/>
      </w:divBdr>
    </w:div>
    <w:div w:id="1558203518">
      <w:bodyDiv w:val="1"/>
      <w:marLeft w:val="0"/>
      <w:marRight w:val="0"/>
      <w:marTop w:val="0"/>
      <w:marBottom w:val="0"/>
      <w:divBdr>
        <w:top w:val="none" w:sz="0" w:space="0" w:color="auto"/>
        <w:left w:val="none" w:sz="0" w:space="0" w:color="auto"/>
        <w:bottom w:val="none" w:sz="0" w:space="0" w:color="auto"/>
        <w:right w:val="none" w:sz="0" w:space="0" w:color="auto"/>
      </w:divBdr>
      <w:divsChild>
        <w:div w:id="724598395">
          <w:marLeft w:val="0"/>
          <w:marRight w:val="0"/>
          <w:marTop w:val="0"/>
          <w:marBottom w:val="0"/>
          <w:divBdr>
            <w:top w:val="none" w:sz="0" w:space="0" w:color="auto"/>
            <w:left w:val="none" w:sz="0" w:space="0" w:color="auto"/>
            <w:bottom w:val="none" w:sz="0" w:space="0" w:color="auto"/>
            <w:right w:val="none" w:sz="0" w:space="0" w:color="auto"/>
          </w:divBdr>
          <w:divsChild>
            <w:div w:id="1161315023">
              <w:marLeft w:val="0"/>
              <w:marRight w:val="0"/>
              <w:marTop w:val="0"/>
              <w:marBottom w:val="0"/>
              <w:divBdr>
                <w:top w:val="none" w:sz="0" w:space="0" w:color="auto"/>
                <w:left w:val="none" w:sz="0" w:space="0" w:color="auto"/>
                <w:bottom w:val="none" w:sz="0" w:space="0" w:color="auto"/>
                <w:right w:val="none" w:sz="0" w:space="0" w:color="auto"/>
              </w:divBdr>
              <w:divsChild>
                <w:div w:id="1475215892">
                  <w:marLeft w:val="0"/>
                  <w:marRight w:val="0"/>
                  <w:marTop w:val="0"/>
                  <w:marBottom w:val="0"/>
                  <w:divBdr>
                    <w:top w:val="none" w:sz="0" w:space="0" w:color="auto"/>
                    <w:left w:val="none" w:sz="0" w:space="0" w:color="auto"/>
                    <w:bottom w:val="none" w:sz="0" w:space="0" w:color="auto"/>
                    <w:right w:val="none" w:sz="0" w:space="0" w:color="auto"/>
                  </w:divBdr>
                  <w:divsChild>
                    <w:div w:id="110280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05037">
      <w:bodyDiv w:val="1"/>
      <w:marLeft w:val="0"/>
      <w:marRight w:val="0"/>
      <w:marTop w:val="0"/>
      <w:marBottom w:val="0"/>
      <w:divBdr>
        <w:top w:val="none" w:sz="0" w:space="0" w:color="auto"/>
        <w:left w:val="none" w:sz="0" w:space="0" w:color="auto"/>
        <w:bottom w:val="none" w:sz="0" w:space="0" w:color="auto"/>
        <w:right w:val="none" w:sz="0" w:space="0" w:color="auto"/>
      </w:divBdr>
    </w:div>
    <w:div w:id="1689217038">
      <w:bodyDiv w:val="1"/>
      <w:marLeft w:val="0"/>
      <w:marRight w:val="0"/>
      <w:marTop w:val="0"/>
      <w:marBottom w:val="0"/>
      <w:divBdr>
        <w:top w:val="none" w:sz="0" w:space="0" w:color="auto"/>
        <w:left w:val="none" w:sz="0" w:space="0" w:color="auto"/>
        <w:bottom w:val="none" w:sz="0" w:space="0" w:color="auto"/>
        <w:right w:val="none" w:sz="0" w:space="0" w:color="auto"/>
      </w:divBdr>
      <w:divsChild>
        <w:div w:id="49354606">
          <w:marLeft w:val="0"/>
          <w:marRight w:val="0"/>
          <w:marTop w:val="0"/>
          <w:marBottom w:val="0"/>
          <w:divBdr>
            <w:top w:val="none" w:sz="0" w:space="0" w:color="auto"/>
            <w:left w:val="none" w:sz="0" w:space="0" w:color="auto"/>
            <w:bottom w:val="none" w:sz="0" w:space="0" w:color="auto"/>
            <w:right w:val="none" w:sz="0" w:space="0" w:color="auto"/>
          </w:divBdr>
          <w:divsChild>
            <w:div w:id="1148204609">
              <w:marLeft w:val="0"/>
              <w:marRight w:val="0"/>
              <w:marTop w:val="0"/>
              <w:marBottom w:val="0"/>
              <w:divBdr>
                <w:top w:val="none" w:sz="0" w:space="0" w:color="auto"/>
                <w:left w:val="none" w:sz="0" w:space="0" w:color="auto"/>
                <w:bottom w:val="none" w:sz="0" w:space="0" w:color="auto"/>
                <w:right w:val="none" w:sz="0" w:space="0" w:color="auto"/>
              </w:divBdr>
              <w:divsChild>
                <w:div w:id="2133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531327">
      <w:bodyDiv w:val="1"/>
      <w:marLeft w:val="0"/>
      <w:marRight w:val="0"/>
      <w:marTop w:val="0"/>
      <w:marBottom w:val="0"/>
      <w:divBdr>
        <w:top w:val="none" w:sz="0" w:space="0" w:color="auto"/>
        <w:left w:val="none" w:sz="0" w:space="0" w:color="auto"/>
        <w:bottom w:val="none" w:sz="0" w:space="0" w:color="auto"/>
        <w:right w:val="none" w:sz="0" w:space="0" w:color="auto"/>
      </w:divBdr>
      <w:divsChild>
        <w:div w:id="894314435">
          <w:marLeft w:val="0"/>
          <w:marRight w:val="0"/>
          <w:marTop w:val="0"/>
          <w:marBottom w:val="0"/>
          <w:divBdr>
            <w:top w:val="none" w:sz="0" w:space="0" w:color="auto"/>
            <w:left w:val="none" w:sz="0" w:space="0" w:color="auto"/>
            <w:bottom w:val="none" w:sz="0" w:space="0" w:color="auto"/>
            <w:right w:val="none" w:sz="0" w:space="0" w:color="auto"/>
          </w:divBdr>
          <w:divsChild>
            <w:div w:id="949822157">
              <w:marLeft w:val="0"/>
              <w:marRight w:val="0"/>
              <w:marTop w:val="0"/>
              <w:marBottom w:val="0"/>
              <w:divBdr>
                <w:top w:val="none" w:sz="0" w:space="0" w:color="auto"/>
                <w:left w:val="none" w:sz="0" w:space="0" w:color="auto"/>
                <w:bottom w:val="none" w:sz="0" w:space="0" w:color="auto"/>
                <w:right w:val="none" w:sz="0" w:space="0" w:color="auto"/>
              </w:divBdr>
              <w:divsChild>
                <w:div w:id="281352856">
                  <w:marLeft w:val="0"/>
                  <w:marRight w:val="0"/>
                  <w:marTop w:val="0"/>
                  <w:marBottom w:val="0"/>
                  <w:divBdr>
                    <w:top w:val="none" w:sz="0" w:space="0" w:color="auto"/>
                    <w:left w:val="none" w:sz="0" w:space="0" w:color="auto"/>
                    <w:bottom w:val="none" w:sz="0" w:space="0" w:color="auto"/>
                    <w:right w:val="none" w:sz="0" w:space="0" w:color="auto"/>
                  </w:divBdr>
                  <w:divsChild>
                    <w:div w:id="981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83992">
      <w:bodyDiv w:val="1"/>
      <w:marLeft w:val="0"/>
      <w:marRight w:val="0"/>
      <w:marTop w:val="0"/>
      <w:marBottom w:val="0"/>
      <w:divBdr>
        <w:top w:val="none" w:sz="0" w:space="0" w:color="auto"/>
        <w:left w:val="none" w:sz="0" w:space="0" w:color="auto"/>
        <w:bottom w:val="none" w:sz="0" w:space="0" w:color="auto"/>
        <w:right w:val="none" w:sz="0" w:space="0" w:color="auto"/>
      </w:divBdr>
    </w:div>
    <w:div w:id="1826438094">
      <w:bodyDiv w:val="1"/>
      <w:marLeft w:val="0"/>
      <w:marRight w:val="0"/>
      <w:marTop w:val="0"/>
      <w:marBottom w:val="0"/>
      <w:divBdr>
        <w:top w:val="none" w:sz="0" w:space="0" w:color="auto"/>
        <w:left w:val="none" w:sz="0" w:space="0" w:color="auto"/>
        <w:bottom w:val="none" w:sz="0" w:space="0" w:color="auto"/>
        <w:right w:val="none" w:sz="0" w:space="0" w:color="auto"/>
      </w:divBdr>
    </w:div>
    <w:div w:id="1907835754">
      <w:bodyDiv w:val="1"/>
      <w:marLeft w:val="0"/>
      <w:marRight w:val="0"/>
      <w:marTop w:val="0"/>
      <w:marBottom w:val="0"/>
      <w:divBdr>
        <w:top w:val="none" w:sz="0" w:space="0" w:color="auto"/>
        <w:left w:val="none" w:sz="0" w:space="0" w:color="auto"/>
        <w:bottom w:val="none" w:sz="0" w:space="0" w:color="auto"/>
        <w:right w:val="none" w:sz="0" w:space="0" w:color="auto"/>
      </w:divBdr>
      <w:divsChild>
        <w:div w:id="334110328">
          <w:marLeft w:val="0"/>
          <w:marRight w:val="0"/>
          <w:marTop w:val="0"/>
          <w:marBottom w:val="0"/>
          <w:divBdr>
            <w:top w:val="none" w:sz="0" w:space="0" w:color="auto"/>
            <w:left w:val="none" w:sz="0" w:space="0" w:color="auto"/>
            <w:bottom w:val="none" w:sz="0" w:space="0" w:color="auto"/>
            <w:right w:val="none" w:sz="0" w:space="0" w:color="auto"/>
          </w:divBdr>
          <w:divsChild>
            <w:div w:id="1743066324">
              <w:marLeft w:val="0"/>
              <w:marRight w:val="0"/>
              <w:marTop w:val="0"/>
              <w:marBottom w:val="0"/>
              <w:divBdr>
                <w:top w:val="none" w:sz="0" w:space="0" w:color="auto"/>
                <w:left w:val="none" w:sz="0" w:space="0" w:color="auto"/>
                <w:bottom w:val="none" w:sz="0" w:space="0" w:color="auto"/>
                <w:right w:val="none" w:sz="0" w:space="0" w:color="auto"/>
              </w:divBdr>
              <w:divsChild>
                <w:div w:id="1327780952">
                  <w:marLeft w:val="0"/>
                  <w:marRight w:val="0"/>
                  <w:marTop w:val="0"/>
                  <w:marBottom w:val="0"/>
                  <w:divBdr>
                    <w:top w:val="none" w:sz="0" w:space="0" w:color="auto"/>
                    <w:left w:val="none" w:sz="0" w:space="0" w:color="auto"/>
                    <w:bottom w:val="none" w:sz="0" w:space="0" w:color="auto"/>
                    <w:right w:val="none" w:sz="0" w:space="0" w:color="auto"/>
                  </w:divBdr>
                  <w:divsChild>
                    <w:div w:id="16311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81326">
      <w:bodyDiv w:val="1"/>
      <w:marLeft w:val="0"/>
      <w:marRight w:val="0"/>
      <w:marTop w:val="0"/>
      <w:marBottom w:val="0"/>
      <w:divBdr>
        <w:top w:val="none" w:sz="0" w:space="0" w:color="auto"/>
        <w:left w:val="none" w:sz="0" w:space="0" w:color="auto"/>
        <w:bottom w:val="none" w:sz="0" w:space="0" w:color="auto"/>
        <w:right w:val="none" w:sz="0" w:space="0" w:color="auto"/>
      </w:divBdr>
    </w:div>
    <w:div w:id="2049602633">
      <w:bodyDiv w:val="1"/>
      <w:marLeft w:val="0"/>
      <w:marRight w:val="0"/>
      <w:marTop w:val="0"/>
      <w:marBottom w:val="0"/>
      <w:divBdr>
        <w:top w:val="none" w:sz="0" w:space="0" w:color="auto"/>
        <w:left w:val="none" w:sz="0" w:space="0" w:color="auto"/>
        <w:bottom w:val="none" w:sz="0" w:space="0" w:color="auto"/>
        <w:right w:val="none" w:sz="0" w:space="0" w:color="auto"/>
      </w:divBdr>
      <w:divsChild>
        <w:div w:id="44456669">
          <w:marLeft w:val="0"/>
          <w:marRight w:val="0"/>
          <w:marTop w:val="0"/>
          <w:marBottom w:val="0"/>
          <w:divBdr>
            <w:top w:val="none" w:sz="0" w:space="0" w:color="auto"/>
            <w:left w:val="none" w:sz="0" w:space="0" w:color="auto"/>
            <w:bottom w:val="none" w:sz="0" w:space="0" w:color="auto"/>
            <w:right w:val="none" w:sz="0" w:space="0" w:color="auto"/>
          </w:divBdr>
          <w:divsChild>
            <w:div w:id="992758499">
              <w:marLeft w:val="0"/>
              <w:marRight w:val="0"/>
              <w:marTop w:val="0"/>
              <w:marBottom w:val="0"/>
              <w:divBdr>
                <w:top w:val="none" w:sz="0" w:space="0" w:color="auto"/>
                <w:left w:val="none" w:sz="0" w:space="0" w:color="auto"/>
                <w:bottom w:val="none" w:sz="0" w:space="0" w:color="auto"/>
                <w:right w:val="none" w:sz="0" w:space="0" w:color="auto"/>
              </w:divBdr>
              <w:divsChild>
                <w:div w:id="1867525562">
                  <w:marLeft w:val="0"/>
                  <w:marRight w:val="0"/>
                  <w:marTop w:val="0"/>
                  <w:marBottom w:val="0"/>
                  <w:divBdr>
                    <w:top w:val="none" w:sz="0" w:space="0" w:color="auto"/>
                    <w:left w:val="none" w:sz="0" w:space="0" w:color="auto"/>
                    <w:bottom w:val="none" w:sz="0" w:space="0" w:color="auto"/>
                    <w:right w:val="none" w:sz="0" w:space="0" w:color="auto"/>
                  </w:divBdr>
                  <w:divsChild>
                    <w:div w:id="12571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75952">
      <w:bodyDiv w:val="1"/>
      <w:marLeft w:val="0"/>
      <w:marRight w:val="0"/>
      <w:marTop w:val="0"/>
      <w:marBottom w:val="0"/>
      <w:divBdr>
        <w:top w:val="none" w:sz="0" w:space="0" w:color="auto"/>
        <w:left w:val="none" w:sz="0" w:space="0" w:color="auto"/>
        <w:bottom w:val="none" w:sz="0" w:space="0" w:color="auto"/>
        <w:right w:val="none" w:sz="0" w:space="0" w:color="auto"/>
      </w:divBdr>
    </w:div>
    <w:div w:id="21096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zprom.ru/about/production/ngv-fuel/" TargetMode="External"/><Relationship Id="rId18" Type="http://schemas.openxmlformats.org/officeDocument/2006/relationships/hyperlink" Target="https://www.gazprom.ru/sustainability/environmental-protection/"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moluch.ru/archive/148/41693/" TargetMode="External"/><Relationship Id="rId7" Type="http://schemas.openxmlformats.org/officeDocument/2006/relationships/endnotes" Target="endnotes.xml"/><Relationship Id="rId12" Type="http://schemas.openxmlformats.org/officeDocument/2006/relationships/hyperlink" Target="http://www.gazprominfo.ru/articles/condenced-gas/" TargetMode="External"/><Relationship Id="rId17" Type="http://schemas.openxmlformats.org/officeDocument/2006/relationships/hyperlink" Target="https://www.gazprom.ru/about/production/processin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azprom.ru/about/production/transportation/" TargetMode="External"/><Relationship Id="rId20" Type="http://schemas.openxmlformats.org/officeDocument/2006/relationships/hyperlink" Target="http://biblioclub.ru/index.php?page=book_red&amp;id=25168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zprom.ru/about/production/processing/" TargetMode="External"/><Relationship Id="rId24" Type="http://schemas.openxmlformats.org/officeDocument/2006/relationships/hyperlink" Target="https://naukovedenie.ru/PDF/56EVN517.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azprom.ru/about/production/extraction/" TargetMode="External"/><Relationship Id="rId23" Type="http://schemas.openxmlformats.org/officeDocument/2006/relationships/hyperlink" Target="https://www.gazprom.ru/about/" TargetMode="External"/><Relationship Id="rId28" Type="http://schemas.openxmlformats.org/officeDocument/2006/relationships/footer" Target="footer2.xml"/><Relationship Id="rId10" Type="http://schemas.openxmlformats.org/officeDocument/2006/relationships/hyperlink" Target="https://www.gazprom.ru/about/production/transportation/" TargetMode="External"/><Relationship Id="rId19" Type="http://schemas.openxmlformats.org/officeDocument/2006/relationships/hyperlink" Target="https://www.gazprom.ru/f/posts/60/091228/gazprom-articles-2019-06-28-ed-ru.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azprom.ru/about/production/extraction/" TargetMode="External"/><Relationship Id="rId14" Type="http://schemas.openxmlformats.org/officeDocument/2006/relationships/image" Target="media/image2.jpeg"/><Relationship Id="rId22" Type="http://schemas.openxmlformats.org/officeDocument/2006/relationships/hyperlink" Target="https://www.audit-it.ru/buh_otchet/7736050003_pao-gazpr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4B17F-0E55-42A7-9608-71B0F4951A5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6943</Words>
  <Characters>39580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Арина Кутенева</dc:creator>
  <cp:keywords/>
  <dc:description/>
  <cp:lastModifiedBy>Татьяна Рязанцева</cp:lastModifiedBy>
  <cp:revision>2</cp:revision>
  <cp:lastPrinted>2023-06-25T09:35:00Z</cp:lastPrinted>
  <dcterms:created xsi:type="dcterms:W3CDTF">2024-06-14T09:55:00Z</dcterms:created>
  <dcterms:modified xsi:type="dcterms:W3CDTF">2024-06-14T09:55:00Z</dcterms:modified>
</cp:coreProperties>
</file>