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2CFD" w14:textId="29949116" w:rsidR="00393652" w:rsidRPr="00393652" w:rsidRDefault="00393652" w:rsidP="003936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</w:rPr>
        <w:drawing>
          <wp:inline distT="0" distB="0" distL="0" distR="0" wp14:anchorId="212F205E" wp14:editId="28FEC942">
            <wp:extent cx="5939790" cy="8769350"/>
            <wp:effectExtent l="0" t="0" r="3810" b="0"/>
            <wp:docPr id="1836907505" name="Рисунок 1" descr="Изображение выглядит как текст, Шрифт, письмо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907505" name="Рисунок 1" descr="Изображение выглядит как текст, Шрифт, письмо, снимок экрана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7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053D5" w14:textId="77777777" w:rsidR="00393652" w:rsidRDefault="00393652" w:rsidP="00A466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CF26B" w14:textId="66ECDC8E" w:rsidR="00FB12C4" w:rsidRPr="004424D4" w:rsidRDefault="00FB12C4" w:rsidP="00A466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bookmarkStart w:id="0" w:name="_Hlk166678533" w:displacedByCustomXml="next"/>
    <w:sdt>
      <w:sdtPr>
        <w:rPr>
          <w:rFonts w:ascii="Calibri" w:eastAsia="Calibri" w:hAnsi="Calibri" w:cs="Times New Roman"/>
          <w:kern w:val="0"/>
          <w:sz w:val="24"/>
          <w:szCs w:val="24"/>
          <w:lang w:eastAsia="ru-RU"/>
          <w14:ligatures w14:val="none"/>
        </w:rPr>
        <w:id w:val="118009576"/>
        <w:docPartObj>
          <w:docPartGallery w:val="Table of Contents"/>
          <w:docPartUnique/>
        </w:docPartObj>
      </w:sdtPr>
      <w:sdtContent>
        <w:sdt>
          <w:sdtPr>
            <w:rPr>
              <w:rFonts w:ascii="Calibri" w:eastAsia="Calibri" w:hAnsi="Calibri" w:cs="Times New Roman"/>
              <w:kern w:val="0"/>
              <w:sz w:val="24"/>
              <w:szCs w:val="24"/>
              <w:lang w:eastAsia="ru-RU"/>
              <w14:ligatures w14:val="none"/>
            </w:rPr>
            <w:id w:val="-1763066280"/>
            <w:docPartObj>
              <w:docPartGallery w:val="Table of Contents"/>
              <w:docPartUnique/>
            </w:docPartObj>
          </w:sdtPr>
          <w:sdtContent>
            <w:p w14:paraId="2447ADC6" w14:textId="2020C8C8" w:rsidR="00331A82" w:rsidRPr="004424D4" w:rsidRDefault="00331A82" w:rsidP="00A46691">
              <w:pPr>
                <w:shd w:val="clear" w:color="auto" w:fill="FFFFFF"/>
                <w:spacing w:after="0" w:line="360" w:lineRule="auto"/>
                <w:jc w:val="both"/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</w:pP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Введение </w:t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ptab w:relativeTo="margin" w:alignment="right" w:leader="dot"/>
              </w:r>
              <w:r w:rsidR="004D3D7D"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2</w:t>
              </w:r>
            </w:p>
            <w:p w14:paraId="6CE24A76" w14:textId="38B1A714" w:rsidR="00331A82" w:rsidRPr="004424D4" w:rsidRDefault="00331A82" w:rsidP="00A46691">
              <w:pPr>
                <w:shd w:val="clear" w:color="auto" w:fill="FFFFFF"/>
                <w:spacing w:after="0" w:line="360" w:lineRule="auto"/>
                <w:ind w:left="284" w:hanging="284"/>
                <w:jc w:val="both"/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</w:pP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1 Теоретические основы развития бизнес-инкубаторов за рубежом </w:t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ptab w:relativeTo="margin" w:alignment="right" w:leader="dot"/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</w:t>
              </w:r>
              <w:r w:rsidR="00D85053"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3</w:t>
              </w:r>
            </w:p>
            <w:p w14:paraId="404F8049" w14:textId="641054B2" w:rsidR="00331A82" w:rsidRPr="004424D4" w:rsidRDefault="00331A82" w:rsidP="00A46691">
              <w:pPr>
                <w:shd w:val="clear" w:color="auto" w:fill="FFFFFF"/>
                <w:spacing w:after="0" w:line="360" w:lineRule="auto"/>
                <w:ind w:left="709" w:hanging="425"/>
                <w:jc w:val="both"/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</w:pP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1.1 Понятие, функции и классификация бизнес-инкубаторов в мировой экономике </w:t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ptab w:relativeTo="margin" w:alignment="right" w:leader="dot"/>
              </w:r>
              <w:r w:rsidR="00D85053"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3</w:t>
              </w:r>
            </w:p>
            <w:p w14:paraId="44F94E41" w14:textId="0F820977" w:rsidR="00331A82" w:rsidRPr="004424D4" w:rsidRDefault="00331A82" w:rsidP="00A46691">
              <w:pPr>
                <w:shd w:val="clear" w:color="auto" w:fill="FFFFFF"/>
                <w:spacing w:after="0" w:line="360" w:lineRule="auto"/>
                <w:ind w:left="709" w:hanging="425"/>
                <w:jc w:val="both"/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</w:pP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1.2 Модели бизнес-инкубаторов за рубежом </w:t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ptab w:relativeTo="margin" w:alignment="right" w:leader="dot"/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</w:t>
              </w:r>
              <w:r w:rsidR="00D85053"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8</w:t>
              </w:r>
            </w:p>
            <w:p w14:paraId="2B3BF65F" w14:textId="70DA09A5" w:rsidR="00331A82" w:rsidRPr="004424D4" w:rsidRDefault="00331A82" w:rsidP="00A46691">
              <w:pPr>
                <w:shd w:val="clear" w:color="auto" w:fill="FFFFFF"/>
                <w:spacing w:after="0" w:line="360" w:lineRule="auto"/>
                <w:ind w:left="284" w:hanging="284"/>
                <w:jc w:val="both"/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</w:pP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2</w:t>
              </w:r>
              <w:r w:rsidRPr="004424D4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Анализ развития бизнес-инкубаторов за рубежом </w:t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ptab w:relativeTo="margin" w:alignment="right" w:leader="dot"/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</w:t>
              </w:r>
              <w:r w:rsidR="00D85053"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13</w:t>
              </w:r>
            </w:p>
            <w:p w14:paraId="3677D9F1" w14:textId="0B43F009" w:rsidR="00331A82" w:rsidRPr="004424D4" w:rsidRDefault="00331A82" w:rsidP="00A46691">
              <w:pPr>
                <w:shd w:val="clear" w:color="auto" w:fill="FFFFFF"/>
                <w:spacing w:after="0" w:line="360" w:lineRule="auto"/>
                <w:ind w:left="284"/>
                <w:jc w:val="both"/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</w:pP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2.1 Анализ опыта успешных бизнес-инкубаторов в Европе </w:t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ptab w:relativeTo="margin" w:alignment="right" w:leader="dot"/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</w:t>
              </w:r>
              <w:r w:rsidR="00D85053"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15</w:t>
              </w:r>
            </w:p>
            <w:p w14:paraId="2EF0C6FF" w14:textId="033173CF" w:rsidR="00331A82" w:rsidRPr="004424D4" w:rsidRDefault="00331A82" w:rsidP="00A46691">
              <w:pPr>
                <w:shd w:val="clear" w:color="auto" w:fill="FFFFFF"/>
                <w:spacing w:after="0" w:line="360" w:lineRule="auto"/>
                <w:ind w:left="709" w:hanging="425"/>
                <w:jc w:val="both"/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</w:pP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2.2 Исследование опыта развития бизнес-инкубаторов в США </w:t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ptab w:relativeTo="margin" w:alignment="right" w:leader="dot"/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</w:t>
              </w:r>
              <w:r w:rsidR="00D85053"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18</w:t>
              </w:r>
            </w:p>
            <w:p w14:paraId="660EF34F" w14:textId="3D39206B" w:rsidR="00331A82" w:rsidRPr="004424D4" w:rsidRDefault="00331A82" w:rsidP="00A46691">
              <w:pPr>
                <w:shd w:val="clear" w:color="auto" w:fill="FFFFFF"/>
                <w:spacing w:after="0" w:line="360" w:lineRule="auto"/>
                <w:ind w:left="709" w:hanging="425"/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</w:pP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2.3 Проблемы и перспективы развития бизнес-инкубирования за    рубежом</w:t>
              </w:r>
              <w:r w:rsidRPr="004424D4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ptab w:relativeTo="margin" w:alignment="right" w:leader="dot"/>
              </w:r>
              <w:r w:rsidRPr="004424D4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</w:t>
              </w:r>
              <w:r w:rsidR="00D85053" w:rsidRPr="004424D4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20</w:t>
              </w:r>
            </w:p>
            <w:p w14:paraId="66991342" w14:textId="598C518F" w:rsidR="00331A82" w:rsidRPr="004424D4" w:rsidRDefault="00331A82" w:rsidP="00A46691">
              <w:pPr>
                <w:shd w:val="clear" w:color="auto" w:fill="FFFFFF"/>
                <w:spacing w:after="0" w:line="360" w:lineRule="auto"/>
                <w:jc w:val="both"/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</w:pP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Заключение</w:t>
              </w:r>
              <w:r w:rsidRPr="004424D4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ptab w:relativeTo="margin" w:alignment="right" w:leader="dot"/>
              </w:r>
              <w:r w:rsidRPr="004424D4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</w:t>
              </w:r>
              <w:r w:rsidR="00D85053" w:rsidRPr="004424D4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23</w:t>
              </w:r>
            </w:p>
            <w:p w14:paraId="16FCB0EA" w14:textId="43CD9969" w:rsidR="00FB12C4" w:rsidRPr="004424D4" w:rsidRDefault="00331A82" w:rsidP="00A46691">
              <w:pPr>
                <w:spacing w:after="0" w:line="360" w:lineRule="auto"/>
                <w:rPr>
                  <w:rFonts w:ascii="Times New Roman" w:eastAsia="Calibri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</w:pP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Список использованных источников</w:t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ptab w:relativeTo="margin" w:alignment="right" w:leader="dot"/>
              </w:r>
              <w:r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</w:t>
              </w:r>
              <w:r w:rsidR="00D85053" w:rsidRPr="004424D4">
                <w:rPr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24</w:t>
              </w:r>
            </w:p>
          </w:sdtContent>
        </w:sdt>
      </w:sdtContent>
    </w:sdt>
    <w:bookmarkEnd w:id="0"/>
    <w:p w14:paraId="00A3C467" w14:textId="77777777" w:rsidR="00FB12C4" w:rsidRPr="004424D4" w:rsidRDefault="00FB12C4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C0598" w14:textId="77777777" w:rsidR="00FB12C4" w:rsidRPr="004424D4" w:rsidRDefault="00FB12C4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B18AD" w14:textId="77777777" w:rsidR="00FB12C4" w:rsidRPr="004424D4" w:rsidRDefault="00FB12C4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FA5A7" w14:textId="77777777" w:rsidR="00FB12C4" w:rsidRPr="004424D4" w:rsidRDefault="00FB12C4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FACDA" w14:textId="77777777" w:rsidR="00FB12C4" w:rsidRPr="004424D4" w:rsidRDefault="00FB12C4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B7341" w14:textId="77777777" w:rsidR="00FB12C4" w:rsidRPr="004424D4" w:rsidRDefault="00FB12C4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228F5" w14:textId="77777777" w:rsidR="00FB12C4" w:rsidRPr="004424D4" w:rsidRDefault="00FB12C4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1174B" w14:textId="77777777" w:rsidR="009771E9" w:rsidRPr="004424D4" w:rsidRDefault="009771E9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DECDF" w14:textId="77777777" w:rsidR="000D0D19" w:rsidRPr="004424D4" w:rsidRDefault="000D0D19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5C24D" w14:textId="77777777" w:rsidR="000D0D19" w:rsidRPr="004424D4" w:rsidRDefault="000D0D19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96757" w14:textId="77777777" w:rsidR="000D0D19" w:rsidRPr="004424D4" w:rsidRDefault="000D0D19" w:rsidP="00A46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47780" w14:textId="77777777" w:rsidR="000D0D19" w:rsidRPr="004424D4" w:rsidRDefault="000D0D19" w:rsidP="00A46691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5D93497A" w14:textId="77777777" w:rsidR="001420D9" w:rsidRPr="004424D4" w:rsidRDefault="001420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b/>
          <w:bCs/>
          <w:sz w:val="28"/>
          <w:szCs w:val="28"/>
        </w:rPr>
        <w:br w:type="page"/>
      </w:r>
    </w:p>
    <w:p w14:paraId="7496A781" w14:textId="17F999F0" w:rsidR="000D0D19" w:rsidRPr="004424D4" w:rsidRDefault="000D0D19" w:rsidP="00A46691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4424D4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lastRenderedPageBreak/>
        <w:t>ВВЕДЕНИЕ</w:t>
      </w:r>
    </w:p>
    <w:p w14:paraId="62B6E3D3" w14:textId="77777777" w:rsidR="001420D9" w:rsidRPr="004424D4" w:rsidRDefault="001420D9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51AF2DB" w14:textId="3FBAEBA8" w:rsidR="00FB12C4" w:rsidRPr="004424D4" w:rsidRDefault="001420D9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Актуальность темы </w:t>
      </w:r>
      <w:r w:rsidR="00BA5BF3" w:rsidRPr="004424D4">
        <w:rPr>
          <w:sz w:val="28"/>
          <w:szCs w:val="28"/>
        </w:rPr>
        <w:t>исследования. Становление</w:t>
      </w:r>
      <w:r w:rsidR="00FB12C4" w:rsidRPr="004424D4">
        <w:rPr>
          <w:sz w:val="28"/>
          <w:szCs w:val="28"/>
        </w:rPr>
        <w:t xml:space="preserve"> рыночной экономики должно сопровождаться формированием конкурентной среды. Такая среда может быть образована только путем развития института предпринимательства, создания благоприятных условий для развития малого бизнеса.</w:t>
      </w:r>
      <w:r w:rsidR="002618B6" w:rsidRPr="004424D4">
        <w:rPr>
          <w:sz w:val="28"/>
          <w:szCs w:val="28"/>
        </w:rPr>
        <w:t xml:space="preserve"> Тема развития бизнес-инкубаторов за рубежом имеет большую актуальность в современном мире. Это связано с необходимостью поддержки стартапов и молодых компаний, которые играют важную роль в экономическом развитии и инновациях. Различные страны и регионы развивают свои бизнес-инкубаторы и программы поддержки предпринимательства с целью создания благоприятных условий для становления и успешного развития новых компаний.</w:t>
      </w:r>
    </w:p>
    <w:p w14:paraId="4AC11927" w14:textId="77777777" w:rsidR="00D715E1" w:rsidRPr="004424D4" w:rsidRDefault="00D715E1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Степень научной разработанности темы курсовой работы. Вопросам бизнес-инкубаторов посвящены труды отечественных и зарубежных ученых, таких как: Р.Р. Габитов,</w:t>
      </w:r>
      <w:r w:rsidRPr="004424D4">
        <w:t xml:space="preserve"> </w:t>
      </w:r>
      <w:r w:rsidRPr="004424D4">
        <w:rPr>
          <w:sz w:val="28"/>
          <w:szCs w:val="28"/>
        </w:rPr>
        <w:t>Е. Ю. Трифонова,</w:t>
      </w:r>
      <w:r w:rsidRPr="004424D4">
        <w:t xml:space="preserve"> </w:t>
      </w:r>
      <w:r w:rsidRPr="004424D4">
        <w:rPr>
          <w:sz w:val="28"/>
          <w:szCs w:val="28"/>
        </w:rPr>
        <w:t xml:space="preserve">Ч. </w:t>
      </w:r>
      <w:proofErr w:type="spellStart"/>
      <w:r w:rsidRPr="004424D4">
        <w:rPr>
          <w:sz w:val="28"/>
          <w:szCs w:val="28"/>
        </w:rPr>
        <w:t>Д'Агостино</w:t>
      </w:r>
      <w:proofErr w:type="spellEnd"/>
      <w:r w:rsidRPr="004424D4">
        <w:rPr>
          <w:sz w:val="28"/>
          <w:szCs w:val="28"/>
        </w:rPr>
        <w:t>, Д. Флауэрс, Ш. Митра.</w:t>
      </w:r>
    </w:p>
    <w:p w14:paraId="2D66A9F2" w14:textId="77777777" w:rsidR="00D715E1" w:rsidRPr="004424D4" w:rsidRDefault="00D715E1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Объектом исследования курсовой работы являются бизнес-инкубаторы за рубежом.</w:t>
      </w:r>
    </w:p>
    <w:p w14:paraId="5CCB6973" w14:textId="77777777" w:rsidR="00D715E1" w:rsidRPr="004424D4" w:rsidRDefault="00D715E1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Предметом - организационно-экономические отношения в процессе бизнес-инкубирования в Европе и США.</w:t>
      </w:r>
    </w:p>
    <w:p w14:paraId="609E5302" w14:textId="02559723" w:rsidR="00FB12C4" w:rsidRPr="004424D4" w:rsidRDefault="00FB12C4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Цель</w:t>
      </w:r>
      <w:r w:rsidR="00D715E1" w:rsidRPr="004424D4">
        <w:rPr>
          <w:sz w:val="28"/>
          <w:szCs w:val="28"/>
        </w:rPr>
        <w:t xml:space="preserve"> курсовой</w:t>
      </w:r>
      <w:r w:rsidRPr="004424D4">
        <w:rPr>
          <w:sz w:val="28"/>
          <w:szCs w:val="28"/>
        </w:rPr>
        <w:t xml:space="preserve"> работы - рассмотреть современные тенденции развития бизнес-инкубаторов </w:t>
      </w:r>
      <w:r w:rsidR="00174031" w:rsidRPr="004424D4">
        <w:rPr>
          <w:sz w:val="28"/>
          <w:szCs w:val="28"/>
        </w:rPr>
        <w:t>за рубежом</w:t>
      </w:r>
      <w:r w:rsidRPr="004424D4">
        <w:rPr>
          <w:sz w:val="28"/>
          <w:szCs w:val="28"/>
        </w:rPr>
        <w:t>.</w:t>
      </w:r>
    </w:p>
    <w:p w14:paraId="4C2E57C7" w14:textId="77777777" w:rsidR="00D715E1" w:rsidRPr="004424D4" w:rsidRDefault="00D715E1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В соответствии с целью курсовой работы были поставлены следующие задачи: </w:t>
      </w:r>
    </w:p>
    <w:p w14:paraId="113D0D2B" w14:textId="57ED7856" w:rsidR="00FB12C4" w:rsidRPr="004424D4" w:rsidRDefault="00FB12C4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рассмотреть понятие и сущность бизнес-инкубаторов</w:t>
      </w:r>
    </w:p>
    <w:p w14:paraId="6E2EDA46" w14:textId="77777777" w:rsidR="00FB12C4" w:rsidRPr="004424D4" w:rsidRDefault="00FB12C4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раскрыть функции и задачи бизнес-инкубаторов</w:t>
      </w:r>
    </w:p>
    <w:p w14:paraId="16789D5A" w14:textId="77777777" w:rsidR="00FB12C4" w:rsidRPr="004424D4" w:rsidRDefault="00FB12C4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исследовать мировые тенденции в развитии бизнес-инкубаторов</w:t>
      </w:r>
    </w:p>
    <w:p w14:paraId="2C394B28" w14:textId="6FCBD257" w:rsidR="00FB12C4" w:rsidRPr="004424D4" w:rsidRDefault="00FB12C4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проанализировать развитие бизнес-инкубаторов за рубежом</w:t>
      </w:r>
    </w:p>
    <w:p w14:paraId="626335EC" w14:textId="4097BF6D" w:rsidR="001420D9" w:rsidRPr="004424D4" w:rsidRDefault="00FB12C4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lastRenderedPageBreak/>
        <w:t>- проанализировать перспективы развития бизнес-инкубаторов за рубежом.</w:t>
      </w:r>
    </w:p>
    <w:p w14:paraId="4146A5D8" w14:textId="41AC04F6" w:rsidR="00C55EF0" w:rsidRPr="004424D4" w:rsidRDefault="00D541D6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Теоретико-методологическую базу исследования составили труды современных</w:t>
      </w:r>
      <w:r w:rsidR="00493FC4" w:rsidRPr="004424D4">
        <w:rPr>
          <w:sz w:val="28"/>
          <w:szCs w:val="28"/>
        </w:rPr>
        <w:t xml:space="preserve"> отечественных и</w:t>
      </w:r>
      <w:r w:rsidRPr="004424D4">
        <w:rPr>
          <w:sz w:val="28"/>
          <w:szCs w:val="28"/>
        </w:rPr>
        <w:t xml:space="preserve"> зарубежных ученых-экономистов, в которых освещена деятельность бизнес-инкубаторов</w:t>
      </w:r>
      <w:r w:rsidR="00493FC4" w:rsidRPr="004424D4">
        <w:rPr>
          <w:sz w:val="28"/>
          <w:szCs w:val="28"/>
        </w:rPr>
        <w:t xml:space="preserve">: L. </w:t>
      </w:r>
      <w:proofErr w:type="spellStart"/>
      <w:r w:rsidR="00493FC4" w:rsidRPr="004424D4">
        <w:rPr>
          <w:sz w:val="28"/>
          <w:szCs w:val="28"/>
        </w:rPr>
        <w:t>Buys</w:t>
      </w:r>
      <w:proofErr w:type="spellEnd"/>
      <w:r w:rsidR="00493FC4" w:rsidRPr="004424D4">
        <w:rPr>
          <w:sz w:val="28"/>
          <w:szCs w:val="28"/>
        </w:rPr>
        <w:t xml:space="preserve">, P. </w:t>
      </w:r>
      <w:proofErr w:type="spellStart"/>
      <w:r w:rsidR="00493FC4" w:rsidRPr="004424D4">
        <w:rPr>
          <w:sz w:val="28"/>
          <w:szCs w:val="28"/>
        </w:rPr>
        <w:t>Dotta</w:t>
      </w:r>
      <w:proofErr w:type="spellEnd"/>
      <w:r w:rsidR="00493FC4" w:rsidRPr="004424D4">
        <w:rPr>
          <w:sz w:val="28"/>
          <w:szCs w:val="28"/>
        </w:rPr>
        <w:t xml:space="preserve">, Э. Р. </w:t>
      </w:r>
      <w:proofErr w:type="spellStart"/>
      <w:r w:rsidR="00493FC4" w:rsidRPr="004424D4">
        <w:rPr>
          <w:sz w:val="28"/>
          <w:szCs w:val="28"/>
        </w:rPr>
        <w:t>Самедова</w:t>
      </w:r>
      <w:proofErr w:type="spellEnd"/>
      <w:r w:rsidR="00493FC4" w:rsidRPr="004424D4">
        <w:rPr>
          <w:sz w:val="28"/>
          <w:szCs w:val="28"/>
        </w:rPr>
        <w:t>, Н. П. Иващенко, Г. Ю. Касьянова, Е. А. Котко.</w:t>
      </w:r>
    </w:p>
    <w:p w14:paraId="07093FAE" w14:textId="651DCB5B" w:rsidR="00C55EF0" w:rsidRPr="004424D4" w:rsidRDefault="00D541D6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Информационная база курсовой работы: данные </w:t>
      </w:r>
      <w:r w:rsidRPr="004424D4">
        <w:rPr>
          <w:sz w:val="28"/>
          <w:szCs w:val="28"/>
          <w:lang w:val="en-US"/>
        </w:rPr>
        <w:t>WIPO</w:t>
      </w:r>
      <w:r w:rsidRPr="004424D4">
        <w:rPr>
          <w:sz w:val="28"/>
          <w:szCs w:val="28"/>
        </w:rPr>
        <w:t>, интернет-источники и научные статьи в специализированных изданиях</w:t>
      </w:r>
      <w:r w:rsidR="00493FC4" w:rsidRPr="004424D4">
        <w:rPr>
          <w:sz w:val="28"/>
          <w:szCs w:val="28"/>
        </w:rPr>
        <w:t>.</w:t>
      </w:r>
    </w:p>
    <w:p w14:paraId="41486C85" w14:textId="77777777" w:rsidR="00ED2CCB" w:rsidRPr="004424D4" w:rsidRDefault="00C55EF0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Структура работы. </w:t>
      </w:r>
      <w:r w:rsidR="00296B42" w:rsidRPr="004424D4">
        <w:rPr>
          <w:sz w:val="28"/>
          <w:szCs w:val="28"/>
        </w:rPr>
        <w:t>Курсовая работа</w:t>
      </w:r>
      <w:r w:rsidRPr="004424D4">
        <w:rPr>
          <w:sz w:val="28"/>
          <w:szCs w:val="28"/>
        </w:rPr>
        <w:t xml:space="preserve"> состоит из введения, двух глав, заключения и списка использованных источников. </w:t>
      </w:r>
    </w:p>
    <w:p w14:paraId="54FF5973" w14:textId="77777777" w:rsidR="00ED2CCB" w:rsidRPr="004424D4" w:rsidRDefault="00D541D6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В первой главе курсовой работы исследуются теоретические основы бизнес-инкубаторов. Рассмотрен механизм формирования и функционирование бизнес-инкубатора за рубежом. Проанализированы модели бизнес-инкубаторов за</w:t>
      </w:r>
      <w:r w:rsidR="00D715E1" w:rsidRPr="004424D4">
        <w:rPr>
          <w:sz w:val="28"/>
          <w:szCs w:val="28"/>
        </w:rPr>
        <w:t xml:space="preserve"> </w:t>
      </w:r>
      <w:r w:rsidRPr="004424D4">
        <w:rPr>
          <w:sz w:val="28"/>
          <w:szCs w:val="28"/>
        </w:rPr>
        <w:t>рубежом.</w:t>
      </w:r>
    </w:p>
    <w:p w14:paraId="5C66BE8E" w14:textId="71CA94D0" w:rsidR="00D541D6" w:rsidRPr="004424D4" w:rsidRDefault="00D541D6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Во второй главе проведен анализ деятельности бизнес-инкубаторов за рубежом на примере США и Европейский стран. Проведен анализ динамики развития бизнес-инкубаторов за рубежом. Выявлены основные проблемы бизнес-инкубаторов, предложен</w:t>
      </w:r>
      <w:r w:rsidR="00ED2CCB" w:rsidRPr="004424D4">
        <w:rPr>
          <w:sz w:val="28"/>
          <w:szCs w:val="28"/>
        </w:rPr>
        <w:t xml:space="preserve">ы </w:t>
      </w:r>
      <w:r w:rsidRPr="004424D4">
        <w:rPr>
          <w:sz w:val="28"/>
          <w:szCs w:val="28"/>
        </w:rPr>
        <w:t>пути решения, а также указаны перспективы развития бизнес-инкубаторов.</w:t>
      </w:r>
    </w:p>
    <w:p w14:paraId="7855700B" w14:textId="18116ED0" w:rsidR="000D0D19" w:rsidRPr="004424D4" w:rsidRDefault="00D541D6" w:rsidP="00D715E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В заключении курсовой работы представлены итоговые выводы и предложения по результатам проведенного исследования. </w:t>
      </w:r>
    </w:p>
    <w:p w14:paraId="04D26F04" w14:textId="77777777" w:rsidR="001420D9" w:rsidRPr="004424D4" w:rsidRDefault="001420D9" w:rsidP="00D715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02A39DB" w14:textId="274B0A2F" w:rsidR="00D85053" w:rsidRPr="004424D4" w:rsidRDefault="00FB12C4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Теоретические основы развития бизнес-инкубаторов за рубежом</w:t>
      </w:r>
    </w:p>
    <w:p w14:paraId="7F37CE46" w14:textId="77777777" w:rsidR="00E65617" w:rsidRPr="004424D4" w:rsidRDefault="00E65617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11AE6" w14:textId="7977AD14" w:rsidR="00D85053" w:rsidRPr="004424D4" w:rsidRDefault="00D85053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t>1.1 Понятие, функции и классификация бизнес-инкубаторов в мировой экономике</w:t>
      </w:r>
    </w:p>
    <w:p w14:paraId="32CBB924" w14:textId="77777777" w:rsidR="00E65617" w:rsidRPr="004424D4" w:rsidRDefault="00E65617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8DAC1D4" w14:textId="78A82C0F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Бизнес-инкубатор представляет собой организацию, которая обеспечивает малые предприятия различными помещениями и сооружениями на основе совместного использования, доступом к техническим средствам и услугам в области ведения бизнеса в качестве единого вполне интегрированного и вполне приемлемого по стоимости комплекса. </w:t>
      </w:r>
      <w:r w:rsidR="001D2FE0" w:rsidRPr="004424D4">
        <w:rPr>
          <w:sz w:val="28"/>
          <w:szCs w:val="28"/>
        </w:rPr>
        <w:t>[</w:t>
      </w:r>
      <w:r w:rsidR="00D3615B" w:rsidRPr="004424D4">
        <w:rPr>
          <w:sz w:val="28"/>
          <w:szCs w:val="28"/>
        </w:rPr>
        <w:t>19</w:t>
      </w:r>
      <w:r w:rsidR="00B45548" w:rsidRPr="004424D4">
        <w:rPr>
          <w:sz w:val="28"/>
          <w:szCs w:val="28"/>
        </w:rPr>
        <w:t>] Такого</w:t>
      </w:r>
      <w:r w:rsidRPr="004424D4">
        <w:rPr>
          <w:sz w:val="28"/>
          <w:szCs w:val="28"/>
        </w:rPr>
        <w:t xml:space="preserve"> рода опека и совместное покрытие расходов призваны облегчить начальную стадию развития нового предприятия путем сокращения затрат и избежания задержек при освоении новых видов продукции и реализации инновационных проектов, а тем самым уменьшить вероятность неудачи предприятия.</w:t>
      </w:r>
    </w:p>
    <w:p w14:paraId="4AA5CE4B" w14:textId="3A948AFD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Концепция бизнес-инкубатора, представляющая собой создание микросреды обитания для поддержки бизнеса на стадиях его жизненного цикла, была разработана в начале 80-х гг.</w:t>
      </w:r>
    </w:p>
    <w:p w14:paraId="3F3702E1" w14:textId="1C9A3EFF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Она развивалась в 90-х гг. в сторону создания целевых (технологических) и «виртуальных» инкубаторов, а также гибридов, состоящих из центров по развитию предприятий и бизнес-инкубаторов.</w:t>
      </w:r>
      <w:r w:rsidR="00CA5FF9" w:rsidRPr="004424D4">
        <w:rPr>
          <w:sz w:val="28"/>
          <w:szCs w:val="28"/>
        </w:rPr>
        <w:t xml:space="preserve"> </w:t>
      </w:r>
      <w:r w:rsidR="002A08F4" w:rsidRPr="004424D4">
        <w:rPr>
          <w:sz w:val="28"/>
          <w:szCs w:val="28"/>
        </w:rPr>
        <w:t>[</w:t>
      </w:r>
      <w:r w:rsidR="00B45548" w:rsidRPr="004424D4">
        <w:rPr>
          <w:sz w:val="28"/>
          <w:szCs w:val="28"/>
        </w:rPr>
        <w:t>10</w:t>
      </w:r>
      <w:r w:rsidR="002A08F4" w:rsidRPr="004424D4">
        <w:rPr>
          <w:sz w:val="28"/>
          <w:szCs w:val="28"/>
        </w:rPr>
        <w:t>]</w:t>
      </w:r>
      <w:r w:rsidR="00CA5FF9" w:rsidRPr="004424D4">
        <w:rPr>
          <w:sz w:val="28"/>
          <w:szCs w:val="28"/>
        </w:rPr>
        <w:t xml:space="preserve"> </w:t>
      </w:r>
    </w:p>
    <w:p w14:paraId="3740970F" w14:textId="29CA3E83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Бизнес-инкубатор - многопрофильное учреждение. Он призван помочь опекаемым юридическим и физическим лицам начать собственное дело, выйти на рынок, закрепиться на нем, защищаться от недобросовестных и некомпетентных действий контрагентов, органов власти, банков. Его эффективность оценивается по количеству фирм, действующих на рынке после</w:t>
      </w:r>
      <w:r w:rsidR="00D85053" w:rsidRPr="004424D4">
        <w:rPr>
          <w:sz w:val="28"/>
          <w:szCs w:val="28"/>
        </w:rPr>
        <w:t xml:space="preserve"> </w:t>
      </w:r>
      <w:r w:rsidRPr="004424D4">
        <w:rPr>
          <w:sz w:val="28"/>
          <w:szCs w:val="28"/>
        </w:rPr>
        <w:t>прохождения программы инкубации.</w:t>
      </w:r>
      <w:r w:rsidR="00DA1F8E" w:rsidRPr="004424D4">
        <w:rPr>
          <w:sz w:val="28"/>
          <w:szCs w:val="28"/>
        </w:rPr>
        <w:t>[</w:t>
      </w:r>
      <w:r w:rsidR="00D3615B" w:rsidRPr="004424D4">
        <w:rPr>
          <w:sz w:val="28"/>
          <w:szCs w:val="28"/>
        </w:rPr>
        <w:t>27</w:t>
      </w:r>
      <w:r w:rsidR="00B45548" w:rsidRPr="004424D4">
        <w:rPr>
          <w:sz w:val="28"/>
          <w:szCs w:val="28"/>
        </w:rPr>
        <w:t>] Конкретные</w:t>
      </w:r>
      <w:r w:rsidRPr="004424D4">
        <w:rPr>
          <w:sz w:val="28"/>
          <w:szCs w:val="28"/>
        </w:rPr>
        <w:t xml:space="preserve"> цели функционирования инкубаторов могут различаться в зависимости от того, кто имеет решающее влияние на принятие стратегических решений.</w:t>
      </w:r>
    </w:p>
    <w:p w14:paraId="657EC372" w14:textId="4B6E7933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lastRenderedPageBreak/>
        <w:t>Так, основной целью создания государственных (общественных) инкубаторов, финансирование которых осуществляется правительством и некоммерческими организациями, является экономическое развитие региона, создание рабочих мест, экономическая диверсификация и (или) увеличение налоговых поступлений. Основное внимание они уделяют проектам, отличающимся небольшими капиталоемкостью и сроком окупаемости.</w:t>
      </w:r>
    </w:p>
    <w:p w14:paraId="29F15D28" w14:textId="4403FE2D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Академические и университетские инкубаторы способствуют реализации потребностей в научном предпринимательстве, решению проблем ускорения инновационного цикла регионального научно-технического развития. Они позволяют работникам научно-исследовательских институтов освоить и реализовать разработки, заниматься предпринимательской деятельностью без отрыва от научной работы, у выпускников учебных заведений появляется возможность успешно стартовать в бизнесе.</w:t>
      </w:r>
      <w:r w:rsidR="00DA1F8E" w:rsidRPr="004424D4">
        <w:rPr>
          <w:sz w:val="28"/>
          <w:szCs w:val="28"/>
        </w:rPr>
        <w:t xml:space="preserve"> [</w:t>
      </w:r>
      <w:r w:rsidR="00D3615B" w:rsidRPr="004424D4">
        <w:rPr>
          <w:sz w:val="28"/>
          <w:szCs w:val="28"/>
        </w:rPr>
        <w:t>27</w:t>
      </w:r>
      <w:r w:rsidR="00DA1F8E" w:rsidRPr="004424D4">
        <w:rPr>
          <w:sz w:val="28"/>
          <w:szCs w:val="28"/>
        </w:rPr>
        <w:t>]</w:t>
      </w:r>
      <w:r w:rsidR="00704F5D" w:rsidRPr="004424D4">
        <w:t xml:space="preserve"> </w:t>
      </w:r>
    </w:p>
    <w:p w14:paraId="3F7F3313" w14:textId="1695A736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Смешанные инкубаторы объединяют усилия правительства, некоммерческих организаций и (или) частных организаций. Сотрудничество такого рода может принести инкубатору доступ к правительственному финансированию и разнообразным вариантам поддержки, а также деловому консультированию и финансам частного сектора.</w:t>
      </w:r>
      <w:r w:rsidR="002C1DFF" w:rsidRPr="004424D4">
        <w:rPr>
          <w:sz w:val="28"/>
          <w:szCs w:val="28"/>
        </w:rPr>
        <w:t xml:space="preserve"> </w:t>
      </w:r>
      <w:bookmarkStart w:id="1" w:name="_Hlk167053044"/>
      <w:r w:rsidR="002C1DFF" w:rsidRPr="004424D4">
        <w:rPr>
          <w:sz w:val="28"/>
          <w:szCs w:val="28"/>
        </w:rPr>
        <w:t>[</w:t>
      </w:r>
      <w:r w:rsidR="00D3615B" w:rsidRPr="004424D4">
        <w:rPr>
          <w:sz w:val="28"/>
          <w:szCs w:val="28"/>
        </w:rPr>
        <w:t>24</w:t>
      </w:r>
      <w:r w:rsidR="002C1DFF" w:rsidRPr="004424D4">
        <w:rPr>
          <w:sz w:val="28"/>
          <w:szCs w:val="28"/>
        </w:rPr>
        <w:t>]</w:t>
      </w:r>
      <w:r w:rsidR="00051900" w:rsidRPr="004424D4">
        <w:rPr>
          <w:sz w:val="28"/>
          <w:szCs w:val="28"/>
        </w:rPr>
        <w:t xml:space="preserve"> </w:t>
      </w:r>
      <w:bookmarkEnd w:id="1"/>
    </w:p>
    <w:p w14:paraId="122B7E17" w14:textId="4D7B1104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Частные, коммерческие инкубаторы создаются инвестиционными группами для сотрудничества по развитию недвижимости. Их главные интересы заключаются в получении дохода на инвестиции от инкубируемых фирм, развитии недвижимости и коммерциализации технологий.</w:t>
      </w:r>
    </w:p>
    <w:p w14:paraId="0DE29898" w14:textId="02689358" w:rsidR="009F220B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_Hlk166709820"/>
      <w:r w:rsidRPr="004424D4">
        <w:rPr>
          <w:sz w:val="28"/>
          <w:szCs w:val="28"/>
        </w:rPr>
        <w:t>По способу предоставления услуг</w:t>
      </w:r>
      <w:bookmarkEnd w:id="2"/>
      <w:r w:rsidRPr="004424D4">
        <w:rPr>
          <w:sz w:val="28"/>
          <w:szCs w:val="28"/>
        </w:rPr>
        <w:t xml:space="preserve"> выделяют следующие бизнес-инкубаторы</w:t>
      </w:r>
      <w:r w:rsidR="00CA5FF9" w:rsidRPr="004424D4">
        <w:rPr>
          <w:sz w:val="28"/>
          <w:szCs w:val="28"/>
        </w:rPr>
        <w:t>, представленные в таблице 1</w:t>
      </w:r>
    </w:p>
    <w:p w14:paraId="25E1B3C4" w14:textId="77777777" w:rsidR="004C24B2" w:rsidRPr="004424D4" w:rsidRDefault="004C24B2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EBA3002" w14:textId="77777777" w:rsidR="004C24B2" w:rsidRPr="004424D4" w:rsidRDefault="004C24B2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7D09358" w14:textId="77777777" w:rsidR="004C24B2" w:rsidRPr="004424D4" w:rsidRDefault="004C24B2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7B16FEA" w14:textId="77777777" w:rsidR="004C24B2" w:rsidRPr="004424D4" w:rsidRDefault="004C24B2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8C79A5D" w14:textId="5A5B29E2" w:rsidR="00CA5FF9" w:rsidRPr="004424D4" w:rsidRDefault="00CA5FF9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lastRenderedPageBreak/>
        <w:t>Таблица 1 – Виды бизнес-инкубаторов по способу предоставления услуг</w:t>
      </w:r>
      <w:r w:rsidR="00BA5BF3" w:rsidRPr="004424D4">
        <w:rPr>
          <w:sz w:val="28"/>
          <w:szCs w:val="28"/>
        </w:rPr>
        <w:t xml:space="preserve"> [</w:t>
      </w:r>
      <w:r w:rsidR="00D3615B" w:rsidRPr="004424D4">
        <w:rPr>
          <w:sz w:val="28"/>
          <w:szCs w:val="28"/>
        </w:rPr>
        <w:t>11</w:t>
      </w:r>
      <w:r w:rsidR="00BA5BF3" w:rsidRPr="004424D4">
        <w:rPr>
          <w:sz w:val="28"/>
          <w:szCs w:val="28"/>
        </w:rPr>
        <w:t>]</w:t>
      </w:r>
      <w:r w:rsidR="00447A4D" w:rsidRPr="004424D4">
        <w:t xml:space="preserve"> </w:t>
      </w:r>
    </w:p>
    <w:p w14:paraId="7A2822B2" w14:textId="77777777" w:rsidR="00ED2CCB" w:rsidRPr="004424D4" w:rsidRDefault="00ED2CCB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ad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4424D4" w:rsidRPr="004424D4" w14:paraId="13C5CDE7" w14:textId="77777777" w:rsidTr="00ED2CCB">
        <w:trPr>
          <w:trHeight w:val="1527"/>
        </w:trPr>
        <w:tc>
          <w:tcPr>
            <w:tcW w:w="3261" w:type="dxa"/>
          </w:tcPr>
          <w:p w14:paraId="68786AA5" w14:textId="2D9C4CCE" w:rsidR="00CA5FF9" w:rsidRPr="004424D4" w:rsidRDefault="00CA5FF9" w:rsidP="00DA0F63">
            <w:pPr>
              <w:pStyle w:val="ac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«классические»</w:t>
            </w:r>
          </w:p>
        </w:tc>
        <w:tc>
          <w:tcPr>
            <w:tcW w:w="7229" w:type="dxa"/>
          </w:tcPr>
          <w:p w14:paraId="6EA0395E" w14:textId="14085C78" w:rsidR="00CA5FF9" w:rsidRPr="004424D4" w:rsidRDefault="00CA5FF9" w:rsidP="004C24B2">
            <w:pPr>
              <w:pStyle w:val="ac"/>
              <w:spacing w:before="0" w:beforeAutospacing="0" w:after="0" w:afterAutospacing="0" w:line="360" w:lineRule="auto"/>
              <w:ind w:firstLine="34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наряду с бизнес-услугами основной их функцией является предоставление предприятиям офисных и производственных площадей по расценкам ниже рыночных;</w:t>
            </w:r>
          </w:p>
        </w:tc>
      </w:tr>
      <w:tr w:rsidR="004424D4" w:rsidRPr="004424D4" w14:paraId="717F9524" w14:textId="77777777" w:rsidTr="00ED2CCB">
        <w:trPr>
          <w:trHeight w:val="1433"/>
        </w:trPr>
        <w:tc>
          <w:tcPr>
            <w:tcW w:w="3261" w:type="dxa"/>
          </w:tcPr>
          <w:p w14:paraId="2678C90C" w14:textId="44C8E5DA" w:rsidR="00CA5FF9" w:rsidRPr="004424D4" w:rsidRDefault="007A3FFE" w:rsidP="00DA0F63">
            <w:pPr>
              <w:pStyle w:val="ac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электронные</w:t>
            </w:r>
          </w:p>
        </w:tc>
        <w:tc>
          <w:tcPr>
            <w:tcW w:w="7229" w:type="dxa"/>
          </w:tcPr>
          <w:p w14:paraId="00465D9D" w14:textId="3693769D" w:rsidR="00CA5FF9" w:rsidRPr="004424D4" w:rsidRDefault="007A3FFE" w:rsidP="004C24B2">
            <w:pPr>
              <w:pStyle w:val="ac"/>
              <w:shd w:val="clear" w:color="auto" w:fill="FFFFFF"/>
              <w:spacing w:before="0" w:beforeAutospacing="0" w:after="0" w:afterAutospacing="0" w:line="360" w:lineRule="auto"/>
              <w:ind w:firstLine="34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Предоставляющие услуги посредством электронной связи с предприятиями.</w:t>
            </w:r>
            <w:r w:rsidR="00BA5BF3" w:rsidRPr="004424D4">
              <w:rPr>
                <w:sz w:val="28"/>
                <w:szCs w:val="28"/>
              </w:rPr>
              <w:t xml:space="preserve"> </w:t>
            </w:r>
            <w:r w:rsidR="00CA5FF9" w:rsidRPr="004424D4">
              <w:rPr>
                <w:sz w:val="28"/>
                <w:szCs w:val="28"/>
              </w:rPr>
              <w:t>Их основной недостаток - малое количество прямых контактов с предприятиями;</w:t>
            </w:r>
          </w:p>
          <w:p w14:paraId="02C598B2" w14:textId="77777777" w:rsidR="00CA5FF9" w:rsidRPr="004424D4" w:rsidRDefault="00CA5FF9" w:rsidP="004C24B2">
            <w:pPr>
              <w:pStyle w:val="ac"/>
              <w:spacing w:before="0" w:beforeAutospacing="0" w:after="0" w:afterAutospacing="0" w:line="360" w:lineRule="auto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4424D4" w:rsidRPr="004424D4" w14:paraId="51BC245C" w14:textId="77777777" w:rsidTr="00ED2CCB">
        <w:trPr>
          <w:trHeight w:val="2557"/>
        </w:trPr>
        <w:tc>
          <w:tcPr>
            <w:tcW w:w="3261" w:type="dxa"/>
          </w:tcPr>
          <w:p w14:paraId="468973ED" w14:textId="0B0A6D59" w:rsidR="00CA5FF9" w:rsidRPr="004424D4" w:rsidRDefault="00CA5FF9" w:rsidP="00DA0F63">
            <w:pPr>
              <w:pStyle w:val="ac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«без стен»</w:t>
            </w:r>
          </w:p>
        </w:tc>
        <w:tc>
          <w:tcPr>
            <w:tcW w:w="7229" w:type="dxa"/>
          </w:tcPr>
          <w:p w14:paraId="067A1A0E" w14:textId="77777777" w:rsidR="00CA5FF9" w:rsidRPr="004424D4" w:rsidRDefault="00CA5FF9" w:rsidP="004C24B2">
            <w:pPr>
              <w:pStyle w:val="ac"/>
              <w:shd w:val="clear" w:color="auto" w:fill="FFFFFF"/>
              <w:spacing w:before="0" w:beforeAutospacing="0" w:after="0" w:afterAutospacing="0" w:line="360" w:lineRule="auto"/>
              <w:ind w:firstLine="34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менеджер инкубатора регулярно объезжает предприятия.</w:t>
            </w:r>
          </w:p>
          <w:p w14:paraId="15464562" w14:textId="77777777" w:rsidR="00CA5FF9" w:rsidRPr="004424D4" w:rsidRDefault="00CA5FF9" w:rsidP="004C24B2">
            <w:pPr>
              <w:pStyle w:val="ac"/>
              <w:shd w:val="clear" w:color="auto" w:fill="FFFFFF"/>
              <w:spacing w:before="0" w:beforeAutospacing="0" w:after="0" w:afterAutospacing="0" w:line="360" w:lineRule="auto"/>
              <w:ind w:firstLine="34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Недостатком такого способа предоставления услуг является отсутствие общения между предприятиями, а преимуществом - отсутствие конфликтов;</w:t>
            </w:r>
          </w:p>
          <w:p w14:paraId="22312098" w14:textId="77777777" w:rsidR="00CA5FF9" w:rsidRPr="004424D4" w:rsidRDefault="00CA5FF9" w:rsidP="004C24B2">
            <w:pPr>
              <w:pStyle w:val="ac"/>
              <w:spacing w:before="0" w:beforeAutospacing="0" w:after="0" w:afterAutospacing="0" w:line="360" w:lineRule="auto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4424D4" w:rsidRPr="004424D4" w14:paraId="65DF3B3B" w14:textId="77777777" w:rsidTr="00ED2CCB">
        <w:trPr>
          <w:trHeight w:val="1527"/>
        </w:trPr>
        <w:tc>
          <w:tcPr>
            <w:tcW w:w="3261" w:type="dxa"/>
          </w:tcPr>
          <w:p w14:paraId="39CBBFA7" w14:textId="24D64D2A" w:rsidR="00CA5FF9" w:rsidRPr="004424D4" w:rsidRDefault="00CA5FF9" w:rsidP="00DA0F63">
            <w:pPr>
              <w:pStyle w:val="ac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многопрофильные</w:t>
            </w:r>
          </w:p>
        </w:tc>
        <w:tc>
          <w:tcPr>
            <w:tcW w:w="7229" w:type="dxa"/>
          </w:tcPr>
          <w:p w14:paraId="58844887" w14:textId="6B86727C" w:rsidR="00CA5FF9" w:rsidRPr="004424D4" w:rsidRDefault="00CA5FF9" w:rsidP="004C24B2">
            <w:pPr>
              <w:pStyle w:val="ac"/>
              <w:spacing w:before="0" w:beforeAutospacing="0" w:after="0" w:afterAutospacing="0" w:line="360" w:lineRule="auto"/>
              <w:ind w:firstLine="34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 xml:space="preserve">предоставляющие широкий </w:t>
            </w:r>
            <w:proofErr w:type="gramStart"/>
            <w:r w:rsidRPr="004424D4">
              <w:rPr>
                <w:sz w:val="28"/>
                <w:szCs w:val="28"/>
              </w:rPr>
              <w:t>спектр услуг</w:t>
            </w:r>
            <w:proofErr w:type="gramEnd"/>
            <w:r w:rsidRPr="004424D4">
              <w:rPr>
                <w:sz w:val="28"/>
                <w:szCs w:val="28"/>
              </w:rPr>
              <w:t xml:space="preserve"> при открытии бизнеса на базе собственных помещений с использованием оборудования и технических средств институтов и лабораторий;</w:t>
            </w:r>
          </w:p>
        </w:tc>
      </w:tr>
      <w:tr w:rsidR="004424D4" w:rsidRPr="004424D4" w14:paraId="38D1178E" w14:textId="77777777" w:rsidTr="00ED2CCB">
        <w:trPr>
          <w:trHeight w:val="913"/>
        </w:trPr>
        <w:tc>
          <w:tcPr>
            <w:tcW w:w="3261" w:type="dxa"/>
          </w:tcPr>
          <w:p w14:paraId="3FF03E9E" w14:textId="379B6CFE" w:rsidR="00CA5FF9" w:rsidRPr="004424D4" w:rsidRDefault="00CA5FF9" w:rsidP="00DA0F63">
            <w:pPr>
              <w:pStyle w:val="ac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виртуальные</w:t>
            </w:r>
          </w:p>
        </w:tc>
        <w:tc>
          <w:tcPr>
            <w:tcW w:w="7229" w:type="dxa"/>
          </w:tcPr>
          <w:p w14:paraId="7E9F1AB9" w14:textId="7147FC92" w:rsidR="00CA5FF9" w:rsidRPr="004424D4" w:rsidRDefault="00BA5BF3" w:rsidP="004C24B2">
            <w:pPr>
              <w:pStyle w:val="ac"/>
              <w:spacing w:after="0" w:line="360" w:lineRule="auto"/>
              <w:ind w:firstLine="34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это многопрофильный сервис, целью которого является поддержка малого предпринимательства путем предоставления таких услуг, как: аналитико-консалтинговые, маркетинговые, образовательные, поиск инвесторов и партнеров для фирм, предоставление дистанционного доступа к различным базам данных.</w:t>
            </w:r>
          </w:p>
        </w:tc>
      </w:tr>
      <w:tr w:rsidR="004424D4" w:rsidRPr="004424D4" w14:paraId="0245EAB4" w14:textId="77777777" w:rsidTr="00ED2CCB">
        <w:trPr>
          <w:trHeight w:val="611"/>
        </w:trPr>
        <w:tc>
          <w:tcPr>
            <w:tcW w:w="3261" w:type="dxa"/>
          </w:tcPr>
          <w:p w14:paraId="48816F3D" w14:textId="7B0E7D89" w:rsidR="00CA5FF9" w:rsidRPr="004424D4" w:rsidRDefault="00CA5FF9" w:rsidP="00DA0F63">
            <w:pPr>
              <w:pStyle w:val="ac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внутренние</w:t>
            </w:r>
          </w:p>
        </w:tc>
        <w:tc>
          <w:tcPr>
            <w:tcW w:w="7229" w:type="dxa"/>
          </w:tcPr>
          <w:p w14:paraId="28954A08" w14:textId="22234DD3" w:rsidR="00CA5FF9" w:rsidRPr="004424D4" w:rsidRDefault="00CA5FF9" w:rsidP="004C24B2">
            <w:pPr>
              <w:pStyle w:val="ac"/>
              <w:spacing w:before="0" w:beforeAutospacing="0" w:after="0" w:afterAutospacing="0" w:line="360" w:lineRule="auto"/>
              <w:ind w:firstLine="34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выполняющие работу по одному из направлений;</w:t>
            </w:r>
          </w:p>
        </w:tc>
      </w:tr>
      <w:tr w:rsidR="004424D4" w:rsidRPr="004424D4" w14:paraId="0D644963" w14:textId="77777777" w:rsidTr="00ED2CCB">
        <w:trPr>
          <w:trHeight w:val="913"/>
        </w:trPr>
        <w:tc>
          <w:tcPr>
            <w:tcW w:w="3261" w:type="dxa"/>
          </w:tcPr>
          <w:p w14:paraId="4F49AE0B" w14:textId="59F984E7" w:rsidR="00CA5FF9" w:rsidRPr="004424D4" w:rsidRDefault="00CA5FF9" w:rsidP="00DA0F63">
            <w:pPr>
              <w:pStyle w:val="ac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целевые</w:t>
            </w:r>
          </w:p>
        </w:tc>
        <w:tc>
          <w:tcPr>
            <w:tcW w:w="7229" w:type="dxa"/>
          </w:tcPr>
          <w:p w14:paraId="58A6ADBE" w14:textId="7936032A" w:rsidR="00CA5FF9" w:rsidRPr="004424D4" w:rsidRDefault="00CA5FF9" w:rsidP="004C24B2">
            <w:pPr>
              <w:pStyle w:val="ac"/>
              <w:spacing w:before="0" w:beforeAutospacing="0" w:after="0" w:afterAutospacing="0" w:line="360" w:lineRule="auto"/>
              <w:ind w:firstLine="34"/>
              <w:jc w:val="both"/>
              <w:rPr>
                <w:sz w:val="28"/>
                <w:szCs w:val="28"/>
              </w:rPr>
            </w:pPr>
            <w:r w:rsidRPr="004424D4">
              <w:rPr>
                <w:sz w:val="28"/>
                <w:szCs w:val="28"/>
              </w:rPr>
              <w:t>сосредоточенные на разработке компьютерных программ и на биотехнологии.</w:t>
            </w:r>
          </w:p>
        </w:tc>
      </w:tr>
    </w:tbl>
    <w:p w14:paraId="741B9F1C" w14:textId="77777777" w:rsidR="002618B6" w:rsidRPr="004424D4" w:rsidRDefault="002618B6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BE881BD" w14:textId="0D73E2E8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Опыт развития мировой экономики показывает, что в условиях экономического кризиса политика, ориентированная на оказание помощи и содействие развитию малого предпринимательства, дает ощутимые результаты в достижении сбалансированного экономического роста.</w:t>
      </w:r>
      <w:r w:rsidR="002C1DFF" w:rsidRPr="004424D4">
        <w:rPr>
          <w:sz w:val="28"/>
          <w:szCs w:val="28"/>
        </w:rPr>
        <w:t xml:space="preserve"> [</w:t>
      </w:r>
      <w:r w:rsidR="00D3615B" w:rsidRPr="004424D4">
        <w:rPr>
          <w:sz w:val="28"/>
          <w:szCs w:val="28"/>
        </w:rPr>
        <w:t>25</w:t>
      </w:r>
      <w:r w:rsidR="002C1DFF" w:rsidRPr="004424D4">
        <w:rPr>
          <w:sz w:val="28"/>
          <w:szCs w:val="28"/>
        </w:rPr>
        <w:t>]</w:t>
      </w:r>
      <w:r w:rsidRPr="004424D4">
        <w:rPr>
          <w:sz w:val="28"/>
          <w:szCs w:val="28"/>
        </w:rPr>
        <w:t xml:space="preserve"> </w:t>
      </w:r>
    </w:p>
    <w:p w14:paraId="6C891608" w14:textId="2F49E2C4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Стремительное развитие и бурный рост числа БИ во многих странах мира доказывает эффективность использования этой модели для решения целого ряда задач, среди которых можно выделить следующие:</w:t>
      </w:r>
    </w:p>
    <w:p w14:paraId="5F16AEA9" w14:textId="454FD618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оздоровление экономической активности регионов, развитие внутренних рынков, диверсификация регионов;</w:t>
      </w:r>
    </w:p>
    <w:p w14:paraId="60F16C66" w14:textId="22D52AA4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рост числа малых предприятий, повышение их жизнеспособности и, следовательно, расширение налогооблагаемой базы регионов и государств;</w:t>
      </w:r>
    </w:p>
    <w:p w14:paraId="1415B6D1" w14:textId="66D199D6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наиболее полное использование ресурсов регионов, включая трудовые, производственные, технологические, природные и пр.;</w:t>
      </w:r>
    </w:p>
    <w:p w14:paraId="1BA63C8C" w14:textId="120792CB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повышение инновационной активности бизнеса в целом, внедрение новых технологий и «ноу-хау»;</w:t>
      </w:r>
    </w:p>
    <w:p w14:paraId="2A991FCE" w14:textId="47972660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создание и укрепление связей между малым бизнесом и другими сторонами экономики (крупным бизнесом, государственным, финансовым сектором и пр.), а также межрегиональных и международных связей, способствующих укреплению экономических систем;</w:t>
      </w:r>
    </w:p>
    <w:p w14:paraId="112B0A6F" w14:textId="5C95635A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рост занятости уровня жизни населения.</w:t>
      </w:r>
      <w:r w:rsidR="00051900" w:rsidRPr="004424D4">
        <w:rPr>
          <w:sz w:val="28"/>
          <w:szCs w:val="28"/>
        </w:rPr>
        <w:t xml:space="preserve"> </w:t>
      </w:r>
    </w:p>
    <w:p w14:paraId="09F9BE7B" w14:textId="167549A6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Инкубаторы малого бизнеса, являющиеся частью инфраструктуры поддержки малого предпринимательства, могут выступать как самостоятельно, так и как часть единой системы развития малых предприятий наряду с техническими и научными парками, инновационными и бизнес-центрами и пр., в которой бизнес-инкубатору отводится одна из ранних фаз развития малого предпринимательства.</w:t>
      </w:r>
      <w:r w:rsidR="00051900" w:rsidRPr="004424D4">
        <w:rPr>
          <w:sz w:val="28"/>
          <w:szCs w:val="28"/>
        </w:rPr>
        <w:t xml:space="preserve"> </w:t>
      </w:r>
      <w:r w:rsidR="00DB66F4" w:rsidRPr="004424D4">
        <w:rPr>
          <w:sz w:val="28"/>
          <w:szCs w:val="28"/>
        </w:rPr>
        <w:t>[</w:t>
      </w:r>
      <w:r w:rsidR="00D3615B" w:rsidRPr="004424D4">
        <w:rPr>
          <w:sz w:val="28"/>
          <w:szCs w:val="28"/>
        </w:rPr>
        <w:t>21</w:t>
      </w:r>
      <w:r w:rsidR="00DB66F4" w:rsidRPr="004424D4">
        <w:rPr>
          <w:sz w:val="28"/>
          <w:szCs w:val="28"/>
        </w:rPr>
        <w:t>]</w:t>
      </w:r>
      <w:r w:rsidR="00704F5D" w:rsidRPr="004424D4">
        <w:t xml:space="preserve"> </w:t>
      </w:r>
    </w:p>
    <w:p w14:paraId="0C09E73C" w14:textId="7CFCAA01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В мире не существует одинаковых бизнес-инкубаторов, но в целом набор услуг, оказываемых ими малым предприятиям, довольно стандартен. </w:t>
      </w:r>
      <w:r w:rsidRPr="004424D4">
        <w:rPr>
          <w:sz w:val="28"/>
          <w:szCs w:val="28"/>
        </w:rPr>
        <w:lastRenderedPageBreak/>
        <w:t>Ниже приведен наиболее полный перечень, причем все услуги БИ разбиты на 4 категории:</w:t>
      </w:r>
    </w:p>
    <w:p w14:paraId="47A10ED1" w14:textId="0412ED37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сдача в аренду помещений и офисное обслуживание;</w:t>
      </w:r>
    </w:p>
    <w:p w14:paraId="1E259C1A" w14:textId="65230C67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обучение предпринимателей;</w:t>
      </w:r>
    </w:p>
    <w:p w14:paraId="3F1B2E20" w14:textId="0C9FB8D1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консультационные услуги;</w:t>
      </w:r>
    </w:p>
    <w:p w14:paraId="7CC607BF" w14:textId="6681E4E4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- продвижение проектов к инвестициям.</w:t>
      </w:r>
    </w:p>
    <w:p w14:paraId="096EC105" w14:textId="580CAC23" w:rsidR="00FB12C4" w:rsidRPr="004424D4" w:rsidRDefault="00FB12C4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Все эти услуги оказываются на льготных условиях.</w:t>
      </w:r>
      <w:r w:rsidR="00051900" w:rsidRPr="004424D4">
        <w:rPr>
          <w:sz w:val="28"/>
          <w:szCs w:val="28"/>
        </w:rPr>
        <w:t xml:space="preserve"> </w:t>
      </w:r>
      <w:r w:rsidR="002C1DFF" w:rsidRPr="004424D4">
        <w:rPr>
          <w:sz w:val="28"/>
          <w:szCs w:val="28"/>
        </w:rPr>
        <w:t>[</w:t>
      </w:r>
      <w:r w:rsidR="00D3615B" w:rsidRPr="004424D4">
        <w:rPr>
          <w:sz w:val="28"/>
          <w:szCs w:val="28"/>
        </w:rPr>
        <w:t>20</w:t>
      </w:r>
      <w:r w:rsidR="002C1DFF" w:rsidRPr="004424D4">
        <w:rPr>
          <w:sz w:val="28"/>
          <w:szCs w:val="28"/>
        </w:rPr>
        <w:t>]</w:t>
      </w:r>
      <w:r w:rsidR="00051900" w:rsidRPr="004424D4">
        <w:rPr>
          <w:sz w:val="28"/>
          <w:szCs w:val="28"/>
        </w:rPr>
        <w:t xml:space="preserve"> </w:t>
      </w:r>
      <w:r w:rsidR="00704F5D" w:rsidRPr="004424D4">
        <w:t xml:space="preserve"> </w:t>
      </w:r>
    </w:p>
    <w:p w14:paraId="3BEF2758" w14:textId="77777777" w:rsidR="000D0D19" w:rsidRPr="004424D4" w:rsidRDefault="000D0D19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46749A04" w14:textId="77777777" w:rsidR="00ED2CCB" w:rsidRPr="004424D4" w:rsidRDefault="00AB594D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b/>
          <w:bCs/>
          <w:sz w:val="28"/>
          <w:szCs w:val="28"/>
        </w:rPr>
        <w:t>1.2 Модели бизнес-инкубаторов за рубежом</w:t>
      </w:r>
    </w:p>
    <w:p w14:paraId="3923D8C0" w14:textId="77777777" w:rsidR="00ED2CCB" w:rsidRPr="004424D4" w:rsidRDefault="00ED2CCB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486E1F61" w14:textId="77777777" w:rsidR="00ED2CCB" w:rsidRPr="004424D4" w:rsidRDefault="00BA5BF3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>Конкретные цели функционирования инкубаторов могут различаться в зависимости от того, кто из учредителей имеет решающее влияние на принятие стратегических решений. Так, основной целью создания государственных (общественных) инкубаторов, финансирование которых осуществляется правительством и некоммерческими организациями, является экономическое развитие региона, создание рабочих мест, экономическая диверсификация и (или) увеличение налоговых поступлений. Основное внимание они уделяют проектам, отличающимся небольшими капиталоемкостью и сроком окупаемости.</w:t>
      </w:r>
      <w:r w:rsidR="00ED2CCB" w:rsidRPr="004424D4">
        <w:t xml:space="preserve"> </w:t>
      </w:r>
    </w:p>
    <w:p w14:paraId="4384369B" w14:textId="77777777" w:rsidR="00ED2CCB" w:rsidRPr="004424D4" w:rsidRDefault="00ED2CCB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>Четырьмя основными моделями инкубации являются:</w:t>
      </w:r>
    </w:p>
    <w:p w14:paraId="6E537025" w14:textId="42425A37" w:rsidR="00ED2CCB" w:rsidRPr="004424D4" w:rsidRDefault="00E65617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 xml:space="preserve">1) </w:t>
      </w:r>
      <w:r w:rsidR="00ED2CCB" w:rsidRPr="004424D4">
        <w:rPr>
          <w:sz w:val="28"/>
          <w:szCs w:val="28"/>
        </w:rPr>
        <w:t>Преподаватели. Эта модель инкубации работает по программе, аналогичной программе MBA. Однако, как следует из названия, эта модель является школой стартапов. После подачи заявления и поступления модель проводит стартапы через занятия, тренинги и консультации.</w:t>
      </w:r>
    </w:p>
    <w:p w14:paraId="029E995A" w14:textId="461AACC1" w:rsidR="00ED2CCB" w:rsidRPr="004424D4" w:rsidRDefault="00ED2CCB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>Модель также организует</w:t>
      </w:r>
      <w:r w:rsidR="004C24B2" w:rsidRPr="004424D4">
        <w:rPr>
          <w:sz w:val="28"/>
          <w:szCs w:val="28"/>
        </w:rPr>
        <w:t xml:space="preserve"> сетевые мероприятия</w:t>
      </w:r>
      <w:r w:rsidRPr="004424D4">
        <w:rPr>
          <w:sz w:val="28"/>
          <w:szCs w:val="28"/>
        </w:rPr>
        <w:t>, которые позволяют стартапам общаться с успешными предпринимателями. Стартапы также получают возможность представить свои бизнес-идеи инвесторам-ангелам и венчурным капиталистам в день демонстрации.</w:t>
      </w:r>
    </w:p>
    <w:p w14:paraId="2E1BE17C" w14:textId="77777777" w:rsidR="00ED2CCB" w:rsidRPr="004424D4" w:rsidRDefault="00ED2CCB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lastRenderedPageBreak/>
        <w:t>Заявка хорошего качества по своей сути является ключом к зачислению в модель инкубации для преподавателей. Эта модель бизнес-инкубатора привлекает лучших кандидатов.</w:t>
      </w:r>
    </w:p>
    <w:p w14:paraId="2473F1BF" w14:textId="21CE4C97" w:rsidR="00ED2CCB" w:rsidRPr="004424D4" w:rsidRDefault="00E65617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 xml:space="preserve">2) </w:t>
      </w:r>
      <w:r w:rsidR="00ED2CCB" w:rsidRPr="004424D4">
        <w:rPr>
          <w:sz w:val="28"/>
          <w:szCs w:val="28"/>
        </w:rPr>
        <w:t>Агенты. Модель агентского бизнес-инкубирования обычно помогает начинающим компаниям находить общий язык с инвесторами и клиентами из разных регионов. Кроме того, модель агентского инкубирования может также помочь существующему бизнесу искать новые технологии.</w:t>
      </w:r>
    </w:p>
    <w:p w14:paraId="49D55F85" w14:textId="77777777" w:rsidR="00ED2CCB" w:rsidRPr="004424D4" w:rsidRDefault="00ED2CCB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 xml:space="preserve">The </w:t>
      </w:r>
      <w:proofErr w:type="spellStart"/>
      <w:r w:rsidRPr="004424D4">
        <w:rPr>
          <w:sz w:val="28"/>
          <w:szCs w:val="28"/>
        </w:rPr>
        <w:t>Agents</w:t>
      </w:r>
      <w:proofErr w:type="spellEnd"/>
      <w:r w:rsidRPr="004424D4">
        <w:rPr>
          <w:sz w:val="28"/>
          <w:szCs w:val="28"/>
        </w:rPr>
        <w:t xml:space="preserve"> — это успешная бизнес-модель инкубатора, потому что она предлагает решения для развития бизнеса корпорациям и стартапам. Кроме того, агенты также предоставляют дополнительные услуги, такие как консультации по получению нового дохода и маркетинговые исследования.</w:t>
      </w:r>
    </w:p>
    <w:p w14:paraId="2D5F53C8" w14:textId="77777777" w:rsidR="00ED2CCB" w:rsidRPr="004424D4" w:rsidRDefault="00ED2CCB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>Платежеспособные клиенты являются ядром модели инкубирования агентов. Следовательно, эти инкубаторы должны иметь прочную связь с клиентами. Кроме того, они также должны создавать стартапы и предоставлять информацию, которая интересует клиентов.</w:t>
      </w:r>
    </w:p>
    <w:p w14:paraId="3BB1460B" w14:textId="10FDC9DD" w:rsidR="00ED2CCB" w:rsidRPr="004424D4" w:rsidRDefault="00E65617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 xml:space="preserve">3) </w:t>
      </w:r>
      <w:r w:rsidR="00ED2CCB" w:rsidRPr="004424D4">
        <w:rPr>
          <w:sz w:val="28"/>
          <w:szCs w:val="28"/>
        </w:rPr>
        <w:t>Продавцы. Важнейшим приоритетом торговых инкубаторов является продажа клиентам собственных продуктов и услуг. В результате торговые инкубаторы предпочитают помогать начинающим компаниям, которые преуспевают в продвижении своих продуктов и услуг. Это корпоративные инкубаторы, принадлежащие крупным компаниям.</w:t>
      </w:r>
    </w:p>
    <w:p w14:paraId="32A6821D" w14:textId="77777777" w:rsidR="00ED2CCB" w:rsidRPr="004424D4" w:rsidRDefault="00ED2CCB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>Торговые модели тратят много ресурсов на маркетинг. Для инкубаторов этого типа типично иметь бюджеты на продажи и маркетинг. Они любят участвовать или организовывать громкие мероприятия и продвигать истории успеха бизнес-стартапов.</w:t>
      </w:r>
    </w:p>
    <w:p w14:paraId="405F5249" w14:textId="7F805632" w:rsidR="00ED2CCB" w:rsidRPr="004424D4" w:rsidRDefault="00E65617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 xml:space="preserve">4) </w:t>
      </w:r>
      <w:r w:rsidR="00ED2CCB" w:rsidRPr="004424D4">
        <w:rPr>
          <w:sz w:val="28"/>
          <w:szCs w:val="28"/>
        </w:rPr>
        <w:t xml:space="preserve">Создатели. Создатели обычно являются создателями новых предприятий. Как правило, это небольшие корпоративные инкубаторы, которые создают предприятия, используя свои собственные ресурсы и идеи. В отличие от венчурных капиталистов, создатели используют другие подходы при создании нового предприятия. Сначала они формируют </w:t>
      </w:r>
      <w:r w:rsidR="00ED2CCB" w:rsidRPr="004424D4">
        <w:rPr>
          <w:sz w:val="28"/>
          <w:szCs w:val="28"/>
        </w:rPr>
        <w:lastRenderedPageBreak/>
        <w:t>внутреннюю </w:t>
      </w:r>
      <w:hyperlink r:id="rId9" w:tgtFrame="_blank" w:history="1">
        <w:r w:rsidR="00ED2CCB" w:rsidRPr="004424D4">
          <w:rPr>
            <w:rStyle w:val="ae"/>
            <w:color w:val="auto"/>
            <w:sz w:val="28"/>
            <w:szCs w:val="28"/>
            <w:u w:val="none"/>
          </w:rPr>
          <w:t>команду менеджеров для разработки</w:t>
        </w:r>
      </w:hyperlink>
      <w:r w:rsidR="00ED2CCB" w:rsidRPr="004424D4">
        <w:rPr>
          <w:sz w:val="28"/>
          <w:szCs w:val="28"/>
        </w:rPr>
        <w:t> бизнес-идей в рамках своей собственной сети.</w:t>
      </w:r>
    </w:p>
    <w:p w14:paraId="135E364C" w14:textId="77777777" w:rsidR="00ED2CCB" w:rsidRPr="004424D4" w:rsidRDefault="00ED2CCB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>Вместо того, чтобы сосредоточиться на привлечении средств, управленческая команда тратит большую часть своей энергии на продвижение продукта на рынок. Эта модель похожа на естественный процесс создания бизнеса предпринимателями и является растущей тенденцией в инновационной экосистеме. В основе этой модели лежат внутренние управленческие команды, возглавляемые успешными предпринимателями.</w:t>
      </w:r>
    </w:p>
    <w:p w14:paraId="65E6EA09" w14:textId="559DF188" w:rsidR="00ED2CCB" w:rsidRPr="004424D4" w:rsidRDefault="004C24B2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424D4">
        <w:rPr>
          <w:sz w:val="28"/>
          <w:szCs w:val="28"/>
        </w:rPr>
        <w:t>Данная м</w:t>
      </w:r>
      <w:r w:rsidR="00ED2CCB" w:rsidRPr="004424D4">
        <w:rPr>
          <w:sz w:val="28"/>
          <w:szCs w:val="28"/>
        </w:rPr>
        <w:t xml:space="preserve">одель инкубации имеет более высокий процент успеха при создании новых начинающих компаний. Это связано с тем, что изобретательные и опытные предприниматели, активно ищущие новые бизнес-идеи, инициируют стартап-проект. Что еще более важно, проектом управляет внутренняя управленческая команда, имеющая опыт работы с ценными стартап-проектами. Команда также выигрывает от эффекта масштаба, поскольку может повторно применять лучшие практики и повторно использовать инфраструктуру предыдущих проектов. </w:t>
      </w:r>
      <w:r w:rsidR="00D3615B" w:rsidRPr="004424D4">
        <w:rPr>
          <w:sz w:val="28"/>
          <w:szCs w:val="28"/>
        </w:rPr>
        <w:t>[8]</w:t>
      </w:r>
    </w:p>
    <w:p w14:paraId="0B8BBF74" w14:textId="77777777" w:rsidR="00F86BEC" w:rsidRPr="004424D4" w:rsidRDefault="00AB594D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424D4">
        <w:rPr>
          <w:sz w:val="28"/>
          <w:szCs w:val="28"/>
        </w:rPr>
        <w:t>Бизнес-инкубаторы создавались, по большей части, как некоммерческие структуры, поддерживаемые местными администрациями или структурами, занимающимися экономическим развитием, исследовательскими институтами и высшими учебными заведениями. Во многих случаях их целью декларировалось увеличение «социального капитала», стимулирование предпринимательства, заполнение пустующих площадей, предотвращение оттока квалифицированных трудовых ресурсов. Мировая практика свидетельствует о том, что наряду с решением вышеуказанных проблем БИ содействуют созданию недостающих компонентов инфраструктуры, стимулируют создание дополнительных рабочих мест. Начиная примерно с 2000 г. некоммерческие БИ все более активно вытесняются коммерческими.</w:t>
      </w:r>
      <w:r w:rsidR="00F4334D" w:rsidRPr="004424D4">
        <w:rPr>
          <w:sz w:val="28"/>
          <w:szCs w:val="28"/>
        </w:rPr>
        <w:t>[</w:t>
      </w:r>
      <w:r w:rsidR="00D3615B" w:rsidRPr="004424D4">
        <w:rPr>
          <w:sz w:val="28"/>
          <w:szCs w:val="28"/>
        </w:rPr>
        <w:t>23</w:t>
      </w:r>
      <w:r w:rsidR="00F4334D" w:rsidRPr="004424D4">
        <w:rPr>
          <w:sz w:val="28"/>
          <w:szCs w:val="28"/>
        </w:rPr>
        <w:t>]</w:t>
      </w:r>
      <w:r w:rsidR="00704F5D" w:rsidRPr="004424D4">
        <w:t xml:space="preserve"> </w:t>
      </w:r>
    </w:p>
    <w:p w14:paraId="659EC2EB" w14:textId="0B3C8283" w:rsidR="00AB594D" w:rsidRPr="004424D4" w:rsidRDefault="00AB594D" w:rsidP="00ED2CC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lastRenderedPageBreak/>
        <w:t xml:space="preserve">Бизнес-инкубаторы, создаваемые в разных странах, имеют свою специфику. Их различия обусловлены разницей в поставленных перед ними задачах, в наборе источников финансирования и </w:t>
      </w:r>
      <w:r w:rsidR="00CA5FF9" w:rsidRPr="004424D4">
        <w:rPr>
          <w:sz w:val="28"/>
          <w:szCs w:val="28"/>
        </w:rPr>
        <w:t>т. д.</w:t>
      </w:r>
      <w:r w:rsidRPr="004424D4">
        <w:rPr>
          <w:sz w:val="28"/>
          <w:szCs w:val="28"/>
        </w:rPr>
        <w:t xml:space="preserve"> В Европе, например, некоторые бизнес-инкубаторы называются центрами бизнес-инноваций. Большинство этих центров были созданы по инициативе Экономической комиссии при поддержке региональных и городских властей. Такие БИ крупнее тех, что находятся в Северной Америке, и обслуживают малые и средние начинающие компании, в то время как инкубаторы США работают, в основном, с начинающими, молодыми или развивающимися фирмами. </w:t>
      </w:r>
      <w:r w:rsidR="007516FE" w:rsidRPr="004424D4">
        <w:rPr>
          <w:sz w:val="28"/>
          <w:szCs w:val="28"/>
        </w:rPr>
        <w:t>[</w:t>
      </w:r>
      <w:r w:rsidR="00D3615B" w:rsidRPr="004424D4">
        <w:rPr>
          <w:sz w:val="28"/>
          <w:szCs w:val="28"/>
        </w:rPr>
        <w:t>12</w:t>
      </w:r>
      <w:r w:rsidR="007516FE" w:rsidRPr="004424D4">
        <w:rPr>
          <w:sz w:val="28"/>
          <w:szCs w:val="28"/>
        </w:rPr>
        <w:t>]</w:t>
      </w:r>
      <w:r w:rsidR="00704F5D" w:rsidRPr="004424D4">
        <w:t xml:space="preserve"> </w:t>
      </w:r>
    </w:p>
    <w:p w14:paraId="707EDD7D" w14:textId="31CACDD8" w:rsidR="00AB594D" w:rsidRPr="004424D4" w:rsidRDefault="00AB594D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Можно говорить о разном уровне инкубаторов, но у них обязательно есть поддержка. В чем она заключается? Обычно это определенные финансовые льготы. Особенно, если речь идет о неблагополучных зонах. Инициаторы получают налоговые льготы для строительства инкубатора, который в свою очередь может получить статус безналоговой или ограниченно безналоговой зоны, то, что иногда называют «налоговой гаванью». При этом налоговые льготы не обязательно распространяются на весь бизнес-инкубатор, это может быть и его часть.</w:t>
      </w:r>
    </w:p>
    <w:p w14:paraId="0C1202B3" w14:textId="17A9E9EC" w:rsidR="00AB594D" w:rsidRPr="004424D4" w:rsidRDefault="00AB594D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Стоит подчеркнуть, что льготы, как правило, предназначаются для бизнесов, которые придут в эту зону. Распространяются они только на резидентов.</w:t>
      </w:r>
    </w:p>
    <w:p w14:paraId="18C9D460" w14:textId="25819184" w:rsidR="00AB594D" w:rsidRPr="004424D4" w:rsidRDefault="00AB594D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В Америке широкое распространение получили свободные экономические зоны, и во многих случаях, когда решается вопрос предоставления статуса свободой зоны, наличие инкубатора или планов его создания является существенным аргументом.</w:t>
      </w:r>
      <w:r w:rsidR="004D3B1F" w:rsidRPr="004424D4">
        <w:rPr>
          <w:sz w:val="28"/>
          <w:szCs w:val="28"/>
        </w:rPr>
        <w:t xml:space="preserve"> [</w:t>
      </w:r>
      <w:r w:rsidR="00D3615B" w:rsidRPr="004424D4">
        <w:rPr>
          <w:sz w:val="28"/>
          <w:szCs w:val="28"/>
        </w:rPr>
        <w:t>23</w:t>
      </w:r>
      <w:r w:rsidR="004D3B1F" w:rsidRPr="004424D4">
        <w:rPr>
          <w:sz w:val="28"/>
          <w:szCs w:val="28"/>
        </w:rPr>
        <w:t>]</w:t>
      </w:r>
      <w:r w:rsidR="00704F5D" w:rsidRPr="004424D4">
        <w:t xml:space="preserve"> </w:t>
      </w:r>
    </w:p>
    <w:p w14:paraId="4B0C7171" w14:textId="5BC720AA" w:rsidR="00AB594D" w:rsidRPr="004424D4" w:rsidRDefault="00AB594D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Поддержка в виде льготного налогообложения или освобождения от местных налогов дает уверенность в том, что с большой вероятностью зона привлечет компании и будет стимулировать экономическое развитие региона.</w:t>
      </w:r>
      <w:r w:rsidR="009F220B" w:rsidRPr="004424D4">
        <w:rPr>
          <w:sz w:val="28"/>
          <w:szCs w:val="28"/>
        </w:rPr>
        <w:t xml:space="preserve"> </w:t>
      </w:r>
      <w:r w:rsidRPr="004424D4">
        <w:rPr>
          <w:sz w:val="28"/>
          <w:szCs w:val="28"/>
        </w:rPr>
        <w:t>Однако эти льготы, как правило, имеют ограничения по времени.</w:t>
      </w:r>
    </w:p>
    <w:p w14:paraId="4BA60037" w14:textId="2B547CFB" w:rsidR="00AB594D" w:rsidRPr="004424D4" w:rsidRDefault="00AB594D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Иногда бизнес-инкубатор представляют себе как маленький технопарк. На самом деле это не так. Несмотря на кажущееся сходство, технопарк от </w:t>
      </w:r>
      <w:r w:rsidRPr="004424D4">
        <w:rPr>
          <w:sz w:val="28"/>
          <w:szCs w:val="28"/>
        </w:rPr>
        <w:lastRenderedPageBreak/>
        <w:t>бизнес-инкубатора отличается тем, что технопарк включает компании разного уровня развития, а бизнес-инкубатор — одного.</w:t>
      </w:r>
    </w:p>
    <w:p w14:paraId="07FCF4CD" w14:textId="634B6F77" w:rsidR="00AB594D" w:rsidRPr="004424D4" w:rsidRDefault="00AB594D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Что касается учредительства бизнес-инкубаторов, то существуют варианты, но принцип один: это партнерство, коммерческое либо некоммерческое.</w:t>
      </w:r>
    </w:p>
    <w:p w14:paraId="7B11EC0B" w14:textId="62821F06" w:rsidR="00AB594D" w:rsidRPr="004424D4" w:rsidRDefault="00AB594D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Бизнес-инкубатор в США ориентирован на новые компании, как </w:t>
      </w:r>
      <w:r w:rsidR="007516FE" w:rsidRPr="004424D4">
        <w:rPr>
          <w:sz w:val="28"/>
          <w:szCs w:val="28"/>
        </w:rPr>
        <w:t xml:space="preserve">вновь созданные </w:t>
      </w:r>
      <w:r w:rsidRPr="004424D4">
        <w:rPr>
          <w:sz w:val="28"/>
          <w:szCs w:val="28"/>
        </w:rPr>
        <w:t>американские, так и зарубежные, которые станут новыми для американского рынка.</w:t>
      </w:r>
    </w:p>
    <w:p w14:paraId="0D41E5BA" w14:textId="44761D5D" w:rsidR="00AB594D" w:rsidRPr="004424D4" w:rsidRDefault="00AB594D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Резиденты бизнес-инкубаторов — это не арендаторы помещений. Это компании, в успехе которых заинтересован бизнес-инкубатор, заинтересован в доле бизнеса. Компании часть акций передают бизнес-инкубатору.</w:t>
      </w:r>
    </w:p>
    <w:p w14:paraId="4F2CA1D5" w14:textId="3416CF23" w:rsidR="00AB594D" w:rsidRPr="004424D4" w:rsidRDefault="00AB594D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>По сути, в бизнес-инкубаторе происходит адаптация компаний к американскому рынку, и для этого им в среднем достаточно четырех месяцев.</w:t>
      </w:r>
    </w:p>
    <w:p w14:paraId="264B3710" w14:textId="18C16567" w:rsidR="0015784A" w:rsidRPr="004424D4" w:rsidRDefault="0015784A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В Германии существует большой опыт преобразования комбинатов и крупных предприятий, особенно в ее восточной части. Так, например, в Дрездене на предприятии микроэлектроники (3300 работающих) была начата процедура банкротства. Чтобы не потерять кадровый потенциал, было организовано 40–</w:t>
      </w:r>
      <w:r w:rsidR="00195849" w:rsidRPr="004424D4">
        <w:rPr>
          <w:rFonts w:ascii="Times New Roman" w:hAnsi="Times New Roman" w:cs="Times New Roman"/>
          <w:sz w:val="28"/>
          <w:szCs w:val="28"/>
        </w:rPr>
        <w:t>50 новых</w:t>
      </w:r>
      <w:r w:rsidRPr="004424D4">
        <w:rPr>
          <w:rFonts w:ascii="Times New Roman" w:hAnsi="Times New Roman" w:cs="Times New Roman"/>
          <w:sz w:val="28"/>
          <w:szCs w:val="28"/>
        </w:rPr>
        <w:t xml:space="preserve"> малых фирм. Трудоустроили около половины сотрудников. Сейчас здесь работает около 4000 человек, сохранен весь персонал. Квалификация сотрудников притянула в регион крупную компанию Siemens, которая формирует сейчас субподряд для этих малых предприятий, выпуская 15 миллионов микропроцессоров — 10% всех в мире.</w:t>
      </w:r>
      <w:r w:rsidR="007A3FFE" w:rsidRPr="004424D4">
        <w:rPr>
          <w:rFonts w:ascii="Times New Roman" w:hAnsi="Times New Roman" w:cs="Times New Roman"/>
          <w:sz w:val="28"/>
          <w:szCs w:val="28"/>
        </w:rPr>
        <w:t xml:space="preserve"> [</w:t>
      </w:r>
      <w:r w:rsidR="00D3615B" w:rsidRPr="004424D4">
        <w:rPr>
          <w:rFonts w:ascii="Times New Roman" w:hAnsi="Times New Roman" w:cs="Times New Roman"/>
          <w:sz w:val="28"/>
          <w:szCs w:val="28"/>
        </w:rPr>
        <w:t>26</w:t>
      </w:r>
      <w:r w:rsidR="007A3FFE" w:rsidRPr="004424D4">
        <w:rPr>
          <w:rFonts w:ascii="Times New Roman" w:hAnsi="Times New Roman" w:cs="Times New Roman"/>
          <w:sz w:val="28"/>
          <w:szCs w:val="28"/>
        </w:rPr>
        <w:t xml:space="preserve">] </w:t>
      </w:r>
    </w:p>
    <w:p w14:paraId="4C044EC6" w14:textId="2E8C1749" w:rsidR="00FB12C4" w:rsidRPr="004424D4" w:rsidRDefault="0015784A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Всего по технологии бизнес-инкубирования в Германии работает более 300 организаций (бизнес-инкубаторов, промышленных парков, технопарков, инновационных центров).</w:t>
      </w:r>
    </w:p>
    <w:p w14:paraId="530D6838" w14:textId="5929B34B" w:rsidR="0015784A" w:rsidRPr="004424D4" w:rsidRDefault="0015784A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За период 1984–</w:t>
      </w:r>
      <w:r w:rsidR="00195849" w:rsidRPr="004424D4">
        <w:rPr>
          <w:rFonts w:ascii="Times New Roman" w:hAnsi="Times New Roman" w:cs="Times New Roman"/>
          <w:sz w:val="28"/>
          <w:szCs w:val="28"/>
        </w:rPr>
        <w:t>1986 гг.</w:t>
      </w:r>
      <w:r w:rsidRPr="004424D4">
        <w:rPr>
          <w:rFonts w:ascii="Times New Roman" w:hAnsi="Times New Roman" w:cs="Times New Roman"/>
          <w:sz w:val="28"/>
          <w:szCs w:val="28"/>
        </w:rPr>
        <w:t xml:space="preserve"> количество бизнес-инкубаторов удваивалось ежегодно. Новый толчок развитию этих структур дало объединение Германии в 1990 г., когда многочисленные земли Восточной Германии попытались достичь экономической реструктуризации путем открытия технологических </w:t>
      </w:r>
      <w:r w:rsidRPr="004424D4">
        <w:rPr>
          <w:rFonts w:ascii="Times New Roman" w:hAnsi="Times New Roman" w:cs="Times New Roman"/>
          <w:sz w:val="28"/>
          <w:szCs w:val="28"/>
        </w:rPr>
        <w:lastRenderedPageBreak/>
        <w:t>центров. Первые проекты (в Берлине, Лейпциге, Франкфурте, Дрездене) начались за несколько месяцев до объединения. Немецкое правительство разработало специальную программу по открытию инкубаторов в Восточной Германии. Важную роль в реализации этого проекта сыграла Федерация инкубаторов Западной Германии. Было решено, что каждый инкубатор в Восточной Германии должен иметь партнера в Западной Германии. Пионерами в этой области были бизнес-инкубаторы в Дортмунде и Ганновере.</w:t>
      </w:r>
      <w:r w:rsidR="004D3B1F" w:rsidRPr="004424D4">
        <w:rPr>
          <w:rFonts w:ascii="Times New Roman" w:hAnsi="Times New Roman" w:cs="Times New Roman"/>
          <w:sz w:val="28"/>
          <w:szCs w:val="28"/>
        </w:rPr>
        <w:t xml:space="preserve"> [</w:t>
      </w:r>
      <w:r w:rsidR="00D3615B" w:rsidRPr="004424D4">
        <w:rPr>
          <w:rFonts w:ascii="Times New Roman" w:hAnsi="Times New Roman" w:cs="Times New Roman"/>
          <w:sz w:val="28"/>
          <w:szCs w:val="28"/>
        </w:rPr>
        <w:t>26</w:t>
      </w:r>
      <w:r w:rsidR="004D3B1F" w:rsidRPr="004424D4">
        <w:rPr>
          <w:rFonts w:ascii="Times New Roman" w:hAnsi="Times New Roman" w:cs="Times New Roman"/>
          <w:sz w:val="28"/>
          <w:szCs w:val="28"/>
        </w:rPr>
        <w:t>]</w:t>
      </w:r>
      <w:r w:rsidR="00704F5D" w:rsidRPr="004424D4">
        <w:t xml:space="preserve"> </w:t>
      </w:r>
    </w:p>
    <w:p w14:paraId="1D01A89B" w14:textId="45221A3E" w:rsidR="0015784A" w:rsidRPr="004424D4" w:rsidRDefault="0015784A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Федерация инкубаторов Западной Германии представляет интересы немецких инкубаторов, но она не вовлечена в создание и управление бизнес-инкубаторами. Федерация регулярно составляет подробные доклады об отдельных бизнес-инкубаторах, используя информацию, предоставляемую ее членами. Бюджет Федерации формируется за счет пожертвований инкубаторов, они же организуют продажу публикаций и проведение всевозможных мероприятий. Федерация является, возможно, главным источником ноу-хау, касающихся создания инкубаторов в Германии.</w:t>
      </w:r>
      <w:r w:rsidR="0016200C" w:rsidRPr="00442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83ABD" w14:textId="2D464E29" w:rsidR="00195849" w:rsidRPr="004424D4" w:rsidRDefault="0019584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Почти треть всех бизнес-инкубаторов Германии расположена в Северной Вестфалии. Большинство бизнес-инкубаторов являются немецким эквивалентом компаний с ограниченной ответственностью. В создание и поддержку бизнес-инкубаторов вовлечены практически все участники регионального экономического развития, в то время как участие федеральных институтов ограничено. При этом установлено, что 38% инкубаторов самостоятельно покрывают свои расходы; 40% инкубаторов - получают </w:t>
      </w:r>
      <w:r w:rsidR="00CA5FF9" w:rsidRPr="004424D4">
        <w:rPr>
          <w:rFonts w:ascii="Times New Roman" w:hAnsi="Times New Roman" w:cs="Times New Roman"/>
          <w:sz w:val="28"/>
          <w:szCs w:val="28"/>
        </w:rPr>
        <w:t>субсидии; 22</w:t>
      </w:r>
      <w:r w:rsidRPr="004424D4">
        <w:rPr>
          <w:rFonts w:ascii="Times New Roman" w:hAnsi="Times New Roman" w:cs="Times New Roman"/>
          <w:sz w:val="28"/>
          <w:szCs w:val="28"/>
        </w:rPr>
        <w:t xml:space="preserve">% инкубаторов получают структурные субсидии. Наряду с финансовой помощью местные органы власти предоставляют нефинансовые субсидии: предоставление дешевой земли и зданий, субсидии на подготовку кадров. Для оценки деятельности инкубаторов разработано 75 показателей, а сами бизнес-инкубаторы разбиты на 4 группы: поддержка создания новых фирм, трансфер технологий, региональное развитие, финансирование инкубаторов. Инкубаторам предлагается оценить себя самостоятельно по </w:t>
      </w:r>
      <w:r w:rsidRPr="004424D4">
        <w:rPr>
          <w:rFonts w:ascii="Times New Roman" w:hAnsi="Times New Roman" w:cs="Times New Roman"/>
          <w:sz w:val="28"/>
          <w:szCs w:val="28"/>
        </w:rPr>
        <w:lastRenderedPageBreak/>
        <w:t>каждому из критериев по десятибалльной шкале. Так осуществляется добровольная сертификация инкубаторов.</w:t>
      </w:r>
      <w:r w:rsidR="0016200C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="002C1DFF" w:rsidRPr="004424D4">
        <w:rPr>
          <w:rFonts w:ascii="Times New Roman" w:hAnsi="Times New Roman" w:cs="Times New Roman"/>
          <w:sz w:val="28"/>
          <w:szCs w:val="28"/>
        </w:rPr>
        <w:t>[</w:t>
      </w:r>
      <w:r w:rsidR="00D3615B" w:rsidRPr="004424D4">
        <w:rPr>
          <w:rFonts w:ascii="Times New Roman" w:hAnsi="Times New Roman" w:cs="Times New Roman"/>
          <w:sz w:val="28"/>
          <w:szCs w:val="28"/>
        </w:rPr>
        <w:t>14</w:t>
      </w:r>
      <w:r w:rsidR="002C1DFF" w:rsidRPr="004424D4">
        <w:rPr>
          <w:rFonts w:ascii="Times New Roman" w:hAnsi="Times New Roman" w:cs="Times New Roman"/>
          <w:sz w:val="28"/>
          <w:szCs w:val="28"/>
        </w:rPr>
        <w:t>]</w:t>
      </w:r>
      <w:r w:rsidR="00447A4D" w:rsidRPr="004424D4">
        <w:t xml:space="preserve"> </w:t>
      </w:r>
    </w:p>
    <w:p w14:paraId="358208F4" w14:textId="6656DF7E" w:rsidR="00195849" w:rsidRPr="004424D4" w:rsidRDefault="0019584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Бизнес-инкубаторы в США и Германии имеют много общих черт, таких как помощь стартапам в развитии, предоставление обучения и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менторинга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>, а также предоставление доступа к инфраструктуре и ресурсам. Однако есть и некоторые отличия между ними.</w:t>
      </w:r>
      <w:r w:rsidR="007A3FFE" w:rsidRPr="004424D4">
        <w:rPr>
          <w:rFonts w:ascii="Times New Roman" w:hAnsi="Times New Roman" w:cs="Times New Roman"/>
          <w:sz w:val="28"/>
          <w:szCs w:val="28"/>
        </w:rPr>
        <w:t xml:space="preserve"> [</w:t>
      </w:r>
      <w:r w:rsidR="00D3615B" w:rsidRPr="004424D4">
        <w:rPr>
          <w:rFonts w:ascii="Times New Roman" w:hAnsi="Times New Roman" w:cs="Times New Roman"/>
          <w:sz w:val="28"/>
          <w:szCs w:val="28"/>
        </w:rPr>
        <w:t>23</w:t>
      </w:r>
      <w:r w:rsidR="007A3FFE" w:rsidRPr="004424D4">
        <w:rPr>
          <w:rFonts w:ascii="Times New Roman" w:hAnsi="Times New Roman" w:cs="Times New Roman"/>
          <w:sz w:val="28"/>
          <w:szCs w:val="28"/>
        </w:rPr>
        <w:t>]</w:t>
      </w:r>
      <w:r w:rsidR="00704F5D" w:rsidRPr="004424D4">
        <w:t xml:space="preserve"> </w:t>
      </w:r>
    </w:p>
    <w:p w14:paraId="4C137AD0" w14:textId="47439D0E" w:rsidR="00195849" w:rsidRPr="004424D4" w:rsidRDefault="0019584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Во-первых, в США бизнес-инкубаторы чаще всего более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коммерциализированы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и ориентированы на прибыль, в то время как в Германии они часто финансируются государством или университетами и ориентированы на поддержку инноваций и развития региона.</w:t>
      </w:r>
    </w:p>
    <w:p w14:paraId="2574193F" w14:textId="19285CB6" w:rsidR="00195849" w:rsidRPr="004424D4" w:rsidRDefault="0019584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Во-вторых, в США бизнес-инкубаторы обычно имеют более жесткие условия для принятия стартапов, такие как обязательная доля в компании или требования к уровню развития проекта. В то время как в Германии бизнес-инкубаторы часто более гибкие и открыты для различных типов проектов.</w:t>
      </w:r>
      <w:r w:rsidR="002C1DFF" w:rsidRPr="004424D4">
        <w:rPr>
          <w:rFonts w:ascii="Times New Roman" w:hAnsi="Times New Roman" w:cs="Times New Roman"/>
          <w:sz w:val="28"/>
          <w:szCs w:val="28"/>
        </w:rPr>
        <w:t>[</w:t>
      </w:r>
      <w:r w:rsidR="00D3615B" w:rsidRPr="004424D4">
        <w:rPr>
          <w:rFonts w:ascii="Times New Roman" w:hAnsi="Times New Roman" w:cs="Times New Roman"/>
          <w:sz w:val="28"/>
          <w:szCs w:val="28"/>
        </w:rPr>
        <w:t>26</w:t>
      </w:r>
      <w:r w:rsidR="002C1DFF" w:rsidRPr="004424D4">
        <w:rPr>
          <w:rFonts w:ascii="Times New Roman" w:hAnsi="Times New Roman" w:cs="Times New Roman"/>
          <w:sz w:val="28"/>
          <w:szCs w:val="28"/>
        </w:rPr>
        <w:t>]</w:t>
      </w:r>
      <w:r w:rsidR="0016200C" w:rsidRPr="00442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F8EEF" w14:textId="71F95156" w:rsidR="00195849" w:rsidRPr="004424D4" w:rsidRDefault="0019584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Наконец, в США бизнес-инкубаторы часто ориентированы на быстрый рост и масштабирование компании, а в Германии - на устойчивое развитие и создание долгосрочных отношений с клиентами и инвесторами.</w:t>
      </w:r>
    </w:p>
    <w:p w14:paraId="3205312E" w14:textId="77777777" w:rsidR="0016200C" w:rsidRPr="004424D4" w:rsidRDefault="0016200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F2634" w14:textId="77777777" w:rsidR="0016200C" w:rsidRPr="004424D4" w:rsidRDefault="0016200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BED84" w14:textId="77777777" w:rsidR="0016200C" w:rsidRPr="004424D4" w:rsidRDefault="0016200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3AA60" w14:textId="77777777" w:rsidR="0016200C" w:rsidRPr="004424D4" w:rsidRDefault="0016200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7E9D4" w14:textId="77777777" w:rsidR="0016200C" w:rsidRPr="004424D4" w:rsidRDefault="0016200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1587E" w14:textId="77777777" w:rsidR="0016200C" w:rsidRPr="004424D4" w:rsidRDefault="0016200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B576E" w14:textId="77777777" w:rsidR="0016200C" w:rsidRPr="004424D4" w:rsidRDefault="0016200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03263" w14:textId="77777777" w:rsidR="0016200C" w:rsidRPr="004424D4" w:rsidRDefault="0016200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06267" w14:textId="77777777" w:rsidR="00DA1F8E" w:rsidRPr="004424D4" w:rsidRDefault="00DA1F8E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5A11C" w14:textId="77777777" w:rsidR="00BB4723" w:rsidRPr="004424D4" w:rsidRDefault="00BB4723" w:rsidP="00DA0F6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DEB0CC6" w14:textId="6B4D92CD" w:rsidR="00195849" w:rsidRPr="004424D4" w:rsidRDefault="0019584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Анализ развития бизнес-инкубаторов за рубежом </w:t>
      </w:r>
    </w:p>
    <w:p w14:paraId="0E99AC44" w14:textId="77777777" w:rsidR="00A46691" w:rsidRPr="004424D4" w:rsidRDefault="00A46691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ABB40" w14:textId="7C3D1A14" w:rsidR="002A163B" w:rsidRPr="004424D4" w:rsidRDefault="0019584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t xml:space="preserve">2.1 Анализ опыта успешных </w:t>
      </w:r>
      <w:bookmarkStart w:id="3" w:name="_Hlk166710789"/>
      <w:r w:rsidR="00E47D76" w:rsidRPr="004424D4">
        <w:rPr>
          <w:rFonts w:ascii="Times New Roman" w:hAnsi="Times New Roman" w:cs="Times New Roman"/>
          <w:b/>
          <w:bCs/>
          <w:sz w:val="28"/>
          <w:szCs w:val="28"/>
        </w:rPr>
        <w:t xml:space="preserve">бизнес-инкубаторов </w:t>
      </w:r>
      <w:bookmarkEnd w:id="3"/>
      <w:r w:rsidRPr="004424D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4" w:name="_Hlk166710756"/>
      <w:r w:rsidRPr="004424D4">
        <w:rPr>
          <w:rFonts w:ascii="Times New Roman" w:hAnsi="Times New Roman" w:cs="Times New Roman"/>
          <w:b/>
          <w:bCs/>
          <w:sz w:val="28"/>
          <w:szCs w:val="28"/>
        </w:rPr>
        <w:t>Европе</w:t>
      </w:r>
      <w:bookmarkEnd w:id="4"/>
      <w:r w:rsidR="00E47D76" w:rsidRPr="004424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456607" w14:textId="77777777" w:rsidR="005F4BAE" w:rsidRPr="004424D4" w:rsidRDefault="005F4BAE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860D6" w14:textId="54C5AA14" w:rsidR="00E47D76" w:rsidRPr="004424D4" w:rsidRDefault="00E47D76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В ходе анализа опыта успешных бизнес-инкубаторов в Европе</w:t>
      </w:r>
      <w:r w:rsidR="00BA5BF3" w:rsidRPr="004424D4">
        <w:rPr>
          <w:rFonts w:ascii="Times New Roman" w:hAnsi="Times New Roman" w:cs="Times New Roman"/>
          <w:sz w:val="28"/>
          <w:szCs w:val="28"/>
        </w:rPr>
        <w:t xml:space="preserve"> автором была создана таблица</w:t>
      </w:r>
      <w:r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="00E11278" w:rsidRPr="004424D4">
        <w:rPr>
          <w:rFonts w:ascii="Times New Roman" w:hAnsi="Times New Roman" w:cs="Times New Roman"/>
          <w:sz w:val="28"/>
          <w:szCs w:val="28"/>
        </w:rPr>
        <w:t>из пяти</w:t>
      </w:r>
      <w:r w:rsidRPr="004424D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7053353"/>
      <w:r w:rsidRPr="004424D4">
        <w:rPr>
          <w:rFonts w:ascii="Times New Roman" w:hAnsi="Times New Roman" w:cs="Times New Roman"/>
          <w:sz w:val="28"/>
          <w:szCs w:val="28"/>
        </w:rPr>
        <w:t xml:space="preserve">бизнес-инкубаторов </w:t>
      </w:r>
      <w:r w:rsidR="00BA5BF3" w:rsidRPr="004424D4">
        <w:rPr>
          <w:rFonts w:ascii="Times New Roman" w:hAnsi="Times New Roman" w:cs="Times New Roman"/>
          <w:sz w:val="28"/>
          <w:szCs w:val="28"/>
        </w:rPr>
        <w:t>Европы, стран-членов ТОП-20 ГИИ-2023.</w:t>
      </w:r>
    </w:p>
    <w:bookmarkEnd w:id="5"/>
    <w:p w14:paraId="0A162517" w14:textId="77777777" w:rsidR="00A46691" w:rsidRPr="004424D4" w:rsidRDefault="00A46691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AB93C" w14:textId="2269294B" w:rsidR="00D241C5" w:rsidRPr="004424D4" w:rsidRDefault="00E47D76" w:rsidP="00D24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E5F8C" w:rsidRPr="004424D4">
        <w:rPr>
          <w:rFonts w:ascii="Times New Roman" w:hAnsi="Times New Roman" w:cs="Times New Roman"/>
          <w:sz w:val="28"/>
          <w:szCs w:val="28"/>
        </w:rPr>
        <w:t>2</w:t>
      </w:r>
      <w:r w:rsidRPr="004424D4">
        <w:rPr>
          <w:rFonts w:ascii="Times New Roman" w:hAnsi="Times New Roman" w:cs="Times New Roman"/>
          <w:sz w:val="28"/>
          <w:szCs w:val="28"/>
        </w:rPr>
        <w:t xml:space="preserve"> - </w:t>
      </w:r>
      <w:r w:rsidR="00F86BEC" w:rsidRPr="004424D4">
        <w:rPr>
          <w:rFonts w:ascii="Times New Roman" w:hAnsi="Times New Roman" w:cs="Times New Roman"/>
          <w:sz w:val="28"/>
          <w:szCs w:val="28"/>
        </w:rPr>
        <w:t>Б</w:t>
      </w:r>
      <w:r w:rsidR="00BA5BF3" w:rsidRPr="004424D4">
        <w:rPr>
          <w:rFonts w:ascii="Times New Roman" w:hAnsi="Times New Roman" w:cs="Times New Roman"/>
          <w:sz w:val="28"/>
          <w:szCs w:val="28"/>
        </w:rPr>
        <w:t>изнес-инкубаторы Европы, страны-члены ТОП-20 ГИИ-2023</w:t>
      </w:r>
      <w:r w:rsidR="00E11278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="00D241C5">
        <w:rPr>
          <w:rFonts w:ascii="Times New Roman" w:hAnsi="Times New Roman" w:cs="Times New Roman"/>
          <w:sz w:val="28"/>
          <w:szCs w:val="28"/>
        </w:rPr>
        <w:t>(</w:t>
      </w:r>
      <w:r w:rsidR="00E11278" w:rsidRPr="004424D4">
        <w:rPr>
          <w:rFonts w:ascii="Times New Roman" w:hAnsi="Times New Roman" w:cs="Times New Roman"/>
          <w:sz w:val="28"/>
          <w:szCs w:val="28"/>
        </w:rPr>
        <w:t>составлено автором</w:t>
      </w:r>
      <w:r w:rsidR="00D241C5">
        <w:rPr>
          <w:rFonts w:ascii="Times New Roman" w:hAnsi="Times New Roman" w:cs="Times New Roman"/>
          <w:sz w:val="28"/>
          <w:szCs w:val="28"/>
        </w:rPr>
        <w:t xml:space="preserve"> по </w:t>
      </w:r>
      <w:r w:rsidR="00D241C5" w:rsidRPr="006518B1">
        <w:rPr>
          <w:rFonts w:ascii="Times New Roman" w:hAnsi="Times New Roman" w:cs="Times New Roman"/>
          <w:sz w:val="28"/>
          <w:szCs w:val="28"/>
        </w:rPr>
        <w:t>[</w:t>
      </w:r>
      <w:r w:rsidR="00D241C5">
        <w:rPr>
          <w:rFonts w:ascii="Times New Roman" w:hAnsi="Times New Roman" w:cs="Times New Roman"/>
          <w:sz w:val="28"/>
          <w:szCs w:val="28"/>
        </w:rPr>
        <w:t>10</w:t>
      </w:r>
      <w:r w:rsidR="00E11278" w:rsidRPr="004424D4">
        <w:rPr>
          <w:rFonts w:ascii="Times New Roman" w:hAnsi="Times New Roman" w:cs="Times New Roman"/>
          <w:sz w:val="28"/>
          <w:szCs w:val="28"/>
        </w:rPr>
        <w:t>]</w:t>
      </w:r>
      <w:r w:rsidR="00D241C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d"/>
        <w:tblW w:w="9538" w:type="dxa"/>
        <w:jc w:val="center"/>
        <w:tblLook w:val="04A0" w:firstRow="1" w:lastRow="0" w:firstColumn="1" w:lastColumn="0" w:noHBand="0" w:noVBand="1"/>
      </w:tblPr>
      <w:tblGrid>
        <w:gridCol w:w="420"/>
        <w:gridCol w:w="3598"/>
        <w:gridCol w:w="2659"/>
        <w:gridCol w:w="2861"/>
      </w:tblGrid>
      <w:tr w:rsidR="004424D4" w:rsidRPr="004424D4" w14:paraId="623018A8" w14:textId="77777777" w:rsidTr="005B0C3D">
        <w:trPr>
          <w:trHeight w:val="1527"/>
          <w:jc w:val="center"/>
        </w:trPr>
        <w:tc>
          <w:tcPr>
            <w:tcW w:w="420" w:type="dxa"/>
            <w:noWrap/>
            <w:hideMark/>
          </w:tcPr>
          <w:p w14:paraId="42FED1E2" w14:textId="0D36749A" w:rsidR="00E47D76" w:rsidRPr="004424D4" w:rsidRDefault="00E47D76" w:rsidP="005B0C3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noWrap/>
            <w:vAlign w:val="center"/>
            <w:hideMark/>
          </w:tcPr>
          <w:p w14:paraId="44C6A398" w14:textId="77777777" w:rsidR="00E47D76" w:rsidRPr="004424D4" w:rsidRDefault="00E47D76" w:rsidP="005B0C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659" w:type="dxa"/>
            <w:noWrap/>
            <w:vAlign w:val="center"/>
            <w:hideMark/>
          </w:tcPr>
          <w:p w14:paraId="137EC58E" w14:textId="77777777" w:rsidR="00E47D76" w:rsidRPr="004424D4" w:rsidRDefault="00E47D76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  <w:tc>
          <w:tcPr>
            <w:tcW w:w="2861" w:type="dxa"/>
            <w:noWrap/>
            <w:vAlign w:val="center"/>
            <w:hideMark/>
          </w:tcPr>
          <w:p w14:paraId="016D8912" w14:textId="39F9C597" w:rsidR="00E47D76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Место в рейтинге ТОП-20 ГИИ-2023</w:t>
            </w:r>
          </w:p>
        </w:tc>
      </w:tr>
      <w:tr w:rsidR="004424D4" w:rsidRPr="004424D4" w14:paraId="13009EA8" w14:textId="77777777" w:rsidTr="005B0C3D">
        <w:trPr>
          <w:trHeight w:val="271"/>
          <w:jc w:val="center"/>
        </w:trPr>
        <w:tc>
          <w:tcPr>
            <w:tcW w:w="420" w:type="dxa"/>
            <w:noWrap/>
            <w:hideMark/>
          </w:tcPr>
          <w:p w14:paraId="6A2EC9CF" w14:textId="77777777" w:rsidR="002F2F2E" w:rsidRPr="004424D4" w:rsidRDefault="002F2F2E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8" w:type="dxa"/>
            <w:hideMark/>
          </w:tcPr>
          <w:p w14:paraId="2000FB45" w14:textId="679E2861" w:rsidR="002F2F2E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Copenhagen</w:t>
            </w:r>
            <w:proofErr w:type="spellEnd"/>
            <w:r w:rsidRPr="00442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FinTechLab</w:t>
            </w:r>
            <w:proofErr w:type="spellEnd"/>
          </w:p>
        </w:tc>
        <w:tc>
          <w:tcPr>
            <w:tcW w:w="2659" w:type="dxa"/>
            <w:noWrap/>
            <w:hideMark/>
          </w:tcPr>
          <w:p w14:paraId="60B43D36" w14:textId="6BDA75CB" w:rsidR="002F2F2E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</w:tc>
        <w:tc>
          <w:tcPr>
            <w:tcW w:w="2861" w:type="dxa"/>
            <w:noWrap/>
            <w:hideMark/>
          </w:tcPr>
          <w:p w14:paraId="7D9D34D4" w14:textId="2126A3AD" w:rsidR="002F2F2E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24D4" w:rsidRPr="004424D4" w14:paraId="5A3C92C7" w14:textId="77777777" w:rsidTr="005B0C3D">
        <w:trPr>
          <w:trHeight w:val="271"/>
          <w:jc w:val="center"/>
        </w:trPr>
        <w:tc>
          <w:tcPr>
            <w:tcW w:w="420" w:type="dxa"/>
            <w:noWrap/>
            <w:hideMark/>
          </w:tcPr>
          <w:p w14:paraId="19D34D67" w14:textId="77777777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67054278"/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14:paraId="5A4D2F00" w14:textId="779349F2" w:rsidR="00E11278" w:rsidRPr="004424D4" w:rsidRDefault="00BC289C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Vertical</w:t>
            </w:r>
            <w:proofErr w:type="spellEnd"/>
          </w:p>
        </w:tc>
        <w:tc>
          <w:tcPr>
            <w:tcW w:w="2659" w:type="dxa"/>
            <w:noWrap/>
          </w:tcPr>
          <w:p w14:paraId="5E10F0E2" w14:textId="04F9644C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</w:tc>
        <w:tc>
          <w:tcPr>
            <w:tcW w:w="2861" w:type="dxa"/>
            <w:noWrap/>
            <w:hideMark/>
          </w:tcPr>
          <w:p w14:paraId="4AF5FECB" w14:textId="60012C24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bookmarkEnd w:id="6"/>
      <w:tr w:rsidR="004424D4" w:rsidRPr="004424D4" w14:paraId="7A386DE3" w14:textId="77777777" w:rsidTr="005B0C3D">
        <w:trPr>
          <w:trHeight w:val="271"/>
          <w:jc w:val="center"/>
        </w:trPr>
        <w:tc>
          <w:tcPr>
            <w:tcW w:w="420" w:type="dxa"/>
            <w:noWrap/>
            <w:hideMark/>
          </w:tcPr>
          <w:p w14:paraId="60D7BEBF" w14:textId="77777777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14:paraId="4FBD9926" w14:textId="39800228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AGORANOV</w:t>
            </w:r>
          </w:p>
        </w:tc>
        <w:tc>
          <w:tcPr>
            <w:tcW w:w="2659" w:type="dxa"/>
            <w:noWrap/>
          </w:tcPr>
          <w:p w14:paraId="37A938FF" w14:textId="36E5D5A6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2861" w:type="dxa"/>
            <w:noWrap/>
            <w:hideMark/>
          </w:tcPr>
          <w:p w14:paraId="71FC6194" w14:textId="65636B8E" w:rsidR="00E11278" w:rsidRPr="004424D4" w:rsidRDefault="00CE0E5E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24D4" w:rsidRPr="004424D4" w14:paraId="36D74CF7" w14:textId="77777777" w:rsidTr="005B0C3D">
        <w:trPr>
          <w:trHeight w:val="271"/>
          <w:jc w:val="center"/>
        </w:trPr>
        <w:tc>
          <w:tcPr>
            <w:tcW w:w="420" w:type="dxa"/>
            <w:noWrap/>
            <w:hideMark/>
          </w:tcPr>
          <w:p w14:paraId="61DC98DF" w14:textId="77777777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67056927"/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8" w:type="dxa"/>
            <w:hideMark/>
          </w:tcPr>
          <w:p w14:paraId="66E18325" w14:textId="594EE20B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Sting</w:t>
            </w:r>
            <w:proofErr w:type="spellEnd"/>
          </w:p>
        </w:tc>
        <w:tc>
          <w:tcPr>
            <w:tcW w:w="2659" w:type="dxa"/>
            <w:noWrap/>
            <w:hideMark/>
          </w:tcPr>
          <w:p w14:paraId="7470FE00" w14:textId="4242B688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Швеция</w:t>
            </w:r>
          </w:p>
        </w:tc>
        <w:tc>
          <w:tcPr>
            <w:tcW w:w="2861" w:type="dxa"/>
            <w:noWrap/>
            <w:hideMark/>
          </w:tcPr>
          <w:p w14:paraId="2DCD44DB" w14:textId="5F7C8FFD" w:rsidR="00E11278" w:rsidRPr="004424D4" w:rsidRDefault="00CE0E5E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0C3D" w:rsidRPr="004424D4" w14:paraId="66244D57" w14:textId="77777777" w:rsidTr="005B0C3D">
        <w:trPr>
          <w:trHeight w:val="271"/>
          <w:jc w:val="center"/>
        </w:trPr>
        <w:tc>
          <w:tcPr>
            <w:tcW w:w="420" w:type="dxa"/>
            <w:noWrap/>
            <w:hideMark/>
          </w:tcPr>
          <w:p w14:paraId="7CB07D8A" w14:textId="77777777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67054319"/>
            <w:bookmarkEnd w:id="7"/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8" w:type="dxa"/>
            <w:hideMark/>
          </w:tcPr>
          <w:p w14:paraId="19CD00DC" w14:textId="538FEC1F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67057541"/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BASELAUNCH</w:t>
            </w:r>
            <w:bookmarkEnd w:id="9"/>
          </w:p>
        </w:tc>
        <w:tc>
          <w:tcPr>
            <w:tcW w:w="2659" w:type="dxa"/>
            <w:noWrap/>
            <w:hideMark/>
          </w:tcPr>
          <w:p w14:paraId="68A6B6C9" w14:textId="43930A3B" w:rsidR="00E11278" w:rsidRPr="004424D4" w:rsidRDefault="00E11278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Швейцария</w:t>
            </w:r>
          </w:p>
        </w:tc>
        <w:tc>
          <w:tcPr>
            <w:tcW w:w="2861" w:type="dxa"/>
            <w:noWrap/>
            <w:hideMark/>
          </w:tcPr>
          <w:p w14:paraId="5EBF2611" w14:textId="28ABCA3B" w:rsidR="00E11278" w:rsidRPr="004424D4" w:rsidRDefault="00CE0E5E" w:rsidP="005B0C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8"/>
    </w:tbl>
    <w:p w14:paraId="5D74DC5B" w14:textId="77777777" w:rsidR="00E47D76" w:rsidRPr="004424D4" w:rsidRDefault="00E47D76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A0F28" w14:textId="2BCDEB48" w:rsidR="00E65617" w:rsidRPr="004424D4" w:rsidRDefault="00EB5B11" w:rsidP="00E65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Анализ опыта бизнес-инкубаторов в Европе был проведен на основе данных о европейских бизнес-инкубаторах, указанных в таблице, конкретно бизнес-инкубаторы</w:t>
      </w:r>
      <w:r w:rsidR="00E11278" w:rsidRPr="00442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278" w:rsidRPr="004424D4">
        <w:rPr>
          <w:rFonts w:ascii="Times New Roman" w:hAnsi="Times New Roman" w:cs="Times New Roman"/>
          <w:sz w:val="28"/>
          <w:szCs w:val="28"/>
        </w:rPr>
        <w:t>Copenhagen</w:t>
      </w:r>
      <w:proofErr w:type="spellEnd"/>
      <w:r w:rsidR="00E11278" w:rsidRPr="00442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278" w:rsidRPr="004424D4">
        <w:rPr>
          <w:rFonts w:ascii="Times New Roman" w:hAnsi="Times New Roman" w:cs="Times New Roman"/>
          <w:sz w:val="28"/>
          <w:szCs w:val="28"/>
        </w:rPr>
        <w:t>FinTechLab</w:t>
      </w:r>
      <w:proofErr w:type="spellEnd"/>
      <w:r w:rsidR="00E11278" w:rsidRPr="004424D4">
        <w:rPr>
          <w:rFonts w:ascii="Times New Roman" w:hAnsi="Times New Roman" w:cs="Times New Roman"/>
          <w:sz w:val="28"/>
          <w:szCs w:val="28"/>
        </w:rPr>
        <w:t xml:space="preserve"> (Дания), </w:t>
      </w:r>
      <w:proofErr w:type="spellStart"/>
      <w:r w:rsidR="00296B42" w:rsidRPr="004424D4"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 w:rsidR="00296B42" w:rsidRPr="004424D4">
        <w:rPr>
          <w:rFonts w:ascii="Times New Roman" w:hAnsi="Times New Roman" w:cs="Times New Roman"/>
          <w:sz w:val="28"/>
          <w:szCs w:val="28"/>
        </w:rPr>
        <w:t xml:space="preserve"> (</w:t>
      </w:r>
      <w:r w:rsidR="00E11278" w:rsidRPr="004424D4">
        <w:rPr>
          <w:rFonts w:ascii="Times New Roman" w:hAnsi="Times New Roman" w:cs="Times New Roman"/>
          <w:sz w:val="28"/>
          <w:szCs w:val="28"/>
        </w:rPr>
        <w:t>Финляндия),</w:t>
      </w:r>
      <w:r w:rsidRPr="004424D4">
        <w:rPr>
          <w:rFonts w:ascii="Times New Roman" w:hAnsi="Times New Roman" w:cs="Times New Roman"/>
          <w:sz w:val="28"/>
          <w:szCs w:val="28"/>
        </w:rPr>
        <w:t xml:space="preserve"> AGORANOV (Франция</w:t>
      </w:r>
      <w:r w:rsidR="00E11278" w:rsidRPr="004424D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11278" w:rsidRPr="004424D4">
        <w:rPr>
          <w:rFonts w:ascii="Times New Roman" w:hAnsi="Times New Roman" w:cs="Times New Roman"/>
          <w:sz w:val="28"/>
          <w:szCs w:val="28"/>
        </w:rPr>
        <w:t>Sting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(Швеция)</w:t>
      </w:r>
      <w:r w:rsidR="00E11278" w:rsidRPr="004424D4">
        <w:rPr>
          <w:rFonts w:ascii="Times New Roman" w:hAnsi="Times New Roman" w:cs="Times New Roman"/>
          <w:sz w:val="28"/>
          <w:szCs w:val="28"/>
        </w:rPr>
        <w:t xml:space="preserve"> и</w:t>
      </w:r>
      <w:r w:rsidR="00C90850" w:rsidRPr="004424D4">
        <w:rPr>
          <w:rFonts w:ascii="Times New Roman" w:hAnsi="Times New Roman" w:cs="Times New Roman"/>
          <w:sz w:val="28"/>
          <w:szCs w:val="28"/>
        </w:rPr>
        <w:t xml:space="preserve"> BASELAUNCH</w:t>
      </w:r>
      <w:r w:rsidR="00513F2D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="00E11278" w:rsidRPr="004424D4">
        <w:rPr>
          <w:rFonts w:ascii="Times New Roman" w:hAnsi="Times New Roman" w:cs="Times New Roman"/>
          <w:sz w:val="28"/>
          <w:szCs w:val="28"/>
        </w:rPr>
        <w:t>(Швейцария)</w:t>
      </w:r>
      <w:r w:rsidRPr="004424D4">
        <w:rPr>
          <w:rFonts w:ascii="Times New Roman" w:hAnsi="Times New Roman" w:cs="Times New Roman"/>
          <w:sz w:val="28"/>
          <w:szCs w:val="28"/>
        </w:rPr>
        <w:t>.</w:t>
      </w:r>
      <w:bookmarkStart w:id="10" w:name="_Hlk167058256"/>
    </w:p>
    <w:p w14:paraId="2AF40779" w14:textId="60DB7FE7" w:rsidR="00CE0E5E" w:rsidRPr="004424D4" w:rsidRDefault="00CE0E5E" w:rsidP="00E65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D4">
        <w:rPr>
          <w:rFonts w:ascii="Times New Roman" w:hAnsi="Times New Roman" w:cs="Times New Roman"/>
          <w:sz w:val="28"/>
          <w:szCs w:val="28"/>
        </w:rPr>
        <w:t>Copenhagen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FinTechLab</w:t>
      </w:r>
      <w:bookmarkEnd w:id="10"/>
      <w:proofErr w:type="spellEnd"/>
      <w:r w:rsidR="00E65617" w:rsidRPr="004424D4">
        <w:rPr>
          <w:rFonts w:ascii="Times New Roman" w:hAnsi="Times New Roman" w:cs="Times New Roman"/>
          <w:sz w:val="28"/>
          <w:szCs w:val="28"/>
        </w:rPr>
        <w:t xml:space="preserve">. </w:t>
      </w:r>
      <w:r w:rsidR="00C90850" w:rsidRPr="004424D4">
        <w:rPr>
          <w:rFonts w:ascii="Times New Roman" w:hAnsi="Times New Roman" w:cs="Times New Roman"/>
          <w:sz w:val="28"/>
          <w:szCs w:val="28"/>
        </w:rPr>
        <w:t>В</w:t>
      </w:r>
      <w:r w:rsidRPr="004424D4">
        <w:rPr>
          <w:rFonts w:ascii="Times New Roman" w:hAnsi="Times New Roman" w:cs="Times New Roman"/>
          <w:sz w:val="28"/>
          <w:szCs w:val="28"/>
        </w:rPr>
        <w:t xml:space="preserve">едущий инкубатор Скандинавии в сфере финансовых технологий. Он объединяет более 40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-стартапов. Инкубатор не только предоставляет своим резидентам рабочие помещения и консалтинговые сервисы, но и дает возможность представить свои проекты инвесторам на территории мировых хабов в сфере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: Кремниевой долине, Лондоне, Осло, Хельсинки, Стокгольме и Сингапуре. </w:t>
      </w:r>
      <w:hyperlink r:id="rId10" w:history="1">
        <w:r w:rsidR="00D3615B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[22]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0FFF4" w14:textId="77777777" w:rsidR="00CE0E5E" w:rsidRPr="004424D4" w:rsidRDefault="00CE0E5E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722A8" w14:textId="4F45B56E" w:rsidR="004D44B2" w:rsidRPr="004424D4" w:rsidRDefault="004D44B2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lastRenderedPageBreak/>
        <w:t>Корпоративные партнеры:</w:t>
      </w:r>
      <w:r w:rsidR="004424D4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>31</w:t>
      </w:r>
    </w:p>
    <w:p w14:paraId="2ABC73C3" w14:textId="41159D5E" w:rsidR="004D44B2" w:rsidRPr="004424D4" w:rsidRDefault="004D44B2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Стратегические партнеры в области исследований и разработок:11</w:t>
      </w:r>
    </w:p>
    <w:p w14:paraId="3188F5F3" w14:textId="03FA56B7" w:rsidR="004D44B2" w:rsidRPr="004424D4" w:rsidRDefault="004D44B2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Расширение числа партнеров:9</w:t>
      </w:r>
    </w:p>
    <w:p w14:paraId="241CBA69" w14:textId="7D83FACF" w:rsidR="00E65617" w:rsidRPr="004424D4" w:rsidRDefault="004D44B2" w:rsidP="00E65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Участники: 205 </w:t>
      </w:r>
      <w:hyperlink r:id="rId11" w:history="1">
        <w:r w:rsidR="00D3615B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[6]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67058111"/>
    </w:p>
    <w:p w14:paraId="73A2B8F7" w14:textId="378D1123" w:rsidR="00BC289C" w:rsidRPr="004424D4" w:rsidRDefault="00BC289C" w:rsidP="00E65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D4">
        <w:rPr>
          <w:rFonts w:ascii="Times New Roman" w:hAnsi="Times New Roman" w:cs="Times New Roman"/>
          <w:sz w:val="28"/>
          <w:szCs w:val="28"/>
        </w:rPr>
        <w:t>Vertical</w:t>
      </w:r>
      <w:bookmarkEnd w:id="11"/>
      <w:proofErr w:type="spellEnd"/>
      <w:r w:rsidR="00E65617" w:rsidRPr="004424D4">
        <w:rPr>
          <w:rFonts w:ascii="Times New Roman" w:hAnsi="Times New Roman" w:cs="Times New Roman"/>
          <w:sz w:val="28"/>
          <w:szCs w:val="28"/>
        </w:rPr>
        <w:t xml:space="preserve">. </w:t>
      </w:r>
      <w:r w:rsidRPr="004424D4">
        <w:rPr>
          <w:rFonts w:ascii="Times New Roman" w:hAnsi="Times New Roman" w:cs="Times New Roman"/>
          <w:sz w:val="28"/>
          <w:szCs w:val="28"/>
        </w:rPr>
        <w:t xml:space="preserve">Акселератор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, в область интереса которого входит только здравоохранение и спорт, построил надежную сеть партнерских отношений с экспертами индустрии и крупными корпорациями. Вот лишь немногие из компаний-партнеров: Samsung, TeliaSonera,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Amer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Sports и Fazer.</w:t>
      </w:r>
    </w:p>
    <w:p w14:paraId="1E81E4E6" w14:textId="74945D07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Узкая специализация позволяет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оказывать стартапам из этой сферы более качественную поддержку, чем акселераторы общего назначения. В течение программы в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стараются помочь стартапам перейти от прототипа к созданию MVP.</w:t>
      </w:r>
    </w:p>
    <w:p w14:paraId="601192D1" w14:textId="783717AE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Инвестиционная модель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отличается от многих других акселераторов тем, что участие в программе полностью бесплатно (компании не отдают часть акций и не платят наличными), но за акселератором остается право инвестировать в стартап после окончания программы.</w:t>
      </w:r>
    </w:p>
    <w:p w14:paraId="41A4FAAC" w14:textId="603B7B3F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Отрасль: профилактика заболеваний, здоровье, спорт</w:t>
      </w:r>
    </w:p>
    <w:p w14:paraId="10F02C58" w14:textId="64F40B2F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Инвестиции: до €150 тысяч</w:t>
      </w:r>
    </w:p>
    <w:p w14:paraId="3EB2CE27" w14:textId="015DE81D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Дата основания: 2015 год</w:t>
      </w:r>
    </w:p>
    <w:p w14:paraId="248154A0" w14:textId="0A9E5271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Длительность программы: 4 месяца</w:t>
      </w:r>
    </w:p>
    <w:p w14:paraId="3E53FD56" w14:textId="76CD6B7A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Количество стартапов-выпускников: 21</w:t>
      </w:r>
    </w:p>
    <w:p w14:paraId="7861E5E0" w14:textId="42706B9D" w:rsidR="00E65617" w:rsidRPr="004424D4" w:rsidRDefault="00BC289C" w:rsidP="00E65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Расположение: Финляндия, Эспоо,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Tekniikantie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2 </w:t>
      </w:r>
      <w:r w:rsidR="00D3615B" w:rsidRPr="004424D4">
        <w:rPr>
          <w:rFonts w:ascii="Times New Roman" w:hAnsi="Times New Roman" w:cs="Times New Roman"/>
          <w:sz w:val="28"/>
          <w:szCs w:val="28"/>
        </w:rPr>
        <w:t>[2]</w:t>
      </w:r>
    </w:p>
    <w:p w14:paraId="31D352E9" w14:textId="7729D668" w:rsidR="00725AE9" w:rsidRPr="004424D4" w:rsidRDefault="004D44B2" w:rsidP="00E65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AGORANOV</w:t>
      </w:r>
      <w:r w:rsidR="00E65617" w:rsidRPr="004424D4">
        <w:rPr>
          <w:rFonts w:ascii="Times New Roman" w:hAnsi="Times New Roman" w:cs="Times New Roman"/>
          <w:sz w:val="28"/>
          <w:szCs w:val="28"/>
        </w:rPr>
        <w:t xml:space="preserve">. </w:t>
      </w:r>
      <w:r w:rsidR="00725AE9" w:rsidRPr="004424D4">
        <w:rPr>
          <w:rFonts w:ascii="Times New Roman" w:hAnsi="Times New Roman" w:cs="Times New Roman"/>
          <w:sz w:val="28"/>
          <w:szCs w:val="28"/>
        </w:rPr>
        <w:t xml:space="preserve">Основанный более 16 лет назад, </w:t>
      </w:r>
      <w:proofErr w:type="spellStart"/>
      <w:r w:rsidR="00725AE9" w:rsidRPr="004424D4">
        <w:rPr>
          <w:rFonts w:ascii="Times New Roman" w:hAnsi="Times New Roman" w:cs="Times New Roman"/>
          <w:sz w:val="28"/>
          <w:szCs w:val="28"/>
        </w:rPr>
        <w:t>AgoraNov</w:t>
      </w:r>
      <w:proofErr w:type="spellEnd"/>
      <w:r w:rsidR="00725AE9" w:rsidRPr="004424D4">
        <w:rPr>
          <w:rFonts w:ascii="Times New Roman" w:hAnsi="Times New Roman" w:cs="Times New Roman"/>
          <w:sz w:val="28"/>
          <w:szCs w:val="28"/>
        </w:rPr>
        <w:t xml:space="preserve"> является одним из крупнейших инкубаторов в Иль-де-Франс и Франции, в котором создано более 300 стартапов, включая такие успешные компании, как рекламный гигант </w:t>
      </w:r>
      <w:proofErr w:type="spellStart"/>
      <w:r w:rsidR="00725AE9" w:rsidRPr="004424D4">
        <w:rPr>
          <w:rFonts w:ascii="Times New Roman" w:hAnsi="Times New Roman" w:cs="Times New Roman"/>
          <w:sz w:val="28"/>
          <w:szCs w:val="28"/>
        </w:rPr>
        <w:t>Criteo</w:t>
      </w:r>
      <w:proofErr w:type="spellEnd"/>
      <w:r w:rsidR="00725AE9" w:rsidRPr="004424D4">
        <w:rPr>
          <w:rFonts w:ascii="Times New Roman" w:hAnsi="Times New Roman" w:cs="Times New Roman"/>
          <w:sz w:val="28"/>
          <w:szCs w:val="28"/>
        </w:rPr>
        <w:t xml:space="preserve">, приложение для записи на прием к врачу </w:t>
      </w:r>
      <w:proofErr w:type="spellStart"/>
      <w:r w:rsidR="00725AE9" w:rsidRPr="004424D4">
        <w:rPr>
          <w:rFonts w:ascii="Times New Roman" w:hAnsi="Times New Roman" w:cs="Times New Roman"/>
          <w:sz w:val="28"/>
          <w:szCs w:val="28"/>
        </w:rPr>
        <w:t>Doctolib</w:t>
      </w:r>
      <w:proofErr w:type="spellEnd"/>
      <w:r w:rsidR="00725AE9" w:rsidRPr="004424D4">
        <w:rPr>
          <w:rFonts w:ascii="Times New Roman" w:hAnsi="Times New Roman" w:cs="Times New Roman"/>
          <w:sz w:val="28"/>
          <w:szCs w:val="28"/>
        </w:rPr>
        <w:t xml:space="preserve"> или мировой гигант робототехники </w:t>
      </w:r>
      <w:proofErr w:type="spellStart"/>
      <w:r w:rsidR="00725AE9" w:rsidRPr="004424D4">
        <w:rPr>
          <w:rFonts w:ascii="Times New Roman" w:hAnsi="Times New Roman" w:cs="Times New Roman"/>
          <w:sz w:val="28"/>
          <w:szCs w:val="28"/>
        </w:rPr>
        <w:t>Aldebaran</w:t>
      </w:r>
      <w:proofErr w:type="spellEnd"/>
      <w:r w:rsidR="00725AE9" w:rsidRPr="004424D4">
        <w:rPr>
          <w:rFonts w:ascii="Times New Roman" w:hAnsi="Times New Roman" w:cs="Times New Roman"/>
          <w:sz w:val="28"/>
          <w:szCs w:val="28"/>
        </w:rPr>
        <w:t xml:space="preserve"> (ныне </w:t>
      </w:r>
      <w:proofErr w:type="spellStart"/>
      <w:r w:rsidR="00725AE9" w:rsidRPr="004424D4">
        <w:rPr>
          <w:rFonts w:ascii="Times New Roman" w:hAnsi="Times New Roman" w:cs="Times New Roman"/>
          <w:sz w:val="28"/>
          <w:szCs w:val="28"/>
        </w:rPr>
        <w:t>SoftBank</w:t>
      </w:r>
      <w:proofErr w:type="spellEnd"/>
      <w:r w:rsidR="00725AE9" w:rsidRPr="00442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AE9" w:rsidRPr="004424D4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="00725AE9" w:rsidRPr="004424D4">
        <w:rPr>
          <w:rFonts w:ascii="Times New Roman" w:hAnsi="Times New Roman" w:cs="Times New Roman"/>
          <w:sz w:val="28"/>
          <w:szCs w:val="28"/>
        </w:rPr>
        <w:t>). Инкубатор также спонсируется многими университетами и государственными компаниями по всей стране.</w:t>
      </w:r>
    </w:p>
    <w:p w14:paraId="35846A86" w14:textId="26129463" w:rsidR="00725AE9" w:rsidRPr="004424D4" w:rsidRDefault="00725AE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Созданы прямые рабочие места: более 20000 единиц.</w:t>
      </w:r>
    </w:p>
    <w:p w14:paraId="16FE5546" w14:textId="261B61C0" w:rsidR="00725AE9" w:rsidRPr="004424D4" w:rsidRDefault="00725AE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lastRenderedPageBreak/>
        <w:t>Инкубированные проекты: более 570 единиц.</w:t>
      </w:r>
    </w:p>
    <w:p w14:paraId="1BD2CC15" w14:textId="0381CFEE" w:rsidR="00725AE9" w:rsidRPr="004424D4" w:rsidRDefault="00725AE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Привлечены частные средства: более 5,8Млрд евро.</w:t>
      </w:r>
    </w:p>
    <w:p w14:paraId="52865134" w14:textId="36A815EB" w:rsidR="00E65617" w:rsidRPr="004424D4" w:rsidRDefault="00725AE9" w:rsidP="00E65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Созданные компании: более 540 единиц. </w:t>
      </w:r>
      <w:r w:rsidR="00B45548" w:rsidRPr="004424D4">
        <w:rPr>
          <w:rFonts w:ascii="Times New Roman" w:hAnsi="Times New Roman" w:cs="Times New Roman"/>
          <w:sz w:val="28"/>
          <w:szCs w:val="28"/>
        </w:rPr>
        <w:t xml:space="preserve">[3] </w:t>
      </w:r>
    </w:p>
    <w:p w14:paraId="175F7EDB" w14:textId="533D775C" w:rsidR="00513F2D" w:rsidRPr="004424D4" w:rsidRDefault="00BC289C" w:rsidP="00E65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D4">
        <w:rPr>
          <w:rFonts w:ascii="Times New Roman" w:hAnsi="Times New Roman" w:cs="Times New Roman"/>
          <w:sz w:val="28"/>
          <w:szCs w:val="28"/>
        </w:rPr>
        <w:t>Sting</w:t>
      </w:r>
      <w:proofErr w:type="spellEnd"/>
      <w:r w:rsidR="00E65617" w:rsidRPr="004424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3F2D" w:rsidRPr="004424D4">
        <w:rPr>
          <w:rFonts w:ascii="Times New Roman" w:hAnsi="Times New Roman" w:cs="Times New Roman"/>
          <w:sz w:val="28"/>
          <w:szCs w:val="28"/>
        </w:rPr>
        <w:t>Sting</w:t>
      </w:r>
      <w:proofErr w:type="spellEnd"/>
      <w:r w:rsidR="00513F2D" w:rsidRPr="004424D4">
        <w:rPr>
          <w:rFonts w:ascii="Times New Roman" w:hAnsi="Times New Roman" w:cs="Times New Roman"/>
          <w:sz w:val="28"/>
          <w:szCs w:val="28"/>
        </w:rPr>
        <w:t xml:space="preserve"> — ведущий хаб для стартапов на территории Швеции, расположен в Стокгольме. Хаб финансируется правительством страны и частными инвесторами. </w:t>
      </w:r>
      <w:proofErr w:type="spellStart"/>
      <w:r w:rsidR="00513F2D" w:rsidRPr="004424D4">
        <w:rPr>
          <w:rFonts w:ascii="Times New Roman" w:hAnsi="Times New Roman" w:cs="Times New Roman"/>
          <w:sz w:val="28"/>
          <w:szCs w:val="28"/>
        </w:rPr>
        <w:t>Sting</w:t>
      </w:r>
      <w:proofErr w:type="spellEnd"/>
      <w:r w:rsidR="00513F2D" w:rsidRPr="004424D4">
        <w:rPr>
          <w:rFonts w:ascii="Times New Roman" w:hAnsi="Times New Roman" w:cs="Times New Roman"/>
          <w:sz w:val="28"/>
          <w:szCs w:val="28"/>
        </w:rPr>
        <w:t xml:space="preserve"> предоставляет как инкубационные, так и акселерационные программы.</w:t>
      </w:r>
    </w:p>
    <w:p w14:paraId="032AC680" w14:textId="5F8552E5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Новые стартапы в 202</w:t>
      </w:r>
      <w:r w:rsidR="00513F2D" w:rsidRPr="004424D4">
        <w:rPr>
          <w:rFonts w:ascii="Times New Roman" w:hAnsi="Times New Roman" w:cs="Times New Roman"/>
          <w:sz w:val="28"/>
          <w:szCs w:val="28"/>
        </w:rPr>
        <w:t>3</w:t>
      </w:r>
      <w:r w:rsidRPr="004424D4">
        <w:rPr>
          <w:rFonts w:ascii="Times New Roman" w:hAnsi="Times New Roman" w:cs="Times New Roman"/>
          <w:sz w:val="28"/>
          <w:szCs w:val="28"/>
        </w:rPr>
        <w:t xml:space="preserve"> году:</w:t>
      </w:r>
      <w:r w:rsidR="00513F2D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Sting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="00513F2D" w:rsidRPr="004424D4"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Pr="004424D4">
        <w:rPr>
          <w:rFonts w:ascii="Times New Roman" w:hAnsi="Times New Roman" w:cs="Times New Roman"/>
          <w:sz w:val="28"/>
          <w:szCs w:val="28"/>
        </w:rPr>
        <w:t>40 новых компаний.</w:t>
      </w:r>
    </w:p>
    <w:p w14:paraId="49B61B2C" w14:textId="33BE5F86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Активные стартапы</w:t>
      </w:r>
      <w:r w:rsidR="00513F2D" w:rsidRPr="004424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Sting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помогла более чем 400 компаниям, и 70 процентов из них продолжают развиваться и расти.</w:t>
      </w:r>
    </w:p>
    <w:p w14:paraId="6D8E24B7" w14:textId="46F80400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Общее количество принятых стартапов</w:t>
      </w:r>
      <w:r w:rsidR="00513F2D" w:rsidRPr="004424D4">
        <w:rPr>
          <w:rFonts w:ascii="Times New Roman" w:hAnsi="Times New Roman" w:cs="Times New Roman"/>
          <w:sz w:val="28"/>
          <w:szCs w:val="28"/>
        </w:rPr>
        <w:t xml:space="preserve">: с </w:t>
      </w:r>
      <w:r w:rsidRPr="004424D4">
        <w:rPr>
          <w:rFonts w:ascii="Times New Roman" w:hAnsi="Times New Roman" w:cs="Times New Roman"/>
          <w:sz w:val="28"/>
          <w:szCs w:val="28"/>
        </w:rPr>
        <w:t xml:space="preserve">2002 года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Sting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помог более чем 400 стартапам.</w:t>
      </w:r>
    </w:p>
    <w:p w14:paraId="76C612F6" w14:textId="4803704D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Совокупный доход</w:t>
      </w:r>
      <w:r w:rsidR="00513F2D" w:rsidRPr="004424D4">
        <w:rPr>
          <w:rFonts w:ascii="Times New Roman" w:hAnsi="Times New Roman" w:cs="Times New Roman"/>
          <w:sz w:val="28"/>
          <w:szCs w:val="28"/>
        </w:rPr>
        <w:t>: 2.42</w:t>
      </w:r>
      <w:r w:rsidRPr="004424D4">
        <w:rPr>
          <w:rFonts w:ascii="Times New Roman" w:hAnsi="Times New Roman" w:cs="Times New Roman"/>
          <w:sz w:val="28"/>
          <w:szCs w:val="28"/>
        </w:rPr>
        <w:t xml:space="preserve"> миллиард</w:t>
      </w:r>
      <w:r w:rsidR="00513F2D" w:rsidRPr="004424D4">
        <w:rPr>
          <w:rFonts w:ascii="Times New Roman" w:hAnsi="Times New Roman" w:cs="Times New Roman"/>
          <w:sz w:val="28"/>
          <w:szCs w:val="28"/>
        </w:rPr>
        <w:t>а</w:t>
      </w:r>
      <w:r w:rsidRPr="004424D4">
        <w:rPr>
          <w:rFonts w:ascii="Times New Roman" w:hAnsi="Times New Roman" w:cs="Times New Roman"/>
          <w:sz w:val="28"/>
          <w:szCs w:val="28"/>
        </w:rPr>
        <w:t xml:space="preserve"> евро.</w:t>
      </w:r>
    </w:p>
    <w:p w14:paraId="712278DF" w14:textId="64E1DDB6" w:rsidR="00BC289C" w:rsidRPr="004424D4" w:rsidRDefault="00BC289C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Частный капитал</w:t>
      </w:r>
      <w:r w:rsidR="00513F2D" w:rsidRPr="004424D4">
        <w:rPr>
          <w:rFonts w:ascii="Times New Roman" w:hAnsi="Times New Roman" w:cs="Times New Roman"/>
          <w:sz w:val="28"/>
          <w:szCs w:val="28"/>
        </w:rPr>
        <w:t xml:space="preserve">: </w:t>
      </w:r>
      <w:r w:rsidRPr="004424D4">
        <w:rPr>
          <w:rFonts w:ascii="Times New Roman" w:hAnsi="Times New Roman" w:cs="Times New Roman"/>
          <w:sz w:val="28"/>
          <w:szCs w:val="28"/>
        </w:rPr>
        <w:t xml:space="preserve">в 2022 году компании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Sting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привлекли частный капитал в размере </w:t>
      </w:r>
      <w:r w:rsidR="00513F2D" w:rsidRPr="004424D4">
        <w:rPr>
          <w:rFonts w:ascii="Times New Roman" w:hAnsi="Times New Roman" w:cs="Times New Roman"/>
          <w:sz w:val="28"/>
          <w:szCs w:val="28"/>
        </w:rPr>
        <w:t xml:space="preserve">121 </w:t>
      </w:r>
      <w:r w:rsidRPr="004424D4">
        <w:rPr>
          <w:rFonts w:ascii="Times New Roman" w:hAnsi="Times New Roman" w:cs="Times New Roman"/>
          <w:sz w:val="28"/>
          <w:szCs w:val="28"/>
        </w:rPr>
        <w:t>миллиона евро.</w:t>
      </w:r>
    </w:p>
    <w:p w14:paraId="3131EFD7" w14:textId="1C73BD57" w:rsidR="00E65617" w:rsidRPr="004424D4" w:rsidRDefault="00BC289C" w:rsidP="00E65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Совокупный доход</w:t>
      </w:r>
      <w:r w:rsidR="00513F2D" w:rsidRPr="004424D4">
        <w:rPr>
          <w:rFonts w:ascii="Times New Roman" w:hAnsi="Times New Roman" w:cs="Times New Roman"/>
          <w:sz w:val="28"/>
          <w:szCs w:val="28"/>
        </w:rPr>
        <w:t xml:space="preserve">: </w:t>
      </w:r>
      <w:r w:rsidRPr="004424D4">
        <w:rPr>
          <w:rFonts w:ascii="Times New Roman" w:hAnsi="Times New Roman" w:cs="Times New Roman"/>
          <w:sz w:val="28"/>
          <w:szCs w:val="28"/>
        </w:rPr>
        <w:t xml:space="preserve">с 2002 года привлечен частный капитал в размере </w:t>
      </w:r>
      <w:r w:rsidR="00513F2D" w:rsidRPr="004424D4">
        <w:rPr>
          <w:rFonts w:ascii="Times New Roman" w:hAnsi="Times New Roman" w:cs="Times New Roman"/>
          <w:sz w:val="28"/>
          <w:szCs w:val="28"/>
        </w:rPr>
        <w:t>1.06</w:t>
      </w:r>
      <w:r w:rsidR="00E65617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>миллиарда евро.</w:t>
      </w:r>
      <w:r w:rsidR="00513F2D" w:rsidRPr="004424D4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="004E5F8C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[9]</w:t>
        </w:r>
      </w:hyperlink>
      <w:r w:rsidR="00513F2D" w:rsidRPr="00442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D1716" w14:textId="4520DE2C" w:rsidR="00513F2D" w:rsidRPr="004424D4" w:rsidRDefault="00513F2D" w:rsidP="00E65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  <w:lang w:val="en-US"/>
        </w:rPr>
        <w:t>BASELAUNCH</w:t>
      </w:r>
      <w:r w:rsidR="00E65617" w:rsidRPr="004424D4">
        <w:rPr>
          <w:rFonts w:ascii="Times New Roman" w:hAnsi="Times New Roman" w:cs="Times New Roman"/>
          <w:sz w:val="28"/>
          <w:szCs w:val="28"/>
        </w:rPr>
        <w:t xml:space="preserve">. </w:t>
      </w:r>
      <w:r w:rsidRPr="004424D4">
        <w:rPr>
          <w:rFonts w:ascii="Times New Roman" w:hAnsi="Times New Roman" w:cs="Times New Roman"/>
          <w:sz w:val="28"/>
          <w:szCs w:val="28"/>
        </w:rPr>
        <w:t xml:space="preserve">Является центром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биофармацевтики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. Здесь расположены Roche и Novartis, две крупнейшие фармацевтические компании в мире, а также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Actelion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>, ныне входящая в Johnson &amp; Johnson, а ранее одна из самых успешных биотехнологических компаний Европы.</w:t>
      </w:r>
    </w:p>
    <w:p w14:paraId="0B0415BD" w14:textId="0DE4B2A0" w:rsidR="00513F2D" w:rsidRPr="004424D4" w:rsidRDefault="00513F2D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Однако речь идет не только о крупных фармацевтических компаниях. BASELAUNCH — это </w:t>
      </w:r>
      <w:r w:rsidR="004424D4" w:rsidRPr="004424D4">
        <w:rPr>
          <w:rFonts w:ascii="Times New Roman" w:hAnsi="Times New Roman" w:cs="Times New Roman"/>
          <w:sz w:val="28"/>
          <w:szCs w:val="28"/>
        </w:rPr>
        <w:t>центр</w:t>
      </w:r>
      <w:r w:rsidRPr="004424D4">
        <w:rPr>
          <w:rFonts w:ascii="Times New Roman" w:hAnsi="Times New Roman" w:cs="Times New Roman"/>
          <w:sz w:val="28"/>
          <w:szCs w:val="28"/>
        </w:rPr>
        <w:t xml:space="preserve"> инноваций с многочисленными малыми и средними биотехнологическими компаниями, исследовательскими институтами мирового класса, крупными венчурными капиталистами и несколькими технопарками.</w:t>
      </w:r>
    </w:p>
    <w:p w14:paraId="1E3C7A23" w14:textId="06CBF9B1" w:rsidR="00513F2D" w:rsidRPr="004424D4" w:rsidRDefault="00513F2D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Тесно переплетенная академическая и биофармацевтическая среда обеспечивает огромный поток инноваций в BASELAUNCH, что также нашло отражение в нескольких миллиардах венчурных инвестиций, которые были сделаны за последние несколько лет. Это, вместе с обширным кадровым </w:t>
      </w:r>
      <w:r w:rsidRPr="004424D4">
        <w:rPr>
          <w:rFonts w:ascii="Times New Roman" w:hAnsi="Times New Roman" w:cs="Times New Roman"/>
          <w:sz w:val="28"/>
          <w:szCs w:val="28"/>
        </w:rPr>
        <w:lastRenderedPageBreak/>
        <w:t xml:space="preserve">резервом региона и благоприятной для предпринимателей экономической политикой Швейцарии, делает BASELAUNCH идеальной питательной средой для новых предприятий в области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биофармацевтики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>.</w:t>
      </w:r>
    </w:p>
    <w:p w14:paraId="5C2E50A4" w14:textId="23004B17" w:rsidR="00513F2D" w:rsidRPr="004424D4" w:rsidRDefault="00311A9A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Компании: более 700</w:t>
      </w:r>
    </w:p>
    <w:p w14:paraId="7F8C153E" w14:textId="2C3B8E2C" w:rsidR="00311A9A" w:rsidRPr="004424D4" w:rsidRDefault="00311A9A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НИИ: более 14</w:t>
      </w:r>
    </w:p>
    <w:p w14:paraId="76451639" w14:textId="6F4FCB5C" w:rsidR="00311A9A" w:rsidRPr="004424D4" w:rsidRDefault="00311A9A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Сотрудники: более 31000</w:t>
      </w:r>
    </w:p>
    <w:p w14:paraId="31E4CC51" w14:textId="597B0E68" w:rsidR="00311A9A" w:rsidRPr="004424D4" w:rsidRDefault="00311A9A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Исследовательские группы: более 1000</w:t>
      </w:r>
    </w:p>
    <w:p w14:paraId="232F5F0E" w14:textId="60E48AF0" w:rsidR="00311A9A" w:rsidRPr="004424D4" w:rsidRDefault="00311A9A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Расходы на научные исследования: 21 миллиард долларов</w:t>
      </w:r>
    </w:p>
    <w:p w14:paraId="647B91B9" w14:textId="2089B7BD" w:rsidR="00725AE9" w:rsidRPr="004424D4" w:rsidRDefault="00311A9A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E65617" w:rsidRPr="004424D4">
        <w:rPr>
          <w:rFonts w:ascii="Times New Roman" w:hAnsi="Times New Roman" w:cs="Times New Roman"/>
          <w:sz w:val="28"/>
          <w:szCs w:val="28"/>
        </w:rPr>
        <w:t>2021–2023</w:t>
      </w:r>
      <w:r w:rsidRPr="004424D4">
        <w:rPr>
          <w:rFonts w:ascii="Times New Roman" w:hAnsi="Times New Roman" w:cs="Times New Roman"/>
          <w:sz w:val="28"/>
          <w:szCs w:val="28"/>
        </w:rPr>
        <w:t>: более 6 миллионов долларов</w:t>
      </w:r>
      <w:r w:rsidR="00B45548" w:rsidRPr="004424D4">
        <w:rPr>
          <w:rFonts w:ascii="Times New Roman" w:hAnsi="Times New Roman" w:cs="Times New Roman"/>
          <w:sz w:val="28"/>
          <w:szCs w:val="28"/>
        </w:rPr>
        <w:t>. [4]</w:t>
      </w:r>
      <w:r w:rsidRPr="00442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90EED" w14:textId="3A275AC9" w:rsidR="000D0D19" w:rsidRPr="004424D4" w:rsidRDefault="000D0D1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Анализ бизнес-инкубаторов Европы показывает, что данные программы предоставляют ценную поддержку и ресурсы для стартапов и молодых компаний. Они помогают предпринимателям развивать свой бизнес, получать обучение и консультации от экспертов, а также доступ к инвестициям и сети контактов.</w:t>
      </w:r>
    </w:p>
    <w:p w14:paraId="1195F2EA" w14:textId="202E80A4" w:rsidR="00E47D76" w:rsidRPr="004424D4" w:rsidRDefault="000D0D1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Бизнес-инкубаторы Европы обеспечивают благоприятную среду для роста и развития стартапов, помогая им справиться с трудностями и преодолеть препятствия на пути к успеху. Они также способствуют созданию инновационных продуктов и услуг, что способствует развитию экономики и общества в целом.</w:t>
      </w:r>
    </w:p>
    <w:p w14:paraId="0D21D52A" w14:textId="77777777" w:rsidR="00DA1F8E" w:rsidRPr="004424D4" w:rsidRDefault="00DA1F8E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5B88A" w14:textId="56507381" w:rsidR="00ED2CCB" w:rsidRPr="004424D4" w:rsidRDefault="002A163B" w:rsidP="00ED2C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t>2.2 Исследование опыта развития бизнес-инкубаторов в США</w:t>
      </w:r>
    </w:p>
    <w:p w14:paraId="042DE988" w14:textId="77777777" w:rsidR="00ED2CCB" w:rsidRPr="004424D4" w:rsidRDefault="00ED2CCB" w:rsidP="00ED2C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C48AF" w14:textId="2A21D86F" w:rsidR="00A46691" w:rsidRPr="004424D4" w:rsidRDefault="00A46691" w:rsidP="00ED2C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Зарубежный опыт убеждает, что для успешного развития бизнес-инкубирования прежде всего необходимо существенное внимание государственных и местных органов власти. Бизнес-инкубатор не является организацией, приносящей немедленную прибыль (кроме социальной). Отдача от вложений приходит от фирм, выращенных в бизнес-инкубаторе, а срок становления фирмы обычно равен 3–4 годам. Без существенных финансовых инвестиций и другой материальной помощи реализовать технологию бизнес-инкубирования достаточно сложно. [</w:t>
      </w:r>
      <w:r w:rsidR="004E5F8C" w:rsidRPr="004424D4">
        <w:rPr>
          <w:rFonts w:ascii="Times New Roman" w:hAnsi="Times New Roman" w:cs="Times New Roman"/>
          <w:sz w:val="28"/>
          <w:szCs w:val="28"/>
        </w:rPr>
        <w:t>18</w:t>
      </w:r>
      <w:r w:rsidRPr="004424D4">
        <w:rPr>
          <w:rFonts w:ascii="Times New Roman" w:hAnsi="Times New Roman" w:cs="Times New Roman"/>
          <w:sz w:val="28"/>
          <w:szCs w:val="28"/>
        </w:rPr>
        <w:t xml:space="preserve">] </w:t>
      </w:r>
    </w:p>
    <w:p w14:paraId="1748117B" w14:textId="7EDEFE4B" w:rsidR="00A46691" w:rsidRPr="004424D4" w:rsidRDefault="00A46691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lastRenderedPageBreak/>
        <w:t>В США порядка половины всех бизнес-инкубаторов спонсируется государством и некоммерческими организациями. Программы поддержки бизнес-инкубаторов разрабатываются и внедряются преимущественно по инициативе местных органов развития экономики. Местные органы власти проводят исследование находящихся на территории штата инкубаторов и направляют свои рекомендации в федеральные органы. На основе этих рекомендаций федеральные органы власти выделяют бизнес-инкубаторам гранты и заемные средства. [2</w:t>
      </w:r>
      <w:r w:rsidR="004E5F8C" w:rsidRPr="004424D4">
        <w:rPr>
          <w:rFonts w:ascii="Times New Roman" w:hAnsi="Times New Roman" w:cs="Times New Roman"/>
          <w:sz w:val="28"/>
          <w:szCs w:val="28"/>
        </w:rPr>
        <w:t>6</w:t>
      </w:r>
      <w:r w:rsidRPr="004424D4">
        <w:rPr>
          <w:rFonts w:ascii="Times New Roman" w:hAnsi="Times New Roman" w:cs="Times New Roman"/>
          <w:sz w:val="28"/>
          <w:szCs w:val="28"/>
        </w:rPr>
        <w:t xml:space="preserve">] </w:t>
      </w:r>
    </w:p>
    <w:p w14:paraId="6605AA65" w14:textId="77777777" w:rsidR="00D23D71" w:rsidRPr="004424D4" w:rsidRDefault="009771E9" w:rsidP="00D23D7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В работе рассмотрен пример бизнес-инкубаторов </w:t>
      </w:r>
      <w:r w:rsidR="007621F9" w:rsidRPr="004424D4">
        <w:rPr>
          <w:sz w:val="28"/>
          <w:szCs w:val="28"/>
        </w:rPr>
        <w:t xml:space="preserve">в </w:t>
      </w:r>
      <w:r w:rsidRPr="004424D4">
        <w:rPr>
          <w:sz w:val="28"/>
          <w:szCs w:val="28"/>
        </w:rPr>
        <w:t>Америке.</w:t>
      </w:r>
    </w:p>
    <w:p w14:paraId="0928D35E" w14:textId="77777777" w:rsidR="00D23D71" w:rsidRPr="004424D4" w:rsidRDefault="007621F9" w:rsidP="00D23D7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4424D4">
        <w:rPr>
          <w:sz w:val="28"/>
          <w:szCs w:val="28"/>
        </w:rPr>
        <w:t>BioGenerator</w:t>
      </w:r>
      <w:proofErr w:type="spellEnd"/>
      <w:r w:rsidRPr="004424D4">
        <w:rPr>
          <w:sz w:val="28"/>
          <w:szCs w:val="28"/>
        </w:rPr>
        <w:t xml:space="preserve"> создает устойчивый ряд успешных </w:t>
      </w:r>
      <w:proofErr w:type="spellStart"/>
      <w:r w:rsidRPr="004424D4">
        <w:rPr>
          <w:sz w:val="28"/>
          <w:szCs w:val="28"/>
        </w:rPr>
        <w:t>бионаучных</w:t>
      </w:r>
      <w:proofErr w:type="spellEnd"/>
      <w:r w:rsidRPr="004424D4">
        <w:rPr>
          <w:sz w:val="28"/>
          <w:szCs w:val="28"/>
        </w:rPr>
        <w:t xml:space="preserve"> компаний и предпринимателей в Сент-Луисе путем создания, роста и инвестирования в биотехнологические стартапы. </w:t>
      </w:r>
      <w:proofErr w:type="spellStart"/>
      <w:r w:rsidRPr="004424D4">
        <w:rPr>
          <w:sz w:val="28"/>
          <w:szCs w:val="28"/>
        </w:rPr>
        <w:t>BioGenerator</w:t>
      </w:r>
      <w:proofErr w:type="spellEnd"/>
      <w:r w:rsidRPr="004424D4">
        <w:rPr>
          <w:sz w:val="28"/>
          <w:szCs w:val="28"/>
        </w:rPr>
        <w:t xml:space="preserve"> - некоммерческая дочерняя компания </w:t>
      </w:r>
      <w:proofErr w:type="spellStart"/>
      <w:r w:rsidRPr="004424D4">
        <w:rPr>
          <w:sz w:val="28"/>
          <w:szCs w:val="28"/>
        </w:rPr>
        <w:t>BioSTL</w:t>
      </w:r>
      <w:proofErr w:type="spellEnd"/>
      <w:r w:rsidRPr="004424D4">
        <w:rPr>
          <w:sz w:val="28"/>
          <w:szCs w:val="28"/>
        </w:rPr>
        <w:t xml:space="preserve">, которая способствует процветанию Сент-Луиса, развивая процветающий сектор биологических наук, наращивая региональный потенциал для извлечения прибыли из медицинских знаний Сент-Луиса мирового уровня и биологических исследований растений. Помощь стартапам Сент-Луиса в доступе к капиталу была отличительной чертой усилий </w:t>
      </w:r>
      <w:proofErr w:type="spellStart"/>
      <w:r w:rsidRPr="004424D4">
        <w:rPr>
          <w:sz w:val="28"/>
          <w:szCs w:val="28"/>
        </w:rPr>
        <w:t>BioGenerator</w:t>
      </w:r>
      <w:proofErr w:type="spellEnd"/>
      <w:r w:rsidRPr="004424D4">
        <w:rPr>
          <w:sz w:val="28"/>
          <w:szCs w:val="28"/>
        </w:rPr>
        <w:t xml:space="preserve"> с момента ее создания. На сегодняшний день </w:t>
      </w:r>
      <w:proofErr w:type="spellStart"/>
      <w:r w:rsidRPr="004424D4">
        <w:rPr>
          <w:sz w:val="28"/>
          <w:szCs w:val="28"/>
        </w:rPr>
        <w:t>BioGenerator</w:t>
      </w:r>
      <w:proofErr w:type="spellEnd"/>
      <w:r w:rsidRPr="004424D4">
        <w:rPr>
          <w:sz w:val="28"/>
          <w:szCs w:val="28"/>
        </w:rPr>
        <w:t xml:space="preserve"> инвестировала 23 миллиона долларов в 79 стартапов в Сент-Луисе, которые собрали в общей сложности 880 миллионов долларов. </w:t>
      </w:r>
      <w:proofErr w:type="spellStart"/>
      <w:r w:rsidRPr="004424D4">
        <w:rPr>
          <w:sz w:val="28"/>
          <w:szCs w:val="28"/>
        </w:rPr>
        <w:t>BioGenerator</w:t>
      </w:r>
      <w:proofErr w:type="spellEnd"/>
      <w:r w:rsidRPr="004424D4">
        <w:rPr>
          <w:sz w:val="28"/>
          <w:szCs w:val="28"/>
        </w:rPr>
        <w:t xml:space="preserve"> также предоставляет безвозмездные гранты на основе признания заслуг начинающим компаниям и предпринимателям Сент-Луиса для оказания помощи в разработке стратегии в области интеллектуальной собственности, маркетинговых исследованиях, небольших экспериментах по проверке концепции, разработке прототипов или других ключевых шагах по снижению рисков для бизнеса.</w:t>
      </w:r>
    </w:p>
    <w:p w14:paraId="498F24B2" w14:textId="19A54BB1" w:rsidR="007621F9" w:rsidRPr="004424D4" w:rsidRDefault="007621F9" w:rsidP="00D23D7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Сегодня в лабораториях площадью 18 000 квадратных футов работают более 50 компаний с более чем 225 пользователями. Они являются координационным центром </w:t>
      </w:r>
      <w:proofErr w:type="spellStart"/>
      <w:r w:rsidRPr="004424D4">
        <w:rPr>
          <w:sz w:val="28"/>
          <w:szCs w:val="28"/>
        </w:rPr>
        <w:t>BioSTL</w:t>
      </w:r>
      <w:proofErr w:type="spellEnd"/>
      <w:r w:rsidRPr="004424D4">
        <w:rPr>
          <w:sz w:val="28"/>
          <w:szCs w:val="28"/>
        </w:rPr>
        <w:t xml:space="preserve">, открытого в 2019 году по адресу 4340 </w:t>
      </w:r>
      <w:proofErr w:type="spellStart"/>
      <w:r w:rsidRPr="004424D4">
        <w:rPr>
          <w:sz w:val="28"/>
          <w:szCs w:val="28"/>
        </w:rPr>
        <w:t>Duncan</w:t>
      </w:r>
      <w:proofErr w:type="spellEnd"/>
      <w:r w:rsidRPr="004424D4">
        <w:rPr>
          <w:sz w:val="28"/>
          <w:szCs w:val="28"/>
        </w:rPr>
        <w:t xml:space="preserve"> Avenue в инновационном сообществе </w:t>
      </w:r>
      <w:proofErr w:type="spellStart"/>
      <w:r w:rsidRPr="004424D4">
        <w:rPr>
          <w:sz w:val="28"/>
          <w:szCs w:val="28"/>
        </w:rPr>
        <w:t>Cortex</w:t>
      </w:r>
      <w:proofErr w:type="spellEnd"/>
      <w:r w:rsidRPr="004424D4">
        <w:rPr>
          <w:sz w:val="28"/>
          <w:szCs w:val="28"/>
        </w:rPr>
        <w:t xml:space="preserve">. </w:t>
      </w:r>
    </w:p>
    <w:p w14:paraId="69076E74" w14:textId="77777777" w:rsidR="00D23D71" w:rsidRPr="004424D4" w:rsidRDefault="007621F9" w:rsidP="00D23D7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lastRenderedPageBreak/>
        <w:t xml:space="preserve">Совместно с </w:t>
      </w:r>
      <w:proofErr w:type="spellStart"/>
      <w:r w:rsidRPr="004424D4">
        <w:rPr>
          <w:sz w:val="28"/>
          <w:szCs w:val="28"/>
        </w:rPr>
        <w:t>BioSTL</w:t>
      </w:r>
      <w:proofErr w:type="spellEnd"/>
      <w:r w:rsidRPr="004424D4">
        <w:rPr>
          <w:sz w:val="28"/>
          <w:szCs w:val="28"/>
        </w:rPr>
        <w:t xml:space="preserve"> компания </w:t>
      </w:r>
      <w:proofErr w:type="spellStart"/>
      <w:r w:rsidRPr="004424D4">
        <w:rPr>
          <w:sz w:val="28"/>
          <w:szCs w:val="28"/>
        </w:rPr>
        <w:t>BioGenerator</w:t>
      </w:r>
      <w:proofErr w:type="spellEnd"/>
      <w:r w:rsidRPr="004424D4">
        <w:rPr>
          <w:sz w:val="28"/>
          <w:szCs w:val="28"/>
        </w:rPr>
        <w:t xml:space="preserve"> увеличила посевной и венчурный капитал в регионе, стимулируя создание новых местных фондов и привлекая новые группы инвесторов как на национальном, так и на международном уровнях. Он также связывает стартапы с потенциальными инвесторами и обучает предпринимателей эффективному сбору средств.</w:t>
      </w:r>
    </w:p>
    <w:p w14:paraId="2F4FEFA8" w14:textId="690ADA36" w:rsidR="007621F9" w:rsidRPr="004424D4" w:rsidRDefault="007621F9" w:rsidP="00D23D7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Коучинг в рамках своей программы "Гранты бизнесу" (G2B) включает в себя оттачивание этих навыков посредством написания грантов и тренинга-макета панельной презентации, чтобы помочь разработать конкурентоспособные заявки на получение федеральных грантов на коммерциализацию и другого </w:t>
      </w:r>
      <w:r w:rsidR="00D23D71" w:rsidRPr="004424D4">
        <w:rPr>
          <w:sz w:val="28"/>
          <w:szCs w:val="28"/>
        </w:rPr>
        <w:t>финансирования. Компания</w:t>
      </w:r>
      <w:r w:rsidRPr="004424D4">
        <w:rPr>
          <w:sz w:val="28"/>
          <w:szCs w:val="28"/>
        </w:rPr>
        <w:t xml:space="preserve"> G2B была удостоена премии "Передовые технологии" St. Louis Business Journal за революцию в бизнесе в 2019 году.</w:t>
      </w:r>
    </w:p>
    <w:p w14:paraId="52781640" w14:textId="675C3BD0" w:rsidR="00D23D71" w:rsidRPr="004424D4" w:rsidRDefault="007621F9" w:rsidP="00D23D7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4424D4">
        <w:rPr>
          <w:sz w:val="28"/>
          <w:szCs w:val="28"/>
        </w:rPr>
        <w:t>BioGenerator</w:t>
      </w:r>
      <w:proofErr w:type="spellEnd"/>
      <w:r w:rsidRPr="004424D4">
        <w:rPr>
          <w:sz w:val="28"/>
          <w:szCs w:val="28"/>
        </w:rPr>
        <w:t xml:space="preserve"> - единственная организация в Сент-Луисе, работающая в этой уникальной сфере, помогая своим компаниям получать федеральные гранты для продвижения своих исследований и разработок, чтобы иметь больше возможностей привлекать дополнительный инвестиционный капитал. На сегодняшний день G2B помогла направить 37,9 млн долларов стартапам Сент-Луиса, что составляет более 40% всех денег SBIR / STTR во всем штате Миссури.</w:t>
      </w:r>
      <w:r w:rsidR="00D23D71" w:rsidRPr="004424D4">
        <w:rPr>
          <w:sz w:val="28"/>
          <w:szCs w:val="28"/>
        </w:rPr>
        <w:t xml:space="preserve"> </w:t>
      </w:r>
      <w:bookmarkStart w:id="12" w:name="_Hlk167207256"/>
      <w:r w:rsidR="004E5F8C" w:rsidRPr="004424D4">
        <w:rPr>
          <w:sz w:val="28"/>
          <w:szCs w:val="28"/>
        </w:rPr>
        <w:t>[5]</w:t>
      </w:r>
      <w:r w:rsidRPr="004424D4">
        <w:rPr>
          <w:sz w:val="28"/>
          <w:szCs w:val="28"/>
        </w:rPr>
        <w:t xml:space="preserve"> </w:t>
      </w:r>
    </w:p>
    <w:bookmarkEnd w:id="12"/>
    <w:p w14:paraId="64F98E05" w14:textId="77777777" w:rsidR="00D23D71" w:rsidRPr="004424D4" w:rsidRDefault="00435328" w:rsidP="00D23D7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4424D4">
        <w:rPr>
          <w:sz w:val="28"/>
          <w:szCs w:val="28"/>
        </w:rPr>
        <w:t>SAP.iO</w:t>
      </w:r>
      <w:proofErr w:type="spellEnd"/>
      <w:r w:rsidRPr="004424D4">
        <w:rPr>
          <w:sz w:val="28"/>
          <w:szCs w:val="28"/>
        </w:rPr>
        <w:t xml:space="preserve"> запущен в 2017 году и с тех пор инвестировал в 450 стартапов, 165 из которых имеют решения, которые в настоящее время действуют и представлены в магазине SAP Store. Более 270 из этих компаний остаются партнерами SAP.</w:t>
      </w:r>
    </w:p>
    <w:p w14:paraId="27159C0F" w14:textId="77777777" w:rsidR="00D23D71" w:rsidRPr="004424D4" w:rsidRDefault="00435328" w:rsidP="00D23D7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Изначально в него входило подразделение венчурных инвестиций, которое будет осуществлять предварительные и посевные раунды финансирования. С тех пор акцент сместился на оказание большей поддержки компаниям, участвующим в программе, другими способами, помимо финансовой поддержки. Снижая инвестиции, компания избегает конфликта интересов, поскольку продолжает создавать открытую экосистему партнеров по разработке программного обеспечения. </w:t>
      </w:r>
    </w:p>
    <w:p w14:paraId="02511CF5" w14:textId="0E5D47A6" w:rsidR="00D23D71" w:rsidRPr="004424D4" w:rsidRDefault="00435328" w:rsidP="00D23D7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lastRenderedPageBreak/>
        <w:t xml:space="preserve">Группа стартапов, являющихся частью </w:t>
      </w:r>
      <w:proofErr w:type="spellStart"/>
      <w:r w:rsidRPr="004424D4">
        <w:rPr>
          <w:sz w:val="28"/>
          <w:szCs w:val="28"/>
        </w:rPr>
        <w:t>SAP.iO</w:t>
      </w:r>
      <w:proofErr w:type="spellEnd"/>
      <w:r w:rsidRPr="004424D4">
        <w:rPr>
          <w:sz w:val="28"/>
          <w:szCs w:val="28"/>
        </w:rPr>
        <w:t xml:space="preserve"> программа акселерации заняла видное место в недавнем конкурсе стартапов Innovation </w:t>
      </w:r>
      <w:proofErr w:type="spellStart"/>
      <w:r w:rsidRPr="004424D4">
        <w:rPr>
          <w:sz w:val="28"/>
          <w:szCs w:val="28"/>
        </w:rPr>
        <w:t>Path</w:t>
      </w:r>
      <w:proofErr w:type="spellEnd"/>
      <w:r w:rsidRPr="004424D4">
        <w:rPr>
          <w:sz w:val="28"/>
          <w:szCs w:val="28"/>
        </w:rPr>
        <w:t xml:space="preserve"> на выставке </w:t>
      </w:r>
      <w:proofErr w:type="spellStart"/>
      <w:r w:rsidRPr="004424D4">
        <w:rPr>
          <w:sz w:val="28"/>
          <w:szCs w:val="28"/>
        </w:rPr>
        <w:t>Cloud</w:t>
      </w:r>
      <w:proofErr w:type="spellEnd"/>
      <w:r w:rsidRPr="004424D4">
        <w:rPr>
          <w:sz w:val="28"/>
          <w:szCs w:val="28"/>
        </w:rPr>
        <w:t xml:space="preserve"> </w:t>
      </w:r>
      <w:proofErr w:type="spellStart"/>
      <w:r w:rsidRPr="004424D4">
        <w:rPr>
          <w:sz w:val="28"/>
          <w:szCs w:val="28"/>
        </w:rPr>
        <w:t>Wars</w:t>
      </w:r>
      <w:proofErr w:type="spellEnd"/>
      <w:r w:rsidRPr="004424D4">
        <w:rPr>
          <w:sz w:val="28"/>
          <w:szCs w:val="28"/>
        </w:rPr>
        <w:t xml:space="preserve"> Expo 2023:</w:t>
      </w:r>
      <w:r w:rsidR="00D23D71" w:rsidRPr="004424D4">
        <w:rPr>
          <w:sz w:val="28"/>
          <w:szCs w:val="28"/>
        </w:rPr>
        <w:t xml:space="preserve"> а</w:t>
      </w:r>
      <w:r w:rsidRPr="004424D4">
        <w:rPr>
          <w:sz w:val="28"/>
          <w:szCs w:val="28"/>
        </w:rPr>
        <w:t>бсолютный победитель (</w:t>
      </w:r>
      <w:proofErr w:type="spellStart"/>
      <w:r w:rsidRPr="004424D4">
        <w:rPr>
          <w:sz w:val="28"/>
          <w:szCs w:val="28"/>
        </w:rPr>
        <w:t>Wisy</w:t>
      </w:r>
      <w:proofErr w:type="spellEnd"/>
      <w:r w:rsidRPr="004424D4">
        <w:rPr>
          <w:sz w:val="28"/>
          <w:szCs w:val="28"/>
        </w:rPr>
        <w:t xml:space="preserve">) </w:t>
      </w:r>
      <w:r w:rsidR="004E5F8C" w:rsidRPr="004424D4">
        <w:rPr>
          <w:sz w:val="28"/>
          <w:szCs w:val="28"/>
        </w:rPr>
        <w:t>— это</w:t>
      </w:r>
      <w:r w:rsidRPr="004424D4">
        <w:rPr>
          <w:sz w:val="28"/>
          <w:szCs w:val="28"/>
        </w:rPr>
        <w:t xml:space="preserve"> </w:t>
      </w:r>
      <w:proofErr w:type="spellStart"/>
      <w:r w:rsidRPr="004424D4">
        <w:rPr>
          <w:sz w:val="28"/>
          <w:szCs w:val="28"/>
        </w:rPr>
        <w:t>SAP.iO</w:t>
      </w:r>
      <w:proofErr w:type="spellEnd"/>
      <w:r w:rsidRPr="004424D4">
        <w:rPr>
          <w:sz w:val="28"/>
          <w:szCs w:val="28"/>
        </w:rPr>
        <w:t xml:space="preserve"> компания, 3 из 6 лучших были из </w:t>
      </w:r>
      <w:proofErr w:type="spellStart"/>
      <w:r w:rsidRPr="004424D4">
        <w:rPr>
          <w:sz w:val="28"/>
          <w:szCs w:val="28"/>
        </w:rPr>
        <w:t>SAP.iO</w:t>
      </w:r>
      <w:proofErr w:type="spellEnd"/>
      <w:r w:rsidRPr="004424D4">
        <w:rPr>
          <w:sz w:val="28"/>
          <w:szCs w:val="28"/>
        </w:rPr>
        <w:t>. [</w:t>
      </w:r>
      <w:r w:rsidR="004E5F8C" w:rsidRPr="004424D4">
        <w:rPr>
          <w:sz w:val="28"/>
          <w:szCs w:val="28"/>
        </w:rPr>
        <w:t>8</w:t>
      </w:r>
      <w:r w:rsidRPr="004424D4">
        <w:rPr>
          <w:sz w:val="28"/>
          <w:szCs w:val="28"/>
        </w:rPr>
        <w:t xml:space="preserve">] </w:t>
      </w:r>
    </w:p>
    <w:p w14:paraId="68BD7629" w14:textId="7B172775" w:rsidR="004E5F8C" w:rsidRPr="004424D4" w:rsidRDefault="5CC76C37" w:rsidP="004E5F8C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5CC76C37">
        <w:rPr>
          <w:sz w:val="28"/>
          <w:szCs w:val="28"/>
        </w:rPr>
        <w:t>Компания Delta, основанная в 2015 году, исходила из убеждения, что существует повторяющийся код для создания высокоэффективных предприятий. С тех пор мы находили и составляли схему успеха венчурного бизнеса. Результатом этого путешествия стала наша комплексная экосистема решений, направленная на предоставление преимуществ предприятиям, с которыми мы работаем, – предприятиям, призванным оказывать положительное влияние в широком масштабе. [14]. Развитие компании Delta представлено в таблице 3</w:t>
      </w:r>
    </w:p>
    <w:p w14:paraId="6BA5E011" w14:textId="77777777" w:rsidR="006518B1" w:rsidRPr="00393652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589688E3" w14:textId="77777777" w:rsidR="006518B1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18361550" w14:textId="77777777" w:rsidR="006518B1" w:rsidRPr="00393652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3A72B2D0" w14:textId="77777777" w:rsidR="006518B1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5EDA7BEC" w14:textId="77777777" w:rsidR="006518B1" w:rsidRPr="00393652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2F97A229" w14:textId="77777777" w:rsidR="006518B1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70E17C2C" w14:textId="77777777" w:rsidR="006518B1" w:rsidRPr="00393652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782D4D9C" w14:textId="77777777" w:rsidR="006518B1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1F54896F" w14:textId="77777777" w:rsidR="006518B1" w:rsidRPr="00393652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1A984413" w14:textId="77777777" w:rsidR="006518B1" w:rsidRPr="00393652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42B65877" w14:textId="77777777" w:rsidR="006518B1" w:rsidRPr="00393652" w:rsidRDefault="006518B1" w:rsidP="006518B1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49702569" w14:textId="2381B981" w:rsidR="006518B1" w:rsidRPr="006518B1" w:rsidRDefault="5CC76C37" w:rsidP="006518B1">
      <w:pPr>
        <w:pStyle w:val="ac"/>
        <w:spacing w:after="0" w:line="360" w:lineRule="auto"/>
        <w:jc w:val="both"/>
        <w:rPr>
          <w:sz w:val="28"/>
          <w:szCs w:val="28"/>
        </w:rPr>
      </w:pPr>
      <w:r w:rsidRPr="5CC76C37">
        <w:rPr>
          <w:sz w:val="28"/>
          <w:szCs w:val="28"/>
        </w:rPr>
        <w:lastRenderedPageBreak/>
        <w:t xml:space="preserve">Таблица 3 — Развитие компании Delta </w:t>
      </w:r>
      <w:r w:rsidR="006518B1">
        <w:rPr>
          <w:sz w:val="28"/>
          <w:szCs w:val="28"/>
        </w:rPr>
        <w:t>(</w:t>
      </w:r>
      <w:r w:rsidR="006518B1" w:rsidRPr="5CC76C37">
        <w:rPr>
          <w:sz w:val="28"/>
          <w:szCs w:val="28"/>
        </w:rPr>
        <w:t>составлено автором</w:t>
      </w:r>
      <w:r w:rsidR="006518B1">
        <w:rPr>
          <w:sz w:val="28"/>
          <w:szCs w:val="28"/>
        </w:rPr>
        <w:t xml:space="preserve"> по </w:t>
      </w:r>
      <w:r w:rsidRPr="5CC76C37">
        <w:rPr>
          <w:sz w:val="28"/>
          <w:szCs w:val="28"/>
        </w:rPr>
        <w:t>[</w:t>
      </w:r>
      <w:r w:rsidR="006518B1">
        <w:rPr>
          <w:sz w:val="28"/>
          <w:szCs w:val="28"/>
        </w:rPr>
        <w:t>14</w:t>
      </w:r>
      <w:r w:rsidRPr="5CC76C37">
        <w:rPr>
          <w:sz w:val="28"/>
          <w:szCs w:val="28"/>
        </w:rPr>
        <w:t>]</w:t>
      </w:r>
      <w:r w:rsidR="006518B1">
        <w:rPr>
          <w:sz w:val="28"/>
          <w:szCs w:val="28"/>
        </w:rPr>
        <w:t>)</w:t>
      </w:r>
      <w:r w:rsidR="006518B1" w:rsidRPr="006518B1">
        <w:rPr>
          <w:sz w:val="28"/>
          <w:szCs w:val="28"/>
        </w:rPr>
        <w:t> </w:t>
      </w:r>
    </w:p>
    <w:tbl>
      <w:tblPr>
        <w:tblW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8497"/>
      </w:tblGrid>
      <w:tr w:rsidR="006518B1" w:rsidRPr="006518B1" w14:paraId="2F6D3A14" w14:textId="77777777" w:rsidTr="006518B1">
        <w:trPr>
          <w:trHeight w:val="36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813DE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Год 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F2CFA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Событие </w:t>
            </w:r>
          </w:p>
        </w:tc>
      </w:tr>
      <w:tr w:rsidR="006518B1" w:rsidRPr="006518B1" w14:paraId="1091109E" w14:textId="77777777" w:rsidTr="006518B1">
        <w:trPr>
          <w:trHeight w:val="129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9E125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2015 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EEDAE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Дельта основана. Начало пути с выявления выдающихся основателей и инкубирования их высокопотенциальных предприятий. </w:t>
            </w:r>
          </w:p>
        </w:tc>
      </w:tr>
      <w:tr w:rsidR="006518B1" w:rsidRPr="006518B1" w14:paraId="5F7BAE71" w14:textId="77777777" w:rsidTr="006518B1">
        <w:trPr>
          <w:trHeight w:val="17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74029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2018 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538A9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Подразделение венчурных услуг расширяется. Продолжение наращивания возможностей, чтобы предлагать комплексный дизайн, поддержку продукта и роста нашим предприятиям. </w:t>
            </w:r>
          </w:p>
        </w:tc>
      </w:tr>
      <w:tr w:rsidR="006518B1" w:rsidRPr="006518B1" w14:paraId="6A16054B" w14:textId="77777777" w:rsidTr="006518B1">
        <w:trPr>
          <w:trHeight w:val="169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01957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2021 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8F4D8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Инвестиционное направление обретает форму. Сотрудничество с ведущими бизнес-ангелами, чтобы поддерживать предприятия в рамках нашей экосистемы, которые становятся бесспорными победителями. </w:t>
            </w:r>
          </w:p>
        </w:tc>
      </w:tr>
      <w:tr w:rsidR="006518B1" w:rsidRPr="006518B1" w14:paraId="2E7173D7" w14:textId="77777777" w:rsidTr="006518B1">
        <w:trPr>
          <w:trHeight w:val="228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5EDC7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2022 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FDBD6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 xml:space="preserve">Экосистема Дельты начинает процветать. Команда по оказанию услуг выросла до более чем 150 венчурных инвесторов по всему миру, наше портфолио оценивается в 5,3 миллиарда евро, а показатель успеха нашей инкубации для </w:t>
            </w:r>
            <w:proofErr w:type="spellStart"/>
            <w:r w:rsidRPr="006518B1">
              <w:rPr>
                <w:sz w:val="28"/>
                <w:szCs w:val="28"/>
              </w:rPr>
              <w:t>unicorn</w:t>
            </w:r>
            <w:proofErr w:type="spellEnd"/>
            <w:r w:rsidRPr="006518B1">
              <w:rPr>
                <w:sz w:val="28"/>
                <w:szCs w:val="28"/>
              </w:rPr>
              <w:t xml:space="preserve"> составляет 5%. </w:t>
            </w:r>
          </w:p>
        </w:tc>
      </w:tr>
      <w:tr w:rsidR="006518B1" w:rsidRPr="006518B1" w14:paraId="4223D643" w14:textId="77777777" w:rsidTr="006518B1">
        <w:trPr>
          <w:trHeight w:val="36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C370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2023 </w:t>
            </w:r>
          </w:p>
        </w:tc>
        <w:tc>
          <w:tcPr>
            <w:tcW w:w="8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792B4" w14:textId="77777777" w:rsidR="006518B1" w:rsidRPr="006518B1" w:rsidRDefault="006518B1" w:rsidP="006518B1">
            <w:pPr>
              <w:pStyle w:val="ac"/>
              <w:spacing w:line="360" w:lineRule="auto"/>
              <w:jc w:val="both"/>
              <w:rPr>
                <w:sz w:val="28"/>
                <w:szCs w:val="28"/>
              </w:rPr>
            </w:pPr>
            <w:r w:rsidRPr="006518B1">
              <w:rPr>
                <w:sz w:val="28"/>
                <w:szCs w:val="28"/>
              </w:rPr>
              <w:t>Компания Delta эволюционирует, превращаясь в венчурную экосистему. Экосистема укрепляется благодаря опорной структуре. Кампус Delta готовится к запуску в 2024 году. </w:t>
            </w:r>
          </w:p>
        </w:tc>
      </w:tr>
    </w:tbl>
    <w:p w14:paraId="570C1C0A" w14:textId="1FEF4206" w:rsidR="00296B42" w:rsidRPr="00393652" w:rsidRDefault="00296B42" w:rsidP="5CC76C37">
      <w:pPr>
        <w:pStyle w:val="ac"/>
        <w:spacing w:after="0" w:line="360" w:lineRule="auto"/>
        <w:jc w:val="both"/>
        <w:rPr>
          <w:sz w:val="28"/>
          <w:szCs w:val="28"/>
        </w:rPr>
      </w:pPr>
    </w:p>
    <w:p w14:paraId="0643402B" w14:textId="047C19D0" w:rsidR="009771E9" w:rsidRPr="004424D4" w:rsidRDefault="009771E9" w:rsidP="00DA0F6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24D4">
        <w:rPr>
          <w:sz w:val="28"/>
          <w:szCs w:val="28"/>
        </w:rPr>
        <w:t xml:space="preserve">Квебекский инновационный центр биотехнологии в Лавале (Канада) получил высшую награду Национального содружества бизнес-инкубаторов как лучший инкубатор года, расположенный в Северной Америке. Всего через 6 лет после открытия, инкубатор стал признанной во всем мире образцовой программой, направленной на поддержку компаний, занимающихся биотехнологиями. В нем размещены 11 компаний-клиентов, две из которых находились за пределами Канады, занятость инкубатора </w:t>
      </w:r>
      <w:r w:rsidRPr="004424D4">
        <w:rPr>
          <w:sz w:val="28"/>
          <w:szCs w:val="28"/>
        </w:rPr>
        <w:lastRenderedPageBreak/>
        <w:t xml:space="preserve">составляет 100%. Компаниями, расположенными в инкубаторе, содержится более 350 высокооплачиваемых рабочих мест. Этот центр является образцом сообщества, созданного на базе крупных компаний, занимающихся биотехнологиями, и университетских исследовательских лабораторий, цель которого — создать новые фирмы. </w:t>
      </w:r>
      <w:r w:rsidR="004E5F8C" w:rsidRPr="004424D4">
        <w:rPr>
          <w:sz w:val="28"/>
          <w:szCs w:val="28"/>
        </w:rPr>
        <w:t>[14]</w:t>
      </w:r>
      <w:r w:rsidR="00447A4D" w:rsidRPr="004424D4">
        <w:rPr>
          <w:sz w:val="28"/>
          <w:szCs w:val="28"/>
        </w:rPr>
        <w:t xml:space="preserve">  </w:t>
      </w:r>
    </w:p>
    <w:p w14:paraId="727F4867" w14:textId="1D6B5946" w:rsidR="004F68D4" w:rsidRPr="004424D4" w:rsidRDefault="004F68D4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Специфика развития бизнес-инкубаторов в США и их отличия от европейских бизнес-инкубаторов включают ряд факторов:</w:t>
      </w:r>
    </w:p>
    <w:p w14:paraId="4277E708" w14:textId="3A4C841C" w:rsidR="004F68D4" w:rsidRPr="004424D4" w:rsidRDefault="004F68D4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1. Размер рынка и доступ к инвестициям: США имеют более крупный и разнообразный рынок, что обеспечивает бизнес-инкубаторам больший доступ к инвестициям и партнерствам. Это способствует быстрому развитию и росту стартапов.</w:t>
      </w:r>
    </w:p>
    <w:p w14:paraId="10AA6F5E" w14:textId="2474EA0F" w:rsidR="004F68D4" w:rsidRPr="004424D4" w:rsidRDefault="004F68D4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2. Ориентация на технологические инновации: Бизнес-инкубаторы в США часто ориентированы на разработку технологических инноваций и стартапов в высокотехнологичных отраслях, таких как информационные технологии, биотехнологии и энергетика.</w:t>
      </w:r>
    </w:p>
    <w:p w14:paraId="2A48C2FA" w14:textId="34440AA8" w:rsidR="004F68D4" w:rsidRPr="004424D4" w:rsidRDefault="004F68D4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3. Программы обучения и менторство: В США часто предлагаются разнообразные программы обучения, менторства и консультирования для предпринимателей, что способствует развитию и успешному запуску их бизнеса.</w:t>
      </w:r>
    </w:p>
    <w:p w14:paraId="1AE71B3E" w14:textId="31599444" w:rsidR="004F68D4" w:rsidRPr="004424D4" w:rsidRDefault="004F68D4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4. Гибкость и предпринимательская культура: В США существует более гибкая и предпринимательская культура, что позволяет стартапам и бизнес-инкубаторам быстрее и эффективнее приспосабливаться к изменяющимся условиям и требованиям рынка.</w:t>
      </w:r>
    </w:p>
    <w:p w14:paraId="46E7213C" w14:textId="2F0CE9A0" w:rsidR="006A4A4A" w:rsidRPr="004424D4" w:rsidRDefault="004F68D4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Отличия европейских бизнес-инкубаторов, в свою очередь, могут заключаться в более сильной ориентации на социальные и экологические инновации, национальные и региональные особенности рынка, а также в различиях в государственной поддержке для стартапов и бизнес-инкубаторов. Кроме того, в некоторых европейских странах существуют более жесткие правила и регламенты для запуска и развития бизнеса, что также может повлиять на специфику развития бизнес-инкубаторов.</w:t>
      </w:r>
    </w:p>
    <w:p w14:paraId="177D1AF1" w14:textId="4508139F" w:rsidR="00195849" w:rsidRPr="004424D4" w:rsidRDefault="00195849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 Проблемы и перспективы развития бизнес-инкубирования за рубежом</w:t>
      </w:r>
    </w:p>
    <w:p w14:paraId="4896B16D" w14:textId="77777777" w:rsidR="00A46691" w:rsidRPr="004424D4" w:rsidRDefault="00A46691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C9DE8" w14:textId="6688F9D5" w:rsidR="00447A4D" w:rsidRPr="004424D4" w:rsidRDefault="00F4533F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Бизнес-инкубатор</w:t>
      </w:r>
      <w:r w:rsidR="007516FE" w:rsidRPr="004424D4">
        <w:rPr>
          <w:rFonts w:ascii="Times New Roman" w:hAnsi="Times New Roman" w:cs="Times New Roman"/>
          <w:sz w:val="28"/>
          <w:szCs w:val="28"/>
        </w:rPr>
        <w:t>ы с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тановятся все более популярными для предпринимателей, стремящихся превратить свои </w:t>
      </w:r>
      <w:r w:rsidR="00BF6A50" w:rsidRPr="004424D4">
        <w:rPr>
          <w:rFonts w:ascii="Times New Roman" w:hAnsi="Times New Roman" w:cs="Times New Roman"/>
          <w:sz w:val="28"/>
          <w:szCs w:val="28"/>
        </w:rPr>
        <w:t>бизнес-идеи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в </w:t>
      </w:r>
      <w:r w:rsidRPr="004424D4">
        <w:rPr>
          <w:rFonts w:ascii="Times New Roman" w:hAnsi="Times New Roman" w:cs="Times New Roman"/>
          <w:sz w:val="28"/>
          <w:szCs w:val="28"/>
        </w:rPr>
        <w:t>реальность. Эти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организации предлагают широкий </w:t>
      </w:r>
      <w:proofErr w:type="gramStart"/>
      <w:r w:rsidR="00FB0016" w:rsidRPr="004424D4">
        <w:rPr>
          <w:rFonts w:ascii="Times New Roman" w:hAnsi="Times New Roman" w:cs="Times New Roman"/>
          <w:sz w:val="28"/>
          <w:szCs w:val="28"/>
        </w:rPr>
        <w:t>спектр услуг</w:t>
      </w:r>
      <w:proofErr w:type="gramEnd"/>
      <w:r w:rsidR="00FB0016" w:rsidRPr="004424D4">
        <w:rPr>
          <w:rFonts w:ascii="Times New Roman" w:hAnsi="Times New Roman" w:cs="Times New Roman"/>
          <w:sz w:val="28"/>
          <w:szCs w:val="28"/>
        </w:rPr>
        <w:t xml:space="preserve">, чтобы помочь предпринимателям запустить и развивать свой бизнес, включая доступ к наставникам, сетевые возможности и </w:t>
      </w:r>
      <w:r w:rsidRPr="004424D4">
        <w:rPr>
          <w:rFonts w:ascii="Times New Roman" w:hAnsi="Times New Roman" w:cs="Times New Roman"/>
          <w:sz w:val="28"/>
          <w:szCs w:val="28"/>
        </w:rPr>
        <w:t>финансирование. Однако</w:t>
      </w:r>
      <w:r w:rsidR="00FB0016" w:rsidRPr="004424D4">
        <w:rPr>
          <w:rFonts w:ascii="Times New Roman" w:hAnsi="Times New Roman" w:cs="Times New Roman"/>
          <w:sz w:val="28"/>
          <w:szCs w:val="28"/>
        </w:rPr>
        <w:t>, несмотря на потенциальные преимущества этих программ, с ними также связаны некоторые проблемы.</w:t>
      </w:r>
      <w:r w:rsidR="00174031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="001D2FE0" w:rsidRPr="004424D4">
        <w:rPr>
          <w:rFonts w:ascii="Times New Roman" w:hAnsi="Times New Roman" w:cs="Times New Roman"/>
          <w:sz w:val="28"/>
          <w:szCs w:val="28"/>
        </w:rPr>
        <w:t>[</w:t>
      </w:r>
      <w:r w:rsidR="004E5F8C" w:rsidRPr="004424D4">
        <w:rPr>
          <w:rFonts w:ascii="Times New Roman" w:hAnsi="Times New Roman" w:cs="Times New Roman"/>
          <w:sz w:val="28"/>
          <w:szCs w:val="28"/>
        </w:rPr>
        <w:t>13</w:t>
      </w:r>
      <w:r w:rsidR="001D2FE0" w:rsidRPr="004424D4">
        <w:rPr>
          <w:rFonts w:ascii="Times New Roman" w:hAnsi="Times New Roman" w:cs="Times New Roman"/>
          <w:sz w:val="28"/>
          <w:szCs w:val="28"/>
        </w:rPr>
        <w:t>]</w:t>
      </w:r>
      <w:r w:rsidR="00174031" w:rsidRPr="00442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60490" w14:textId="03327DB1" w:rsidR="00FB0016" w:rsidRPr="004424D4" w:rsidRDefault="00F4533F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Бизнес-инкубация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>— это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процесс, предназначенный для того, чтобы помочь стартапам ускорить их рост, предоставляя им поддержку, наставничество и </w:t>
      </w:r>
      <w:r w:rsidRPr="004424D4">
        <w:rPr>
          <w:rFonts w:ascii="Times New Roman" w:hAnsi="Times New Roman" w:cs="Times New Roman"/>
          <w:sz w:val="28"/>
          <w:szCs w:val="28"/>
        </w:rPr>
        <w:t>ресурсы. Инкубаторы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предлагают широкий спектр, включая образование, сеть, доступ к капиталу и доступ к </w:t>
      </w:r>
      <w:r w:rsidRPr="004424D4">
        <w:rPr>
          <w:rFonts w:ascii="Times New Roman" w:hAnsi="Times New Roman" w:cs="Times New Roman"/>
          <w:sz w:val="28"/>
          <w:szCs w:val="28"/>
        </w:rPr>
        <w:t>наставникам. Предоставляя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эти услуги, инкубаторы могут помочь стартапам добиться успеха на ранних стадиях </w:t>
      </w:r>
      <w:r w:rsidRPr="004424D4">
        <w:rPr>
          <w:rFonts w:ascii="Times New Roman" w:hAnsi="Times New Roman" w:cs="Times New Roman"/>
          <w:sz w:val="28"/>
          <w:szCs w:val="28"/>
        </w:rPr>
        <w:t>развития. Это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особенно важно для предпринимателей, которые могут не иметь опыта или ресурсов, необходимых для навигации по часто изменяющимся ранним этапам стартапов.</w:t>
      </w:r>
    </w:p>
    <w:p w14:paraId="54CE4B20" w14:textId="60D5252E" w:rsidR="00BC0E98" w:rsidRPr="004424D4" w:rsidRDefault="00F4533F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Бизнес-инкубаторы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и ускорители станут все более важными в будущем, поскольку предприниматели будут продолжать искать способы начать бизнес с ограниченными </w:t>
      </w:r>
      <w:r w:rsidRPr="004424D4">
        <w:rPr>
          <w:rFonts w:ascii="Times New Roman" w:hAnsi="Times New Roman" w:cs="Times New Roman"/>
          <w:sz w:val="28"/>
          <w:szCs w:val="28"/>
        </w:rPr>
        <w:t>ресурсами. Поскольку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все больше предпринимателей обращаются к этим типам программ для поддержки, для них важно найти правильную программу для своих </w:t>
      </w:r>
      <w:r w:rsidRPr="004424D4">
        <w:rPr>
          <w:rFonts w:ascii="Times New Roman" w:hAnsi="Times New Roman" w:cs="Times New Roman"/>
          <w:sz w:val="28"/>
          <w:szCs w:val="28"/>
        </w:rPr>
        <w:t>потребностей. Чтобы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обеспечить успех, предприниматели должны искать программу, которая обеспечивает комплексное наставничество, ресурсы и связи.</w:t>
      </w:r>
      <w:r w:rsidR="00174031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="001D2FE0" w:rsidRPr="004424D4">
        <w:rPr>
          <w:rFonts w:ascii="Times New Roman" w:hAnsi="Times New Roman" w:cs="Times New Roman"/>
          <w:sz w:val="28"/>
          <w:szCs w:val="28"/>
        </w:rPr>
        <w:t>[</w:t>
      </w:r>
      <w:r w:rsidR="004E5F8C" w:rsidRPr="004424D4">
        <w:rPr>
          <w:rFonts w:ascii="Times New Roman" w:hAnsi="Times New Roman" w:cs="Times New Roman"/>
          <w:sz w:val="28"/>
          <w:szCs w:val="28"/>
        </w:rPr>
        <w:t>15</w:t>
      </w:r>
      <w:r w:rsidR="001D2FE0" w:rsidRPr="004424D4">
        <w:rPr>
          <w:rFonts w:ascii="Times New Roman" w:hAnsi="Times New Roman" w:cs="Times New Roman"/>
          <w:sz w:val="28"/>
          <w:szCs w:val="28"/>
        </w:rPr>
        <w:t>]</w:t>
      </w:r>
      <w:r w:rsidR="00174031" w:rsidRPr="00442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6AB90" w14:textId="0924F8FF" w:rsidR="00BC0E98" w:rsidRPr="004424D4" w:rsidRDefault="00BC0E98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Хотя бизнес-инкубаторы за рубежом успешно функционируют и играют важную роль в поддержке стартапов, они также сталкиваются с рядом проблем, которые могут затруднять их эффективную работу. Некоторые из основных проблем бизнес-инкубаторов за рубежом включают в себя:</w:t>
      </w:r>
    </w:p>
    <w:p w14:paraId="635E1471" w14:textId="6A711777" w:rsidR="00BC0E98" w:rsidRPr="004424D4" w:rsidRDefault="00BC0E98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67202780"/>
      <w:r w:rsidRPr="004424D4">
        <w:rPr>
          <w:rFonts w:ascii="Times New Roman" w:hAnsi="Times New Roman" w:cs="Times New Roman"/>
          <w:sz w:val="28"/>
          <w:szCs w:val="28"/>
        </w:rPr>
        <w:lastRenderedPageBreak/>
        <w:t>1. Финансирование: Одной из основных проблем является нехватка финансирования. Бизнес-инкубаторы нуждаются в постоянных инвестициях для обеспечения своей деятельности, а также для предоставления финансовой поддержки стартапам.</w:t>
      </w:r>
    </w:p>
    <w:p w14:paraId="4AC4A549" w14:textId="0F9E1F5A" w:rsidR="00BC0E98" w:rsidRPr="004424D4" w:rsidRDefault="00BC0E98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2. Конкуренция: С появлением все большего числа бизнес-инкубаторов на рынке возникает конкуренция за стартапы и инвесторов. Это может вызывать нежелательное разобщение ресурсов и ослабление эффективности работы инкубаторов.</w:t>
      </w:r>
    </w:p>
    <w:p w14:paraId="7A86AC58" w14:textId="4025817C" w:rsidR="00BC0E98" w:rsidRPr="004424D4" w:rsidRDefault="00BC0E98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3. Качество услуг: Некоторые бизнес-инкубаторы сталкиваются с проблемой низкого качества предоставляемых услуг, что может отпугнуть потенциальных стартапов и инвесторов.</w:t>
      </w:r>
    </w:p>
    <w:p w14:paraId="4D0DD31C" w14:textId="79E537F4" w:rsidR="00BC0E98" w:rsidRPr="004424D4" w:rsidRDefault="00BC0E98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4. Недостаточная связь с бизнес-сообществом: Бизнес-инкубаторы могут испытывать трудности в установлении эффективной связи с местным и глобальным бизнес-сообществом, что важно для привлечения ресурсов и обеспечения роста стартапов.</w:t>
      </w:r>
    </w:p>
    <w:p w14:paraId="17F07F8D" w14:textId="69A07789" w:rsidR="00BC0E98" w:rsidRPr="004424D4" w:rsidRDefault="00BC0E98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5. Нехватка менторской поддержки: Некоторые бизнес-инкубаторы могут столкнуться с проблемой отсутствия квалифицированных наставников и экспертов, что может замедлить процесс развития и поддержки стартапов.</w:t>
      </w:r>
    </w:p>
    <w:p w14:paraId="18F023A3" w14:textId="4C16B230" w:rsidR="00BC0E98" w:rsidRPr="004424D4" w:rsidRDefault="00BC0E98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6. Национальные законы и регулирования: В разных странах существуют различные законы и регулирования, которые могут затруднить работу бизнес-инкубаторов, особенно при пересечении границ и взаимодействии с иностранными стартапами.</w:t>
      </w:r>
    </w:p>
    <w:bookmarkEnd w:id="13"/>
    <w:p w14:paraId="49861CB5" w14:textId="1AA8CEFD" w:rsidR="00BC0E98" w:rsidRPr="004424D4" w:rsidRDefault="00BC0E98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Несмотря на эти проблемы, бизнес-инкубаторы и ускорители все еще могут быть ценным ресурсом для начинающих предпринимателей. Тщательно учитывая их потребности и тщательно изучая различные программы, начинающие предприниматели могут найти программу инкубатора или ускорителя, которая соответствует их потребностям и целям. Благодаря доступу к ресурсам, таким как наставничество, финансирование и сетевые возможности, эти программы могут предоставить предпринимателям платформу для успешного запуска и успешного развития своего бизнеса.</w:t>
      </w:r>
      <w:bookmarkStart w:id="14" w:name="_Hlk166709069"/>
      <w:r w:rsidRPr="004424D4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Pr="004424D4">
        <w:rPr>
          <w:rFonts w:ascii="Times New Roman" w:hAnsi="Times New Roman" w:cs="Times New Roman"/>
          <w:sz w:val="28"/>
          <w:szCs w:val="28"/>
        </w:rPr>
        <w:t>[</w:t>
      </w:r>
      <w:r w:rsidR="004E5F8C" w:rsidRPr="004424D4">
        <w:rPr>
          <w:rFonts w:ascii="Times New Roman" w:hAnsi="Times New Roman" w:cs="Times New Roman"/>
          <w:sz w:val="28"/>
          <w:szCs w:val="28"/>
        </w:rPr>
        <w:t>17</w:t>
      </w:r>
      <w:r w:rsidRPr="004424D4">
        <w:rPr>
          <w:rFonts w:ascii="Times New Roman" w:hAnsi="Times New Roman" w:cs="Times New Roman"/>
          <w:sz w:val="28"/>
          <w:szCs w:val="28"/>
        </w:rPr>
        <w:t>]</w:t>
      </w:r>
      <w:r w:rsidR="00447A4D" w:rsidRPr="004424D4">
        <w:t xml:space="preserve"> </w:t>
      </w:r>
    </w:p>
    <w:p w14:paraId="096F5246" w14:textId="4F93F1B1" w:rsidR="00FB0016" w:rsidRPr="004424D4" w:rsidRDefault="00BC0E98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lastRenderedPageBreak/>
        <w:t>Для решения этих проблем бизнес-инкубаторам необходимо улучшать свою стратегию финансирования, повышать качество предоставляемых услуг, укреплять связи с бизнес-сообществом, привлекать квалифицированных экспертов и наставников, а также активно сотрудничать с государственными и частными структурами для облегчения работы и роста стартапов.</w:t>
      </w:r>
    </w:p>
    <w:p w14:paraId="1300FC67" w14:textId="77777777" w:rsidR="00BC0E98" w:rsidRPr="004424D4" w:rsidRDefault="00BC0E98" w:rsidP="00BC0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Будущее деловых инкубаторов и ускорителей является захватывающим. В последние годы концепция бизнес-инкубации набирает обороты с предпринимателями, инвесторами и другими заинтересованными сторонами в деловом мире. Бизнес-инкубаторы предоставляют необходимую инфраструктуру и ресурсы, чтобы помочь стартапам расти и развиваться на ранних стадиях. Они предоставляют наставничество, доступ к ресурсам и связям, а также поддерживающую среду для предпринимателей, чтобы проверить свои продукты и услуги, прежде чем вывести их на рынок.</w:t>
      </w:r>
    </w:p>
    <w:p w14:paraId="1D772708" w14:textId="4186479B" w:rsidR="00161274" w:rsidRPr="004424D4" w:rsidRDefault="00161274" w:rsidP="00161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Основываясь на анализе изученных бизнес-инкубаторов, можно понять, что за рубежом бизнес-инкубаторы уже давно успешно функционируют и играют значительную роль в развитии экономики и инноваций. </w:t>
      </w:r>
      <w:bookmarkStart w:id="15" w:name="_Hlk167202911"/>
      <w:r w:rsidRPr="004424D4">
        <w:rPr>
          <w:rFonts w:ascii="Times New Roman" w:hAnsi="Times New Roman" w:cs="Times New Roman"/>
          <w:sz w:val="28"/>
          <w:szCs w:val="28"/>
        </w:rPr>
        <w:t>В будущем их перспективы развития включают в себя следующие направления:</w:t>
      </w:r>
    </w:p>
    <w:p w14:paraId="34709995" w14:textId="617155CB" w:rsidR="00161274" w:rsidRPr="004424D4" w:rsidRDefault="00161274" w:rsidP="00161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1. Увеличение числа бизнес-инкубаторов и их распространение на международном уровне. С развитием мировой экономики и технологий все больше стран и регионов видят ценность в создании инкубаторов для поддержки молодых предпринимателей.</w:t>
      </w:r>
    </w:p>
    <w:p w14:paraId="22E502B3" w14:textId="7F96B17F" w:rsidR="00161274" w:rsidRPr="004424D4" w:rsidRDefault="00161274" w:rsidP="00161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2. Расширение услуг и программ поддержки для стартапов. Бизнес-инкубаторы будут стремиться предоставлять не только помещения и финансирование, но и помощь в обучении и консультациях по различным аспектам предпринимательства.</w:t>
      </w:r>
    </w:p>
    <w:p w14:paraId="50DB762B" w14:textId="32B72A1E" w:rsidR="00161274" w:rsidRPr="004424D4" w:rsidRDefault="00161274" w:rsidP="00161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3. Увеличение сетевого взаимодействия между бизнес-инкубаторами и другими институтами поддержки предпринимательства. Это позволит совместно проводить обучающие мероприятия, обмениваться опытом и ресурсами, а также создавать новые возможности для стартапов.</w:t>
      </w:r>
    </w:p>
    <w:p w14:paraId="599C71F4" w14:textId="5A0EE38F" w:rsidR="00161274" w:rsidRPr="004424D4" w:rsidRDefault="00161274" w:rsidP="00161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lastRenderedPageBreak/>
        <w:t>4. Укрепление связей с корпорациями и инвесторами. Бизнес-инкубаторы будут активно привлекать крупные компании и инвесторов, чтобы создавать условия для успешной коммерциализации инновационных проектов.</w:t>
      </w:r>
    </w:p>
    <w:p w14:paraId="7DCB2770" w14:textId="625E589A" w:rsidR="00161274" w:rsidRPr="004424D4" w:rsidRDefault="00161274" w:rsidP="00161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5. Внедрение новых технологий и инноваций. Бизнес-инкубаторы будут развиваться в направлении использования современных технологий, таких как искусственный интеллект, </w:t>
      </w:r>
      <w:proofErr w:type="spellStart"/>
      <w:r w:rsidRPr="004424D4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и другие, для улучшения своей эффективности и поддержки стартапов.</w:t>
      </w:r>
    </w:p>
    <w:bookmarkEnd w:id="15"/>
    <w:p w14:paraId="02AD7578" w14:textId="209D70FB" w:rsidR="00FB0016" w:rsidRPr="004424D4" w:rsidRDefault="00161274" w:rsidP="00161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Таким образом, перспективы развития бизнес-инкубаторов за рубежом включают в себя дальнейшее расширение и улучшение услуг, сотрудничество с другими институтами и привлечение новых технологий для поддержки инноваций и предпринимательства. Будущее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="00F4533F" w:rsidRPr="004424D4">
        <w:rPr>
          <w:rFonts w:ascii="Times New Roman" w:hAnsi="Times New Roman" w:cs="Times New Roman"/>
          <w:sz w:val="28"/>
          <w:szCs w:val="28"/>
        </w:rPr>
        <w:t>бизнес-инкубаторов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и ускорителей выглядит ярким, поскольку все больше людей осознают важность этих программ, помогающих стартапам добиться </w:t>
      </w:r>
      <w:r w:rsidR="00F4533F" w:rsidRPr="004424D4">
        <w:rPr>
          <w:rFonts w:ascii="Times New Roman" w:hAnsi="Times New Roman" w:cs="Times New Roman"/>
          <w:sz w:val="28"/>
          <w:szCs w:val="28"/>
        </w:rPr>
        <w:t>успеха. Бизнес</w:t>
      </w:r>
      <w:r w:rsidR="00FB0016" w:rsidRPr="004424D4">
        <w:rPr>
          <w:rFonts w:ascii="Times New Roman" w:hAnsi="Times New Roman" w:cs="Times New Roman"/>
          <w:sz w:val="28"/>
          <w:szCs w:val="28"/>
        </w:rPr>
        <w:t>-инкубация и ускорение предоставляют предпринимателям необходимые ресурсы для запуска успешных компаний, снижая при этом риск, связанный с ранней стадией стартапов.</w:t>
      </w:r>
      <w:r w:rsidR="00F4533F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A5FF9" w:rsidRPr="004424D4">
        <w:rPr>
          <w:rFonts w:ascii="Times New Roman" w:hAnsi="Times New Roman" w:cs="Times New Roman"/>
          <w:sz w:val="28"/>
          <w:szCs w:val="28"/>
        </w:rPr>
        <w:t>бизнес-инкубация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позволяет предпринимателям разрабатывать свои продукты или услуги в поддерживающей среде, свободной от давления внешней конкуренции или финансового </w:t>
      </w:r>
      <w:r w:rsidR="00F4533F" w:rsidRPr="004424D4">
        <w:rPr>
          <w:rFonts w:ascii="Times New Roman" w:hAnsi="Times New Roman" w:cs="Times New Roman"/>
          <w:sz w:val="28"/>
          <w:szCs w:val="28"/>
        </w:rPr>
        <w:t>риска. Поскольку</w:t>
      </w:r>
      <w:r w:rsidR="00FB0016" w:rsidRPr="004424D4">
        <w:rPr>
          <w:rFonts w:ascii="Times New Roman" w:hAnsi="Times New Roman" w:cs="Times New Roman"/>
          <w:sz w:val="28"/>
          <w:szCs w:val="28"/>
        </w:rPr>
        <w:t xml:space="preserve"> все больше людей признают ценность этих программ, они будут оставаться неотъемлемой частью экосистемы стартапов.</w:t>
      </w:r>
      <w:r w:rsidR="00F4533F" w:rsidRPr="00442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F1846" w14:textId="77777777" w:rsidR="00174031" w:rsidRPr="004424D4" w:rsidRDefault="00174031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2DF1A" w14:textId="77777777" w:rsidR="00174031" w:rsidRPr="004424D4" w:rsidRDefault="00174031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94AAD" w14:textId="77777777" w:rsidR="00174031" w:rsidRPr="004424D4" w:rsidRDefault="00174031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AF850" w14:textId="77777777" w:rsidR="00174031" w:rsidRPr="004424D4" w:rsidRDefault="00174031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F2924" w14:textId="77777777" w:rsidR="00174031" w:rsidRPr="004424D4" w:rsidRDefault="00174031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832E5" w14:textId="77777777" w:rsidR="00DA1F8E" w:rsidRPr="004424D4" w:rsidRDefault="00DA1F8E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0C785" w14:textId="77777777" w:rsidR="00DA1F8E" w:rsidRPr="004424D4" w:rsidRDefault="00DA1F8E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571B8" w14:textId="77777777" w:rsidR="00DA1F8E" w:rsidRPr="004424D4" w:rsidRDefault="00DA1F8E" w:rsidP="00DA0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959B0" w14:textId="77777777" w:rsidR="00A46691" w:rsidRPr="004424D4" w:rsidRDefault="00A46691" w:rsidP="00DA0F6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8F3C666" w14:textId="582183C7" w:rsidR="000D0D19" w:rsidRPr="004424D4" w:rsidRDefault="000D0D19" w:rsidP="002361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4336F405" w14:textId="77777777" w:rsidR="00B0052F" w:rsidRPr="004424D4" w:rsidRDefault="00B0052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0A317" w14:textId="77777777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Развитие бизнес-инкубаторов за рубежом продолжает приобретать все большее значение в контексте поддержки инноваций и предпринимательства. Дальнейшее изучение и совершенствование этой области могут способствовать экономическому росту и содействовать устойчивому развитию мировой экономики. </w:t>
      </w:r>
    </w:p>
    <w:p w14:paraId="3ADDAA88" w14:textId="77777777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Изучение многообразных моделей бизнес-инкубаторов, успешно функционирующих в разных странах, позволило выявить ключевые факторы успеха, включая эффективное партнерство с государственными органами, бизнес-сообществом и академическими институтами, предоставление комплексной поддержки стартапам на всех этапах их развития, а также активное привлечение инвестиций.</w:t>
      </w:r>
    </w:p>
    <w:p w14:paraId="09AF3624" w14:textId="77777777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Анализ развития бизнес-инкубаторов за рубежом позволил выявить значительный прогресс и инновации в данной сфере, особенно в США. Новые модели бизнес-инкубаторов и успешные практики поддержки стартапов становятся все более распространенными. В ходе исследования было обнаружено, что бизнес-инкубаторы играют ключевую роль в стимулировании инноваций, развитии малого и среднего бизнеса, а также в формировании благоприятной экосистемы для стартапов.</w:t>
      </w:r>
    </w:p>
    <w:p w14:paraId="6DE7CB0C" w14:textId="39C9B19A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Важно отметить, что перспективы развития бизнес-инкубаторов за рубежом очень обнадеживающие. Развитие технологий, цифровизация и создание новых финансовых инструментов способствуют увеличению эффективности и доступности услуг бизнес-инкубаторов.</w:t>
      </w:r>
    </w:p>
    <w:p w14:paraId="08B120DA" w14:textId="7D89F9BA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Основными проблемами бизнес-инкубирования в Европе и США являются:</w:t>
      </w:r>
    </w:p>
    <w:p w14:paraId="3928BEF4" w14:textId="702EA91B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1. Финансирование;</w:t>
      </w:r>
    </w:p>
    <w:p w14:paraId="6B326CF5" w14:textId="491A7668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2. Конкуренция;</w:t>
      </w:r>
    </w:p>
    <w:p w14:paraId="088AD670" w14:textId="1131C127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3. Качество услуг;</w:t>
      </w:r>
    </w:p>
    <w:p w14:paraId="51513BA9" w14:textId="3CCBA9EB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4. Недостаточная связь с бизнес-сообществом;</w:t>
      </w:r>
    </w:p>
    <w:p w14:paraId="346AAC58" w14:textId="6C42716A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lastRenderedPageBreak/>
        <w:t>5. Нехватка менторской поддержки;</w:t>
      </w:r>
    </w:p>
    <w:p w14:paraId="42C676D1" w14:textId="77777777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6. Национальные законы и регулирования.</w:t>
      </w:r>
    </w:p>
    <w:p w14:paraId="43F27E0B" w14:textId="77777777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В будущем их перспективы развития включают в себя следующие направления:</w:t>
      </w:r>
    </w:p>
    <w:p w14:paraId="48DA47DC" w14:textId="0B20B335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1. Увеличение числа бизнес-инкубаторов и их распространение на международном уровне;</w:t>
      </w:r>
    </w:p>
    <w:p w14:paraId="790390EB" w14:textId="6F4DEBC6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2. Расширение услуг и программ поддержки для стартапов;</w:t>
      </w:r>
    </w:p>
    <w:p w14:paraId="18DB8AF3" w14:textId="7034DEAA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3. Увеличение сетевого взаимодействия между бизнес-инкубаторами и другими институтами поддержки предпринимательства;</w:t>
      </w:r>
    </w:p>
    <w:p w14:paraId="396E3E41" w14:textId="2D6F7CA1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4. Укрепление связей с корпорациями и инвесторами;</w:t>
      </w:r>
    </w:p>
    <w:p w14:paraId="3A9688A4" w14:textId="6D3FFE50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5. Внедрение новых технологий и инноваций.</w:t>
      </w:r>
    </w:p>
    <w:p w14:paraId="7555752D" w14:textId="77777777" w:rsidR="004424D4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Исходя из полученных результатов, стоит акцентировать внимание на следующих практических рекомендациях: увеличение сотрудничества между бизнес-инкубаторами и образовательными учреждениями, развитие программ поддержки женщин-предпринимателей, и совершенствование механизмов оценки эффективности деятельности бизнес-инкубаторов. </w:t>
      </w:r>
    </w:p>
    <w:p w14:paraId="36607B5E" w14:textId="6A7D422C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Развитие бизнес-инкубаторов за рубежом играет важную роль в создании благоприятной экосистемы предпринимательства, инноваций и экономического развития. Важно учитывать и адаптировать успешные практики и принципы работы зарубежных бизнес-инкубаторов для эффективного поддержания и развития собственных программ поддержки стартапов в своей стране или регионе.</w:t>
      </w:r>
    </w:p>
    <w:p w14:paraId="0285669E" w14:textId="2E698583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E5A31" w14:textId="77777777" w:rsidR="00AF18DF" w:rsidRPr="004424D4" w:rsidRDefault="00AF18DF" w:rsidP="00AF1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2DDA9" w14:textId="77777777" w:rsidR="00A46691" w:rsidRPr="004424D4" w:rsidRDefault="00A46691" w:rsidP="00DA0F6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95D6E31" w14:textId="7F827A18" w:rsidR="000D0D19" w:rsidRPr="004424D4" w:rsidRDefault="000D0D19" w:rsidP="002361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4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268EB6EE" w14:textId="77777777" w:rsidR="00F50522" w:rsidRPr="004424D4" w:rsidRDefault="00F50522" w:rsidP="006729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F4435" w14:textId="32AA1278" w:rsidR="00D74314" w:rsidRPr="004424D4" w:rsidRDefault="00D74314" w:rsidP="00B0052F">
      <w:pPr>
        <w:pStyle w:val="a7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10 лучших технологических инкубаторов мира URL: </w:t>
      </w:r>
      <w:hyperlink r:id="rId13" w:history="1">
        <w:r w:rsidR="00672946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https://www.forbes.ru/svoi-biznes/startapy/49486-10-luchshih-tehnologicheskih-inkubatorov-mira</w:t>
        </w:r>
      </w:hyperlink>
      <w:r w:rsidR="00672946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 xml:space="preserve"> (дата обращения 16.05.2024)</w:t>
      </w:r>
    </w:p>
    <w:p w14:paraId="5D774D56" w14:textId="5B07DA8D" w:rsidR="00D74314" w:rsidRPr="004424D4" w:rsidRDefault="00D74314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11 лучших стартап-акселераторов Финляндии URL: </w:t>
      </w:r>
      <w:hyperlink r:id="rId14" w:history="1">
        <w:r w:rsidR="00672946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https://rb.ru/story/best-finn-accelerators/</w:t>
        </w:r>
      </w:hyperlink>
      <w:r w:rsidR="00672946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 xml:space="preserve"> (дата обращения 19.05.2024) </w:t>
      </w:r>
    </w:p>
    <w:p w14:paraId="367C54B9" w14:textId="0767A097" w:rsidR="00D74314" w:rsidRPr="004424D4" w:rsidRDefault="00D74314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AGORANOV URL: </w:t>
      </w:r>
      <w:hyperlink r:id="rId15" w:history="1">
        <w:r w:rsidR="00672946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https://www.agoranov.com/</w:t>
        </w:r>
      </w:hyperlink>
      <w:r w:rsidR="00672946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 xml:space="preserve"> (дата обращения 16.05.2024)  </w:t>
      </w:r>
    </w:p>
    <w:p w14:paraId="3B0EB30D" w14:textId="4E86AEDE" w:rsidR="00D74314" w:rsidRPr="004424D4" w:rsidRDefault="00D74314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4D4">
        <w:rPr>
          <w:rFonts w:ascii="Times New Roman" w:hAnsi="Times New Roman" w:cs="Times New Roman"/>
          <w:sz w:val="28"/>
          <w:szCs w:val="28"/>
        </w:rPr>
        <w:t>BaseLaunch</w:t>
      </w:r>
      <w:proofErr w:type="spellEnd"/>
      <w:r w:rsidRPr="004424D4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6" w:history="1">
        <w:r w:rsidR="00672946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https://baselaunch.ch/</w:t>
        </w:r>
      </w:hyperlink>
      <w:r w:rsidR="00672946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 xml:space="preserve"> (дата обращения 19.05.2024)</w:t>
      </w:r>
    </w:p>
    <w:p w14:paraId="17E1E270" w14:textId="4B2EC80F" w:rsidR="00D74314" w:rsidRPr="004424D4" w:rsidRDefault="00D74314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BIOGENERATOR Investing, Advising, And Providing Infrastructure for Promising St. Louis Companies and Entrepreneurs </w:t>
      </w:r>
      <w:bookmarkStart w:id="16" w:name="_Hlk167209718"/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bookmarkEnd w:id="16"/>
      <w:r w:rsidR="00672946" w:rsidRPr="004424D4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72946" w:rsidRPr="004424D4">
        <w:rPr>
          <w:rFonts w:ascii="Times New Roman" w:hAnsi="Times New Roman" w:cs="Times New Roman"/>
          <w:sz w:val="28"/>
          <w:szCs w:val="28"/>
          <w:lang w:val="en-US"/>
        </w:rPr>
        <w:instrText>HYPERLINK "https://innovationsoftheworld.com/biogenerator/"</w:instrText>
      </w:r>
      <w:r w:rsidR="00672946" w:rsidRPr="004424D4">
        <w:rPr>
          <w:rFonts w:ascii="Times New Roman" w:hAnsi="Times New Roman" w:cs="Times New Roman"/>
          <w:sz w:val="28"/>
          <w:szCs w:val="28"/>
          <w:lang w:val="en-US"/>
        </w:rPr>
      </w:r>
      <w:r w:rsidR="00672946" w:rsidRPr="004424D4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672946" w:rsidRPr="004424D4">
        <w:rPr>
          <w:rStyle w:val="ae"/>
          <w:rFonts w:ascii="Times New Roman" w:hAnsi="Times New Roman" w:cs="Times New Roman"/>
          <w:color w:val="auto"/>
          <w:sz w:val="28"/>
          <w:szCs w:val="28"/>
          <w:lang w:val="en-US"/>
        </w:rPr>
        <w:t>https://innovationsoftheworld.com/biogenerator/</w:t>
      </w:r>
      <w:r w:rsidR="00672946" w:rsidRPr="004424D4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672946"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4424D4">
        <w:rPr>
          <w:rFonts w:ascii="Times New Roman" w:hAnsi="Times New Roman" w:cs="Times New Roman"/>
          <w:sz w:val="28"/>
          <w:szCs w:val="28"/>
        </w:rPr>
        <w:t>дата</w:t>
      </w:r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>обращения</w:t>
      </w:r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19.05.2024)</w:t>
      </w:r>
    </w:p>
    <w:p w14:paraId="0611E7B0" w14:textId="26C2E8F2" w:rsidR="00D74314" w:rsidRPr="004424D4" w:rsidRDefault="00D74314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Copenhagen </w:t>
      </w:r>
      <w:proofErr w:type="spellStart"/>
      <w:r w:rsidRPr="004424D4">
        <w:rPr>
          <w:rFonts w:ascii="Times New Roman" w:hAnsi="Times New Roman" w:cs="Times New Roman"/>
          <w:sz w:val="28"/>
          <w:szCs w:val="28"/>
          <w:lang w:val="en-US"/>
        </w:rPr>
        <w:t>FinTechLab</w:t>
      </w:r>
      <w:proofErr w:type="spellEnd"/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17" w:history="1">
        <w:r w:rsidR="00672946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https://www.copenhagenfintech.dk/about</w:t>
        </w:r>
      </w:hyperlink>
      <w:r w:rsidR="00672946"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spellStart"/>
      <w:r w:rsidRPr="004424D4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24D4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19.05.2024)</w:t>
      </w:r>
    </w:p>
    <w:p w14:paraId="3FFF7383" w14:textId="1AE3D61F" w:rsidR="00B45548" w:rsidRPr="004424D4" w:rsidRDefault="5CC76C37" w:rsidP="00B0052F">
      <w:pPr>
        <w:pStyle w:val="a7"/>
        <w:numPr>
          <w:ilvl w:val="0"/>
          <w:numId w:val="8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5CC76C37">
        <w:rPr>
          <w:rFonts w:ascii="Times New Roman" w:hAnsi="Times New Roman" w:cs="Times New Roman"/>
          <w:sz w:val="28"/>
          <w:szCs w:val="28"/>
          <w:lang w:val="en-US"/>
        </w:rPr>
        <w:t xml:space="preserve">Exploring The Business Incubator Models URL: </w:t>
      </w:r>
      <w:hyperlink r:id="rId18" w:anchor="What_are_the_Four_Different_Models_of_Business_Incubation">
        <w:r w:rsidRPr="5CC76C37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https://www.onestopdevshop.io/incubator-development/business-incubator-models/#What_are_the_Four_Different_Models_of_Business_Incubation</w:t>
        </w:r>
      </w:hyperlink>
      <w:r w:rsidRPr="5CC76C37">
        <w:rPr>
          <w:rFonts w:ascii="Times New Roman" w:hAnsi="Times New Roman" w:cs="Times New Roman"/>
          <w:sz w:val="28"/>
          <w:szCs w:val="28"/>
          <w:lang w:val="en-US"/>
        </w:rPr>
        <w:t xml:space="preserve">     (</w:t>
      </w:r>
      <w:proofErr w:type="spellStart"/>
      <w:r w:rsidRPr="5CC76C37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5CC76C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5CC76C37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5CC76C37">
        <w:rPr>
          <w:rFonts w:ascii="Times New Roman" w:hAnsi="Times New Roman" w:cs="Times New Roman"/>
          <w:sz w:val="28"/>
          <w:szCs w:val="28"/>
          <w:lang w:val="en-US"/>
        </w:rPr>
        <w:t xml:space="preserve"> 19.05.2024)</w:t>
      </w:r>
    </w:p>
    <w:p w14:paraId="7DAE1A72" w14:textId="0FA43A63" w:rsidR="00D74314" w:rsidRPr="004424D4" w:rsidRDefault="00D74314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24D4">
        <w:rPr>
          <w:rFonts w:ascii="Times New Roman" w:hAnsi="Times New Roman" w:cs="Times New Roman"/>
          <w:sz w:val="28"/>
          <w:szCs w:val="28"/>
          <w:lang w:val="en-US"/>
        </w:rPr>
        <w:t>SAP.iO</w:t>
      </w:r>
      <w:proofErr w:type="spellEnd"/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Accelerator Breeds Standout Innovation Startups URL: </w:t>
      </w:r>
      <w:hyperlink r:id="rId19" w:history="1">
        <w:r w:rsidR="00672946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https://accelerationeconomy.com/ai/sap-io-accelerator-breeds-standout-innovation-startups/</w:t>
        </w:r>
      </w:hyperlink>
      <w:r w:rsidR="00672946"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424D4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24D4">
        <w:rPr>
          <w:rFonts w:ascii="Times New Roman" w:hAnsi="Times New Roman" w:cs="Times New Roman"/>
          <w:sz w:val="28"/>
          <w:szCs w:val="28"/>
          <w:lang w:val="en-US"/>
        </w:rPr>
        <w:t>обращения</w:t>
      </w:r>
      <w:proofErr w:type="spellEnd"/>
      <w:r w:rsidRPr="004424D4">
        <w:rPr>
          <w:rFonts w:ascii="Times New Roman" w:hAnsi="Times New Roman" w:cs="Times New Roman"/>
          <w:sz w:val="28"/>
          <w:szCs w:val="28"/>
          <w:lang w:val="en-US"/>
        </w:rPr>
        <w:t xml:space="preserve"> 19.05.2024)</w:t>
      </w:r>
    </w:p>
    <w:p w14:paraId="5B3EADAD" w14:textId="3AB10636" w:rsidR="00D3615B" w:rsidRPr="004424D4" w:rsidRDefault="00D3615B" w:rsidP="00B0052F">
      <w:pPr>
        <w:pStyle w:val="a7"/>
        <w:numPr>
          <w:ilvl w:val="0"/>
          <w:numId w:val="8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  <w:lang w:val="en-US"/>
        </w:rPr>
        <w:t>STING</w:t>
      </w:r>
      <w:r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24D4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sting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co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(дата обращения 16.05.2024)  </w:t>
      </w:r>
    </w:p>
    <w:p w14:paraId="06AECA9C" w14:textId="4307EC4F" w:rsidR="00D74314" w:rsidRPr="004424D4" w:rsidRDefault="00D74314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  <w:lang w:val="en-US"/>
        </w:rPr>
        <w:t>WIPO</w:t>
      </w:r>
      <w:r w:rsidRPr="004424D4">
        <w:rPr>
          <w:rFonts w:ascii="Times New Roman" w:hAnsi="Times New Roman" w:cs="Times New Roman"/>
          <w:sz w:val="28"/>
          <w:szCs w:val="28"/>
        </w:rPr>
        <w:t xml:space="preserve">: Глобальный инновационный индекс 2023 </w:t>
      </w:r>
      <w:r w:rsidRPr="004424D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424D4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aenert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novosti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sobytija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monitoring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novostei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ehnergetiki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wipo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globalnyi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innovacionnyi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indeks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-2023/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19.05.2024)</w:t>
      </w:r>
    </w:p>
    <w:p w14:paraId="0519F4DA" w14:textId="0F8D02BD" w:rsidR="00D74314" w:rsidRPr="004424D4" w:rsidRDefault="00D74314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>Бизнес-инкубаторы</w:t>
      </w:r>
      <w:r w:rsidR="00B0052F" w:rsidRPr="004424D4">
        <w:rPr>
          <w:rFonts w:ascii="Times New Roman" w:hAnsi="Times New Roman" w:cs="Times New Roman"/>
          <w:sz w:val="28"/>
          <w:szCs w:val="28"/>
        </w:rPr>
        <w:t>.</w:t>
      </w:r>
      <w:r w:rsidR="00672946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2" w:history="1">
        <w:r w:rsidR="00B0052F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https://studref.com/357691/menedzhment/ </w:t>
        </w:r>
        <w:proofErr w:type="spellStart"/>
        <w:r w:rsidR="00B0052F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biznesinkubatory</w:t>
        </w:r>
        <w:proofErr w:type="spellEnd"/>
      </w:hyperlink>
      <w:r w:rsidR="00672946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 xml:space="preserve"> (дата обращения 16.05.2024)</w:t>
      </w:r>
    </w:p>
    <w:p w14:paraId="772F95F0" w14:textId="7EBE156C" w:rsidR="00D74314" w:rsidRPr="004424D4" w:rsidRDefault="00D74314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lastRenderedPageBreak/>
        <w:t xml:space="preserve">Бизнес-инкубатор как важная составляющая инновационной инфраструктуры региона: анализ зарубежного и отечественного опыта URL: </w:t>
      </w:r>
      <w:hyperlink r:id="rId23" w:history="1">
        <w:r w:rsidR="004424D4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https://cyberleninka.ru/article/n/biznes-inkubator-kak-vazhnaya-sostavlyayuschaya-innovatsionnoy-infrastruktury-regiona-analiz-zarubezhnogo-i-otechestvennogo-opyta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</w:t>
      </w:r>
      <w:bookmarkStart w:id="17" w:name="_Hlk167209631"/>
      <w:r w:rsidRPr="004424D4">
        <w:rPr>
          <w:rFonts w:ascii="Times New Roman" w:hAnsi="Times New Roman" w:cs="Times New Roman"/>
          <w:sz w:val="28"/>
          <w:szCs w:val="28"/>
        </w:rPr>
        <w:t>(дата обращения 19.05.2024)</w:t>
      </w:r>
    </w:p>
    <w:bookmarkEnd w:id="17"/>
    <w:p w14:paraId="7F9A8D23" w14:textId="1BFF56B6" w:rsidR="00D74314" w:rsidRPr="004424D4" w:rsidRDefault="00D74314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Бизнес-инкубатор: мощный рывок для стартапа URL: </w:t>
      </w:r>
      <w:hyperlink r:id="rId24" w:history="1">
        <w:r w:rsidR="00672946"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https://platrum.ru/blog/biznes-inkubator-moshhnyj-ryvok-dlja-startapa</w:t>
        </w:r>
      </w:hyperlink>
      <w:r w:rsidR="00672946" w:rsidRPr="004424D4">
        <w:rPr>
          <w:rFonts w:ascii="Times New Roman" w:hAnsi="Times New Roman" w:cs="Times New Roman"/>
          <w:sz w:val="28"/>
          <w:szCs w:val="28"/>
        </w:rPr>
        <w:t xml:space="preserve"> </w:t>
      </w:r>
      <w:r w:rsidRPr="004424D4">
        <w:rPr>
          <w:rFonts w:ascii="Times New Roman" w:hAnsi="Times New Roman" w:cs="Times New Roman"/>
          <w:sz w:val="28"/>
          <w:szCs w:val="28"/>
        </w:rPr>
        <w:t xml:space="preserve"> (дата обращения 16.05.2024)</w:t>
      </w:r>
    </w:p>
    <w:p w14:paraId="484B66F9" w14:textId="6A223853" w:rsidR="00672946" w:rsidRPr="004424D4" w:rsidRDefault="00672946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Бизнес-инкубаторы Германии URL: </w:t>
      </w:r>
      <w:hyperlink r:id="rId25" w:anchor="474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https://studref.com/387383/ekonomika/biznesinkubatorygermanii#474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16.05.2024)  </w:t>
      </w:r>
    </w:p>
    <w:p w14:paraId="5189F586" w14:textId="58E5B358" w:rsidR="00672946" w:rsidRPr="004424D4" w:rsidRDefault="00672946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Бизнес-инкубаторы и их роль в развитии малого бизнеса в России URL: </w:t>
      </w:r>
      <w:hyperlink r:id="rId26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https://cyberleninka.ru/article/n/biznes-inkubatory-i-ih-rol-v-razvitii-malogo-biznesa-v-rossii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16.05.2024) </w:t>
      </w:r>
    </w:p>
    <w:p w14:paraId="157C8AF2" w14:textId="0A89C6D0" w:rsidR="00672946" w:rsidRPr="004424D4" w:rsidRDefault="00672946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Бизнес-инкубаторы США URL: </w:t>
      </w:r>
      <w:hyperlink r:id="rId27" w:anchor="683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https://studref.com/387381/ekonomika/primerybiznesinkubatorovsevernoyamerike#683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16.05.2024) </w:t>
      </w:r>
    </w:p>
    <w:p w14:paraId="3E514FBE" w14:textId="40BC6E4C" w:rsidR="00672946" w:rsidRPr="004424D4" w:rsidRDefault="00672946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Будущее бизнес-инкубаторов URL: </w:t>
      </w:r>
      <w:hyperlink r:id="rId28" w:anchor="Проблемы-бизнес--инкубаторов-и-ускорителей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https://fastercapital.com/ru/content/Будущее-бизнес--</w:t>
        </w:r>
        <w:proofErr w:type="spellStart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инкубаторов-и-ускорителей.html?clckid</w:t>
        </w:r>
        <w:proofErr w:type="spellEnd"/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=92c70afd#Проблемы-бизнес--инкубаторов-и-ускорителей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16.05.2024) </w:t>
      </w:r>
    </w:p>
    <w:p w14:paraId="7C9F8686" w14:textId="7FEB8C1A" w:rsidR="00672946" w:rsidRPr="004424D4" w:rsidRDefault="00672946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История и зарубежный опыт создания и деятельности URL: </w:t>
      </w:r>
      <w:hyperlink r:id="rId29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https://studylib.ru/doc/2441100/istoriya-i-zarubezhnyj-opyt-sozdaniya-i-deyatel.nosti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16.05.2024)</w:t>
      </w:r>
    </w:p>
    <w:p w14:paraId="1D3ECAFD" w14:textId="5788616C" w:rsidR="00672946" w:rsidRPr="004424D4" w:rsidRDefault="00672946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Исследование понятия бизнес-инкубаторов в трактовках ученых-экономистов URL: </w:t>
      </w:r>
      <w:hyperlink r:id="rId30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https://cyberleninka.ru/article/n/issledovanie-ponyatiya-biznes-inkubatorov-v-traktovkah-uchenyh-ekonomistov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16.05.2024) </w:t>
      </w:r>
    </w:p>
    <w:p w14:paraId="7FE0399C" w14:textId="7915E251" w:rsidR="00672946" w:rsidRPr="004424D4" w:rsidRDefault="00672946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Как получить поддержку бизнес-инкубатора URL: </w:t>
      </w:r>
      <w:hyperlink r:id="rId31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https://iworld.com/ru/blog/business-incubator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16.05.2024) </w:t>
      </w:r>
    </w:p>
    <w:p w14:paraId="5B063C6D" w14:textId="46E80C0D" w:rsidR="00672946" w:rsidRPr="004424D4" w:rsidRDefault="00672946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lastRenderedPageBreak/>
        <w:t xml:space="preserve">К вопросу о сущности бизнес-инкубатора вуза URL: </w:t>
      </w:r>
      <w:hyperlink r:id="rId32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https://cyberleninka.ru/article/n/k-voprosu-o-suschnosti-biznes-inkubatora-vuza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16.05.2024) </w:t>
      </w:r>
    </w:p>
    <w:p w14:paraId="4740F03C" w14:textId="7B16877A" w:rsidR="00672946" w:rsidRPr="004424D4" w:rsidRDefault="00672946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Королевство стартапов: как Дания стала раем для предпринимателей URL: </w:t>
      </w:r>
      <w:hyperlink r:id="rId33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https://rb.ru/opinion/korolevstvo-startapov/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19.05.2024)</w:t>
      </w:r>
    </w:p>
    <w:p w14:paraId="7210E4AF" w14:textId="3D9D6933" w:rsidR="00672946" w:rsidRPr="004424D4" w:rsidRDefault="00672946" w:rsidP="00B0052F">
      <w:pPr>
        <w:pStyle w:val="a7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Опыт США по развитию университетских структур содействия предпринимательству URL: </w:t>
      </w:r>
      <w:hyperlink r:id="rId34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https://cyberleninka.ru/article/n/opyt-ssha-po-razvitiyu-universitetskih-struktur-sodeystviya-predprinimatelstvu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19.05.2024)</w:t>
      </w:r>
    </w:p>
    <w:p w14:paraId="70B392B9" w14:textId="77777777" w:rsidR="00672946" w:rsidRPr="004424D4" w:rsidRDefault="00672946" w:rsidP="00B0052F">
      <w:pPr>
        <w:pStyle w:val="a7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в России и Финляндии URL: https://cyberleninka.ru/article/n/razvitie-predprinimatelstva-v-rossii-i-finlyandii?pifmchp=1&amp;pipage=null (дата обращения 16.05.2024) </w:t>
      </w:r>
    </w:p>
    <w:p w14:paraId="3410BDB7" w14:textId="04024B3C" w:rsidR="00672946" w:rsidRPr="004424D4" w:rsidRDefault="00672946" w:rsidP="00B0052F">
      <w:pPr>
        <w:pStyle w:val="a7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Роль бизнес-инкубаторов в системе поддержки малого бизнеса URL: </w:t>
      </w:r>
      <w:hyperlink r:id="rId35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https://cyberleninka.ru/article/n/rol-biznes-inkubatorov-v-sisteme-podderzhki-malogo-biznesa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16.05.2024) </w:t>
      </w:r>
    </w:p>
    <w:p w14:paraId="6DC911E8" w14:textId="2F48D837" w:rsidR="00672946" w:rsidRPr="004424D4" w:rsidRDefault="00672946" w:rsidP="00B0052F">
      <w:pPr>
        <w:pStyle w:val="a7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Становление и развитие концепции бизнес-инкубирования URL: </w:t>
      </w:r>
      <w:hyperlink r:id="rId36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https://be5.biz/ekonomika1/r2012/2912.htm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(дата обращения 16.05.2024) </w:t>
      </w:r>
    </w:p>
    <w:p w14:paraId="110B0499" w14:textId="0DC0D3F9" w:rsidR="00B45548" w:rsidRPr="004424D4" w:rsidRDefault="00672946" w:rsidP="00B0052F">
      <w:pPr>
        <w:pStyle w:val="a7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4">
        <w:rPr>
          <w:rFonts w:ascii="Times New Roman" w:hAnsi="Times New Roman" w:cs="Times New Roman"/>
          <w:sz w:val="28"/>
          <w:szCs w:val="28"/>
        </w:rPr>
        <w:t xml:space="preserve">Экосистема для бизнеса новых технологий URL: </w:t>
      </w:r>
      <w:hyperlink r:id="rId37" w:history="1">
        <w:r w:rsidRPr="004424D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https://strategyjournal.ru/ekonomika-i-biznes/ekosistema-dlya-biznesa-novyh-tehnologij/</w:t>
        </w:r>
      </w:hyperlink>
      <w:r w:rsidRPr="004424D4">
        <w:rPr>
          <w:rFonts w:ascii="Times New Roman" w:hAnsi="Times New Roman" w:cs="Times New Roman"/>
          <w:sz w:val="28"/>
          <w:szCs w:val="28"/>
        </w:rPr>
        <w:t xml:space="preserve">  (дата обращения 16.05.2024)</w:t>
      </w:r>
    </w:p>
    <w:p w14:paraId="7F50809B" w14:textId="524869A1" w:rsidR="00B45548" w:rsidRPr="004424D4" w:rsidRDefault="00B45548" w:rsidP="00B005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39D74" w14:textId="77777777" w:rsidR="00D74314" w:rsidRPr="004424D4" w:rsidRDefault="00D74314" w:rsidP="00B0052F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4314" w:rsidRPr="004424D4" w:rsidSect="002618B6">
      <w:footerReference w:type="default" r:id="rId38"/>
      <w:pgSz w:w="11906" w:h="16838"/>
      <w:pgMar w:top="1134" w:right="851" w:bottom="1134" w:left="1701" w:header="709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A4BFB" w14:textId="77777777" w:rsidR="00630282" w:rsidRDefault="00630282" w:rsidP="00331A82">
      <w:pPr>
        <w:spacing w:after="0" w:line="240" w:lineRule="auto"/>
      </w:pPr>
      <w:r>
        <w:separator/>
      </w:r>
    </w:p>
  </w:endnote>
  <w:endnote w:type="continuationSeparator" w:id="0">
    <w:p w14:paraId="1CFD8415" w14:textId="77777777" w:rsidR="00630282" w:rsidRDefault="00630282" w:rsidP="0033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2869379"/>
      <w:docPartObj>
        <w:docPartGallery w:val="Page Numbers (Bottom of Page)"/>
        <w:docPartUnique/>
      </w:docPartObj>
    </w:sdtPr>
    <w:sdtContent>
      <w:p w14:paraId="7097B8DE" w14:textId="4E40EF41" w:rsidR="00331A82" w:rsidRPr="002618B6" w:rsidRDefault="00331A82">
        <w:pPr>
          <w:pStyle w:val="af2"/>
          <w:jc w:val="center"/>
        </w:pPr>
        <w:r w:rsidRPr="002618B6">
          <w:fldChar w:fldCharType="begin"/>
        </w:r>
        <w:r w:rsidRPr="002618B6">
          <w:instrText>PAGE   \* MERGEFORMAT</w:instrText>
        </w:r>
        <w:r w:rsidRPr="002618B6">
          <w:fldChar w:fldCharType="separate"/>
        </w:r>
        <w:r w:rsidR="00DD4B04">
          <w:rPr>
            <w:noProof/>
          </w:rPr>
          <w:t>32</w:t>
        </w:r>
        <w:r w:rsidRPr="002618B6">
          <w:fldChar w:fldCharType="end"/>
        </w:r>
      </w:p>
    </w:sdtContent>
  </w:sdt>
  <w:p w14:paraId="4C4080B5" w14:textId="77777777" w:rsidR="00331A82" w:rsidRDefault="00331A8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8EBE9" w14:textId="77777777" w:rsidR="00630282" w:rsidRDefault="00630282" w:rsidP="00331A82">
      <w:pPr>
        <w:spacing w:after="0" w:line="240" w:lineRule="auto"/>
      </w:pPr>
      <w:r>
        <w:separator/>
      </w:r>
    </w:p>
  </w:footnote>
  <w:footnote w:type="continuationSeparator" w:id="0">
    <w:p w14:paraId="57332016" w14:textId="77777777" w:rsidR="00630282" w:rsidRDefault="00630282" w:rsidP="00331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30CB"/>
    <w:multiLevelType w:val="hybridMultilevel"/>
    <w:tmpl w:val="DA14A9B6"/>
    <w:lvl w:ilvl="0" w:tplc="29C83876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10DB"/>
    <w:multiLevelType w:val="hybridMultilevel"/>
    <w:tmpl w:val="6D9EBD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9150BE"/>
    <w:multiLevelType w:val="hybridMultilevel"/>
    <w:tmpl w:val="CAC45D0A"/>
    <w:lvl w:ilvl="0" w:tplc="A55C5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A04E8C"/>
    <w:multiLevelType w:val="hybridMultilevel"/>
    <w:tmpl w:val="9244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F2EF7"/>
    <w:multiLevelType w:val="hybridMultilevel"/>
    <w:tmpl w:val="DBE8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D762D"/>
    <w:multiLevelType w:val="hybridMultilevel"/>
    <w:tmpl w:val="BC7A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357AC3"/>
    <w:multiLevelType w:val="hybridMultilevel"/>
    <w:tmpl w:val="4084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D5C39"/>
    <w:multiLevelType w:val="hybridMultilevel"/>
    <w:tmpl w:val="4C4C4D08"/>
    <w:lvl w:ilvl="0" w:tplc="75AE116A">
      <w:start w:val="1"/>
      <w:numFmt w:val="decimal"/>
      <w:lvlText w:val="%1."/>
      <w:lvlJc w:val="left"/>
      <w:pPr>
        <w:ind w:left="2287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88602">
    <w:abstractNumId w:val="6"/>
  </w:num>
  <w:num w:numId="2" w16cid:durableId="1274747937">
    <w:abstractNumId w:val="7"/>
  </w:num>
  <w:num w:numId="3" w16cid:durableId="1038623965">
    <w:abstractNumId w:val="4"/>
  </w:num>
  <w:num w:numId="4" w16cid:durableId="314189816">
    <w:abstractNumId w:val="1"/>
  </w:num>
  <w:num w:numId="5" w16cid:durableId="1255360674">
    <w:abstractNumId w:val="5"/>
  </w:num>
  <w:num w:numId="6" w16cid:durableId="1484201369">
    <w:abstractNumId w:val="3"/>
  </w:num>
  <w:num w:numId="7" w16cid:durableId="302853180">
    <w:abstractNumId w:val="2"/>
  </w:num>
  <w:num w:numId="8" w16cid:durableId="195536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7C"/>
    <w:rsid w:val="00051900"/>
    <w:rsid w:val="000636EA"/>
    <w:rsid w:val="00095989"/>
    <w:rsid w:val="000D0D19"/>
    <w:rsid w:val="000E1294"/>
    <w:rsid w:val="000E7FE3"/>
    <w:rsid w:val="001420D9"/>
    <w:rsid w:val="0015784A"/>
    <w:rsid w:val="00161274"/>
    <w:rsid w:val="0016200C"/>
    <w:rsid w:val="0017303C"/>
    <w:rsid w:val="00174031"/>
    <w:rsid w:val="0018271B"/>
    <w:rsid w:val="00191A2E"/>
    <w:rsid w:val="00195849"/>
    <w:rsid w:val="001A7554"/>
    <w:rsid w:val="001D2FE0"/>
    <w:rsid w:val="00210EE4"/>
    <w:rsid w:val="0023617D"/>
    <w:rsid w:val="002618B6"/>
    <w:rsid w:val="0026406A"/>
    <w:rsid w:val="0027654F"/>
    <w:rsid w:val="002860A0"/>
    <w:rsid w:val="00296B42"/>
    <w:rsid w:val="002A08F4"/>
    <w:rsid w:val="002A163B"/>
    <w:rsid w:val="002C1DFF"/>
    <w:rsid w:val="002F2F2E"/>
    <w:rsid w:val="00311A9A"/>
    <w:rsid w:val="00331A82"/>
    <w:rsid w:val="00353575"/>
    <w:rsid w:val="00393652"/>
    <w:rsid w:val="003A6C22"/>
    <w:rsid w:val="00410B37"/>
    <w:rsid w:val="00426164"/>
    <w:rsid w:val="00435328"/>
    <w:rsid w:val="004424D4"/>
    <w:rsid w:val="00447A4D"/>
    <w:rsid w:val="00462305"/>
    <w:rsid w:val="00493FC4"/>
    <w:rsid w:val="004C24B2"/>
    <w:rsid w:val="004D3B1F"/>
    <w:rsid w:val="004D3D7D"/>
    <w:rsid w:val="004D44B2"/>
    <w:rsid w:val="004E5F8C"/>
    <w:rsid w:val="004F68D4"/>
    <w:rsid w:val="00513F2D"/>
    <w:rsid w:val="00517D43"/>
    <w:rsid w:val="00550E22"/>
    <w:rsid w:val="00564C03"/>
    <w:rsid w:val="0057464F"/>
    <w:rsid w:val="005B0C3D"/>
    <w:rsid w:val="005F4BAE"/>
    <w:rsid w:val="00630282"/>
    <w:rsid w:val="006518B1"/>
    <w:rsid w:val="00652DBC"/>
    <w:rsid w:val="00672946"/>
    <w:rsid w:val="006A4A4A"/>
    <w:rsid w:val="006E6330"/>
    <w:rsid w:val="00704F5D"/>
    <w:rsid w:val="007059F7"/>
    <w:rsid w:val="00724B7C"/>
    <w:rsid w:val="00725AE9"/>
    <w:rsid w:val="0075149B"/>
    <w:rsid w:val="007516FE"/>
    <w:rsid w:val="007621F9"/>
    <w:rsid w:val="007916A3"/>
    <w:rsid w:val="007A3FFE"/>
    <w:rsid w:val="0083388D"/>
    <w:rsid w:val="00836B77"/>
    <w:rsid w:val="009771E9"/>
    <w:rsid w:val="009F220B"/>
    <w:rsid w:val="00A46691"/>
    <w:rsid w:val="00AB594D"/>
    <w:rsid w:val="00AC62D1"/>
    <w:rsid w:val="00AF18DF"/>
    <w:rsid w:val="00B0052F"/>
    <w:rsid w:val="00B45548"/>
    <w:rsid w:val="00BA5BF3"/>
    <w:rsid w:val="00BB4723"/>
    <w:rsid w:val="00BC0E98"/>
    <w:rsid w:val="00BC289C"/>
    <w:rsid w:val="00BE5BFC"/>
    <w:rsid w:val="00BF6A50"/>
    <w:rsid w:val="00C41ADC"/>
    <w:rsid w:val="00C55EF0"/>
    <w:rsid w:val="00C8537C"/>
    <w:rsid w:val="00C90850"/>
    <w:rsid w:val="00CA5FF9"/>
    <w:rsid w:val="00CB0B76"/>
    <w:rsid w:val="00CC7702"/>
    <w:rsid w:val="00CE0E5E"/>
    <w:rsid w:val="00CE6997"/>
    <w:rsid w:val="00CF01B5"/>
    <w:rsid w:val="00D20D0B"/>
    <w:rsid w:val="00D23D71"/>
    <w:rsid w:val="00D241C5"/>
    <w:rsid w:val="00D3615B"/>
    <w:rsid w:val="00D541D6"/>
    <w:rsid w:val="00D715E1"/>
    <w:rsid w:val="00D74314"/>
    <w:rsid w:val="00D85053"/>
    <w:rsid w:val="00D86B8A"/>
    <w:rsid w:val="00D9295F"/>
    <w:rsid w:val="00DA0F63"/>
    <w:rsid w:val="00DA1F8E"/>
    <w:rsid w:val="00DB66F4"/>
    <w:rsid w:val="00DD4B04"/>
    <w:rsid w:val="00E11278"/>
    <w:rsid w:val="00E47D76"/>
    <w:rsid w:val="00E65617"/>
    <w:rsid w:val="00E97D36"/>
    <w:rsid w:val="00EB5B11"/>
    <w:rsid w:val="00ED2CCB"/>
    <w:rsid w:val="00EE5B20"/>
    <w:rsid w:val="00F4334D"/>
    <w:rsid w:val="00F4533F"/>
    <w:rsid w:val="00F50522"/>
    <w:rsid w:val="00F55C03"/>
    <w:rsid w:val="00F86BEC"/>
    <w:rsid w:val="00FB0016"/>
    <w:rsid w:val="00FB12C4"/>
    <w:rsid w:val="00FB1F2C"/>
    <w:rsid w:val="00FC45DB"/>
    <w:rsid w:val="00FD6FDA"/>
    <w:rsid w:val="5CC7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C4D0"/>
  <w15:docId w15:val="{44881AD7-0ABB-415F-AEBD-31573E55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B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B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B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B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B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B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B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B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B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B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B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B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B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4B7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B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39"/>
    <w:rsid w:val="002A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A163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163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4533F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331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31A82"/>
  </w:style>
  <w:style w:type="paragraph" w:styleId="af2">
    <w:name w:val="footer"/>
    <w:basedOn w:val="a"/>
    <w:link w:val="af3"/>
    <w:uiPriority w:val="99"/>
    <w:unhideWhenUsed/>
    <w:rsid w:val="00331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31A82"/>
  </w:style>
  <w:style w:type="paragraph" w:styleId="af4">
    <w:name w:val="Balloon Text"/>
    <w:basedOn w:val="a"/>
    <w:link w:val="af5"/>
    <w:uiPriority w:val="99"/>
    <w:semiHidden/>
    <w:unhideWhenUsed/>
    <w:rsid w:val="00A4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6691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1420D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420D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420D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420D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420D9"/>
    <w:rPr>
      <w:b/>
      <w:bCs/>
      <w:sz w:val="20"/>
      <w:szCs w:val="20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43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12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rbes.ru/svoi-biznes/startapy/49486-10-luchshih-tehnologicheskih-inkubatorov-mira" TargetMode="External"/><Relationship Id="rId18" Type="http://schemas.openxmlformats.org/officeDocument/2006/relationships/hyperlink" Target="https://www.onestopdevshop.io/incubator-development/business-incubator-models/" TargetMode="External"/><Relationship Id="rId26" Type="http://schemas.openxmlformats.org/officeDocument/2006/relationships/hyperlink" Target="https://cyberleninka.ru/article/n/biznes-inkubatory-i-ih-rol-v-razvitii-malogo-biznesa-v-rossi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enert.com/ru/novosti-i-sobytija/monitoring-novostei-ehnergetiki/n/wipo-globalnyi-innovacionnyi-indeks-2023/" TargetMode="External"/><Relationship Id="rId34" Type="http://schemas.openxmlformats.org/officeDocument/2006/relationships/hyperlink" Target="https://cyberleninka.ru/article/n/opyt-ssha-po-razvitiyu-universitetskih-struktur-sodeystviya-predprinimatelstv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ing.co/" TargetMode="External"/><Relationship Id="rId17" Type="http://schemas.openxmlformats.org/officeDocument/2006/relationships/hyperlink" Target="https://www.copenhagenfintech.dk/about" TargetMode="External"/><Relationship Id="rId25" Type="http://schemas.openxmlformats.org/officeDocument/2006/relationships/hyperlink" Target="https://studref.com/387383/ekonomika/biznesinkubatorygermanii" TargetMode="External"/><Relationship Id="rId33" Type="http://schemas.openxmlformats.org/officeDocument/2006/relationships/hyperlink" Target="https://rb.ru/opinion/korolevstvo-startapov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aselaunch.ch/" TargetMode="External"/><Relationship Id="rId20" Type="http://schemas.openxmlformats.org/officeDocument/2006/relationships/hyperlink" Target="https://www.sting.co/" TargetMode="External"/><Relationship Id="rId29" Type="http://schemas.openxmlformats.org/officeDocument/2006/relationships/hyperlink" Target="https://studylib.ru/doc/2441100/istoriya-i-zarubezhnyj-opyt-sozdaniya-i-deyatel.nost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penhagenfintech.dk/about" TargetMode="External"/><Relationship Id="rId24" Type="http://schemas.openxmlformats.org/officeDocument/2006/relationships/hyperlink" Target="https://platrum.ru/blog/biznes-inkubator-moshhnyj-ryvok-dlja-startapa" TargetMode="External"/><Relationship Id="rId32" Type="http://schemas.openxmlformats.org/officeDocument/2006/relationships/hyperlink" Target="https://cyberleninka.ru/article/n/k-voprosu-o-suschnosti-biznes-inkubatora-vuza" TargetMode="External"/><Relationship Id="rId37" Type="http://schemas.openxmlformats.org/officeDocument/2006/relationships/hyperlink" Target="https://strategyjournal.ru/ekonomika-i-biznes/ekosistema-dlya-biznesa-novyh-tehnologij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goranov.com/" TargetMode="External"/><Relationship Id="rId23" Type="http://schemas.openxmlformats.org/officeDocument/2006/relationships/hyperlink" Target="https://cyberleninka.ru/article/n/biznes-inkubator-kak-vazhnaya-sostavlyayuschaya-innovatsionnoy-infrastruktury-regiona-analiz-zarubezhnogo-i-otechestvennogo-opyta" TargetMode="External"/><Relationship Id="rId28" Type="http://schemas.openxmlformats.org/officeDocument/2006/relationships/hyperlink" Target="https://fastercapital.com/ru/content/&#1041;&#1091;&#1076;&#1091;&#1097;&#1077;&#1077;-&#1073;&#1080;&#1079;&#1085;&#1077;&#1089;--&#1080;&#1085;&#1082;&#1091;&#1073;&#1072;&#1090;&#1086;&#1088;&#1086;&#1074;-&#1080;-&#1091;&#1089;&#1082;&#1086;&#1088;&#1080;&#1090;&#1077;&#1083;&#1077;&#1081;.html?clckid=92c70afd" TargetMode="External"/><Relationship Id="rId36" Type="http://schemas.openxmlformats.org/officeDocument/2006/relationships/hyperlink" Target="https://be5.biz/ekonomika1/r2012/2912.htm" TargetMode="External"/><Relationship Id="rId10" Type="http://schemas.openxmlformats.org/officeDocument/2006/relationships/hyperlink" Target="https://rb.ru/opinion/korolevstvo-startapov/" TargetMode="External"/><Relationship Id="rId19" Type="http://schemas.openxmlformats.org/officeDocument/2006/relationships/hyperlink" Target="https://accelerationeconomy.com/ai/sap-io-accelerator-breeds-standout-innovation-startups/" TargetMode="External"/><Relationship Id="rId31" Type="http://schemas.openxmlformats.org/officeDocument/2006/relationships/hyperlink" Target="https://iworld.com/ru/blog/business-incuba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estopdevshop.io/net-developers-for-hire/" TargetMode="External"/><Relationship Id="rId14" Type="http://schemas.openxmlformats.org/officeDocument/2006/relationships/hyperlink" Target="https://rb.ru/story/best-finn-accelerators/" TargetMode="External"/><Relationship Id="rId22" Type="http://schemas.openxmlformats.org/officeDocument/2006/relationships/hyperlink" Target="https://studref.com/357691/menedzhment/%20biznesinkubatory" TargetMode="External"/><Relationship Id="rId27" Type="http://schemas.openxmlformats.org/officeDocument/2006/relationships/hyperlink" Target="https://studref.com/387381/ekonomika/primerybiznesinkubatorovsevernoyamerike" TargetMode="External"/><Relationship Id="rId30" Type="http://schemas.openxmlformats.org/officeDocument/2006/relationships/hyperlink" Target="https://cyberleninka.ru/article/n/issledovanie-ponyatiya-biznes-inkubatorov-v-traktovkah-uchenyh-ekonomistov" TargetMode="External"/><Relationship Id="rId35" Type="http://schemas.openxmlformats.org/officeDocument/2006/relationships/hyperlink" Target="https://cyberleninka.ru/article/n/rol-biznes-inkubatorov-v-sisteme-podderzhki-malogo-biznesa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45EA-BEE0-406A-8DA8-CA23CA78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7654</Words>
  <Characters>43629</Characters>
  <Application>Microsoft Office Word</Application>
  <DocSecurity>0</DocSecurity>
  <Lines>363</Lines>
  <Paragraphs>102</Paragraphs>
  <ScaleCrop>false</ScaleCrop>
  <Company/>
  <LinksUpToDate>false</LinksUpToDate>
  <CharactersWithSpaces>51181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Khattatova</dc:creator>
  <cp:lastModifiedBy>Maria Khattatova</cp:lastModifiedBy>
  <cp:revision>2</cp:revision>
  <dcterms:created xsi:type="dcterms:W3CDTF">2024-06-10T15:36:00Z</dcterms:created>
  <dcterms:modified xsi:type="dcterms:W3CDTF">2024-06-10T15:36:00Z</dcterms:modified>
</cp:coreProperties>
</file>