
<file path=[Content_Types].xml><?xml version="1.0" encoding="utf-8"?>
<Types xmlns="http://schemas.openxmlformats.org/package/2006/content-types">
  <Default ContentType="application/vnd.openxmlformats-officedocument.spreadsheetml.sheet" Extension="xlsx"/>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2.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4820"/>
        </w:tabs>
        <w:ind w:left="-142" w:hanging="142"/>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МИНИСТЕРСТВО НАУКИ И ВЫСШЕГО ОБРАЗОВАНИЯ РОССИЙСКОЙ ФЕДЕРАЦИИ</w:t>
      </w:r>
      <w:r w:rsidDel="00000000" w:rsidR="00000000" w:rsidRPr="00000000">
        <w:rPr>
          <w:rtl w:val="0"/>
        </w:rPr>
      </w:r>
    </w:p>
    <w:p w:rsidR="00000000" w:rsidDel="00000000" w:rsidP="00000000" w:rsidRDefault="00000000" w:rsidRPr="00000000" w14:paraId="00000002">
      <w:pPr>
        <w:shd w:fill="ffffff" w:val="clea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Федеральное государственное бюджетное образовательное учреждение</w:t>
      </w:r>
    </w:p>
    <w:p w:rsidR="00000000" w:rsidDel="00000000" w:rsidP="00000000" w:rsidRDefault="00000000" w:rsidRPr="00000000" w14:paraId="00000003">
      <w:pPr>
        <w:shd w:fill="ffffff" w:val="clea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высшего образования</w:t>
      </w:r>
      <w:r w:rsidDel="00000000" w:rsidR="00000000" w:rsidRPr="00000000">
        <w:rPr>
          <w:rtl w:val="0"/>
        </w:rPr>
      </w:r>
    </w:p>
    <w:p w:rsidR="00000000" w:rsidDel="00000000" w:rsidP="00000000" w:rsidRDefault="00000000" w:rsidRPr="00000000" w14:paraId="00000004">
      <w:pPr>
        <w:shd w:fill="ffffff" w:val="clea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«КУБАНСКИЙ ГОСУДАРСТВЕННЫЙ УНИВЕРСИТЕТ»</w:t>
      </w:r>
    </w:p>
    <w:p w:rsidR="00000000" w:rsidDel="00000000" w:rsidP="00000000" w:rsidRDefault="00000000" w:rsidRPr="00000000" w14:paraId="00000005">
      <w:pPr>
        <w:shd w:fill="ffffff" w:val="clea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(ФГБОУ ВО «КубГУ»)</w:t>
      </w:r>
    </w:p>
    <w:p w:rsidR="00000000" w:rsidDel="00000000" w:rsidP="00000000" w:rsidRDefault="00000000" w:rsidRPr="00000000" w14:paraId="00000006">
      <w:pPr>
        <w:shd w:fill="ffffff" w:val="clea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7">
      <w:pPr>
        <w:shd w:fill="ffffff" w:val="clea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Экономический факультет </w:t>
      </w:r>
    </w:p>
    <w:p w:rsidR="00000000" w:rsidDel="00000000" w:rsidP="00000000" w:rsidRDefault="00000000" w:rsidRPr="00000000" w14:paraId="00000008">
      <w:pPr>
        <w:shd w:fill="ffffff" w:val="clear"/>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Кафедра мировой экономики и менеджмента</w:t>
      </w:r>
    </w:p>
    <w:p w:rsidR="00000000" w:rsidDel="00000000" w:rsidP="00000000" w:rsidRDefault="00000000" w:rsidRPr="00000000" w14:paraId="00000009">
      <w:pPr>
        <w:shd w:fill="ffffff" w:val="clear"/>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A">
      <w:pPr>
        <w:shd w:fill="ffffff" w:val="clear"/>
        <w:ind w:left="581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Допустить к защите </w:t>
      </w:r>
    </w:p>
    <w:p w:rsidR="00000000" w:rsidDel="00000000" w:rsidP="00000000" w:rsidRDefault="00000000" w:rsidRPr="00000000" w14:paraId="0000000B">
      <w:pPr>
        <w:shd w:fill="ffffff" w:val="clear"/>
        <w:ind w:left="581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Заведующий кафедрой</w:t>
      </w:r>
    </w:p>
    <w:p w:rsidR="00000000" w:rsidDel="00000000" w:rsidP="00000000" w:rsidRDefault="00000000" w:rsidRPr="00000000" w14:paraId="0000000C">
      <w:pPr>
        <w:shd w:fill="ffffff" w:val="clear"/>
        <w:ind w:left="581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 экон. наук, проф.</w:t>
      </w:r>
    </w:p>
    <w:p w:rsidR="00000000" w:rsidDel="00000000" w:rsidP="00000000" w:rsidRDefault="00000000" w:rsidRPr="00000000" w14:paraId="0000000D">
      <w:pPr>
        <w:shd w:fill="ffffff" w:val="clear"/>
        <w:ind w:left="581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 И.В. Шевченко </w:t>
      </w:r>
    </w:p>
    <w:p w:rsidR="00000000" w:rsidDel="00000000" w:rsidP="00000000" w:rsidRDefault="00000000" w:rsidRPr="00000000" w14:paraId="0000000E">
      <w:pPr>
        <w:shd w:fill="ffffff" w:val="clear"/>
        <w:ind w:left="581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color w:val="000000"/>
          <w:sz w:val="24"/>
          <w:szCs w:val="24"/>
          <w:rtl w:val="0"/>
        </w:rPr>
        <w:t xml:space="preserve">  (подпись)         </w:t>
      </w:r>
    </w:p>
    <w:p w:rsidR="00000000" w:rsidDel="00000000" w:rsidP="00000000" w:rsidRDefault="00000000" w:rsidRPr="00000000" w14:paraId="0000000F">
      <w:pPr>
        <w:shd w:fill="ffffff" w:val="clear"/>
        <w:ind w:left="581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__________________2024 г.</w:t>
      </w:r>
    </w:p>
    <w:p w:rsidR="00000000" w:rsidDel="00000000" w:rsidP="00000000" w:rsidRDefault="00000000" w:rsidRPr="00000000" w14:paraId="00000010">
      <w:pPr>
        <w:shd w:fill="ffffff" w:val="clear"/>
        <w:ind w:left="-1620" w:firstLine="630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1">
      <w:pPr>
        <w:tabs>
          <w:tab w:val="center" w:leader="none" w:pos="4677"/>
          <w:tab w:val="right" w:leader="none" w:pos="9355"/>
        </w:tabs>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2">
      <w:pPr>
        <w:tabs>
          <w:tab w:val="center" w:leader="none" w:pos="4153"/>
          <w:tab w:val="right" w:leader="none" w:pos="8306"/>
        </w:tabs>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ВЫПУСКНАЯ КВАЛИФИКАЦИОННАЯ РАБОТА</w:t>
      </w:r>
    </w:p>
    <w:p w:rsidR="00000000" w:rsidDel="00000000" w:rsidP="00000000" w:rsidRDefault="00000000" w:rsidRPr="00000000" w14:paraId="00000013">
      <w:pPr>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(ДИПЛОМНАЯ РАБОТА)</w:t>
      </w: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b w:val="1"/>
          <w:smallCaps w:val="1"/>
          <w:color w:val="000000"/>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b w:val="1"/>
          <w:smallCaps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СОВЕРШЕНСТВОВАНИЕ СИСТЕМЫ НАЛОГОВОЙ БЕЗОПАСНОСТИ МУНИЦИПАЛЬНОГО ОБРАЗОВАНИЯ</w:t>
      </w: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hd w:fill="ffffff" w:val="clea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Работу выполнила ___________________________________ Д.В. Волошина</w:t>
      </w:r>
    </w:p>
    <w:p w:rsidR="00000000" w:rsidDel="00000000" w:rsidP="00000000" w:rsidRDefault="00000000" w:rsidRPr="00000000" w14:paraId="0000001A">
      <w:pPr>
        <w:shd w:fill="ffffff" w:val="clear"/>
        <w:ind w:left="3540" w:firstLine="708.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(подпись)</w:t>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Специальность   38.05.01 Экономическая безопасность</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1272540</wp:posOffset>
                </wp:positionH>
                <wp:positionV relativeFrom="paragraph">
                  <wp:posOffset>177800</wp:posOffset>
                </wp:positionV>
                <wp:extent cx="4543425" cy="0"/>
                <wp:effectExtent b="19050" l="0" r="28575" t="0"/>
                <wp:wrapNone/>
                <wp:docPr id="1" name=""/>
                <a:graphic>
                  <a:graphicData uri="http://schemas.microsoft.com/office/word/2010/wordprocessingShape">
                    <wps:wsp>
                      <wps:cNvCnPr/>
                      <wps:spPr>
                        <a:xfrm flipV="1">
                          <a:off x="0" y="0"/>
                          <a:ext cx="4543425" cy="0"/>
                        </a:xfrm>
                        <a:prstGeom prst="line">
                          <a:avLst/>
                        </a:prstGeom>
                        <a:noFill/>
                        <a:ln cap="flat" cmpd="sng" w="6350" algn="ctr">
                          <a:solidFill>
                            <a:sysClr lastClr="000000" val="windowText"/>
                          </a:solidFill>
                          <a:prstDash val="solid"/>
                          <a:miter lim="800000"/>
                        </a:ln>
                        <a:effec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1272540</wp:posOffset>
                </wp:positionH>
                <wp:positionV relativeFrom="paragraph">
                  <wp:posOffset>177800</wp:posOffset>
                </wp:positionV>
                <wp:extent cx="4572000" cy="190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72000" cy="19050"/>
                        </a:xfrm>
                        <a:prstGeom prst="rect"/>
                        <a:ln/>
                      </pic:spPr>
                    </pic:pic>
                  </a:graphicData>
                </a:graphic>
              </wp:anchor>
            </w:drawing>
          </mc:Fallback>
        </mc:AlternateContent>
      </w:r>
    </w:p>
    <w:p w:rsidR="00000000" w:rsidDel="00000000" w:rsidP="00000000" w:rsidRDefault="00000000" w:rsidRPr="00000000" w14:paraId="0000001C">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(код, наименование)</w:t>
      </w:r>
    </w:p>
    <w:p w:rsidR="00000000" w:rsidDel="00000000" w:rsidP="00000000" w:rsidRDefault="00000000" w:rsidRPr="00000000" w14:paraId="0000001D">
      <w:pPr>
        <w:tabs>
          <w:tab w:val="left" w:leader="none" w:pos="1125"/>
          <w:tab w:val="center" w:leader="none" w:pos="4819"/>
        </w:tabs>
        <w:ind w:left="2127" w:right="-284" w:hanging="2552"/>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1E">
      <w:pPr>
        <w:tabs>
          <w:tab w:val="left" w:leader="none" w:pos="1125"/>
          <w:tab w:val="center" w:leader="none" w:pos="4819"/>
        </w:tabs>
        <w:ind w:left="2127" w:right="-284" w:hanging="25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Специализация </w:t>
      </w:r>
      <w:r w:rsidDel="00000000" w:rsidR="00000000" w:rsidRPr="00000000">
        <w:rPr>
          <w:rFonts w:ascii="Times New Roman" w:cs="Times New Roman" w:eastAsia="Times New Roman" w:hAnsi="Times New Roman"/>
          <w:sz w:val="28"/>
          <w:szCs w:val="28"/>
          <w:u w:val="single"/>
          <w:rtl w:val="0"/>
        </w:rPr>
        <w:t xml:space="preserve">Экономико-правовое обеспечение экономической     </w:t>
      </w:r>
      <w:r w:rsidDel="00000000" w:rsidR="00000000" w:rsidRPr="00000000">
        <w:rPr>
          <w:rtl w:val="0"/>
        </w:rPr>
      </w:r>
    </w:p>
    <w:p w:rsidR="00000000" w:rsidDel="00000000" w:rsidP="00000000" w:rsidRDefault="00000000" w:rsidRPr="00000000" w14:paraId="0000001F">
      <w:pPr>
        <w:tabs>
          <w:tab w:val="left" w:leader="none" w:pos="1125"/>
          <w:tab w:val="center" w:leader="none" w:pos="4819"/>
        </w:tabs>
        <w:ind w:left="4536" w:right="-284" w:hanging="255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безопасности </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Научный руководитель </w:t>
      </w:r>
    </w:p>
    <w:p w:rsidR="00000000" w:rsidDel="00000000" w:rsidP="00000000" w:rsidRDefault="00000000" w:rsidRPr="00000000" w14:paraId="00000022">
      <w:pPr>
        <w:tabs>
          <w:tab w:val="left" w:leader="none" w:pos="1125"/>
          <w:tab w:val="center" w:leader="none" w:pos="4819"/>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канд. экон. наук, доц.___________________________________ Л.И. Мудрова</w:t>
      </w:r>
    </w:p>
    <w:p w:rsidR="00000000" w:rsidDel="00000000" w:rsidP="00000000" w:rsidRDefault="00000000" w:rsidRPr="00000000" w14:paraId="00000023">
      <w:pPr>
        <w:shd w:fill="ffffff" w:val="clear"/>
        <w:ind w:left="3540" w:firstLine="708.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(подпись)</w:t>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Нормоконтролер</w:t>
      </w:r>
    </w:p>
    <w:p w:rsidR="00000000" w:rsidDel="00000000" w:rsidP="00000000" w:rsidRDefault="00000000" w:rsidRPr="00000000" w14:paraId="00000025">
      <w:pPr>
        <w:tabs>
          <w:tab w:val="left" w:leader="none" w:pos="7088"/>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 преподаватель_______________________________________ Н.В. Хубутия</w:t>
      </w:r>
    </w:p>
    <w:p w:rsidR="00000000" w:rsidDel="00000000" w:rsidP="00000000" w:rsidRDefault="00000000" w:rsidRPr="00000000" w14:paraId="00000026">
      <w:pPr>
        <w:shd w:fill="ffffff" w:val="clear"/>
        <w:ind w:left="3540" w:firstLine="708.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(подпись)</w:t>
      </w:r>
    </w:p>
    <w:p w:rsidR="00000000" w:rsidDel="00000000" w:rsidP="00000000" w:rsidRDefault="00000000" w:rsidRPr="00000000" w14:paraId="0000002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tabs>
          <w:tab w:val="left" w:leader="none" w:pos="5640"/>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r>
    </w:p>
    <w:p w:rsidR="00000000" w:rsidDel="00000000" w:rsidP="00000000" w:rsidRDefault="00000000" w:rsidRPr="00000000" w14:paraId="0000002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ind w:left="1701" w:right="567"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ind w:left="1701" w:right="567"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tabs>
          <w:tab w:val="center" w:leader="none" w:pos="4677"/>
          <w:tab w:val="right" w:leader="none" w:pos="9355"/>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ab/>
        <w:t xml:space="preserve">Краснодар</w:t>
        <w:tab/>
      </w:r>
    </w:p>
    <w:p w:rsidR="00000000" w:rsidDel="00000000" w:rsidP="00000000" w:rsidRDefault="00000000" w:rsidRPr="00000000" w14:paraId="0000002D">
      <w:pPr>
        <w:jc w:val="center"/>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2024</w:t>
      </w:r>
      <w:r w:rsidDel="00000000" w:rsidR="00000000" w:rsidRPr="00000000">
        <w:br w:type="page"/>
      </w:r>
      <w:r w:rsidDel="00000000" w:rsidR="00000000" w:rsidRPr="00000000">
        <w:rPr>
          <w:rtl w:val="0"/>
        </w:rPr>
      </w:r>
    </w:p>
    <w:p w:rsidR="00000000" w:rsidDel="00000000" w:rsidP="00000000" w:rsidRDefault="00000000" w:rsidRPr="00000000" w14:paraId="0000002E">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Введение</w:t>
              <w:tab/>
              <w:t xml:space="preserve">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Теоретические аспекты исследования системы налоговой безопасности муниципального образования</w:t>
              <w:tab/>
              <w:t xml:space="preserve">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Понятие и сущность налогов и налоговой безопасности</w:t>
              <w:tab/>
              <w:t xml:space="preserve">6</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Характеристика налоговой безопасности: задачи, индикаторы, цель</w:t>
              <w:tab/>
              <w:t xml:space="preserve">15</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Индикаторы оценки налоговой безопасности региона</w:t>
              <w:tab/>
              <w:t xml:space="preserve">22</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Анализ и оценка системы налоговой безопасности ИФНС России №5 по г. Краснодару</w:t>
              <w:tab/>
              <w:t xml:space="preserve">27</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Исследование организационной структуры управления ИФНС России №5 по г. Краснодару</w:t>
              <w:tab/>
              <w:t xml:space="preserve">27</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Расчёт и анализ показателей ИФНС России №5 по г. Краснодару</w:t>
              <w:tab/>
              <w:t xml:space="preserve">33</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Анализ уровня экономической безопасности ИФНС России №5 по г. Краснодару</w:t>
              <w:tab/>
              <w:t xml:space="preserve">39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Разработка рекомендаций, направленных на повышения уровня налоговой безопасности ИФНС России №5 по г. Краснодару</w:t>
              <w:tab/>
              <w:t xml:space="preserve">56</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 Совершенствование налоговой безопасности ИФНС России №5 по г. Краснодару</w:t>
              <w:tab/>
              <w:t xml:space="preserve">56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2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 Разработка мероприятий, по повышению налоговой безопасности ИФНС России №5 по г. Краснодару.</w:t>
              <w:tab/>
              <w:t xml:space="preserve">63</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Заключение</w:t>
              <w:tab/>
              <w:t xml:space="preserve">73</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345"/>
            </w:tabs>
            <w:spacing w:after="100" w:before="0" w:line="276"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используемых источников</w:t>
              <w:tab/>
              <w:t xml:space="preserve">77</w:t>
            </w:r>
          </w:hyperlink>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E">
      <w:pPr>
        <w:spacing w:line="360" w:lineRule="auto"/>
        <w:jc w:val="both"/>
        <w:rPr/>
      </w:pPr>
      <w:r w:rsidDel="00000000" w:rsidR="00000000" w:rsidRPr="00000000">
        <w:rPr>
          <w:rtl w:val="0"/>
        </w:rPr>
      </w:r>
    </w:p>
    <w:p w:rsidR="00000000" w:rsidDel="00000000" w:rsidP="00000000" w:rsidRDefault="00000000" w:rsidRPr="00000000" w14:paraId="0000003F">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040">
      <w:pPr>
        <w:pStyle w:val="Heading1"/>
        <w:spacing w:before="0" w:line="360" w:lineRule="auto"/>
        <w:jc w:val="center"/>
        <w:rPr>
          <w:rFonts w:ascii="Times New Roman" w:cs="Times New Roman" w:eastAsia="Times New Roman" w:hAnsi="Times New Roman"/>
          <w:b w:val="1"/>
          <w:color w:val="000000"/>
          <w:sz w:val="28"/>
          <w:szCs w:val="28"/>
        </w:rPr>
      </w:pPr>
      <w:bookmarkStart w:colFirst="0" w:colLast="0" w:name="_30j0zll" w:id="1"/>
      <w:bookmarkEnd w:id="1"/>
      <w:r w:rsidDel="00000000" w:rsidR="00000000" w:rsidRPr="00000000">
        <w:rPr>
          <w:rFonts w:ascii="Times New Roman" w:cs="Times New Roman" w:eastAsia="Times New Roman" w:hAnsi="Times New Roman"/>
          <w:b w:val="1"/>
          <w:color w:val="000000"/>
          <w:sz w:val="28"/>
          <w:szCs w:val="28"/>
          <w:rtl w:val="0"/>
        </w:rPr>
        <w:t xml:space="preserve">ВВЕДЕНИЕ</w:t>
      </w:r>
    </w:p>
    <w:p w:rsidR="00000000" w:rsidDel="00000000" w:rsidP="00000000" w:rsidRDefault="00000000" w:rsidRPr="00000000" w14:paraId="0000004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система является важнейшей частью экономической структуры страны. Вопросы свободного функционирования налоговой системы в стране становятся более сложными и серьезными.</w:t>
      </w:r>
    </w:p>
    <w:p w:rsidR="00000000" w:rsidDel="00000000" w:rsidP="00000000" w:rsidRDefault="00000000" w:rsidRPr="00000000" w14:paraId="0000004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Основные вопросы налогового развития связаны с созданием благоприятных условий для предпринимательских организаций и обеспечением адекватного уровня налоговых льгот – это объясняется многообразием большого количества налоговых функций и особенностями их управления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45</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Целью данной выпускной квалификационной работы является изучение особенностей системы налоговой безопасности муниципального образования, выявление трудностей и ограничений развития действующей налоговой системы, а также разработка рекомендации по совершенствованию безопасности налоговой системы на примере Краснодарского края.</w:t>
      </w:r>
    </w:p>
    <w:p w:rsidR="00000000" w:rsidDel="00000000" w:rsidP="00000000" w:rsidRDefault="00000000" w:rsidRPr="00000000" w14:paraId="0000004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достижения поставленной цели следует выполнить ряд задач:</w:t>
      </w:r>
    </w:p>
    <w:p w:rsidR="00000000" w:rsidDel="00000000" w:rsidP="00000000" w:rsidRDefault="00000000" w:rsidRPr="00000000" w14:paraId="0000004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обозначить основные теоретические аспекты исследования системы налоговой безопасности муниципального образования.</w:t>
      </w:r>
    </w:p>
    <w:p w:rsidR="00000000" w:rsidDel="00000000" w:rsidP="00000000" w:rsidRDefault="00000000" w:rsidRPr="00000000" w14:paraId="0000004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выявить особенности системы налоговой безопасности муниципального образования.</w:t>
      </w:r>
    </w:p>
    <w:p w:rsidR="00000000" w:rsidDel="00000000" w:rsidP="00000000" w:rsidRDefault="00000000" w:rsidRPr="00000000" w14:paraId="0000004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раскрыть структуру системы налоговой безопасности.</w:t>
      </w:r>
    </w:p>
    <w:p w:rsidR="00000000" w:rsidDel="00000000" w:rsidP="00000000" w:rsidRDefault="00000000" w:rsidRPr="00000000" w14:paraId="0000004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определить нормативно-правовые основы системы налоговой безопасности.</w:t>
      </w:r>
    </w:p>
    <w:p w:rsidR="00000000" w:rsidDel="00000000" w:rsidP="00000000" w:rsidRDefault="00000000" w:rsidRPr="00000000" w14:paraId="0000004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изучить понятие и сущность налогов и налоговой безопасности.</w:t>
      </w:r>
    </w:p>
    <w:p w:rsidR="00000000" w:rsidDel="00000000" w:rsidP="00000000" w:rsidRDefault="00000000" w:rsidRPr="00000000" w14:paraId="0000004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выявить методы оценки налоговой безопасности.</w:t>
      </w:r>
    </w:p>
    <w:p w:rsidR="00000000" w:rsidDel="00000000" w:rsidP="00000000" w:rsidRDefault="00000000" w:rsidRPr="00000000" w14:paraId="0000004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провести анализ системы налоговой безопасности.</w:t>
      </w:r>
    </w:p>
    <w:p w:rsidR="00000000" w:rsidDel="00000000" w:rsidP="00000000" w:rsidRDefault="00000000" w:rsidRPr="00000000" w14:paraId="0000004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разработать рекомендации, направленные на повышение уровня налоговой безопасности.</w:t>
      </w:r>
    </w:p>
    <w:p w:rsidR="00000000" w:rsidDel="00000000" w:rsidP="00000000" w:rsidRDefault="00000000" w:rsidRPr="00000000" w14:paraId="0000004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провести расчёт экономической эффективности предлагаемых мероприятий.</w:t>
      </w:r>
    </w:p>
    <w:p w:rsidR="00000000" w:rsidDel="00000000" w:rsidP="00000000" w:rsidRDefault="00000000" w:rsidRPr="00000000" w14:paraId="0000004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Актуальность работы заключается в совершенствовании информационного взаимодействия налоговых органов государственной власти с населением для наиболее результативной реализации налоговой политики. Чем более понятна и доступна информационная система налогообложения для граждан, тем они более открыты к взаимодействию в этой сфере.</w:t>
      </w:r>
    </w:p>
    <w:p w:rsidR="00000000" w:rsidDel="00000000" w:rsidP="00000000" w:rsidRDefault="00000000" w:rsidRPr="00000000" w14:paraId="0000005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Объектом исследования является система налоговой безопасности муниципального образования.</w:t>
      </w:r>
    </w:p>
    <w:p w:rsidR="00000000" w:rsidDel="00000000" w:rsidP="00000000" w:rsidRDefault="00000000" w:rsidRPr="00000000" w14:paraId="0000005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Предмет исследования: фискальные отношения между государством, физическими и юридическими лицами.</w:t>
      </w:r>
    </w:p>
    <w:p w:rsidR="00000000" w:rsidDel="00000000" w:rsidP="00000000" w:rsidRDefault="00000000" w:rsidRPr="00000000" w14:paraId="0000005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Методологической базой исследования является нормативно-правовая и законодательная документация по вопросам налоговой политики, а также научная литература и работы иностранных и отечественных авторов. </w:t>
      </w:r>
    </w:p>
    <w:p w:rsidR="00000000" w:rsidDel="00000000" w:rsidP="00000000" w:rsidRDefault="00000000" w:rsidRPr="00000000" w14:paraId="0000005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Методы исследования: количественный, качественный и факторный анализ.</w:t>
      </w:r>
    </w:p>
    <w:p w:rsidR="00000000" w:rsidDel="00000000" w:rsidP="00000000" w:rsidRDefault="00000000" w:rsidRPr="00000000" w14:paraId="0000005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процессе изучения использовались общие методы исследования: наблюдения, формализация, абстрагирования, индукция, дедукция, анализ и синтез налоговой безопасности.</w:t>
      </w:r>
    </w:p>
    <w:p w:rsidR="00000000" w:rsidDel="00000000" w:rsidP="00000000" w:rsidRDefault="00000000" w:rsidRPr="00000000" w14:paraId="0000005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Структура выпускной квалификационной работы содержит введение, основную часть, заключение и список использованных источников.</w:t>
      </w:r>
    </w:p>
    <w:p w:rsidR="00000000" w:rsidDel="00000000" w:rsidP="00000000" w:rsidRDefault="00000000" w:rsidRPr="00000000" w14:paraId="0000005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 введении отражена актуальность данной темы, выявлены цель и задачи, а также определены объект и предмет исследования, дана характеристика, состав и структура ВКР.</w:t>
      </w:r>
    </w:p>
    <w:p w:rsidR="00000000" w:rsidDel="00000000" w:rsidP="00000000" w:rsidRDefault="00000000" w:rsidRPr="00000000" w14:paraId="0000005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первой главе рассмотрены теоретические аспекты исследования системы налоговой безопасности муниципального образования, сущность налогов и налоговой безопасности, дана характеристика и выявлены методы оценки налоговой безопасности муниципального образования.</w:t>
      </w:r>
    </w:p>
    <w:p w:rsidR="00000000" w:rsidDel="00000000" w:rsidP="00000000" w:rsidRDefault="00000000" w:rsidRPr="00000000" w14:paraId="0000005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Расчеты, анализ и оценка влияния на экономическую безопасность ИФНС России №5 находятся во второй главе.</w:t>
      </w:r>
    </w:p>
    <w:p w:rsidR="00000000" w:rsidDel="00000000" w:rsidP="00000000" w:rsidRDefault="00000000" w:rsidRPr="00000000" w14:paraId="0000005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третей главе разработаны рекомендации, которые улучшат налоговую систему ИФНС №5.</w:t>
      </w:r>
    </w:p>
    <w:p w:rsidR="00000000" w:rsidDel="00000000" w:rsidP="00000000" w:rsidRDefault="00000000" w:rsidRPr="00000000" w14:paraId="0000005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Выводы ВКР расположены в заключении.</w:t>
      </w:r>
    </w:p>
    <w:p w:rsidR="00000000" w:rsidDel="00000000" w:rsidP="00000000" w:rsidRDefault="00000000" w:rsidRPr="00000000" w14:paraId="0000005B">
      <w:pPr>
        <w:spacing w:line="360" w:lineRule="auto"/>
        <w:ind w:firstLine="710"/>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spacing w:before="0" w:line="360" w:lineRule="auto"/>
        <w:ind w:firstLine="710"/>
        <w:jc w:val="both"/>
        <w:rPr>
          <w:rFonts w:ascii="Times New Roman" w:cs="Times New Roman" w:eastAsia="Times New Roman" w:hAnsi="Times New Roman"/>
          <w:b w:val="1"/>
          <w:color w:val="000000"/>
          <w:sz w:val="28"/>
          <w:szCs w:val="28"/>
        </w:rPr>
      </w:pPr>
      <w:bookmarkStart w:colFirst="0" w:colLast="0" w:name="_1fob9te" w:id="2"/>
      <w:bookmarkEnd w:id="2"/>
      <w:r w:rsidDel="00000000" w:rsidR="00000000" w:rsidRPr="00000000">
        <w:rPr>
          <w:rFonts w:ascii="Times New Roman" w:cs="Times New Roman" w:eastAsia="Times New Roman" w:hAnsi="Times New Roman"/>
          <w:b w:val="1"/>
          <w:color w:val="000000"/>
          <w:sz w:val="28"/>
          <w:szCs w:val="28"/>
          <w:rtl w:val="0"/>
        </w:rPr>
        <w:t xml:space="preserve">1 Теоретические аспекты исследования системы налоговой безопасности муниципального образования</w:t>
      </w:r>
    </w:p>
    <w:p w:rsidR="00000000" w:rsidDel="00000000" w:rsidP="00000000" w:rsidRDefault="00000000" w:rsidRPr="00000000" w14:paraId="0000005D">
      <w:pPr>
        <w:ind w:firstLine="710"/>
        <w:rPr/>
      </w:pPr>
      <w:r w:rsidDel="00000000" w:rsidR="00000000" w:rsidRPr="00000000">
        <w:rPr>
          <w:rtl w:val="0"/>
        </w:rPr>
      </w:r>
    </w:p>
    <w:p w:rsidR="00000000" w:rsidDel="00000000" w:rsidP="00000000" w:rsidRDefault="00000000" w:rsidRPr="00000000" w14:paraId="0000005E">
      <w:pPr>
        <w:pStyle w:val="Heading2"/>
        <w:spacing w:after="240" w:before="0" w:line="360" w:lineRule="auto"/>
        <w:ind w:firstLine="710"/>
        <w:rPr>
          <w:rFonts w:ascii="Times New Roman" w:cs="Times New Roman" w:eastAsia="Times New Roman" w:hAnsi="Times New Roman"/>
          <w:color w:val="000000"/>
          <w:sz w:val="28"/>
          <w:szCs w:val="28"/>
        </w:rPr>
      </w:pPr>
      <w:bookmarkStart w:colFirst="0" w:colLast="0" w:name="_3znysh7" w:id="3"/>
      <w:bookmarkEnd w:id="3"/>
      <w:r w:rsidDel="00000000" w:rsidR="00000000" w:rsidRPr="00000000">
        <w:rPr>
          <w:rFonts w:ascii="Times New Roman" w:cs="Times New Roman" w:eastAsia="Times New Roman" w:hAnsi="Times New Roman"/>
          <w:b w:val="1"/>
          <w:color w:val="000000"/>
          <w:sz w:val="28"/>
          <w:szCs w:val="28"/>
          <w:rtl w:val="0"/>
        </w:rPr>
        <w:t xml:space="preserve">1.1 Понятие и сущность налогов и налоговой безопасности</w:t>
      </w:r>
      <w:r w:rsidDel="00000000" w:rsidR="00000000" w:rsidRPr="00000000">
        <w:rPr>
          <w:rtl w:val="0"/>
        </w:rPr>
      </w:r>
    </w:p>
    <w:p w:rsidR="00000000" w:rsidDel="00000000" w:rsidP="00000000" w:rsidRDefault="00000000" w:rsidRPr="00000000" w14:paraId="0000005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безопасность является важным элементом системы обеспечения экономической безопасности государства. Объем налоговых поступлений, аккумулированных в бюджетной системе страны, должен учитывать финансовые потребности реального сектора, т.е. способствовать развитию материальных и не материальных услуг, легкой и тяжелой промышленности, соответствующей мировым стандартам и тенденциям, а также быть достаточным для полноценного выполнения государством его функций. </w:t>
      </w:r>
    </w:p>
    <w:p w:rsidR="00000000" w:rsidDel="00000000" w:rsidP="00000000" w:rsidRDefault="00000000" w:rsidRPr="00000000" w14:paraId="0000006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Налоговый бюджет обеспечивает экономику страны, он влияет на общественную жизнь граждан, поэтому в развитых государствах налоговые доходы — это главный источник бюджета. Из этого можно сделать вывод, что налоги являются обязательным платежом для жителей страны. В России это закреплено в Конституции Российской Федерации. В статье 8 налогового кодекса прописано, что налоги – это обязательные индивидуальные безвозмездные платежи, которые выплачивают физические и юридические лица. В отличии от пошлин, сборов и других отчислений, они имеют разные уровни дохода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55</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Налогово-бюджетная политика может использоваться для достижения социальных целей, таких как улучшение условий труда, повышение уровня и качества жизни, повышение образовательного потенциала населения, усиление охраны здоровья и прочие параметры, ориентированные на сильную социальную политику. Например, правительство может использовать налогово-бюджетную политику для перераспределения доходов посредством прогрессивного налогообложения и программ трансфертов, таких как социальное обеспечение и пособия по безработице. Это может помочь уменьшить неравенство доходов и обеспечить защиту наиболее уязвимых слоев общества.</w:t>
      </w:r>
    </w:p>
    <w:p w:rsidR="00000000" w:rsidDel="00000000" w:rsidP="00000000" w:rsidRDefault="00000000" w:rsidRPr="00000000" w14:paraId="0000006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Существует 4 функции налогов:</w:t>
      </w:r>
    </w:p>
    <w:p w:rsidR="00000000" w:rsidDel="00000000" w:rsidP="00000000" w:rsidRDefault="00000000" w:rsidRPr="00000000" w14:paraId="0000006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фискальная;</w:t>
      </w:r>
    </w:p>
    <w:p w:rsidR="00000000" w:rsidDel="00000000" w:rsidP="00000000" w:rsidRDefault="00000000" w:rsidRPr="00000000" w14:paraId="0000006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социальная; </w:t>
      </w:r>
    </w:p>
    <w:p w:rsidR="00000000" w:rsidDel="00000000" w:rsidP="00000000" w:rsidRDefault="00000000" w:rsidRPr="00000000" w14:paraId="0000006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регулирующая;</w:t>
      </w:r>
    </w:p>
    <w:p w:rsidR="00000000" w:rsidDel="00000000" w:rsidP="00000000" w:rsidRDefault="00000000" w:rsidRPr="00000000" w14:paraId="0000006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контрольная.</w:t>
      </w:r>
    </w:p>
    <w:p w:rsidR="00000000" w:rsidDel="00000000" w:rsidP="00000000" w:rsidRDefault="00000000" w:rsidRPr="00000000" w14:paraId="0000006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Функции налогов показывают нам каким образом можно улучшить социально-общественные цели, но для этого налоги должны иметь четко поставленные цели и задачи.</w:t>
      </w:r>
    </w:p>
    <w:p w:rsidR="00000000" w:rsidDel="00000000" w:rsidP="00000000" w:rsidRDefault="00000000" w:rsidRPr="00000000" w14:paraId="0000006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9">
      <w:pPr>
        <w:spacing w:line="360" w:lineRule="auto"/>
        <w:ind w:right="283"/>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904581" cy="3603891"/>
            <wp:effectExtent b="0" l="0" r="0" t="0"/>
            <wp:docPr id="4" name="image2.png"/>
            <a:graphic>
              <a:graphicData uri="http://schemas.openxmlformats.org/drawingml/2006/picture">
                <pic:pic>
                  <pic:nvPicPr>
                    <pic:cNvPr id="0" name="image2.png"/>
                    <pic:cNvPicPr preferRelativeResize="0"/>
                  </pic:nvPicPr>
                  <pic:blipFill>
                    <a:blip r:embed="rId7"/>
                    <a:srcRect b="15025" l="28792" r="24025" t="48977"/>
                    <a:stretch>
                      <a:fillRect/>
                    </a:stretch>
                  </pic:blipFill>
                  <pic:spPr>
                    <a:xfrm>
                      <a:off x="0" y="0"/>
                      <a:ext cx="5904581" cy="3603891"/>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1 – Важнейшие налоговые функции </w:t>
      </w:r>
      <w:r w:rsidDel="00000000" w:rsidR="00000000" w:rsidRPr="00000000">
        <w:rPr>
          <w:rFonts w:ascii="Times New Roman" w:cs="Times New Roman" w:eastAsia="Times New Roman" w:hAnsi="Times New Roman"/>
          <w:sz w:val="28"/>
          <w:szCs w:val="28"/>
          <w:rtl w:val="0"/>
        </w:rPr>
        <w:t xml:space="preserve">(составлено автором)</w:t>
      </w:r>
    </w:p>
    <w:p w:rsidR="00000000" w:rsidDel="00000000" w:rsidP="00000000" w:rsidRDefault="00000000" w:rsidRPr="00000000" w14:paraId="0000006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Первая функция – фискальная. Она является самой важной и подразумевает обеспечение финансами государственный аппарат, оборону страны и ту часть непроизводственной сферы, которая не имеет достаточных средств, например, фундаментальные науки, учебные заведения, библиотеки и т.д. Это один из основных инструментов, который правительство использует для стабилизации экономики и достижения своих целей. Оно может увеличить расходы на эти программы или предложить налоговые льготы для поощрения частных инвестиций в эти области.</w:t>
      </w:r>
    </w:p>
    <w:p w:rsidR="00000000" w:rsidDel="00000000" w:rsidP="00000000" w:rsidRDefault="00000000" w:rsidRPr="00000000" w14:paraId="0000006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Существует два основных компонента налогово-бюджетной политики: государственные расходы и налогообложение. Правительство может увеличивать или уменьшать свои расходы на различные программы и услуги, чтобы стимулировать или замедлять экономическую активность. Аналогичным образом они могут корректировать налоговые ставки или изменять типы собираемых налогов, чтобы влиять на поведение потребителей и бизнеса.</w:t>
      </w:r>
    </w:p>
    <w:p w:rsidR="00000000" w:rsidDel="00000000" w:rsidP="00000000" w:rsidRDefault="00000000" w:rsidRPr="00000000" w14:paraId="0000006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Фискальная политика может использоваться для стабилизации экономики путем корректировки государственных расходов и налогообложения в ответ на изменение экономических условий.</w:t>
      </w:r>
    </w:p>
    <w:p w:rsidR="00000000" w:rsidDel="00000000" w:rsidP="00000000" w:rsidRDefault="00000000" w:rsidRPr="00000000" w14:paraId="0000006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 время экономического спада правительство может проводить экспансионистскую фискальную политику, которая предполагает увеличение государственных расходов или снижение налогов. Это позволяет стимулировать экономическую активность и создавать рабочие места, что, в свою очередь, помогает улучшить общее состояние экономики.</w:t>
      </w:r>
    </w:p>
    <w:p w:rsidR="00000000" w:rsidDel="00000000" w:rsidP="00000000" w:rsidRDefault="00000000" w:rsidRPr="00000000" w14:paraId="0000007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Социальная функция. Государственные услуги, такие как социальное обеспечение (пенсии и медицинское обслуживание, образование), инфраструктура, полицейские, пожарные и спасательные службы, необходимы для нашей жизни. Однако их обеспечение стоит больших денег. Этим как раз и занимается социальная функция. Она перераспределяет национальный доход с целью поддержания в обществе благоприятного климата. </w:t>
      </w:r>
    </w:p>
    <w:p w:rsidR="00000000" w:rsidDel="00000000" w:rsidP="00000000" w:rsidRDefault="00000000" w:rsidRPr="00000000" w14:paraId="0000007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Следующая функция – регулирующая, она регулирует политические и финансовые элементы страны, изменяет параметры налогообложения, решает задачи экономической политики. Сюда относятся налоговые льготы, вычеты, ставки, взимание средств с налогоплательщиков. То есть она полностью регулирует процесс налоговой системы.</w:t>
      </w:r>
    </w:p>
    <w:p w:rsidR="00000000" w:rsidDel="00000000" w:rsidP="00000000" w:rsidRDefault="00000000" w:rsidRPr="00000000" w14:paraId="0000007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Одна из разновидностей регулирующей функции – стимулирующая. Данная подфункция направлена на влияние выбора налогоплательщика. Государство может определенно поощрять поведение граждан, снижая связанные с ними налоги, или, наоборот, препятствовать некоторым формам поведения, повышая соответствующие налоги. Тем самым оно стимулирует налогоплательщика.</w:t>
      </w:r>
    </w:p>
    <w:p w:rsidR="00000000" w:rsidDel="00000000" w:rsidP="00000000" w:rsidRDefault="00000000" w:rsidRPr="00000000" w14:paraId="0000007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Дестимулирующая подфункция. Она направлена на установление через налоговое бремя препятствий для развития каких-либо экономических процессов, например, через реализацию государством своей протекционистской экономической политики. Это проявляется через повышение ставок налогов, установление налога на вывоз капитала, налога на имущество, акцизов, таможенных пошлин, с целью ограничения, для поддержки российских производителей, приостановление вывоза капитала из России. </w:t>
      </w:r>
    </w:p>
    <w:p w:rsidR="00000000" w:rsidDel="00000000" w:rsidP="00000000" w:rsidRDefault="00000000" w:rsidRPr="00000000" w14:paraId="0000007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Воспроизводственная подфункция предполагает перечисление налогов на специальные бюджетные счета и использует средства на мероприятия природоохранного назначения и дорожного хозяйства. К таким налогам относятся:</w:t>
      </w:r>
    </w:p>
    <w:p w:rsidR="00000000" w:rsidDel="00000000" w:rsidP="00000000" w:rsidRDefault="00000000" w:rsidRPr="00000000" w14:paraId="0000007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налог на землю;</w:t>
      </w:r>
    </w:p>
    <w:p w:rsidR="00000000" w:rsidDel="00000000" w:rsidP="00000000" w:rsidRDefault="00000000" w:rsidRPr="00000000" w14:paraId="0000007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налог на добычу полезных ископаемых;</w:t>
      </w:r>
    </w:p>
    <w:p w:rsidR="00000000" w:rsidDel="00000000" w:rsidP="00000000" w:rsidRDefault="00000000" w:rsidRPr="00000000" w14:paraId="0000007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пользование объектами животного мира и за пользование объектами водных биологических ресурсов;</w:t>
      </w:r>
    </w:p>
    <w:p w:rsidR="00000000" w:rsidDel="00000000" w:rsidP="00000000" w:rsidRDefault="00000000" w:rsidRPr="00000000" w14:paraId="0000007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водный налог и другие.</w:t>
      </w:r>
    </w:p>
    <w:p w:rsidR="00000000" w:rsidDel="00000000" w:rsidP="00000000" w:rsidRDefault="00000000" w:rsidRPr="00000000" w14:paraId="0000007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Контрольная функция помогает защищать государство. Она следит за своевременным поступлением налогов в бюджет. Если убрать эту функцию, то все выше перечисленные будут неэффективны из-за того, что у них будут наблюдаться нарушения в работе.</w:t>
      </w:r>
    </w:p>
    <w:p w:rsidR="00000000" w:rsidDel="00000000" w:rsidP="00000000" w:rsidRDefault="00000000" w:rsidRPr="00000000" w14:paraId="0000007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Главной задачей налогов является поддержка бюджета. Налоговая система воздействует не только на финансы, но и на общественное развитие.</w:t>
      </w:r>
    </w:p>
    <w:p w:rsidR="00000000" w:rsidDel="00000000" w:rsidP="00000000" w:rsidRDefault="00000000" w:rsidRPr="00000000" w14:paraId="0000007B">
      <w:pPr>
        <w:tabs>
          <w:tab w:val="left" w:leader="none" w:pos="1896"/>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C">
      <w:pPr>
        <w:tabs>
          <w:tab w:val="left" w:leader="none" w:pos="1896"/>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рисунке 2 представлены основные элементы налоговой системы, которые помогают структурировать и контролировать процесс сбора налогов. Благодаря разным элементам, налогоплательщик в праве сам решить, какую часть дохода он будет отчислять в пользу государства. </w:t>
      </w:r>
    </w:p>
    <w:p w:rsidR="00000000" w:rsidDel="00000000" w:rsidP="00000000" w:rsidRDefault="00000000" w:rsidRPr="00000000" w14:paraId="0000007D">
      <w:pPr>
        <w:ind w:right="424"/>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group id="Полотно 117" style="width:467.4pt;height:335.7pt;mso-position-horizontal-relative:char;mso-position-vertical-relative:line" coordsize="59359,42633" o:spid="_x0000_s1026" editas="canvas">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_x0000_s1027" style="position:absolute;width:59359;height:42633;visibility:visible" type="#_x0000_t75">
              <v:fill o:detectmouseclick="t"/>
              <v:path o:connecttype="none"/>
            </v:shape>
            <v:roundrect id="Скругленный прямоугольник 118" style="position:absolute;left:18211;top:2057;width:22022;height:3734;visibility:visible;v-text-anchor:middle" o:spid="_x0000_s1028" fillcolor="window" strokecolor="windowText" strokeweight="1pt" arcsize="10923f">
              <v:stroke joinstyle="miter"/>
              <v:textbox style="mso-next-textbox:#Скругленный прямоугольник 118">
                <w:txbxContent>
                  <w:p w:rsidR="006E4D6B" w:rsidDel="00000000" w:rsidP="009D49FE" w:rsidRDefault="006E4D6B" w:rsidRPr="00CD596F" w14:paraId="3BC70187" w14:textId="77777777">
                    <w:pPr>
                      <w:jc w:val="center"/>
                      <w:rPr>
                        <w:rFonts w:ascii="Times New Roman" w:cs="Times New Roman" w:hAnsi="Times New Roman"/>
                        <w:b w:val="1"/>
                        <w:sz w:val="28"/>
                      </w:rPr>
                    </w:pPr>
                    <w:r w:rsidDel="00000000" w:rsidR="00000000" w:rsidRPr="00CD596F">
                      <w:rPr>
                        <w:rFonts w:ascii="Times New Roman" w:cs="Times New Roman" w:hAnsi="Times New Roman"/>
                        <w:b w:val="1"/>
                        <w:sz w:val="28"/>
                      </w:rPr>
                      <w:t>ЭЛЕМЕНТЫ НАЛОГА</w:t>
                    </w:r>
                  </w:p>
                </w:txbxContent>
              </v:textbox>
            </v:roundrect>
            <v:roundrect id="Скругленный прямоугольник 119" style="position:absolute;left:381;top:8534;width:17830;height:3658;visibility:visible;v-text-anchor:middle" o:spid="_x0000_s1029" fillcolor="window" strokecolor="windowText" strokeweight="1pt" arcsize="10923f">
              <v:stroke joinstyle="miter"/>
              <v:textbox style="mso-next-textbox:#Скругленный прямоугольник 119">
                <w:txbxContent>
                  <w:p w:rsidR="006E4D6B" w:rsidDel="00000000" w:rsidP="009D49FE" w:rsidRDefault="006E4D6B" w:rsidRPr="00494344" w14:paraId="79FC7333" w14:textId="77777777">
                    <w:pPr>
                      <w:jc w:val="center"/>
                      <w:rPr>
                        <w:rFonts w:ascii="Times New Roman" w:cs="Times New Roman" w:hAnsi="Times New Roman"/>
                        <w:b w:val="1"/>
                        <w:sz w:val="24"/>
                        <w:szCs w:val="24"/>
                      </w:rPr>
                    </w:pPr>
                    <w:r w:rsidDel="00000000" w:rsidR="00000000" w:rsidRPr="00494344">
                      <w:rPr>
                        <w:rFonts w:ascii="Times New Roman" w:cs="Times New Roman" w:hAnsi="Times New Roman"/>
                        <w:b w:val="1"/>
                        <w:sz w:val="24"/>
                        <w:szCs w:val="24"/>
                      </w:rPr>
                      <w:t>ОБЯЗАТЕЛЬНЫЕ</w:t>
                    </w:r>
                  </w:p>
                </w:txbxContent>
              </v:textbox>
            </v:roundrect>
            <v:roundrect id="Скругленный прямоугольник 120" style="position:absolute;left:19050;top:8534;width:19735;height:3658;visibility:visible;v-text-anchor:middle" o:spid="_x0000_s1030" fillcolor="window" strokecolor="windowText" strokeweight="1pt" arcsize="10923f">
              <v:stroke joinstyle="miter"/>
              <v:textbox style="mso-next-textbox:#Скругленный прямоугольник 120">
                <w:txbxContent>
                  <w:p w:rsidR="006E4D6B" w:rsidDel="00000000" w:rsidP="009D49FE" w:rsidRDefault="006E4D6B" w:rsidRPr="00494344" w14:paraId="77573417" w14:textId="77777777">
                    <w:pPr>
                      <w:jc w:val="center"/>
                      <w:rPr>
                        <w:rFonts w:ascii="Times New Roman" w:cs="Times New Roman" w:hAnsi="Times New Roman"/>
                        <w:b w:val="1"/>
                        <w:sz w:val="24"/>
                        <w:szCs w:val="24"/>
                      </w:rPr>
                    </w:pPr>
                    <w:r w:rsidDel="00000000" w:rsidR="00000000" w:rsidRPr="00494344">
                      <w:rPr>
                        <w:rFonts w:ascii="Times New Roman" w:cs="Times New Roman" w:hAnsi="Times New Roman"/>
                        <w:b w:val="1"/>
                        <w:sz w:val="24"/>
                        <w:szCs w:val="24"/>
                      </w:rPr>
                      <w:t>ФАКУЛЬТАТИВНЫЕ</w:t>
                    </w:r>
                  </w:p>
                </w:txbxContent>
              </v:textbox>
            </v:roundrect>
            <v:roundrect id="Скругленный прямоугольник 121" style="position:absolute;left:39624;top:8429;width:19735;height:3658;visibility:visible;v-text-anchor:middle" o:spid="_x0000_s1031" fillcolor="window" strokecolor="windowText" strokeweight="1pt" arcsize="10923f">
              <v:stroke joinstyle="miter"/>
              <v:textbox style="mso-next-textbox:#Скругленный прямоугольник 121">
                <w:txbxContent>
                  <w:p w:rsidR="006E4D6B" w:rsidDel="00000000" w:rsidP="009D49FE" w:rsidRDefault="006E4D6B" w:rsidRPr="00494344" w14:paraId="42031C59" w14:textId="77777777">
                    <w:pPr>
                      <w:jc w:val="center"/>
                      <w:rPr>
                        <w:rFonts w:ascii="Times New Roman" w:cs="Times New Roman" w:hAnsi="Times New Roman"/>
                        <w:b w:val="1"/>
                        <w:sz w:val="24"/>
                        <w:szCs w:val="24"/>
                      </w:rPr>
                    </w:pPr>
                    <w:r w:rsidDel="00000000" w:rsidR="00000000" w:rsidRPr="00494344">
                      <w:rPr>
                        <w:rFonts w:ascii="Times New Roman" w:cs="Times New Roman" w:hAnsi="Times New Roman"/>
                        <w:b w:val="1"/>
                        <w:sz w:val="24"/>
                        <w:szCs w:val="24"/>
                      </w:rPr>
                      <w:t>ВСПОМОГАТЕЛЬНЫЕ</w:t>
                    </w:r>
                  </w:p>
                </w:txbxContent>
              </v:textbox>
            </v:roundrect>
            <v:shapetype id="_x0000_t32" coordsize="21600,21600" o:oned="t" filled="f" o:spt="32.0" path="m,l21600,21600e">
              <v:path arrowok="t" o:connecttype="none" fillok="f"/>
              <o:lock v:ext="edit" shapetype="t"/>
            </v:shapetype>
            <v:shape id="Прямая со стрелкой 122" style="position:absolute;left:9296;top:3924;width:8915;height:4610;flip:x;visibility:visible" o:spid="_x0000_s1032"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">
              <v:stroke endarrow="block" joinstyle="miter"/>
            </v:shape>
            <v:shape id="Прямая со стрелкой 123" style="position:absolute;left:29184;top:5791;width:0;height:2638;visibility:visible" o:spid="_x0000_s1033"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">
              <v:stroke endarrow="block" joinstyle="miter"/>
            </v:shape>
            <v:shape id="Прямая со стрелкой 124" style="position:absolute;left:40233;top:3924;width:9258;height:4505;visibility:visible" o:spid="_x0000_s1034"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">
              <v:stroke endarrow="block" joinstyle="miter"/>
            </v:shape>
            <v:rect id="Прямоугольник 125" style="position:absolute;left:381;top:13335;width:17878;height:2971;visibility:visible;v-text-anchor:middle" o:spid="_x0000_s1035" fillcolor="window" strokecolor="windowText" strokeweight="1pt">
              <v:textbox style="mso-next-textbox:#Прямоугольник 125">
                <w:txbxContent>
                  <w:p w:rsidR="006E4D6B" w:rsidDel="00000000" w:rsidP="009D49FE" w:rsidRDefault="006E4D6B" w:rsidRPr="00494344" w14:paraId="5BCDEA67" w14:textId="77777777">
                    <w:pPr>
                      <w:ind w:right="-327" w:hanging="284"/>
                      <w:jc w:val="center"/>
                      <w:rPr>
                        <w:rFonts w:ascii="Times New Roman" w:cs="Times New Roman" w:hAnsi="Times New Roman"/>
                        <w:sz w:val="24"/>
                      </w:rPr>
                    </w:pPr>
                    <w:r w:rsidDel="00000000" w:rsidR="00000000" w:rsidRPr="00494344">
                      <w:rPr>
                        <w:rFonts w:ascii="Times New Roman" w:cs="Times New Roman" w:hAnsi="Times New Roman"/>
                        <w:sz w:val="24"/>
                      </w:rPr>
                      <w:t>Субъект налогообложения</w:t>
                    </w:r>
                  </w:p>
                </w:txbxContent>
              </v:textbox>
            </v:rect>
            <v:rect id="Прямоугольник 126" style="position:absolute;left:425;top:36232;width:17831;height:4280;visibility:visible;v-text-anchor:middle" o:spid="_x0000_s1036" fillcolor="window" strokecolor="windowText" strokeweight="1pt">
              <v:textbox style="mso-next-textbox:#Прямоугольник 126">
                <w:txbxContent>
                  <w:p w:rsidR="006E4D6B" w:rsidDel="00000000" w:rsidP="009D49FE" w:rsidRDefault="006E4D6B" w:rsidRPr="0020493E" w14:paraId="5B53AA19" w14:textId="77777777">
                    <w:pPr>
                      <w:ind w:hanging="142"/>
                      <w:jc w:val="center"/>
                      <w:rPr>
                        <w:rFonts w:ascii="Times New Roman" w:cs="Times New Roman" w:hAnsi="Times New Roman"/>
                        <w:sz w:val="24"/>
                      </w:rPr>
                    </w:pPr>
                    <w:r w:rsidDel="00000000" w:rsidR="00000000" w:rsidRPr="0020493E">
                      <w:rPr>
                        <w:rFonts w:ascii="Times New Roman" w:cs="Times New Roman" w:hAnsi="Times New Roman"/>
                        <w:sz w:val="24"/>
                      </w:rPr>
                      <w:t>Порядок и сроки уплаты налога</w:t>
                    </w:r>
                  </w:p>
                </w:txbxContent>
              </v:textbox>
            </v:rect>
            <v:rect id="Прямоугольник 127" style="position:absolute;left:425;top:30479;width:17831;height:4807;visibility:visible;v-text-anchor:middle" o:spid="_x0000_s1037" fillcolor="window" strokecolor="windowText" strokeweight="1pt">
              <v:textbox style="mso-next-textbox:#Прямоугольник 127">
                <w:txbxContent>
                  <w:p w:rsidR="006E4D6B" w:rsidDel="00000000" w:rsidP="009D49FE" w:rsidRDefault="006E4D6B" w:rsidRPr="0020493E" w14:paraId="39B1569A" w14:textId="77777777">
                    <w:pPr>
                      <w:ind w:right="-56" w:hanging="284"/>
                      <w:jc w:val="center"/>
                      <w:rPr>
                        <w:rFonts w:ascii="Times New Roman" w:cs="Times New Roman" w:hAnsi="Times New Roman"/>
                        <w:sz w:val="24"/>
                        <w:szCs w:val="24"/>
                      </w:rPr>
                    </w:pPr>
                    <w:r w:rsidDel="00000000" w:rsidR="00000000" w:rsidRPr="0020493E">
                      <w:rPr>
                        <w:rFonts w:ascii="Times New Roman" w:cs="Times New Roman" w:hAnsi="Times New Roman"/>
                        <w:sz w:val="24"/>
                        <w:szCs w:val="24"/>
                      </w:rPr>
                      <w:t>Порядок исчисления налога</w:t>
                    </w:r>
                  </w:p>
                </w:txbxContent>
              </v:textbox>
            </v:rect>
            <v:rect id="Прямоугольник 128" style="position:absolute;left:425;top:26942;width:17831;height:2909;visibility:visible;v-text-anchor:middle" o:spid="_x0000_s1038" fillcolor="window" strokecolor="windowText" strokeweight="1pt">
              <v:textbox style="mso-next-textbox:#Прямоугольник 128">
                <w:txbxContent>
                  <w:p w:rsidR="006E4D6B" w:rsidDel="00000000" w:rsidP="009D49FE" w:rsidRDefault="006E4D6B" w:rsidRPr="0020493E" w14:paraId="2BDC1554" w14:textId="77777777">
                    <w:pPr>
                      <w:ind w:left="-142" w:hanging="425"/>
                      <w:jc w:val="center"/>
                      <w:rPr>
                        <w:rFonts w:ascii="Times New Roman" w:cs="Times New Roman" w:hAnsi="Times New Roman"/>
                        <w:sz w:val="24"/>
                        <w:szCs w:val="24"/>
                      </w:rPr>
                    </w:pPr>
                    <w:r w:rsidDel="00000000" w:rsidR="00000000" w:rsidRPr="0020493E">
                      <w:rPr>
                        <w:rFonts w:ascii="Times New Roman" w:cs="Times New Roman" w:hAnsi="Times New Roman"/>
                        <w:sz w:val="24"/>
                        <w:szCs w:val="24"/>
                      </w:rPr>
                      <w:t>Налоговая ставка</w:t>
                    </w:r>
                  </w:p>
                </w:txbxContent>
              </v:textbox>
            </v:rect>
            <v:rect id="Прямоугольник 129" style="position:absolute;left:425;top:20212;width:17831;height:2400;visibility:visible;v-text-anchor:middle" o:spid="_x0000_s1039" fillcolor="window" strokecolor="windowText" strokeweight="1pt">
              <v:textbox style="mso-next-textbox:#Прямоугольник 129">
                <w:txbxContent>
                  <w:p w:rsidR="006E4D6B" w:rsidDel="00000000" w:rsidP="009D49FE" w:rsidRDefault="006E4D6B" w:rsidRPr="00494344" w14:paraId="4BF2F385" w14:textId="77777777">
                    <w:pPr>
                      <w:ind w:hanging="851"/>
                      <w:jc w:val="center"/>
                      <w:rPr>
                        <w:rFonts w:ascii="Times New Roman" w:cs="Times New Roman" w:hAnsi="Times New Roman"/>
                        <w:sz w:val="24"/>
                      </w:rPr>
                    </w:pPr>
                    <w:r w:rsidDel="00000000" w:rsidR="00000000" w:rsidRPr="00494344">
                      <w:rPr>
                        <w:rFonts w:ascii="Times New Roman" w:cs="Times New Roman" w:hAnsi="Times New Roman"/>
                        <w:sz w:val="24"/>
                      </w:rPr>
                      <w:t>Налоговая база</w:t>
                    </w:r>
                  </w:p>
                </w:txbxContent>
              </v:textbox>
            </v:rect>
            <v:rect id="Прямоугольник 130" style="position:absolute;left:428;top:16840;width:17831;height:2819;visibility:visible;v-text-anchor:middle" o:spid="_x0000_s1040" fillcolor="window" strokecolor="windowText" strokeweight="1pt">
              <v:textbox style="mso-next-textbox:#Прямоугольник 130">
                <w:txbxContent>
                  <w:p w:rsidR="006E4D6B" w:rsidDel="00000000" w:rsidP="009D49FE" w:rsidRDefault="006E4D6B" w:rsidRPr="00494344" w14:paraId="21D00C51" w14:textId="77777777">
                    <w:pPr>
                      <w:ind w:right="-186" w:hanging="142"/>
                      <w:jc w:val="center"/>
                      <w:rPr>
                        <w:rFonts w:ascii="Times New Roman" w:cs="Times New Roman" w:hAnsi="Times New Roman"/>
                        <w:sz w:val="24"/>
                      </w:rPr>
                    </w:pPr>
                    <w:r w:rsidDel="00000000" w:rsidR="00000000" w:rsidRPr="00494344">
                      <w:rPr>
                        <w:rFonts w:ascii="Times New Roman" w:cs="Times New Roman" w:hAnsi="Times New Roman"/>
                        <w:sz w:val="24"/>
                      </w:rPr>
                      <w:t>Объект налогообложения</w:t>
                    </w:r>
                  </w:p>
                </w:txbxContent>
              </v:textbox>
            </v:rect>
            <v:rect id="Прямоугольник 131" style="position:absolute;left:425;top:23393;width:17831;height:3080;visibility:visible;v-text-anchor:middle" o:spid="_x0000_s1041" fillcolor="window" strokecolor="windowText" strokeweight="1pt">
              <v:textbox style="mso-next-textbox:#Прямоугольник 131">
                <w:txbxContent>
                  <w:p w:rsidR="006E4D6B" w:rsidDel="00000000" w:rsidP="009D49FE" w:rsidRDefault="006E4D6B" w:rsidRPr="00494344" w14:paraId="3C093B46" w14:textId="77777777">
                    <w:pPr>
                      <w:ind w:hanging="426"/>
                      <w:jc w:val="center"/>
                      <w:rPr>
                        <w:rFonts w:ascii="Times New Roman" w:cs="Times New Roman" w:hAnsi="Times New Roman"/>
                        <w:sz w:val="24"/>
                      </w:rPr>
                    </w:pPr>
                    <w:r w:rsidDel="00000000" w:rsidR="00000000" w:rsidRPr="00494344">
                      <w:rPr>
                        <w:rFonts w:ascii="Times New Roman" w:cs="Times New Roman" w:hAnsi="Times New Roman"/>
                        <w:sz w:val="24"/>
                      </w:rPr>
                      <w:t>Налоговый период</w:t>
                    </w:r>
                  </w:p>
                </w:txbxContent>
              </v:textbox>
            </v:rect>
            <v:rect id="Прямоугольник 132" style="position:absolute;left:20011;top:27487;width:17831;height:2993;visibility:visible;v-text-anchor:middle" o:spid="_x0000_s1042" fillcolor="window" strokecolor="windowText" strokeweight="1pt">
              <v:textbox style="mso-next-textbox:#Прямоугольник 132">
                <w:txbxContent>
                  <w:p w:rsidR="006E4D6B" w:rsidDel="00000000" w:rsidP="009D49FE" w:rsidRDefault="006E4D6B" w:rsidRPr="0020493E" w14:paraId="5EC09F79"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Получатель налога</w:t>
                    </w:r>
                  </w:p>
                </w:txbxContent>
              </v:textbox>
            </v:rect>
            <v:rect id="Прямоугольник 133" style="position:absolute;left:20011;top:23865;width:17831;height:3079;visibility:visible;v-text-anchor:middle" o:spid="_x0000_s1043" fillcolor="window" strokecolor="windowText" strokeweight="1pt">
              <v:textbox style="mso-next-textbox:#Прямоугольник 133">
                <w:txbxContent>
                  <w:p w:rsidR="006E4D6B" w:rsidDel="00000000" w:rsidP="009D49FE" w:rsidRDefault="006E4D6B" w:rsidRPr="0020493E" w14:paraId="4F0E5313"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Налоговый учет</w:t>
                    </w:r>
                  </w:p>
                </w:txbxContent>
              </v:textbox>
            </v:rect>
            <v:rect id="Прямоугольник 134" style="position:absolute;left:20011;top:16840;width:17831;height:2819;visibility:visible;v-text-anchor:middle" o:spid="_x0000_s1044" fillcolor="window" strokecolor="windowText" strokeweight="1pt">
              <v:textbox style="mso-next-textbox:#Прямоугольник 134">
                <w:txbxContent>
                  <w:p w:rsidR="006E4D6B" w:rsidDel="00000000" w:rsidP="009D49FE" w:rsidRDefault="006E4D6B" w:rsidRPr="0020493E" w14:paraId="59F6DB5A"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Отчетный период</w:t>
                    </w:r>
                  </w:p>
                </w:txbxContent>
              </v:textbox>
            </v:rect>
            <v:rect id="Прямоугольник 135" style="position:absolute;left:20011;top:20211;width:17831;height:3182;visibility:visible;v-text-anchor:middle" o:spid="_x0000_s1045" fillcolor="window" strokecolor="windowText" strokeweight="1pt">
              <v:textbox style="mso-next-textbox:#Прямоугольник 135">
                <w:txbxContent>
                  <w:p w:rsidR="006E4D6B" w:rsidDel="00000000" w:rsidP="009D49FE" w:rsidRDefault="006E4D6B" w:rsidRPr="0020493E" w14:paraId="2897D529"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Налоговая декларация</w:t>
                    </w:r>
                  </w:p>
                </w:txbxContent>
              </v:textbox>
            </v:rect>
            <v:rect id="Прямоугольник 136" style="position:absolute;left:20011;top:13335;width:17831;height:2971;visibility:visible;v-text-anchor:middle" o:spid="_x0000_s1046" fillcolor="window" strokecolor="windowText" strokeweight="1pt">
              <v:textbox style="mso-next-textbox:#Прямоугольник 136">
                <w:txbxContent>
                  <w:p w:rsidR="006E4D6B" w:rsidDel="00000000" w:rsidP="009D49FE" w:rsidRDefault="006E4D6B" w:rsidRPr="0020493E" w14:paraId="23B3928F"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Налоговые льготы</w:t>
                    </w:r>
                  </w:p>
                </w:txbxContent>
              </v:textbox>
            </v:rect>
            <v:rect id="Прямоугольник 137" style="position:absolute;left:40233;top:23865;width:17831;height:2652;visibility:visible;v-text-anchor:middle" o:spid="_x0000_s1047" fillcolor="window" strokecolor="windowText" strokeweight="1pt">
              <v:textbox style="mso-next-textbox:#Прямоугольник 137">
                <w:txbxContent>
                  <w:p w:rsidR="006E4D6B" w:rsidDel="00000000" w:rsidP="009D49FE" w:rsidRDefault="006E4D6B" w:rsidRPr="0051004E" w14:paraId="13A05EB3" w14:textId="77777777">
                    <w:pPr>
                      <w:jc w:val="center"/>
                      <w:rPr>
                        <w:rFonts w:ascii="Times New Roman" w:cs="Times New Roman" w:hAnsi="Times New Roman"/>
                        <w:sz w:val="24"/>
                      </w:rPr>
                    </w:pPr>
                    <w:r w:rsidDel="00000000" w:rsidR="00000000" w:rsidRPr="0051004E">
                      <w:rPr>
                        <w:rFonts w:ascii="Times New Roman" w:cs="Times New Roman" w:hAnsi="Times New Roman"/>
                        <w:sz w:val="24"/>
                      </w:rPr>
                      <w:t>Источник налога</w:t>
                    </w:r>
                  </w:p>
                </w:txbxContent>
              </v:textbox>
            </v:rect>
            <v:rect id="Прямоугольник 138" style="position:absolute;left:40233;top:20211;width:17831;height:3182;visibility:visible;v-text-anchor:middle" o:spid="_x0000_s1048" fillcolor="window" strokecolor="windowText" strokeweight="1pt">
              <v:textbox style="mso-next-textbox:#Прямоугольник 138">
                <w:txbxContent>
                  <w:p w:rsidR="006E4D6B" w:rsidDel="00000000" w:rsidP="009D49FE" w:rsidRDefault="006E4D6B" w:rsidRPr="0020493E" w14:paraId="475C1AC7"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Налоговый оклад</w:t>
                    </w:r>
                  </w:p>
                </w:txbxContent>
              </v:textbox>
            </v:rect>
            <v:rect id="Прямоугольник 139" style="position:absolute;left:40233;top:16840;width:17831;height:2819;visibility:visible;v-text-anchor:middle" o:spid="_x0000_s1049" fillcolor="window" strokecolor="windowText" strokeweight="1pt">
              <v:textbox style="mso-next-textbox:#Прямоугольник 139">
                <w:txbxContent>
                  <w:p w:rsidR="006E4D6B" w:rsidDel="00000000" w:rsidP="009D49FE" w:rsidRDefault="006E4D6B" w:rsidRPr="0020493E" w14:paraId="38FC2E49"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 xml:space="preserve">Масштаб налога </w:t>
                    </w:r>
                  </w:p>
                </w:txbxContent>
              </v:textbox>
            </v:rect>
            <v:rect id="Прямоугольник 140" style="position:absolute;left:40233;top:13335;width:17831;height:2971;visibility:visible;v-text-anchor:middle" o:spid="_x0000_s1050" fillcolor="window" strokecolor="windowText" strokeweight="1pt">
              <v:textbox style="mso-next-textbox:#Прямоугольник 140">
                <w:txbxContent>
                  <w:p w:rsidR="006E4D6B" w:rsidDel="00000000" w:rsidP="009D49FE" w:rsidRDefault="006E4D6B" w:rsidRPr="0020493E" w14:paraId="396912D1" w14:textId="77777777">
                    <w:pPr>
                      <w:jc w:val="center"/>
                      <w:rPr>
                        <w:rFonts w:ascii="Times New Roman" w:cs="Times New Roman" w:hAnsi="Times New Roman"/>
                        <w:sz w:val="24"/>
                      </w:rPr>
                    </w:pPr>
                    <w:r w:rsidDel="00000000" w:rsidR="00000000" w:rsidRPr="0020493E">
                      <w:rPr>
                        <w:rFonts w:ascii="Times New Roman" w:cs="Times New Roman" w:hAnsi="Times New Roman"/>
                        <w:sz w:val="24"/>
                      </w:rPr>
                      <w:t>Носитель налога</w:t>
                    </w:r>
                  </w:p>
                </w:txbxContent>
              </v:textbox>
            </v:rect>
            <w10:anchorlock/>
          </v:group>
        </w:pict>
      </w:r>
      <w:r w:rsidDel="00000000" w:rsidR="00000000" w:rsidRPr="00000000">
        <w:rPr>
          <w:rtl w:val="0"/>
        </w:rPr>
      </w:r>
    </w:p>
    <w:p w:rsidR="00000000" w:rsidDel="00000000" w:rsidP="00000000" w:rsidRDefault="00000000" w:rsidRPr="00000000" w14:paraId="0000007E">
      <w:pPr>
        <w:spacing w:after="240" w:befor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2 – Элементы налогов (составлено автором)</w:t>
      </w:r>
    </w:p>
    <w:p w:rsidR="00000000" w:rsidDel="00000000" w:rsidP="00000000" w:rsidRDefault="00000000" w:rsidRPr="00000000" w14:paraId="0000007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Налоги могут взиматься как с организаций, так и с физических лиц. Могут различаться в зависимости от их местонахождения. Налог на добавленную стоимость, на имущество и акцизы, на прибыль, также включает основные налоговые обязательства для предприятий. Физические лица должны, в обязательном порядке, платить налог на доходы и налоги на дарения или наследования.</w:t>
      </w:r>
    </w:p>
    <w:p w:rsidR="00000000" w:rsidDel="00000000" w:rsidP="00000000" w:rsidRDefault="00000000" w:rsidRPr="00000000" w14:paraId="0000008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 же можно выделить универсальные налоги, которые можно применять ко всем плательщикам в Российской Федерации. Информация о налогах имеет важное значение, так как она помогает определить физический или юридический статус лица, прогнозировать их будущие действия и организовать контроль за уплатой налогов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53</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1">
      <w:pPr>
        <w:spacing w:after="240"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Российской Федерации налоги классифицируются на местные, региональные и федеральные, а устанавливаются они законодательным органом. Однако процедура требований, сроков или взимания налогов может быть разной.</w:t>
      </w:r>
    </w:p>
    <w:p w:rsidR="00000000" w:rsidDel="00000000" w:rsidP="00000000" w:rsidRDefault="00000000" w:rsidRPr="00000000" w14:paraId="00000082">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1 – Классификация налогов от уровня их управления (составлено автором)</w:t>
      </w:r>
    </w:p>
    <w:tbl>
      <w:tblPr>
        <w:tblStyle w:val="Table1"/>
        <w:tblW w:w="974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2835"/>
        <w:gridCol w:w="2830"/>
        <w:tblGridChange w:id="0">
          <w:tblGrid>
            <w:gridCol w:w="4077"/>
            <w:gridCol w:w="2835"/>
            <w:gridCol w:w="2830"/>
          </w:tblGrid>
        </w:tblGridChange>
      </w:tblGrid>
      <w:tr>
        <w:trPr>
          <w:cantSplit w:val="0"/>
          <w:trHeight w:val="502" w:hRule="atLeast"/>
          <w:tblHeader w:val="0"/>
        </w:trPr>
        <w:tc>
          <w:tcPr/>
          <w:p w:rsidR="00000000" w:rsidDel="00000000" w:rsidP="00000000" w:rsidRDefault="00000000" w:rsidRPr="00000000" w14:paraId="0000008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Федеральные налоги</w:t>
            </w:r>
          </w:p>
        </w:tc>
        <w:tc>
          <w:tcPr>
            <w:shd w:fill="auto" w:val="clear"/>
          </w:tcPr>
          <w:p w:rsidR="00000000" w:rsidDel="00000000" w:rsidP="00000000" w:rsidRDefault="00000000" w:rsidRPr="00000000" w14:paraId="0000008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Региональные налоги</w:t>
            </w:r>
          </w:p>
        </w:tc>
        <w:tc>
          <w:tcPr>
            <w:shd w:fill="auto" w:val="clear"/>
          </w:tcPr>
          <w:p w:rsidR="00000000" w:rsidDel="00000000" w:rsidP="00000000" w:rsidRDefault="00000000" w:rsidRPr="00000000" w14:paraId="0000008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Местные налоги</w:t>
            </w:r>
          </w:p>
        </w:tc>
      </w:tr>
      <w:tr>
        <w:trPr>
          <w:cantSplit w:val="0"/>
          <w:trHeight w:val="10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8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налог на добавленную стоимость;</w:t>
            </w:r>
          </w:p>
          <w:p w:rsidR="00000000" w:rsidDel="00000000" w:rsidP="00000000" w:rsidRDefault="00000000" w:rsidRPr="00000000" w14:paraId="0000008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акцизы;</w:t>
            </w:r>
          </w:p>
          <w:p w:rsidR="00000000" w:rsidDel="00000000" w:rsidP="00000000" w:rsidRDefault="00000000" w:rsidRPr="00000000" w14:paraId="00000088">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налог на доходы физических лиц;</w:t>
            </w:r>
          </w:p>
          <w:p w:rsidR="00000000" w:rsidDel="00000000" w:rsidP="00000000" w:rsidRDefault="00000000" w:rsidRPr="00000000" w14:paraId="0000008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w:t>
            </w:r>
            <w:hyperlink r:id="rId8">
              <w:r w:rsidDel="00000000" w:rsidR="00000000" w:rsidRPr="00000000">
                <w:rPr>
                  <w:rFonts w:ascii="Times New Roman" w:cs="Times New Roman" w:eastAsia="Times New Roman" w:hAnsi="Times New Roman"/>
                  <w:color w:val="000000"/>
                  <w:sz w:val="28"/>
                  <w:szCs w:val="28"/>
                  <w:rtl w:val="0"/>
                </w:rPr>
                <w:t xml:space="preserve">налог на прибыль организаций</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налог на добычу полезных ископаемых;</w:t>
            </w:r>
          </w:p>
          <w:p w:rsidR="00000000" w:rsidDel="00000000" w:rsidP="00000000" w:rsidRDefault="00000000" w:rsidRPr="00000000" w14:paraId="0000008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w:t>
            </w:r>
            <w:hyperlink r:id="rId9">
              <w:r w:rsidDel="00000000" w:rsidR="00000000" w:rsidRPr="00000000">
                <w:rPr>
                  <w:rFonts w:ascii="Times New Roman" w:cs="Times New Roman" w:eastAsia="Times New Roman" w:hAnsi="Times New Roman"/>
                  <w:color w:val="000000"/>
                  <w:sz w:val="28"/>
                  <w:szCs w:val="28"/>
                  <w:rtl w:val="0"/>
                </w:rPr>
                <w:t xml:space="preserve">водный налог</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w:t>
            </w:r>
            <w:hyperlink r:id="rId10">
              <w:r w:rsidDel="00000000" w:rsidR="00000000" w:rsidRPr="00000000">
                <w:rPr>
                  <w:rFonts w:ascii="Times New Roman" w:cs="Times New Roman" w:eastAsia="Times New Roman" w:hAnsi="Times New Roman"/>
                  <w:color w:val="000000"/>
                  <w:sz w:val="28"/>
                  <w:szCs w:val="28"/>
                  <w:rtl w:val="0"/>
                </w:rPr>
                <w:t xml:space="preserve">сборы</w:t>
              </w:r>
            </w:hyperlink>
            <w:r w:rsidDel="00000000" w:rsidR="00000000" w:rsidRPr="00000000">
              <w:rPr>
                <w:rFonts w:ascii="Times New Roman" w:cs="Times New Roman" w:eastAsia="Times New Roman" w:hAnsi="Times New Roman"/>
                <w:color w:val="000000"/>
                <w:sz w:val="28"/>
                <w:szCs w:val="28"/>
                <w:rtl w:val="0"/>
              </w:rPr>
              <w:t xml:space="preserve"> за пользование объектами животного мира и за пользование объектами водных биологических ресурсов;</w:t>
            </w:r>
          </w:p>
          <w:p w:rsidR="00000000" w:rsidDel="00000000" w:rsidP="00000000" w:rsidRDefault="00000000" w:rsidRPr="00000000" w14:paraId="0000008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w:t>
            </w:r>
            <w:hyperlink r:id="rId11">
              <w:r w:rsidDel="00000000" w:rsidR="00000000" w:rsidRPr="00000000">
                <w:rPr>
                  <w:rFonts w:ascii="Times New Roman" w:cs="Times New Roman" w:eastAsia="Times New Roman" w:hAnsi="Times New Roman"/>
                  <w:color w:val="000000"/>
                  <w:sz w:val="28"/>
                  <w:szCs w:val="28"/>
                  <w:rtl w:val="0"/>
                </w:rPr>
                <w:t xml:space="preserve">государственная пошлина</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w:t>
            </w:r>
            <w:hyperlink r:id="rId12">
              <w:r w:rsidDel="00000000" w:rsidR="00000000" w:rsidRPr="00000000">
                <w:rPr>
                  <w:rFonts w:ascii="Times New Roman" w:cs="Times New Roman" w:eastAsia="Times New Roman" w:hAnsi="Times New Roman"/>
                  <w:color w:val="000000"/>
                  <w:sz w:val="28"/>
                  <w:szCs w:val="28"/>
                  <w:rtl w:val="0"/>
                </w:rPr>
                <w:t xml:space="preserve">налог на дополнительный доход от добычи углеводородного сырья</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налог на сверхприбыль.</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9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hyperlink r:id="rId13">
              <w:r w:rsidDel="00000000" w:rsidR="00000000" w:rsidRPr="00000000">
                <w:rPr>
                  <w:rFonts w:ascii="Times New Roman" w:cs="Times New Roman" w:eastAsia="Times New Roman" w:hAnsi="Times New Roman"/>
                  <w:color w:val="000000"/>
                  <w:sz w:val="28"/>
                  <w:szCs w:val="28"/>
                  <w:rtl w:val="0"/>
                </w:rPr>
                <w:t xml:space="preserve">налог на имущество организаций</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hyperlink r:id="rId14">
              <w:r w:rsidDel="00000000" w:rsidR="00000000" w:rsidRPr="00000000">
                <w:rPr>
                  <w:rFonts w:ascii="Times New Roman" w:cs="Times New Roman" w:eastAsia="Times New Roman" w:hAnsi="Times New Roman"/>
                  <w:color w:val="000000"/>
                  <w:sz w:val="28"/>
                  <w:szCs w:val="28"/>
                  <w:rtl w:val="0"/>
                </w:rPr>
                <w:t xml:space="preserve">налог на игорный бизнес</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hyperlink r:id="rId15">
              <w:r w:rsidDel="00000000" w:rsidR="00000000" w:rsidRPr="00000000">
                <w:rPr>
                  <w:rFonts w:ascii="Times New Roman" w:cs="Times New Roman" w:eastAsia="Times New Roman" w:hAnsi="Times New Roman"/>
                  <w:color w:val="000000"/>
                  <w:sz w:val="28"/>
                  <w:szCs w:val="28"/>
                  <w:rtl w:val="0"/>
                </w:rPr>
                <w:t xml:space="preserve">транспортный налог</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3">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hyperlink r:id="rId16">
              <w:r w:rsidDel="00000000" w:rsidR="00000000" w:rsidRPr="00000000">
                <w:rPr>
                  <w:rFonts w:ascii="Times New Roman" w:cs="Times New Roman" w:eastAsia="Times New Roman" w:hAnsi="Times New Roman"/>
                  <w:color w:val="000000"/>
                  <w:sz w:val="28"/>
                  <w:szCs w:val="28"/>
                  <w:rtl w:val="0"/>
                </w:rPr>
                <w:t xml:space="preserve">земельный налог</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hyperlink r:id="rId17">
              <w:r w:rsidDel="00000000" w:rsidR="00000000" w:rsidRPr="00000000">
                <w:rPr>
                  <w:rFonts w:ascii="Times New Roman" w:cs="Times New Roman" w:eastAsia="Times New Roman" w:hAnsi="Times New Roman"/>
                  <w:color w:val="000000"/>
                  <w:sz w:val="28"/>
                  <w:szCs w:val="28"/>
                  <w:rtl w:val="0"/>
                </w:rPr>
                <w:t xml:space="preserve">налог на имущество физических лиц</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hyperlink r:id="rId18">
              <w:r w:rsidDel="00000000" w:rsidR="00000000" w:rsidRPr="00000000">
                <w:rPr>
                  <w:rFonts w:ascii="Times New Roman" w:cs="Times New Roman" w:eastAsia="Times New Roman" w:hAnsi="Times New Roman"/>
                  <w:color w:val="000000"/>
                  <w:sz w:val="28"/>
                  <w:szCs w:val="28"/>
                  <w:rtl w:val="0"/>
                </w:rPr>
                <w:t xml:space="preserve">торговый сбор</w:t>
              </w:r>
            </w:hyperlink>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7">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98">
      <w:pPr>
        <w:spacing w:before="240"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зависимости от целей использования денежных средств, налоги могут быть классифицированы следующим образом:</w:t>
      </w:r>
    </w:p>
    <w:p w:rsidR="00000000" w:rsidDel="00000000" w:rsidP="00000000" w:rsidRDefault="00000000" w:rsidRPr="00000000" w14:paraId="0000009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целевые налоги – это налоги, привязанные к конкретным видам расходов бюджета.</w:t>
      </w:r>
    </w:p>
    <w:p w:rsidR="00000000" w:rsidDel="00000000" w:rsidP="00000000" w:rsidRDefault="00000000" w:rsidRPr="00000000" w14:paraId="0000009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общие налоги – они не поступают в бюджет соответствующего уровня и не имеют конкретного назначения. Такие налоги можно распределить между бюджетами Российской Федерации, местным и федеральным бюджетом.</w:t>
      </w:r>
    </w:p>
    <w:p w:rsidR="00000000" w:rsidDel="00000000" w:rsidP="00000000" w:rsidRDefault="00000000" w:rsidRPr="00000000" w14:paraId="0000009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Налоги и сборы могут быть классифицированы как прямые и косвенные в зависимости от способа их взимания. Основной критерий такой классификации – определение конечного плательщика налогов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13</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tl w:val="0"/>
        </w:rPr>
      </w:r>
    </w:p>
    <w:p w:rsidR="00000000" w:rsidDel="00000000" w:rsidP="00000000" w:rsidRDefault="00000000" w:rsidRPr="00000000" w14:paraId="0000009C">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group id="Полотно 11" style="width:419.85pt;height:216.05pt;mso-position-horizontal-relative:char;mso-position-vertical-relative:line" coordsize="53314,27432" o:spid="_x0000_s1051" editas="canvas">
            <v:shape id="_x0000_s1052" style="position:absolute;width:53314;height:27432;visibility:visible" type="#_x0000_t75">
              <v:fill o:detectmouseclick="t"/>
              <v:path o:connecttype="none"/>
            </v:shape>
            <v:rect id="Прямоугольник 72" style="position:absolute;left:1896;top:1905;width:48768;height:3352;visibility:visible;v-text-anchor:middle" o:spid="_x0000_s1053" fillcolor="white [3201]" strokecolor="black [3213]" strokeweight="1pt">
              <v:textbox style="mso-next-textbox:#Прямоугольник 72">
                <w:txbxContent>
                  <w:p w:rsidR="006E4D6B" w:rsidDel="00000000" w:rsidP="009D49FE" w:rsidRDefault="006E4D6B" w:rsidRPr="00177BA6" w14:paraId="1D07AA60" w14:textId="77777777">
                    <w:pPr>
                      <w:jc w:val="center"/>
                      <w:rPr>
                        <w:rFonts w:ascii="Times New Roman" w:cs="Times New Roman" w:hAnsi="Times New Roman"/>
                        <w:b w:val="1"/>
                        <w:sz w:val="28"/>
                      </w:rPr>
                    </w:pPr>
                    <w:r w:rsidDel="00000000" w:rsidR="00000000" w:rsidRPr="00177BA6">
                      <w:rPr>
                        <w:rFonts w:ascii="Times New Roman" w:cs="Times New Roman" w:hAnsi="Times New Roman"/>
                        <w:b w:val="1"/>
                        <w:sz w:val="28"/>
                      </w:rPr>
                      <w:t>Виды налогов</w:t>
                    </w:r>
                  </w:p>
                </w:txbxContent>
              </v:textbox>
            </v:rect>
            <v:rect id="Прямоугольник 73" style="position:absolute;left:14621;top:6553;width:22251;height:3962;visibility:visible;v-text-anchor:middle" o:spid="_x0000_s1054" fillcolor="white [3201]" strokecolor="black [3213]" strokeweight="1pt">
              <v:textbox style="mso-next-textbox:#Прямоугольник 73">
                <w:txbxContent>
                  <w:p w:rsidR="006E4D6B" w:rsidDel="00000000" w:rsidP="009D49FE" w:rsidRDefault="006E4D6B" w:rsidRPr="00177BA6" w14:paraId="47171430" w14:textId="77777777">
                    <w:pPr>
                      <w:jc w:val="center"/>
                      <w:rPr>
                        <w:rFonts w:ascii="Times New Roman" w:cs="Times New Roman" w:hAnsi="Times New Roman"/>
                        <w:sz w:val="28"/>
                      </w:rPr>
                    </w:pPr>
                    <w:r w:rsidDel="00000000" w:rsidR="00000000" w:rsidRPr="00177BA6">
                      <w:rPr>
                        <w:rFonts w:ascii="Times New Roman" w:cs="Times New Roman" w:hAnsi="Times New Roman"/>
                        <w:sz w:val="28"/>
                      </w:rPr>
                      <w:t>налоги</w:t>
                    </w:r>
                  </w:p>
                </w:txbxContent>
              </v:textbox>
            </v:rect>
            <v:shape id="Прямая со стрелкой 76" style="position:absolute;left:36872;top:8534;width:3619;height:3886;visibility:visible" o:spid="_x0000_s1055"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">
              <v:stroke endarrow="block" joinstyle="miter"/>
            </v:shape>
            <v:shape id="Прямая со стрелкой 77" style="position:absolute;left:11459;top:8534;width:3162;height:3886;flip:x;visibility:visible" o:spid="_x0000_s1056" strokecolor="black [3213]"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">
              <v:stroke endarrow="block" joinstyle="miter"/>
            </v:shape>
            <v:rect id="Прямоугольник 78" style="position:absolute;left:371;top:13942;width:22251;height:13490;visibility:visible;v-text-anchor:middle" o:spid="_x0000_s1057" fillcolor="white [3201]" strokecolor="black [3213]" strokeweight="1pt">
              <v:textbox style="mso-next-textbox:#Прямоугольник 78">
                <w:txbxContent>
                  <w:p w:rsidR="006E4D6B" w:rsidDel="00000000" w:rsidP="009D49FE" w:rsidRDefault="006E4D6B" w:rsidRPr="00000000" w14:paraId="33AA5408" w14:textId="77777777">
                    <w:pPr>
                      <w:ind w:left="-142" w:right="-167"/>
                      <w:jc w:val="center"/>
                      <w:rPr>
                        <w:rFonts w:ascii="Times New Roman" w:cs="Times New Roman" w:hAnsi="Times New Roman"/>
                        <w:sz w:val="24"/>
                        <w:szCs w:val="24"/>
                      </w:rPr>
                    </w:pPr>
                  </w:p>
                  <w:p w:rsidR="006E4D6B" w:rsidDel="00000000" w:rsidP="009D49FE" w:rsidRDefault="006E4D6B" w:rsidRPr="00000000" w14:paraId="28669159" w14:textId="77777777">
                    <w:pPr>
                      <w:ind w:left="-142" w:right="-167"/>
                      <w:jc w:val="center"/>
                      <w:rPr>
                        <w:rFonts w:ascii="Times New Roman" w:cs="Times New Roman" w:hAnsi="Times New Roman"/>
                        <w:sz w:val="24"/>
                        <w:szCs w:val="24"/>
                      </w:rPr>
                    </w:pPr>
                    <w:r w:rsidDel="00000000" w:rsidR="00000000" w:rsidRPr="00177BA6">
                      <w:rPr>
                        <w:rFonts w:ascii="Times New Roman" w:cs="Times New Roman" w:hAnsi="Times New Roman"/>
                        <w:sz w:val="24"/>
                        <w:szCs w:val="24"/>
                      </w:rPr>
                      <w:t>Налог, взимаемый с доходов физических и юридических лиц</w:t>
                    </w:r>
                  </w:p>
                  <w:p w:rsidR="006E4D6B" w:rsidDel="00000000" w:rsidP="009D49FE" w:rsidRDefault="006E4D6B" w:rsidRPr="00177BA6" w14:paraId="01E2C007" w14:textId="77777777">
                    <w:pPr>
                      <w:ind w:left="-142" w:right="-167" w:firstLine="142"/>
                      <w:jc w:val="center"/>
                      <w:rPr>
                        <w:rFonts w:ascii="Times New Roman" w:cs="Times New Roman" w:hAnsi="Times New Roman"/>
                        <w:sz w:val="24"/>
                        <w:szCs w:val="24"/>
                      </w:rPr>
                    </w:pPr>
                    <w:r w:rsidDel="00000000" w:rsidR="00000000" w:rsidRPr="00000000">
                      <w:rPr>
                        <w:rFonts w:ascii="Times New Roman" w:cs="Times New Roman" w:hAnsi="Times New Roman"/>
                        <w:sz w:val="24"/>
                        <w:szCs w:val="24"/>
                      </w:rPr>
                      <w:t>(НДФЛ, транспортный налог и др.)</w:t>
                    </w:r>
                  </w:p>
                </w:txbxContent>
              </v:textbox>
            </v:rect>
            <v:rect id="Прямоугольник 79" style="position:absolute;left:29249;top:13942;width:21870;height:13486;visibility:visible;v-text-anchor:middle" o:spid="_x0000_s1058" fillcolor="white [3201]" strokecolor="black [3213]" strokeweight="1pt">
              <v:textbox style="mso-next-textbox:#Прямоугольник 79">
                <w:txbxContent>
                  <w:p w:rsidR="006E4D6B" w:rsidDel="00000000" w:rsidP="009D49FE" w:rsidRDefault="006E4D6B" w:rsidRPr="00000000" w14:paraId="1D12C8F5" w14:textId="77777777">
                    <w:pPr>
                      <w:jc w:val="center"/>
                      <w:rPr>
                        <w:rFonts w:ascii="Times New Roman" w:cs="Times New Roman" w:hAnsi="Times New Roman"/>
                        <w:sz w:val="24"/>
                      </w:rPr>
                    </w:pPr>
                  </w:p>
                  <w:p w:rsidR="006E4D6B" w:rsidDel="00000000" w:rsidP="009D49FE" w:rsidRDefault="006E4D6B" w:rsidRPr="000031D7" w14:paraId="74B425A9" w14:textId="77777777">
                    <w:pPr>
                      <w:jc w:val="center"/>
                      <w:rPr>
                        <w:rFonts w:ascii="Times New Roman" w:cs="Times New Roman" w:hAnsi="Times New Roman"/>
                        <w:sz w:val="24"/>
                      </w:rPr>
                    </w:pPr>
                    <w:r w:rsidDel="00000000" w:rsidR="00000000" w:rsidRPr="000031D7">
                      <w:rPr>
                        <w:rFonts w:ascii="Times New Roman" w:cs="Times New Roman" w:hAnsi="Times New Roman"/>
                        <w:sz w:val="24"/>
                      </w:rPr>
                      <w:t>Налог взимаемый с товаров и видов деятельности</w:t>
                    </w:r>
                  </w:p>
                  <w:p w:rsidR="006E4D6B" w:rsidDel="00000000" w:rsidP="009D49FE" w:rsidRDefault="006E4D6B" w:rsidRPr="000031D7" w14:paraId="3E15A940" w14:textId="77777777">
                    <w:pPr>
                      <w:jc w:val="center"/>
                      <w:rPr>
                        <w:rFonts w:ascii="Times New Roman" w:cs="Times New Roman" w:hAnsi="Times New Roman"/>
                        <w:sz w:val="24"/>
                      </w:rPr>
                    </w:pPr>
                    <w:r w:rsidDel="00000000" w:rsidR="00000000" w:rsidRPr="000031D7">
                      <w:rPr>
                        <w:rFonts w:ascii="Times New Roman" w:cs="Times New Roman" w:hAnsi="Times New Roman"/>
                        <w:sz w:val="24"/>
                      </w:rPr>
                      <w:t>(НДС, акцизы, таможенные пошлины)</w:t>
                    </w:r>
                  </w:p>
                </w:txbxContent>
              </v:textbox>
            </v:rect>
            <v:rect id="Прямоугольник 75" style="position:absolute;left:32909;top:12420;width:15164;height:3201;visibility:visible;v-text-anchor:middle" o:spid="_x0000_s1059" fillcolor="white [3201]" strokecolor="black [3213]" strokeweight="1pt">
              <v:textbox style="mso-next-textbox:#Прямоугольник 75">
                <w:txbxContent>
                  <w:p w:rsidR="006E4D6B" w:rsidDel="00000000" w:rsidP="009D49FE" w:rsidRDefault="006E4D6B" w:rsidRPr="00177BA6" w14:paraId="17D8A3A8" w14:textId="77777777">
                    <w:pPr>
                      <w:jc w:val="center"/>
                      <w:rPr>
                        <w:rFonts w:ascii="Times New Roman" w:cs="Times New Roman" w:hAnsi="Times New Roman"/>
                        <w:sz w:val="28"/>
                      </w:rPr>
                    </w:pPr>
                    <w:r w:rsidDel="00000000" w:rsidR="00000000" w:rsidRPr="00177BA6">
                      <w:rPr>
                        <w:rFonts w:ascii="Times New Roman" w:cs="Times New Roman" w:hAnsi="Times New Roman"/>
                        <w:sz w:val="28"/>
                      </w:rPr>
                      <w:t>косвенные</w:t>
                    </w:r>
                  </w:p>
                </w:txbxContent>
              </v:textbox>
            </v:rect>
            <v:rect id="Прямоугольник 74" style="position:absolute;left:3877;top:12420;width:15164;height:3201;visibility:visible;v-text-anchor:middle" o:spid="_x0000_s1060" fillcolor="white [3201]" strokecolor="black [3213]" strokeweight="1pt">
              <v:textbox style="mso-next-textbox:#Прямоугольник 74">
                <w:txbxContent>
                  <w:p w:rsidR="006E4D6B" w:rsidDel="00000000" w:rsidP="009D49FE" w:rsidRDefault="006E4D6B" w:rsidRPr="00177BA6" w14:paraId="5D18ED54" w14:textId="77777777">
                    <w:pPr>
                      <w:jc w:val="center"/>
                      <w:rPr>
                        <w:rFonts w:ascii="Times New Roman" w:cs="Times New Roman" w:hAnsi="Times New Roman"/>
                        <w:sz w:val="28"/>
                      </w:rPr>
                    </w:pPr>
                    <w:r w:rsidDel="00000000" w:rsidR="00000000" w:rsidRPr="00177BA6">
                      <w:rPr>
                        <w:rFonts w:ascii="Times New Roman" w:cs="Times New Roman" w:hAnsi="Times New Roman"/>
                        <w:sz w:val="28"/>
                      </w:rPr>
                      <w:t>прямые</w:t>
                    </w:r>
                  </w:p>
                </w:txbxContent>
              </v:textbox>
            </v:rect>
            <w10:anchorlock/>
          </v:group>
        </w:pict>
      </w:r>
      <w:r w:rsidDel="00000000" w:rsidR="00000000" w:rsidRPr="00000000">
        <w:rPr>
          <w:rtl w:val="0"/>
        </w:rPr>
      </w:r>
    </w:p>
    <w:p w:rsidR="00000000" w:rsidDel="00000000" w:rsidP="00000000" w:rsidRDefault="00000000" w:rsidRPr="00000000" w14:paraId="0000009D">
      <w:pPr>
        <w:spacing w:after="240" w:before="240"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3 – Виды налогов (составлено автором по материалам </w:t>
      </w:r>
      <w:r w:rsidDel="00000000" w:rsidR="00000000" w:rsidRPr="00000000">
        <w:rPr>
          <w:rFonts w:ascii="Symbol" w:cs="Symbol" w:eastAsia="Symbol" w:hAnsi="Symbol"/>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36</w:t>
      </w:r>
      <w:r w:rsidDel="00000000" w:rsidR="00000000" w:rsidRPr="00000000">
        <w:rPr>
          <w:rFonts w:ascii="Symbol" w:cs="Symbol" w:eastAsia="Symbol" w:hAnsi="Symbol"/>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9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Прямой налог – это налог, который уплачивается непосредственно владельцем или пользователем объекта налогообложения. Налог на доходы и имущество является примером прямых налогов. </w:t>
      </w:r>
    </w:p>
    <w:p w:rsidR="00000000" w:rsidDel="00000000" w:rsidP="00000000" w:rsidRDefault="00000000" w:rsidRPr="00000000" w14:paraId="0000009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Косвенные налоги представляют собой дополнительную сумму, которую потребитель, в конечном итоге, оплачивает вместе с ценой приобретаемых товаров и услуг. Уплату этого налога избежать почти невозможно, так как он взимается с практически всех видов продукции широкого потребления. Поэтому итоговым плательщиком косвенного налога является потребитель, который платит его через увеличение цены товара или услуги. После продажи продукции предприятие обязано уплатить этот налог в соответствии с законодательством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13</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Отказ от уплаты налогов не допускается, так как уплата налогов является одним из основных обязательств по налоговому законодательству. Это подразумевает, что каждый должен уплачивать налоги в соответствии с законом.</w:t>
      </w:r>
    </w:p>
    <w:p w:rsidR="00000000" w:rsidDel="00000000" w:rsidP="00000000" w:rsidRDefault="00000000" w:rsidRPr="00000000" w14:paraId="000000A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надлежащего и своевременного исполнения налоговых обязательств необходимо контролировать мероприятия, осуществляемые у налогоплательщиков и анализировать банковские документы, которые поступают в налоговый орган.</w:t>
      </w:r>
    </w:p>
    <w:p w:rsidR="00000000" w:rsidDel="00000000" w:rsidP="00000000" w:rsidRDefault="00000000" w:rsidRPr="00000000" w14:paraId="000000A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Налоговые проверки бывают:</w:t>
      </w:r>
    </w:p>
    <w:p w:rsidR="00000000" w:rsidDel="00000000" w:rsidP="00000000" w:rsidRDefault="00000000" w:rsidRPr="00000000" w14:paraId="000000A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внеплановые или плановые «По срочности»;</w:t>
      </w:r>
    </w:p>
    <w:p w:rsidR="00000000" w:rsidDel="00000000" w:rsidP="00000000" w:rsidRDefault="00000000" w:rsidRPr="00000000" w14:paraId="000000A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камеральные или выездные «По форме»;</w:t>
      </w:r>
    </w:p>
    <w:p w:rsidR="00000000" w:rsidDel="00000000" w:rsidP="00000000" w:rsidRDefault="00000000" w:rsidRPr="00000000" w14:paraId="000000A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встречные, арифметические или формальные «По способу установления достоверности»;</w:t>
      </w:r>
    </w:p>
    <w:p w:rsidR="00000000" w:rsidDel="00000000" w:rsidP="00000000" w:rsidRDefault="00000000" w:rsidRPr="00000000" w14:paraId="000000A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выборочные или комплексные «По объему».</w:t>
      </w:r>
    </w:p>
    <w:p w:rsidR="00000000" w:rsidDel="00000000" w:rsidP="00000000" w:rsidRDefault="00000000" w:rsidRPr="00000000" w14:paraId="000000A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Без налогов не может быть государства, так как они являются основным источником дохода в условиях частной собственности и рыночной экономики. Важное значение для процветания экономики имеют налоговые отношения в стране, поэтому обеспечение налоговой безопасности стало особенно важным и актуальным в настоящее время.</w:t>
      </w:r>
    </w:p>
    <w:p w:rsidR="00000000" w:rsidDel="00000000" w:rsidP="00000000" w:rsidRDefault="00000000" w:rsidRPr="00000000" w14:paraId="000000A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безопасность гарантирует стабильность налоговой системы, эффективный сбор и контроль за уплатой налогов, а также защиту от возможных угроз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48</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Есть несколько аспектов в рамках которых роль налогов и налоговой политики рассматривается как обеспечение финансовой стабильности.</w:t>
      </w:r>
    </w:p>
    <w:p w:rsidR="00000000" w:rsidDel="00000000" w:rsidP="00000000" w:rsidRDefault="00000000" w:rsidRPr="00000000" w14:paraId="000000A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Первый такой аспект – это рассмотрение налогов как ресурса, которым располагает государство.</w:t>
      </w:r>
    </w:p>
    <w:p w:rsidR="00000000" w:rsidDel="00000000" w:rsidP="00000000" w:rsidRDefault="00000000" w:rsidRPr="00000000" w14:paraId="000000A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Второй аспект – использование их как инструмента для воздействия на социальные и финансовые процессы.</w:t>
      </w:r>
    </w:p>
    <w:p w:rsidR="00000000" w:rsidDel="00000000" w:rsidP="00000000" w:rsidRDefault="00000000" w:rsidRPr="00000000" w14:paraId="000000A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Третий аспект – как средства взаимодействия государства с плательщиками (физические и юридические лица). </w:t>
      </w:r>
    </w:p>
    <w:p w:rsidR="00000000" w:rsidDel="00000000" w:rsidP="00000000" w:rsidRDefault="00000000" w:rsidRPr="00000000" w14:paraId="000000A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Поэтому налоги и налоговая политика не только обеспечивают финансовую и экономическую безопасность, но также являются факторами риска и зависимости для всех участников экономической системы.</w:t>
      </w:r>
    </w:p>
    <w:p w:rsidR="00000000" w:rsidDel="00000000" w:rsidP="00000000" w:rsidRDefault="00000000" w:rsidRPr="00000000" w14:paraId="000000A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безопасность заключается в поддержании стабильности налоговой системы, соблюдении законодательства при контроле за их уплатой, а также во взимании налогов и защите от потенциальных угроз, которые способны нарушить эффективное функционирование этой системы.</w:t>
      </w:r>
    </w:p>
    <w:p w:rsidR="00000000" w:rsidDel="00000000" w:rsidP="00000000" w:rsidRDefault="00000000" w:rsidRPr="00000000" w14:paraId="000000A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Можно выделить несколько угроз правового характера налоговой безопасности:</w:t>
      </w:r>
    </w:p>
    <w:p w:rsidR="00000000" w:rsidDel="00000000" w:rsidP="00000000" w:rsidRDefault="00000000" w:rsidRPr="00000000" w14:paraId="000000A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когда делают сильные нарушения при налоговых обязательствах, либо совершают приступные деяния;</w:t>
      </w:r>
    </w:p>
    <w:p w:rsidR="00000000" w:rsidDel="00000000" w:rsidP="00000000" w:rsidRDefault="00000000" w:rsidRPr="00000000" w14:paraId="000000B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когда в ходе разработки и внесении изменений в законодательство недостаточна оценка эксперта;</w:t>
      </w:r>
    </w:p>
    <w:p w:rsidR="00000000" w:rsidDel="00000000" w:rsidP="00000000" w:rsidRDefault="00000000" w:rsidRPr="00000000" w14:paraId="000000B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когда плохо следят за налоговыми поступлениями в бюджет, допуская какие-либо ошибки. </w:t>
      </w:r>
    </w:p>
    <w:p w:rsidR="00000000" w:rsidDel="00000000" w:rsidP="00000000" w:rsidRDefault="00000000" w:rsidRPr="00000000" w14:paraId="000000B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наше время главное обеспечить устойчивость и стабильное развитие налоговой системы в России. Решением этой проблемы станет несколько аспектов, первый это механизм, который сможет надежно обеспечить предотвращение угроз. Второй аспект – это улучшение взаимодействия с физическими и юридическими лицами.</w:t>
      </w:r>
    </w:p>
    <w:p w:rsidR="00000000" w:rsidDel="00000000" w:rsidP="00000000" w:rsidRDefault="00000000" w:rsidRPr="00000000" w14:paraId="000000B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устойчивой налоговой системе может привести бюджетный мультипликатор, показатель, который может отражать зависимость ВВП от изменения доходов, а также расходов в бюджет.</w:t>
      </w:r>
    </w:p>
    <w:p w:rsidR="00000000" w:rsidDel="00000000" w:rsidP="00000000" w:rsidRDefault="00000000" w:rsidRPr="00000000" w14:paraId="000000B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Приведу пример: если поднять расходы на 1%, то ВВП поднимется на 0,5%. Из этого делаем вывод, что мультипликатор 0,5. В этом примере мы видим улучшение экономического роста, потому что значение увеличивается.</w:t>
      </w:r>
    </w:p>
    <w:p w:rsidR="00000000" w:rsidDel="00000000" w:rsidP="00000000" w:rsidRDefault="00000000" w:rsidRPr="00000000" w14:paraId="000000B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Благодаря этому механизму не только увеличивается число налогоплательщиков, но также повышаются доходы в казну государства. Защиту общества от разных экономических угроз предотвращает именно налоговая безопасность. </w:t>
      </w:r>
    </w:p>
    <w:p w:rsidR="00000000" w:rsidDel="00000000" w:rsidP="00000000" w:rsidRDefault="00000000" w:rsidRPr="00000000" w14:paraId="000000B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стойкость доходов, а также их увеличение, функционирование государства отвечают такие органы как: МВД, Центральный банк, министерство финансов и налоговая служба.</w:t>
      </w:r>
    </w:p>
    <w:p w:rsidR="00000000" w:rsidDel="00000000" w:rsidP="00000000" w:rsidRDefault="00000000" w:rsidRPr="00000000" w14:paraId="000000B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Объекты налоговой безопасности включают в себя:</w:t>
      </w:r>
    </w:p>
    <w:p w:rsidR="00000000" w:rsidDel="00000000" w:rsidP="00000000" w:rsidRDefault="00000000" w:rsidRPr="00000000" w14:paraId="000000B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сотрудников, работающих в налоговой;</w:t>
      </w:r>
    </w:p>
    <w:p w:rsidR="00000000" w:rsidDel="00000000" w:rsidP="00000000" w:rsidRDefault="00000000" w:rsidRPr="00000000" w14:paraId="000000B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юридические лица;</w:t>
      </w:r>
    </w:p>
    <w:p w:rsidR="00000000" w:rsidDel="00000000" w:rsidP="00000000" w:rsidRDefault="00000000" w:rsidRPr="00000000" w14:paraId="000000B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физические лица;</w:t>
      </w:r>
    </w:p>
    <w:p w:rsidR="00000000" w:rsidDel="00000000" w:rsidP="00000000" w:rsidRDefault="00000000" w:rsidRPr="00000000" w14:paraId="000000B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индивидуальные предприниматели;</w:t>
      </w:r>
    </w:p>
    <w:p w:rsidR="00000000" w:rsidDel="00000000" w:rsidP="00000000" w:rsidRDefault="00000000" w:rsidRPr="00000000" w14:paraId="000000B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здания;</w:t>
      </w:r>
    </w:p>
    <w:p w:rsidR="00000000" w:rsidDel="00000000" w:rsidP="00000000" w:rsidRDefault="00000000" w:rsidRPr="00000000" w14:paraId="000000B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скрытая информация и др.</w:t>
      </w:r>
    </w:p>
    <w:p w:rsidR="00000000" w:rsidDel="00000000" w:rsidP="00000000" w:rsidRDefault="00000000" w:rsidRPr="00000000" w14:paraId="000000B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F">
      <w:pPr>
        <w:pStyle w:val="Heading2"/>
        <w:spacing w:after="240" w:line="360" w:lineRule="auto"/>
        <w:ind w:firstLine="709"/>
        <w:jc w:val="both"/>
        <w:rPr>
          <w:rFonts w:ascii="Times New Roman" w:cs="Times New Roman" w:eastAsia="Times New Roman" w:hAnsi="Times New Roman"/>
          <w:b w:val="1"/>
          <w:color w:val="000000"/>
          <w:sz w:val="28"/>
          <w:szCs w:val="28"/>
        </w:rPr>
      </w:pPr>
      <w:bookmarkStart w:colFirst="0" w:colLast="0" w:name="_2et92p0" w:id="4"/>
      <w:bookmarkEnd w:id="4"/>
      <w:r w:rsidDel="00000000" w:rsidR="00000000" w:rsidRPr="00000000">
        <w:rPr>
          <w:rFonts w:ascii="Times New Roman" w:cs="Times New Roman" w:eastAsia="Times New Roman" w:hAnsi="Times New Roman"/>
          <w:b w:val="1"/>
          <w:color w:val="000000"/>
          <w:sz w:val="28"/>
          <w:szCs w:val="28"/>
          <w:rtl w:val="0"/>
        </w:rPr>
        <w:t xml:space="preserve">1.2 Характеристика налоговой безопасности: задачи, индикаторы, цель</w:t>
      </w:r>
    </w:p>
    <w:p w:rsidR="00000000" w:rsidDel="00000000" w:rsidP="00000000" w:rsidRDefault="00000000" w:rsidRPr="00000000" w14:paraId="000000C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Важным компонентом экономической безопасности является финансовая безопасность, обеспечивающая эффективное функционирование финансовой системы и защищенная от угроз внешнего и внутреннего характера. </w:t>
      </w:r>
    </w:p>
    <w:p w:rsidR="00000000" w:rsidDel="00000000" w:rsidP="00000000" w:rsidRDefault="00000000" w:rsidRPr="00000000" w14:paraId="000000C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Основой финансовой системы является государственный бюджет, который позволяет государству выполнять свои функции в рамках расходных полномочий и приоритетов социально-экономического развития. Бюджетная система Российской Федерации на разных уровнях власти базируется преимущественно на налоговых поступлениях, удельный вес налоговых поступлений за длительный период находится в пределах 83-90% всех доходов. </w:t>
      </w:r>
    </w:p>
    <w:p w:rsidR="00000000" w:rsidDel="00000000" w:rsidP="00000000" w:rsidRDefault="00000000" w:rsidRPr="00000000" w14:paraId="000000C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связи с этим финансовая поддержка государства, регионов, муниципальных образований и общества в целом зависит от эффективной и результативной налоговой политики, способствующей как мобилизации налоговых поступлений, так и повышению активности всех участников налоговых отношений в текущем и будущем периоде. </w:t>
      </w:r>
    </w:p>
    <w:p w:rsidR="00000000" w:rsidDel="00000000" w:rsidP="00000000" w:rsidRDefault="00000000" w:rsidRPr="00000000" w14:paraId="000000C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этих условиях особое внимание уделяется формированию налоговой безопасности государства, обеспечению устойчивости всех его элементов, способных оперативно реагировать на различные изменения внешней среды.</w:t>
      </w:r>
    </w:p>
    <w:p w:rsidR="00000000" w:rsidDel="00000000" w:rsidP="00000000" w:rsidRDefault="00000000" w:rsidRPr="00000000" w14:paraId="000000C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регулирования экономики налоговая система очень важна. Она играет большую роль в условиях работы экономики. Если смотреть на разные отношения в сфере экономики, то налогообложение уделяется особое внимание. </w:t>
      </w:r>
    </w:p>
    <w:p w:rsidR="00000000" w:rsidDel="00000000" w:rsidP="00000000" w:rsidRDefault="00000000" w:rsidRPr="00000000" w14:paraId="000000C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налоговой системы важным элементом является сбор налогов для финансирование государственных, а также муниципальных потребностей. Обеспечение правильного прогнозирование доходов, также сокращение преступности и увеличение бюджета заключается в необходимости успешной системы налогового контроля</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C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Во-первых, налоговая безопасность характеризует безопасность, защищающую интересы налогоплательщиков и тех, кто распределяет валовой внутренний продукт через налогообложение. </w:t>
      </w:r>
    </w:p>
    <w:p w:rsidR="00000000" w:rsidDel="00000000" w:rsidP="00000000" w:rsidRDefault="00000000" w:rsidRPr="00000000" w14:paraId="000000C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Во-вторых, способность системы своевременно выполнять свои функции и реагировать на любые изменения. </w:t>
      </w:r>
    </w:p>
    <w:p w:rsidR="00000000" w:rsidDel="00000000" w:rsidP="00000000" w:rsidRDefault="00000000" w:rsidRPr="00000000" w14:paraId="000000C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В-третьих, способность реагировать на риски и опасности, устранять, минимизировать, принимать или игнорировать их влияние на налоговую безопасность всех контрагентов. Необходимо тщательно изучить этот экономический термин, а именно проанализировать экономическую, социальную и правовую сущность. Это позволит охарактеризовать понятие «налоговой безопасности», ее характеристики и принципы ее реализации. Экономический аспект налоговой безопасности означает уровень полноты бюджетных финансовых ресурсов, что влияет на ряд факторов: уровень экономического развития, рост валового внутреннего продукта, инфляция, налоговая нагрузка о хозяйствующих субъектах, участвующих в воспроизводстве.</w:t>
      </w:r>
    </w:p>
    <w:p w:rsidR="00000000" w:rsidDel="00000000" w:rsidP="00000000" w:rsidRDefault="00000000" w:rsidRPr="00000000" w14:paraId="000000C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Принципы для реализации важных функций налоговой безопасности:</w:t>
      </w:r>
    </w:p>
    <w:p w:rsidR="00000000" w:rsidDel="00000000" w:rsidP="00000000" w:rsidRDefault="00000000" w:rsidRPr="00000000" w14:paraId="000000C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задача находить ситуации, которые не такие как должны быть в предельных значениях;</w:t>
      </w:r>
    </w:p>
    <w:p w:rsidR="00000000" w:rsidDel="00000000" w:rsidP="00000000" w:rsidRDefault="00000000" w:rsidRPr="00000000" w14:paraId="000000C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предотвращать угрозы и риски;</w:t>
      </w:r>
    </w:p>
    <w:p w:rsidR="00000000" w:rsidDel="00000000" w:rsidP="00000000" w:rsidRDefault="00000000" w:rsidRPr="00000000" w14:paraId="000000C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анализировать правовые акты.</w:t>
      </w:r>
    </w:p>
    <w:p w:rsidR="00000000" w:rsidDel="00000000" w:rsidP="00000000" w:rsidRDefault="00000000" w:rsidRPr="00000000" w14:paraId="000000C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Цели для улучшения ИФНС России:</w:t>
      </w:r>
    </w:p>
    <w:p w:rsidR="00000000" w:rsidDel="00000000" w:rsidP="00000000" w:rsidRDefault="00000000" w:rsidRPr="00000000" w14:paraId="000000C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увеличение чистого и полного управления налогами;</w:t>
      </w:r>
    </w:p>
    <w:p w:rsidR="00000000" w:rsidDel="00000000" w:rsidP="00000000" w:rsidRDefault="00000000" w:rsidRPr="00000000" w14:paraId="000000C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увеличение бюджета;</w:t>
      </w:r>
    </w:p>
    <w:p w:rsidR="00000000" w:rsidDel="00000000" w:rsidP="00000000" w:rsidRDefault="00000000" w:rsidRPr="00000000" w14:paraId="000000D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создание системы, которая будет помогать избегать налоговых преступлений.</w:t>
      </w:r>
    </w:p>
    <w:p w:rsidR="00000000" w:rsidDel="00000000" w:rsidP="00000000" w:rsidRDefault="00000000" w:rsidRPr="00000000" w14:paraId="000000D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Теоретически налоговая система не должна мешать людям распределять свое время и ресурсы таким образом, чтобы это давало им максимальную пользу.</w:t>
      </w:r>
    </w:p>
    <w:p w:rsidR="00000000" w:rsidDel="00000000" w:rsidP="00000000" w:rsidRDefault="00000000" w:rsidRPr="00000000" w14:paraId="000000D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Налоги, удовлетворяющие этому условию, называются нейтральные налоги – это налоги, которые не подрывают структуру потребительских расходов, производства на фирмах, не подталкивают частные лиц и компании к уклонению от уплаты налогов и не создают ненужную налоговую нагрузку.</w:t>
      </w:r>
    </w:p>
    <w:p w:rsidR="00000000" w:rsidDel="00000000" w:rsidP="00000000" w:rsidRDefault="00000000" w:rsidRPr="00000000" w14:paraId="000000D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Эффективность налогов можно показать по соотношению затрат и результата. Результаты можно рассматривать как сумму налогов, собираемые в государственный бюджет, расходы – средства для взимания этих налогов. С другой стороны, если плательщик заплатил большую сумму налогов, это может привести к уменьшению деятельности предпринимателей и инвесторов, что впоследствии приводит к сокращению налоговых поступлений.</w:t>
      </w:r>
    </w:p>
    <w:p w:rsidR="00000000" w:rsidDel="00000000" w:rsidP="00000000" w:rsidRDefault="00000000" w:rsidRPr="00000000" w14:paraId="000000D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Должны быть установлены правила и дисциплина «налоговой культуры», которые обеспечат необходимый уровень налоговой безопасности.</w:t>
      </w:r>
    </w:p>
    <w:p w:rsidR="00000000" w:rsidDel="00000000" w:rsidP="00000000" w:rsidRDefault="00000000" w:rsidRPr="00000000" w14:paraId="000000D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Структура налоговой безопасности:</w:t>
      </w:r>
    </w:p>
    <w:p w:rsidR="00000000" w:rsidDel="00000000" w:rsidP="00000000" w:rsidRDefault="00000000" w:rsidRPr="00000000" w14:paraId="000000D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правильное исполнение налоговых обязанностей;</w:t>
      </w:r>
    </w:p>
    <w:p w:rsidR="00000000" w:rsidDel="00000000" w:rsidP="00000000" w:rsidRDefault="00000000" w:rsidRPr="00000000" w14:paraId="000000D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надежная система;</w:t>
      </w:r>
    </w:p>
    <w:p w:rsidR="00000000" w:rsidDel="00000000" w:rsidP="00000000" w:rsidRDefault="00000000" w:rsidRPr="00000000" w14:paraId="000000D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стабильная система;</w:t>
      </w:r>
    </w:p>
    <w:p w:rsidR="00000000" w:rsidDel="00000000" w:rsidP="00000000" w:rsidRDefault="00000000" w:rsidRPr="00000000" w14:paraId="000000D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улучшение развития налоговой системы.</w:t>
      </w:r>
    </w:p>
    <w:p w:rsidR="00000000" w:rsidDel="00000000" w:rsidP="00000000" w:rsidRDefault="00000000" w:rsidRPr="00000000" w14:paraId="000000D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Цели и задачи налоговой безопасности, которые помогают в правильном принятии решения и определенных достижений.</w:t>
      </w:r>
    </w:p>
    <w:p w:rsidR="00000000" w:rsidDel="00000000" w:rsidP="00000000" w:rsidRDefault="00000000" w:rsidRPr="00000000" w14:paraId="000000D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Цели налоговой безопасности делятся на:</w:t>
      </w:r>
    </w:p>
    <w:p w:rsidR="00000000" w:rsidDel="00000000" w:rsidP="00000000" w:rsidRDefault="00000000" w:rsidRPr="00000000" w14:paraId="000000D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тактические;</w:t>
      </w:r>
    </w:p>
    <w:p w:rsidR="00000000" w:rsidDel="00000000" w:rsidP="00000000" w:rsidRDefault="00000000" w:rsidRPr="00000000" w14:paraId="000000D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стратегические.</w:t>
      </w:r>
    </w:p>
    <w:p w:rsidR="00000000" w:rsidDel="00000000" w:rsidP="00000000" w:rsidRDefault="00000000" w:rsidRPr="00000000" w14:paraId="000000D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Тактические задачи также подразделяются:</w:t>
      </w:r>
    </w:p>
    <w:p w:rsidR="00000000" w:rsidDel="00000000" w:rsidP="00000000" w:rsidRDefault="00000000" w:rsidRPr="00000000" w14:paraId="000000D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18"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результативной система налоговой;</w:t>
      </w:r>
    </w:p>
    <w:p w:rsidR="00000000" w:rsidDel="00000000" w:rsidP="00000000" w:rsidRDefault="00000000" w:rsidRPr="00000000" w14:paraId="000000E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Она помогает распределить нагрузку по группам плательщиков, понимая их финансовые возможности.</w:t>
      </w:r>
    </w:p>
    <w:p w:rsidR="00000000" w:rsidDel="00000000" w:rsidP="00000000" w:rsidRDefault="00000000" w:rsidRPr="00000000" w14:paraId="000000E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18" w:right="0" w:hanging="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усиленный контроль за налогоплательщиками;</w:t>
      </w:r>
    </w:p>
    <w:p w:rsidR="00000000" w:rsidDel="00000000" w:rsidP="00000000" w:rsidRDefault="00000000" w:rsidRPr="00000000" w14:paraId="000000E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2" w:right="0" w:firstLine="56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за преступными деяниями через международные сотрудничества;</w:t>
      </w:r>
    </w:p>
    <w:p w:rsidR="00000000" w:rsidDel="00000000" w:rsidP="00000000" w:rsidRDefault="00000000" w:rsidRPr="00000000" w14:paraId="000000E3">
      <w:pPr>
        <w:numPr>
          <w:ilvl w:val="0"/>
          <w:numId w:val="8"/>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улучшения грамотности населения.</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Теперь перейдем к целям стратегической устойчивости, которые делятся:</w:t>
      </w:r>
    </w:p>
    <w:p w:rsidR="00000000" w:rsidDel="00000000" w:rsidP="00000000" w:rsidRDefault="00000000" w:rsidRPr="00000000" w14:paraId="000000E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борьба с уклонением от уплаты налогов;</w:t>
      </w:r>
    </w:p>
    <w:p w:rsidR="00000000" w:rsidDel="00000000" w:rsidP="00000000" w:rsidRDefault="00000000" w:rsidRPr="00000000" w14:paraId="000000E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помощь финансовому развитию и роста;</w:t>
      </w:r>
    </w:p>
    <w:p w:rsidR="00000000" w:rsidDel="00000000" w:rsidP="00000000" w:rsidRDefault="00000000" w:rsidRPr="00000000" w14:paraId="000000E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предсказуемость налоговой системы.</w:t>
      </w:r>
    </w:p>
    <w:p w:rsidR="00000000" w:rsidDel="00000000" w:rsidP="00000000" w:rsidRDefault="00000000" w:rsidRPr="00000000" w14:paraId="000000E8">
      <w:pPr>
        <w:spacing w:after="240"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Основная цель государства заключается в минимизации налоговых рисков за счет сокращения количества ситуаций, создающих угрозу налоговой безопасности экономики.</w:t>
      </w:r>
    </w:p>
    <w:p w:rsidR="00000000" w:rsidDel="00000000" w:rsidP="00000000" w:rsidRDefault="00000000" w:rsidRPr="00000000" w14:paraId="000000E9">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2 – Цели налоговой безопасности</w:t>
      </w:r>
    </w:p>
    <w:tbl>
      <w:tblPr>
        <w:tblStyle w:val="Table2"/>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5"/>
        <w:gridCol w:w="4536"/>
        <w:tblGridChange w:id="0">
          <w:tblGrid>
            <w:gridCol w:w="4395"/>
            <w:gridCol w:w="4536"/>
          </w:tblGrid>
        </w:tblGridChange>
      </w:tblGrid>
      <w:tr>
        <w:trPr>
          <w:cantSplit w:val="0"/>
          <w:trHeight w:val="698" w:hRule="atLeast"/>
          <w:tblHeader w:val="0"/>
        </w:trPr>
        <w:tc>
          <w:tcPr/>
          <w:p w:rsidR="00000000" w:rsidDel="00000000" w:rsidP="00000000" w:rsidRDefault="00000000" w:rsidRPr="00000000" w14:paraId="000000EA">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Тактические</w:t>
            </w:r>
          </w:p>
        </w:tc>
        <w:tc>
          <w:tcPr/>
          <w:p w:rsidR="00000000" w:rsidDel="00000000" w:rsidP="00000000" w:rsidRDefault="00000000" w:rsidRPr="00000000" w14:paraId="000000EB">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Стратегические</w:t>
            </w:r>
          </w:p>
        </w:tc>
      </w:tr>
      <w:tr>
        <w:trPr>
          <w:cantSplit w:val="0"/>
          <w:trHeight w:val="1308" w:hRule="atLeast"/>
          <w:tblHeader w:val="0"/>
        </w:trPr>
        <w:tc>
          <w:tcPr/>
          <w:p w:rsidR="00000000" w:rsidDel="00000000" w:rsidP="00000000" w:rsidRDefault="00000000" w:rsidRPr="00000000" w14:paraId="000000EC">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Уменьшение издержек.</w:t>
            </w:r>
          </w:p>
        </w:tc>
        <w:tc>
          <w:tcPr/>
          <w:p w:rsidR="00000000" w:rsidDel="00000000" w:rsidP="00000000" w:rsidRDefault="00000000" w:rsidRPr="00000000" w14:paraId="000000E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Сохранять страну в целостности;</w:t>
            </w:r>
          </w:p>
          <w:p w:rsidR="00000000" w:rsidDel="00000000" w:rsidP="00000000" w:rsidRDefault="00000000" w:rsidRPr="00000000" w14:paraId="000000E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Повышать качество жизни;</w:t>
            </w:r>
          </w:p>
          <w:p w:rsidR="00000000" w:rsidDel="00000000" w:rsidP="00000000" w:rsidRDefault="00000000" w:rsidRPr="00000000" w14:paraId="000000E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Оказывать помощь в экологии.</w:t>
            </w:r>
          </w:p>
        </w:tc>
      </w:tr>
    </w:tbl>
    <w:p w:rsidR="00000000" w:rsidDel="00000000" w:rsidP="00000000" w:rsidRDefault="00000000" w:rsidRPr="00000000" w14:paraId="000000F0">
      <w:pPr>
        <w:spacing w:before="240"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Главные задачи, относящиеся к налоговой безопасности:</w:t>
      </w:r>
    </w:p>
    <w:p w:rsidR="00000000" w:rsidDel="00000000" w:rsidP="00000000" w:rsidRDefault="00000000" w:rsidRPr="00000000" w14:paraId="000000F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защищать налоговую систему;</w:t>
      </w:r>
    </w:p>
    <w:p w:rsidR="00000000" w:rsidDel="00000000" w:rsidP="00000000" w:rsidRDefault="00000000" w:rsidRPr="00000000" w14:paraId="000000F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устранять налоговые угрозы;</w:t>
      </w:r>
    </w:p>
    <w:p w:rsidR="00000000" w:rsidDel="00000000" w:rsidP="00000000" w:rsidRDefault="00000000" w:rsidRPr="00000000" w14:paraId="000000F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моделировать прогноз налоговой системы.</w:t>
      </w:r>
    </w:p>
    <w:p w:rsidR="00000000" w:rsidDel="00000000" w:rsidP="00000000" w:rsidRDefault="00000000" w:rsidRPr="00000000" w14:paraId="000000F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соблюдения налоговых обязательств нужны определенные показатели и критерии. Можно отметить несколько главных критериев: </w:t>
      </w:r>
    </w:p>
    <w:p w:rsidR="00000000" w:rsidDel="00000000" w:rsidP="00000000" w:rsidRDefault="00000000" w:rsidRPr="00000000" w14:paraId="000000F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сроки подачи деклараций;</w:t>
      </w:r>
    </w:p>
    <w:p w:rsidR="00000000" w:rsidDel="00000000" w:rsidP="00000000" w:rsidRDefault="00000000" w:rsidRPr="00000000" w14:paraId="000000F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сроки оплаты налоговых платежей;</w:t>
      </w:r>
    </w:p>
    <w:p w:rsidR="00000000" w:rsidDel="00000000" w:rsidP="00000000" w:rsidRDefault="00000000" w:rsidRPr="00000000" w14:paraId="000000F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бухгалтерский учет;</w:t>
      </w:r>
    </w:p>
    <w:p w:rsidR="00000000" w:rsidDel="00000000" w:rsidP="00000000" w:rsidRDefault="00000000" w:rsidRPr="00000000" w14:paraId="000000F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налоговая отчетность;</w:t>
      </w:r>
    </w:p>
    <w:p w:rsidR="00000000" w:rsidDel="00000000" w:rsidP="00000000" w:rsidRDefault="00000000" w:rsidRPr="00000000" w14:paraId="000000F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уровень нагрузки.</w:t>
      </w:r>
    </w:p>
    <w:p w:rsidR="00000000" w:rsidDel="00000000" w:rsidP="00000000" w:rsidRDefault="00000000" w:rsidRPr="00000000" w14:paraId="000000F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Применяя разные современные инструменты, такие как налоговые льготы, специальные режимы и возможности, государство стремиться уменьшить налоговую нагрузку. Тем не менее, некоторые компании применяют стратегии для сокращения налоговых платежей, которые могут позволить избежать уплаты налогов или получить возмещение из государственного бюджета. Например, они могут злоупотреблять системой НДС, возвращая его незаконно в случае экспортных операций, или использовать фирмы-однодневки для получения возврата НДС по внутренним сделкам. </w:t>
      </w:r>
    </w:p>
    <w:p w:rsidR="00000000" w:rsidDel="00000000" w:rsidP="00000000" w:rsidRDefault="00000000" w:rsidRPr="00000000" w14:paraId="000000F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Чтобы минимизировать и избежать потери, государственные органы используют стандарты и индикаторы, специально разработанные для оценки налоговых рисков.</w:t>
      </w:r>
    </w:p>
    <w:p w:rsidR="00000000" w:rsidDel="00000000" w:rsidP="00000000" w:rsidRDefault="00000000" w:rsidRPr="00000000" w14:paraId="000000F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Эти стандарты налогового риска служат для оценки налоговой стабильности путем анализа ключевых экономических и финансовых показателей налогоплательщиков, подверженных потенциальному риску.</w:t>
      </w:r>
    </w:p>
    <w:p w:rsidR="00000000" w:rsidDel="00000000" w:rsidP="00000000" w:rsidRDefault="00000000" w:rsidRPr="00000000" w14:paraId="000000F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Предопределенные меры риска – это критерии, определенные параметрами, и их нарушение требует налогового контроля.</w:t>
      </w:r>
    </w:p>
    <w:p w:rsidR="00000000" w:rsidDel="00000000" w:rsidP="00000000" w:rsidRDefault="00000000" w:rsidRPr="00000000" w14:paraId="000000F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Пороги служат механизмами для установления границ между безопасными и небезопасными налоговыми ситуациями в различных секторах налоговой системы. Эти количественные показатели действуют как средство налоговой защиты. Чтобы избежать налоговых нарушений, предприятия проверяются на соответствие критериям и нормам риска, которые делятся на две категории:</w:t>
      </w:r>
    </w:p>
    <w:p w:rsidR="00000000" w:rsidDel="00000000" w:rsidP="00000000" w:rsidRDefault="00000000" w:rsidRPr="00000000" w14:paraId="000000F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критерии налоговых рисков, связанные с исполнением обязательств плательщика и налогового агента;</w:t>
      </w:r>
    </w:p>
    <w:p w:rsidR="00000000" w:rsidDel="00000000" w:rsidP="00000000" w:rsidRDefault="00000000" w:rsidRPr="00000000" w14:paraId="0000010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критерии налоговых рисков, связанные с экономической активностью компании.</w:t>
      </w:r>
    </w:p>
    <w:p w:rsidR="00000000" w:rsidDel="00000000" w:rsidP="00000000" w:rsidRDefault="00000000" w:rsidRPr="00000000" w14:paraId="0000010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первой группе все критерии и индикаторы прописаны в налоговом кодексе РФ.</w:t>
      </w:r>
    </w:p>
    <w:p w:rsidR="00000000" w:rsidDel="00000000" w:rsidP="00000000" w:rsidRDefault="00000000" w:rsidRPr="00000000" w14:paraId="0000010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экономической науке «индикатор» определяется как ориентировочный экономический показатель, который служит инструментом для предсказания направления развития экономических процессов. Показатели, в свою очередь, представляют собой основные характеристики, отражающие состояние экономической системы страны, ее устойчивости и потенциал для роста.</w:t>
      </w:r>
    </w:p>
    <w:p w:rsidR="00000000" w:rsidDel="00000000" w:rsidP="00000000" w:rsidRDefault="00000000" w:rsidRPr="00000000" w14:paraId="0000010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Основная цель индикатора заключается в том, чтобы оценить состояние изучаемого явления и опасности, которые ему угрожают в конкретный момент времени. Они также выполняют предвещающую функцию, предсказывая направления и скорость изменения состояния объекта. Таким образом, индикаторы налоговой безопасности государства можно определить, как систему хорошо подобранных показателей с количественными характеристиками, позволяющих оценить вероятность получения налоговых платежей в бюджет, достаточных для финансирования всех функций и задач государства и муниципальных образований как в настоящем периоде, так и в будущем.</w:t>
      </w:r>
    </w:p>
    <w:p w:rsidR="00000000" w:rsidDel="00000000" w:rsidP="00000000" w:rsidRDefault="00000000" w:rsidRPr="00000000" w14:paraId="0000010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правовом государстве обеспечение безопасности в различных сферах зависит от закрепления соответствующих ценностей в основном законе. Конституция РФ признает права и свободу человека как высшую ценность (ст. 2) и устанавливает цель государственной политики в создании условий для достойной жизни и свободного развития человека (ч. 1 ст. 7). Уровень инвестиций в человеческий капитал является важным элементом системы индикаторов налоговой безопасности государства. Человеческий капитал включает в себя накопление знаний, навыков, мотиваций и здоровья, которое способствует не только личному благосостоянию, но и экономическому развитию государства в целом.</w:t>
      </w:r>
    </w:p>
    <w:p w:rsidR="00000000" w:rsidDel="00000000" w:rsidP="00000000" w:rsidRDefault="00000000" w:rsidRPr="00000000" w14:paraId="0000010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Индикаторы можно классифицировать на прямые и косвенные. Прямые показатели отражают выполнение фискальной функции налоговой системы и влияют исключительно на налоговую безопасность. Косвенные показатели связаны с выполнением регулирующей функции налоговой системы и оказывают воздействие на другие аспекты экономической безопасности. Также индикаторы могут быть общими, отражая состояние не только налоговой безопасности, но и других аспектов национальной безопасности, и специализированными, относящимися исключительно к налоговой безопасности.</w:t>
      </w:r>
    </w:p>
    <w:p w:rsidR="00000000" w:rsidDel="00000000" w:rsidP="00000000" w:rsidRDefault="00000000" w:rsidRPr="00000000" w14:paraId="0000010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Индикаторы налоговой безопасности представляют собой разнообразные критерии и показатели, которые помогают оценить вероятность налоговых поступлений в бюджет, которых будет достаточно для обеспечения финансирования всех функций государства и муниципальных образований на текущий и будущий период. Список индикаторов налоговой безопасности формируется в соответствии с национальными интересами в области налогообложения, опираясь на Конституцию РФ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41</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0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Специальные индикаторы налоговой устойчивости должны отразить достаточность сбора налоговых доходов для обеспечения выполнения общественных функций, включая управленческие и экономические аспекты. Эти индикаторы охватывают эффективность планирования бюджета, дефицит федерального и консолидированного бюджет, уровень налоговых преступлений, а также количество несоответствий и конфликтов в налоговом законодательстве. </w:t>
      </w:r>
    </w:p>
    <w:p w:rsidR="00000000" w:rsidDel="00000000" w:rsidP="00000000" w:rsidRDefault="00000000" w:rsidRPr="00000000" w14:paraId="0000010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Универсальные индикаторы налоговой безопасности государства должны включать данные о том, как обеспечивается экономическое благополучие всех слоев населения. Основные факторы включают независимость, устойчивость и развитие национальной экономики, наличие достаточных экономических ресурсов для эффективного функционирования государства, включая оборону и социальную защиту, а также уровень ВВП на душу населения и его темп роста или падения.</w:t>
      </w:r>
    </w:p>
    <w:p w:rsidR="00000000" w:rsidDel="00000000" w:rsidP="00000000" w:rsidRDefault="00000000" w:rsidRPr="00000000" w14:paraId="00000109">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A">
      <w:pPr>
        <w:pStyle w:val="Heading2"/>
        <w:spacing w:before="0" w:lineRule="auto"/>
        <w:ind w:firstLine="709"/>
        <w:jc w:val="both"/>
        <w:rPr>
          <w:rFonts w:ascii="Times New Roman" w:cs="Times New Roman" w:eastAsia="Times New Roman" w:hAnsi="Times New Roman"/>
          <w:b w:val="1"/>
          <w:color w:val="000000"/>
          <w:sz w:val="28"/>
          <w:szCs w:val="28"/>
        </w:rPr>
      </w:pPr>
      <w:bookmarkStart w:colFirst="0" w:colLast="0" w:name="_tyjcwt" w:id="5"/>
      <w:bookmarkEnd w:id="5"/>
      <w:r w:rsidDel="00000000" w:rsidR="00000000" w:rsidRPr="00000000">
        <w:rPr>
          <w:rFonts w:ascii="Times New Roman" w:cs="Times New Roman" w:eastAsia="Times New Roman" w:hAnsi="Times New Roman"/>
          <w:b w:val="1"/>
          <w:color w:val="000000"/>
          <w:sz w:val="28"/>
          <w:szCs w:val="28"/>
          <w:rtl w:val="0"/>
        </w:rPr>
        <w:t xml:space="preserve">1.3 Индикаторы оценки налоговой безопасности региона</w:t>
      </w:r>
    </w:p>
    <w:p w:rsidR="00000000" w:rsidDel="00000000" w:rsidP="00000000" w:rsidRDefault="00000000" w:rsidRPr="00000000" w14:paraId="0000010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Отслеживание экономических показателей, связанных с бюджетно-налоговой безопасностью, является основой для разработки модели и прогнозирования уровня бюджетно-налоговой безопасности в регионах страны.</w:t>
      </w:r>
    </w:p>
    <w:p w:rsidR="00000000" w:rsidDel="00000000" w:rsidP="00000000" w:rsidRDefault="00000000" w:rsidRPr="00000000" w14:paraId="0000010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Бюджетно-налоговая безопасность означает поддержание стабильного состояния финансовой системы, обеспечивая платежеспособность государства при оптимальной налоговой нагрузке. Она неотъемлема от финансовой безопасности, поскольку бюджеты регионов играют важную роль в реализации функций и задач государства, влияя на развитие каждого региона.</w:t>
      </w:r>
    </w:p>
    <w:p w:rsidR="00000000" w:rsidDel="00000000" w:rsidP="00000000" w:rsidRDefault="00000000" w:rsidRPr="00000000" w14:paraId="0000010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Чтобы оценить бюджетно-налоговую безопасность регионов нужно использовать систему статистических данных. Важно отметить, что этот вид безопасности имеет двойственную структуру. С одной стороны, его можно определить, как уровень защищенности от внутренних и внешних угроз при наличии достаточного количества бюджетно-налоговых ресурсов. С другой стороны, угроза бюджетно-налоговой безопасности регионов возникла в случае неэффективного внутреннего управления, что может быть оценено по качественным характеристикам использования бюджетно-налоговых ресурсов – индикаторам бюджетно-налоговой безопасности региона.</w:t>
      </w:r>
    </w:p>
    <w:p w:rsidR="00000000" w:rsidDel="00000000" w:rsidP="00000000" w:rsidRDefault="00000000" w:rsidRPr="00000000" w14:paraId="0000010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Разработка эффективной системы обеспечения налоговой безопасности имеет большое значение как для всей страны, так и для ее регионов и предприятий </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12</w:t>
      </w:r>
      <w:r w:rsidDel="00000000" w:rsidR="00000000" w:rsidRPr="00000000">
        <w:rPr>
          <w:rFonts w:ascii="Noto Sans Symbols" w:cs="Noto Sans Symbols" w:eastAsia="Noto Sans Symbols" w:hAnsi="Noto Sans Symbols"/>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1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Один из опережающих показателей является уровень налоговой нагрузки на налогоплательщиков, который показывает влияние налогов и сборов на отдельный субъект и экономическое положение государства.</w:t>
      </w:r>
    </w:p>
    <w:p w:rsidR="00000000" w:rsidDel="00000000" w:rsidP="00000000" w:rsidRDefault="00000000" w:rsidRPr="00000000" w14:paraId="0000011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Доверие и взаимное сотрудничество между всеми субъектами налоговых отношений будут способствовать развитию налоговой культуры, которая является основой коренных изменений в налоговой политике государства.</w:t>
      </w:r>
    </w:p>
    <w:p w:rsidR="00000000" w:rsidDel="00000000" w:rsidP="00000000" w:rsidRDefault="00000000" w:rsidRPr="00000000" w14:paraId="0000011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зависимости от регионов страны цели и задачи значительно отличаются. Власти учитывают все аспекты каждого региона, например, налоговую, бюджетную политику. </w:t>
      </w:r>
    </w:p>
    <w:p w:rsidR="00000000" w:rsidDel="00000000" w:rsidP="00000000" w:rsidRDefault="00000000" w:rsidRPr="00000000" w14:paraId="0000011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Налоги особенно важны для покрытия расходов в регионе. В Краснодарском крае с 1.01.2023 по 1.09.2023 поступило около 350 млрд руб. налоговых доходов. Это на 24,1% больше, чем в 2022 году.</w:t>
      </w:r>
    </w:p>
    <w:p w:rsidR="00000000" w:rsidDel="00000000" w:rsidP="00000000" w:rsidRDefault="00000000" w:rsidRPr="00000000" w14:paraId="0000011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Кубанский бюджет в 2023 году был пополнен на 98 млрд руб. благодаря НДФЛ. Год назад эта сумма составляла 12,4 млрд руб. Если посмотреть статистику налоговых доходов среди России, то Краснодарский край занимает 5 место.</w:t>
      </w:r>
    </w:p>
    <w:p w:rsidR="00000000" w:rsidDel="00000000" w:rsidP="00000000" w:rsidRDefault="00000000" w:rsidRPr="00000000" w14:paraId="0000011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Это все благодаря таким налогам как НДФЛ, НДС, налог на имущество, налог на прибыль организации и др. В краснодарском крае налоговая безопасность очень хорошо следит за налоговой преступностью. Для этого ИФНС проводит частые обучения, также сотрудники правильно и грамотно консультируют плательщиков в их вопросах. Именно поэтому в ИФНС Краснодарского края, налогоплательщики допускают меньше ошибок в заполнении налоговых документах. Также налогоплательщики могут быть уверенны в конфиденциальности налоговых данных.</w:t>
      </w:r>
    </w:p>
    <w:p w:rsidR="00000000" w:rsidDel="00000000" w:rsidP="00000000" w:rsidRDefault="00000000" w:rsidRPr="00000000" w14:paraId="0000011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Краснодаре очень высокий уровень налоговой безопасности. Здесь много источников поступлений в бюджет, благодаря разным сферам деятельности: туризм, строительство, сельское хозяйство и др.</w:t>
      </w:r>
    </w:p>
    <w:p w:rsidR="00000000" w:rsidDel="00000000" w:rsidP="00000000" w:rsidRDefault="00000000" w:rsidRPr="00000000" w14:paraId="0000011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Также очень много налоговых поступлений идет за счет развития инфраструктуры, образования и здравоохранения. Все чаще в регионах начинают борьбу с «теневой экономикой» для того чтобы в регионе экономика была более прозрачна. </w:t>
      </w:r>
    </w:p>
    <w:p w:rsidR="00000000" w:rsidDel="00000000" w:rsidP="00000000" w:rsidRDefault="00000000" w:rsidRPr="00000000" w14:paraId="0000011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Краснодарский край старается как можно больше сделать акцент на безопасность в нашей экономике. Власти пытаются улучшить образования налогоплательщиков, помочь в решении каких-либо ситуациях.</w:t>
      </w:r>
    </w:p>
    <w:p w:rsidR="00000000" w:rsidDel="00000000" w:rsidP="00000000" w:rsidRDefault="00000000" w:rsidRPr="00000000" w14:paraId="0000011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основе налоговой безопасности лежат: </w:t>
      </w:r>
    </w:p>
    <w:p w:rsidR="00000000" w:rsidDel="00000000" w:rsidP="00000000" w:rsidRDefault="00000000" w:rsidRPr="00000000" w14:paraId="0000011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эффективное прогнозирование и планирование налогообложения;</w:t>
      </w:r>
    </w:p>
    <w:p w:rsidR="00000000" w:rsidDel="00000000" w:rsidP="00000000" w:rsidRDefault="00000000" w:rsidRPr="00000000" w14:paraId="0000011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мониторинг налоговых рисков;</w:t>
      </w:r>
    </w:p>
    <w:p w:rsidR="00000000" w:rsidDel="00000000" w:rsidP="00000000" w:rsidRDefault="00000000" w:rsidRPr="00000000" w14:paraId="0000011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высокий уровень организации учетного процесса и качество фиксации всех сторон финансово-хозяйственной деятельности.</w:t>
      </w:r>
    </w:p>
    <w:p w:rsidR="00000000" w:rsidDel="00000000" w:rsidP="00000000" w:rsidRDefault="00000000" w:rsidRPr="00000000" w14:paraId="0000011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Задачи налоговой безопасности в нашем крае:</w:t>
      </w:r>
    </w:p>
    <w:p w:rsidR="00000000" w:rsidDel="00000000" w:rsidP="00000000" w:rsidRDefault="00000000" w:rsidRPr="00000000" w14:paraId="0000011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уменьшить риски и угрозы;</w:t>
      </w:r>
    </w:p>
    <w:p w:rsidR="00000000" w:rsidDel="00000000" w:rsidP="00000000" w:rsidRDefault="00000000" w:rsidRPr="00000000" w14:paraId="0000011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проведение мониторинга;</w:t>
      </w:r>
    </w:p>
    <w:p w:rsidR="00000000" w:rsidDel="00000000" w:rsidP="00000000" w:rsidRDefault="00000000" w:rsidRPr="00000000" w14:paraId="0000012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контролировать время подачи документов и уплаты налогов;</w:t>
      </w:r>
    </w:p>
    <w:p w:rsidR="00000000" w:rsidDel="00000000" w:rsidP="00000000" w:rsidRDefault="00000000" w:rsidRPr="00000000" w14:paraId="0000012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реализовать выполнение налоговых законов и сборов.</w:t>
      </w:r>
    </w:p>
    <w:p w:rsidR="00000000" w:rsidDel="00000000" w:rsidP="00000000" w:rsidRDefault="00000000" w:rsidRPr="00000000" w14:paraId="0000012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Краснодарском крае самые низкие налоговые ставки и это очень ценно для нашего региона. Также в нашем регионе очень развита система налогового администрирования. Регион делает как можно больше для того, чтобы стремиться к благоприятной среде. </w:t>
      </w:r>
    </w:p>
    <w:p w:rsidR="00000000" w:rsidDel="00000000" w:rsidP="00000000" w:rsidRDefault="00000000" w:rsidRPr="00000000" w14:paraId="0000012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Индикаторы — это показатели эффективности. Индикатор показывает изменения в результате работы. Показатель помогает ответить на вопрос, как будет достигнута цель, т.е. сравнение фактических результатов с запланированными.</w:t>
      </w:r>
    </w:p>
    <w:p w:rsidR="00000000" w:rsidDel="00000000" w:rsidP="00000000" w:rsidRDefault="00000000" w:rsidRPr="00000000" w14:paraId="0000012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Индикаторы экономической безопасности — это актуальные статистические показатели экономического развития страны, большинство из которых полностью отражают события и тенденции во всей сфере экономики.</w:t>
      </w:r>
    </w:p>
    <w:p w:rsidR="00000000" w:rsidDel="00000000" w:rsidP="00000000" w:rsidRDefault="00000000" w:rsidRPr="00000000" w14:paraId="0000012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Индикаторы налоговой безопасности Краснодарского края представляют собой разнообразные характеристики, показатели, которыми можно рассчитать оценку влияния или налоговую устойчивость региона.</w:t>
      </w:r>
    </w:p>
    <w:p w:rsidR="00000000" w:rsidDel="00000000" w:rsidP="00000000" w:rsidRDefault="00000000" w:rsidRPr="00000000" w14:paraId="0000012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Индикаторы можно разделить на общие (характеризующие состояние не только налоговой безопасности, но и иных компонентов национальной безопасности) и специальные (относящиеся исключительно к налоговой безопасности).</w:t>
      </w:r>
    </w:p>
    <w:p w:rsidR="00000000" w:rsidDel="00000000" w:rsidP="00000000" w:rsidRDefault="00000000" w:rsidRPr="00000000" w14:paraId="0000012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Обозначим общие индикаторы налоговой безопасности государства: </w:t>
      </w:r>
    </w:p>
    <w:p w:rsidR="00000000" w:rsidDel="00000000" w:rsidP="00000000" w:rsidRDefault="00000000" w:rsidRPr="00000000" w14:paraId="0000012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высокая легально признанная экономическая активность каждой личности; </w:t>
      </w:r>
    </w:p>
    <w:p w:rsidR="00000000" w:rsidDel="00000000" w:rsidP="00000000" w:rsidRDefault="00000000" w:rsidRPr="00000000" w14:paraId="0000012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баланс экономических интересов различных социальных групп (низкая степень экономического расслоения в обществе); </w:t>
      </w:r>
    </w:p>
    <w:p w:rsidR="00000000" w:rsidDel="00000000" w:rsidP="00000000" w:rsidRDefault="00000000" w:rsidRPr="00000000" w14:paraId="0000012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эффективный общественный контроль за экономической деятельностью государства; </w:t>
      </w:r>
    </w:p>
    <w:p w:rsidR="00000000" w:rsidDel="00000000" w:rsidP="00000000" w:rsidRDefault="00000000" w:rsidRPr="00000000" w14:paraId="0000012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наличие доходов от равноправного участия в международном разделении труда и экономическом сотрудничестве; </w:t>
      </w:r>
    </w:p>
    <w:p w:rsidR="00000000" w:rsidDel="00000000" w:rsidP="00000000" w:rsidRDefault="00000000" w:rsidRPr="00000000" w14:paraId="0000012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обеспечение обороноспособности страны на уровне, достаточном для поддержания суверенитета и территориальной целостности государства; </w:t>
      </w:r>
    </w:p>
    <w:p w:rsidR="00000000" w:rsidDel="00000000" w:rsidP="00000000" w:rsidRDefault="00000000" w:rsidRPr="00000000" w14:paraId="0000012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уровень инфляции; </w:t>
      </w:r>
    </w:p>
    <w:p w:rsidR="00000000" w:rsidDel="00000000" w:rsidP="00000000" w:rsidRDefault="00000000" w:rsidRPr="00000000" w14:paraId="0000012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целевое финансирование государственных программ; </w:t>
      </w:r>
    </w:p>
    <w:p w:rsidR="00000000" w:rsidDel="00000000" w:rsidP="00000000" w:rsidRDefault="00000000" w:rsidRPr="00000000" w14:paraId="0000012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уровень конкуренции на рынке; </w:t>
      </w:r>
    </w:p>
    <w:p w:rsidR="00000000" w:rsidDel="00000000" w:rsidP="00000000" w:rsidRDefault="00000000" w:rsidRPr="00000000" w14:paraId="0000013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темпы вывоза капитала за границу;</w:t>
      </w:r>
    </w:p>
    <w:p w:rsidR="00000000" w:rsidDel="00000000" w:rsidP="00000000" w:rsidRDefault="00000000" w:rsidRPr="00000000" w14:paraId="0000013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уровень бедности.</w:t>
      </w:r>
    </w:p>
    <w:p w:rsidR="00000000" w:rsidDel="00000000" w:rsidP="00000000" w:rsidRDefault="00000000" w:rsidRPr="00000000" w14:paraId="0000013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налоговой политики очень важны индикаторы налоговой безопасности Краснодарского края, чтобы правильно выполнять анализы и принимать решения.</w:t>
      </w:r>
    </w:p>
    <w:p w:rsidR="00000000" w:rsidDel="00000000" w:rsidP="00000000" w:rsidRDefault="00000000" w:rsidRPr="00000000" w14:paraId="0000013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 этого можно сделать вывод, что для Краснодарского края налоговая безопасность очень эффективно помогает обеспечить социально-экономическое развитие государства.</w:t>
      </w:r>
    </w:p>
    <w:p w:rsidR="00000000" w:rsidDel="00000000" w:rsidP="00000000" w:rsidRDefault="00000000" w:rsidRPr="00000000" w14:paraId="0000013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безопасность должна демонстрировать эффективность налоговых поступлений, собираемых в бюджеты различных уровней для выполнения функций государства, в том числе административной системы (эффективность бюджетного планирования и налогового администрирования). </w:t>
      </w:r>
    </w:p>
    <w:p w:rsidR="00000000" w:rsidDel="00000000" w:rsidP="00000000" w:rsidRDefault="00000000" w:rsidRPr="00000000" w14:paraId="00000135">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36">
      <w:pPr>
        <w:pStyle w:val="Heading1"/>
        <w:spacing w:before="0" w:line="360" w:lineRule="auto"/>
        <w:ind w:firstLine="709"/>
        <w:rPr>
          <w:rFonts w:ascii="Times New Roman" w:cs="Times New Roman" w:eastAsia="Times New Roman" w:hAnsi="Times New Roman"/>
          <w:b w:val="1"/>
          <w:color w:val="000000"/>
          <w:sz w:val="28"/>
          <w:szCs w:val="28"/>
        </w:rPr>
      </w:pPr>
      <w:bookmarkStart w:colFirst="0" w:colLast="0" w:name="_3dy6vkm" w:id="6"/>
      <w:bookmarkEnd w:id="6"/>
      <w:r w:rsidDel="00000000" w:rsidR="00000000" w:rsidRPr="00000000">
        <w:rPr>
          <w:rFonts w:ascii="Times New Roman" w:cs="Times New Roman" w:eastAsia="Times New Roman" w:hAnsi="Times New Roman"/>
          <w:b w:val="1"/>
          <w:color w:val="000000"/>
          <w:sz w:val="28"/>
          <w:szCs w:val="28"/>
          <w:rtl w:val="0"/>
        </w:rPr>
        <w:t xml:space="preserve">2 Анализ и оценка системы налоговой безопасности ИФНС России №5 по г. Краснодару</w:t>
      </w:r>
    </w:p>
    <w:p w:rsidR="00000000" w:rsidDel="00000000" w:rsidP="00000000" w:rsidRDefault="00000000" w:rsidRPr="00000000" w14:paraId="00000137">
      <w:pPr>
        <w:spacing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8">
      <w:pPr>
        <w:pStyle w:val="Heading2"/>
        <w:spacing w:before="0" w:line="360" w:lineRule="auto"/>
        <w:ind w:firstLine="709"/>
        <w:rPr>
          <w:rFonts w:ascii="Times New Roman" w:cs="Times New Roman" w:eastAsia="Times New Roman" w:hAnsi="Times New Roman"/>
          <w:b w:val="1"/>
          <w:color w:val="000000"/>
          <w:sz w:val="28"/>
          <w:szCs w:val="28"/>
        </w:rPr>
      </w:pPr>
      <w:bookmarkStart w:colFirst="0" w:colLast="0" w:name="_1t3h5sf" w:id="7"/>
      <w:bookmarkEnd w:id="7"/>
      <w:r w:rsidDel="00000000" w:rsidR="00000000" w:rsidRPr="00000000">
        <w:rPr>
          <w:rFonts w:ascii="Times New Roman" w:cs="Times New Roman" w:eastAsia="Times New Roman" w:hAnsi="Times New Roman"/>
          <w:b w:val="1"/>
          <w:color w:val="000000"/>
          <w:sz w:val="28"/>
          <w:szCs w:val="28"/>
          <w:rtl w:val="0"/>
        </w:rPr>
        <w:t xml:space="preserve">2.1 Исследование организационной структуры управления ИФНС России №5 по г. Краснодару</w:t>
      </w:r>
    </w:p>
    <w:p w:rsidR="00000000" w:rsidDel="00000000" w:rsidP="00000000" w:rsidRDefault="00000000" w:rsidRPr="00000000" w14:paraId="0000013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Инспекция федеральной налоговой службы (ИФНС) – это территориальный орган федерального органа исполнительной власти межрайонного, городского (районного) уровня, подотчётный Федеральной налоговой службе Российской Федерации. </w:t>
      </w:r>
    </w:p>
    <w:p w:rsidR="00000000" w:rsidDel="00000000" w:rsidP="00000000" w:rsidRDefault="00000000" w:rsidRPr="00000000" w14:paraId="0000013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инспекции являются:</w:t>
      </w:r>
    </w:p>
    <w:p w:rsidR="00000000" w:rsidDel="00000000" w:rsidP="00000000" w:rsidRDefault="00000000" w:rsidRPr="00000000" w14:paraId="0000013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осуществлять контроль за соблюдением действующего законодательства о налогах и сборах;</w:t>
      </w:r>
    </w:p>
    <w:p w:rsidR="00000000" w:rsidDel="00000000" w:rsidP="00000000" w:rsidRDefault="00000000" w:rsidRPr="00000000" w14:paraId="0000013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осуществлять контроль за правильностью исчисления и уплаты налогов, сборов и иных платежей.</w:t>
      </w:r>
    </w:p>
    <w:p w:rsidR="00000000" w:rsidDel="00000000" w:rsidP="00000000" w:rsidRDefault="00000000" w:rsidRPr="00000000" w14:paraId="0000013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Инспекция ФНС России № 5 по г. Краснодару была основана 22 декабря 2004 года. На сегодняшний день здание расположено по адресу г. Краснодар, ул. Ялтинская, дом 33.</w:t>
      </w:r>
    </w:p>
    <w:p w:rsidR="00000000" w:rsidDel="00000000" w:rsidP="00000000" w:rsidRDefault="00000000" w:rsidRPr="00000000" w14:paraId="0000013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Федеральная налоговая служба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нормативными правовыми актами Министерства финансов Российской Федерации и Положением о Федеральной налоговой службе.</w:t>
      </w:r>
    </w:p>
    <w:p w:rsidR="00000000" w:rsidDel="00000000" w:rsidP="00000000" w:rsidRDefault="00000000" w:rsidRPr="00000000" w14:paraId="0000014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Федеральная налоговая служба находится в подчинении Министерства финансов Российской Федерации. </w:t>
      </w:r>
    </w:p>
    <w:p w:rsidR="00000000" w:rsidDel="00000000" w:rsidP="00000000" w:rsidRDefault="00000000" w:rsidRPr="00000000" w14:paraId="0000014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Начальником Инспекции ФНС России № 5 по г. Краснодару назначен Кунов Мурадин Алиевич. Положением о Федеральной налоговой службе предусмотрено в Инспекции пять заместителей по разным видам деятельности налогового органа. </w:t>
      </w:r>
    </w:p>
    <w:p w:rsidR="00000000" w:rsidDel="00000000" w:rsidP="00000000" w:rsidRDefault="00000000" w:rsidRPr="00000000" w14:paraId="0000014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3">
      <w:pPr>
        <w:spacing w:line="360" w:lineRule="auto"/>
        <w:ind w:firstLine="14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group id="Полотно 13" style="width:422.25pt;height:348.25pt;mso-position-horizontal-relative:char;mso-position-vertical-relative:line" coordsize="53625,44222" coordorigin=",2571" o:spid="_x0000_s1061" editas="canvas">
            <v:shape id="_x0000_s1062" style="position:absolute;top:2571;width:53625;height:44222;visibility:visible" type="#_x0000_t75">
              <v:fill o:detectmouseclick="t"/>
              <v:path o:connecttype="none"/>
            </v:shape>
            <v:rect id="Прямоугольник 14" style="position:absolute;left:7006;top:3087;width:40139;height:5819;visibility:visible;v-text-anchor:middle" o:spid="_x0000_s1063" fillcolor="white [3201]" strokecolor="black [3213]" strokeweight="1pt">
              <v:textbox style="mso-next-textbox:#Прямоугольник 14">
                <w:txbxContent>
                  <w:p w:rsidR="006E4D6B" w:rsidDel="00000000" w:rsidP="009D49FE" w:rsidRDefault="006E4D6B" w:rsidRPr="00822B83" w14:paraId="0F6318A0" w14:textId="77777777">
                    <w:pPr>
                      <w:jc w:val="center"/>
                      <w:rPr>
                        <w:rFonts w:ascii="Times New Roman" w:cs="Times New Roman" w:hAnsi="Times New Roman"/>
                        <w:sz w:val="28"/>
                      </w:rPr>
                    </w:pPr>
                    <w:r w:rsidDel="00000000" w:rsidR="00000000" w:rsidRPr="00822B83">
                      <w:rPr>
                        <w:rFonts w:ascii="Times New Roman" w:cs="Times New Roman" w:hAnsi="Times New Roman"/>
                        <w:sz w:val="28"/>
                      </w:rPr>
                      <w:t>Министерство финансов</w:t>
                    </w:r>
                  </w:p>
                </w:txbxContent>
              </v:textbox>
            </v:rect>
            <v:rect id="Прямоугольник 39" style="position:absolute;left:7006;top:28288;width:40138;height:5817;visibility:visible;v-text-anchor:middle" o:spid="_x0000_s1064" fillcolor="white [3201]" strokecolor="black [3213]" strokeweight="1pt">
              <v:textbox style="mso-next-textbox:#Прямоугольник 39">
                <w:txbxContent>
                  <w:p w:rsidR="006E4D6B" w:rsidDel="00000000" w:rsidP="009D49FE" w:rsidRDefault="006E4D6B" w:rsidRPr="00822B83" w14:paraId="1179364A" w14:textId="77777777">
                    <w:pPr>
                      <w:jc w:val="center"/>
                      <w:rPr>
                        <w:rFonts w:ascii="Times New Roman" w:cs="Times New Roman" w:hAnsi="Times New Roman"/>
                        <w:sz w:val="28"/>
                      </w:rPr>
                    </w:pPr>
                    <w:r w:rsidDel="00000000" w:rsidR="00000000" w:rsidRPr="00822B83">
                      <w:rPr>
                        <w:rFonts w:ascii="Times New Roman" w:cs="Times New Roman" w:hAnsi="Times New Roman"/>
                        <w:sz w:val="28"/>
                      </w:rPr>
                      <w:t>УФНС России по Краснодарскому краю</w:t>
                    </w:r>
                  </w:p>
                </w:txbxContent>
              </v:textbox>
            </v:rect>
            <v:rect id="Прямоугольник 40" style="position:absolute;left:7006;top:15555;width:40138;height:5817;visibility:visible;v-text-anchor:middle" o:spid="_x0000_s1065" fillcolor="white [3201]" strokecolor="black [3213]" strokeweight="1pt">
              <v:textbox style="mso-next-textbox:#Прямоугольник 40">
                <w:txbxContent>
                  <w:p w:rsidR="006E4D6B" w:rsidDel="00000000" w:rsidP="009D49FE" w:rsidRDefault="006E4D6B" w:rsidRPr="00822B83" w14:paraId="7A87DA4C" w14:textId="77777777">
                    <w:pPr>
                      <w:jc w:val="center"/>
                      <w:rPr>
                        <w:rFonts w:ascii="Times New Roman" w:cs="Times New Roman" w:hAnsi="Times New Roman"/>
                        <w:sz w:val="28"/>
                      </w:rPr>
                    </w:pPr>
                    <w:r w:rsidDel="00000000" w:rsidR="00000000" w:rsidRPr="00822B83">
                      <w:rPr>
                        <w:rFonts w:ascii="Times New Roman" w:cs="Times New Roman" w:hAnsi="Times New Roman"/>
                        <w:sz w:val="28"/>
                      </w:rPr>
                      <w:t>ФНС России</w:t>
                    </w:r>
                  </w:p>
                </w:txbxContent>
              </v:textbox>
            </v:rect>
            <v:rect id="Прямоугольник 41" style="position:absolute;left:7006;top:40975;width:40139;height:5817;visibility:visible;v-text-anchor:middle" o:spid="_x0000_s1066" fillcolor="white [3201]" strokecolor="black [3213]" strokeweight="1pt">
              <v:textbox style="mso-next-textbox:#Прямоугольник 41">
                <w:txbxContent>
                  <w:p w:rsidR="006E4D6B" w:rsidDel="00000000" w:rsidP="009D49FE" w:rsidRDefault="006E4D6B" w:rsidRPr="00822B83" w14:paraId="368A3301" w14:textId="77777777">
                    <w:pPr>
                      <w:jc w:val="center"/>
                      <w:rPr>
                        <w:rFonts w:ascii="Times New Roman" w:cs="Times New Roman" w:hAnsi="Times New Roman"/>
                        <w:sz w:val="28"/>
                      </w:rPr>
                    </w:pPr>
                    <w:r w:rsidDel="00000000" w:rsidR="00000000" w:rsidRPr="00822B83">
                      <w:rPr>
                        <w:rFonts w:ascii="Times New Roman" w:cs="Times New Roman" w:hAnsi="Times New Roman"/>
                        <w:sz w:val="28"/>
                      </w:rPr>
                      <w:t>ИФНС России №5 по г. Краснодару</w:t>
                    </w:r>
                  </w:p>
                </w:txbxContent>
              </v:textbox>
            </v:rect>
            <v:shapetype id="_x0000_t67" coordsize="21600,21600" o:spt="67.0" adj="16200,5400" path="m0@0l@1@0@1,0@2,0@2@0,21600@0,10800,21600xe">
              <v:stroke joinstyle="miter"/>
              <v:formulas>
                <v:f eqn="val #0"/>
                <v:f eqn="val #1"/>
                <v:f eqn="sum height 0 #1"/>
                <v:f eqn="sum 10800 0 #1"/>
                <v:f eqn="sum width 0 #0"/>
                <v:f eqn="prod @4 @3 10800"/>
                <v:f eqn="sum width 0 @5"/>
              </v:formulas>
              <v:path o:connectangles="270,180,90,0" o:connectlocs="10800,0;0,@0;10800,21600;21600,@0" o:connecttype="custom" textboxrect="@1,0,@2,@6"/>
              <v:handles/>
            </v:shapetype>
            <v:shape id="Стрелка вниз 15" style="position:absolute;left:24700;top:9619;width:4632;height:5934;v-text-anchor:middle" o:spid="_x0000_s1067" fillcolor="white [3201]" strokecolor="black [3213]" strokeweight="1.5pt" type="#_x0000_t67" adj="13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"/>
            <v:shape id="Стрелка вниз 43" style="position:absolute;left:24919;top:22344;width:4629;height:5931;v-text-anchor:middle" o:spid="_x0000_s1068" fillcolor="white [3201]" strokecolor="black [3213]" strokeweight="1.5pt" type="#_x0000_t67" adj="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"/>
            <v:shape id="Стрелка вниз 44" style="position:absolute;left:25550;top:35050;width:4629;height:5925;v-text-anchor:middle" o:spid="_x0000_s1069" fillcolor="white [3201]" strokecolor="black [3213]" strokeweight="1.5pt" type="#_x0000_t67" adj="1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"/>
            <w10:anchorlock/>
          </v:group>
        </w:pict>
      </w:r>
      <w:r w:rsidDel="00000000" w:rsidR="00000000" w:rsidRPr="00000000">
        <w:rPr>
          <w:rtl w:val="0"/>
        </w:rPr>
      </w:r>
    </w:p>
    <w:p w:rsidR="00000000" w:rsidDel="00000000" w:rsidP="00000000" w:rsidRDefault="00000000" w:rsidRPr="00000000" w14:paraId="00000144">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4 - Структура подчинения ИФНС России № 5 по г. Краснодару (составлено автором)</w:t>
      </w:r>
    </w:p>
    <w:p w:rsidR="00000000" w:rsidDel="00000000" w:rsidP="00000000" w:rsidRDefault="00000000" w:rsidRPr="00000000" w14:paraId="0000014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структуру налоговой инспекции входят множество отделов, занимающихся разными видами деятельности и выполняющие разные задачи, и функции. Отделы возглавляют начальники отделов, которые находятся в подчинении у руководителя и в подчинении у заместителя руководителя в соответствии с их обязанностями. Отделы тесно взаимодействуют друг с другом. У инспекции есть общая цель – это контроль и собираемость налогов, несмотря на то, что у каждого отдела свои определенные цели и обязанности.</w:t>
      </w:r>
    </w:p>
    <w:p w:rsidR="00000000" w:rsidDel="00000000" w:rsidP="00000000" w:rsidRDefault="00000000" w:rsidRPr="00000000" w14:paraId="0000014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Детально рассмотрим отделы ИФНС России № 5 по г. Краснодару:</w:t>
      </w:r>
    </w:p>
    <w:p w:rsidR="00000000" w:rsidDel="00000000" w:rsidP="00000000" w:rsidRDefault="00000000" w:rsidRPr="00000000" w14:paraId="00000148">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общего и хозяйственного обеспечения. В обязанностях этого отдела лежит управление административными и хозяйственными делами, управление закупками, учет организационной техники, имущества, работа с регистрацией входящей корреспонденцией, письмами, жалобами, правильного распределения почтовой корреспонденции и письмами от налогоплательщиков между отделами, архивное хранение документации и их уничтожение;</w:t>
      </w:r>
    </w:p>
    <w:p w:rsidR="00000000" w:rsidDel="00000000" w:rsidP="00000000" w:rsidRDefault="00000000" w:rsidRPr="00000000" w14:paraId="00000149">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финансового обеспечения. Занимается ведением бухгалтерского учета и распределением заработной платы;</w:t>
      </w:r>
    </w:p>
    <w:p w:rsidR="00000000" w:rsidDel="00000000" w:rsidP="00000000" w:rsidRDefault="00000000" w:rsidRPr="00000000" w14:paraId="0000014A">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кадров, профилактики коррупционных и иных правонарушений и безопасности. Учет сотрудников Инспекции и ведение личных дел работников;</w:t>
      </w:r>
    </w:p>
    <w:p w:rsidR="00000000" w:rsidDel="00000000" w:rsidP="00000000" w:rsidRDefault="00000000" w:rsidRPr="00000000" w14:paraId="0000014B">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правовой отдел. Оказывает правовую защиту как налоговому органу, так и налогоплательщиками, рассматривает и принимает решения по жалобам, участвует в судебных разбирательствах;</w:t>
      </w:r>
    </w:p>
    <w:p w:rsidR="00000000" w:rsidDel="00000000" w:rsidP="00000000" w:rsidRDefault="00000000" w:rsidRPr="00000000" w14:paraId="0000014C">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информационных технологий. Задачи этого отдела варьируются от настройки компьютерного оборудования сотрудникам Инспекции до модернизации технологических процессов;</w:t>
      </w:r>
    </w:p>
    <w:p w:rsidR="00000000" w:rsidDel="00000000" w:rsidP="00000000" w:rsidRDefault="00000000" w:rsidRPr="00000000" w14:paraId="0000014D">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аналитический отдел. Занимается сбором информации и проводит анализ финансовой составляющей инспекции. Выявляет угрозы налоговой безопасности, рассчитывает эффективность налоговой деятельности, прогнозирует налоговые поступления;</w:t>
      </w:r>
    </w:p>
    <w:p w:rsidR="00000000" w:rsidDel="00000000" w:rsidP="00000000" w:rsidRDefault="00000000" w:rsidRPr="00000000" w14:paraId="0000014E">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учета налогоплательщиков. Ведет учет налогоплательщиков, идентифицирует новые сведения по налогоплательщикам, представляет сведения из Единого государственного реестра юридических лиц и реестра индивидуальных предпринимателей; </w:t>
      </w:r>
    </w:p>
    <w:p w:rsidR="00000000" w:rsidDel="00000000" w:rsidP="00000000" w:rsidRDefault="00000000" w:rsidRPr="00000000" w14:paraId="0000014F">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работы с налогоплательщиками. Тесно взаимодействует с плательщиками, консультирует по вопросам действующего законодательства, ведет прием налоговой и бухгалтерской отчетности, представленной на бумажном варианте, занимается приемом отчетности по телекоммуникационным каналам связи;</w:t>
      </w:r>
    </w:p>
    <w:p w:rsidR="00000000" w:rsidDel="00000000" w:rsidP="00000000" w:rsidRDefault="00000000" w:rsidRPr="00000000" w14:paraId="00000150">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камеральных проверок № 1. Занимаются контролем правильности ведения и исчисления НДС. Проводят проверку предприятий, применяющих общую систему налогообложения;</w:t>
      </w:r>
    </w:p>
    <w:p w:rsidR="00000000" w:rsidDel="00000000" w:rsidP="00000000" w:rsidRDefault="00000000" w:rsidRPr="00000000" w14:paraId="00000151">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камеральных проверок № 2. В их обязанности входит введение индивидуальных предпринимателей, контроль за правильностью заполнения деклараций и другой документации. Проводит камеральную проверку по имущественному вычету;</w:t>
      </w:r>
    </w:p>
    <w:p w:rsidR="00000000" w:rsidDel="00000000" w:rsidP="00000000" w:rsidRDefault="00000000" w:rsidRPr="00000000" w14:paraId="00000152">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камеральных проверок № 3. Занимается имущественными налогами физических лиц, индивидуальных предпринимателей и юридических лиц;</w:t>
      </w:r>
    </w:p>
    <w:p w:rsidR="00000000" w:rsidDel="00000000" w:rsidP="00000000" w:rsidRDefault="00000000" w:rsidRPr="00000000" w14:paraId="00000153">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камеральных проверок № 4. Занимается ведением и контролем деятельности юридических лиц, кроме НДС;</w:t>
      </w:r>
    </w:p>
    <w:p w:rsidR="00000000" w:rsidDel="00000000" w:rsidP="00000000" w:rsidRDefault="00000000" w:rsidRPr="00000000" w14:paraId="00000154">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камеральных проверок № 5. Проводит анализ и контроль исчисления и уплаты налогов на доходы физических лиц и страховых взносов;</w:t>
      </w:r>
    </w:p>
    <w:p w:rsidR="00000000" w:rsidDel="00000000" w:rsidP="00000000" w:rsidRDefault="00000000" w:rsidRPr="00000000" w14:paraId="00000155">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отдел выездных проверок № 1. Выезжают на предприятия и проводят выемку документов, проверяют правильность ведения бухгалтерского и налогового учета;</w:t>
      </w:r>
    </w:p>
    <w:p w:rsidR="00000000" w:rsidDel="00000000" w:rsidP="00000000" w:rsidRDefault="00000000" w:rsidRPr="00000000" w14:paraId="00000156">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выездных проверок № 2. Проводят выемку документов, на основании которых проводят анализ и контроль за правильностью исчисления налогов и сборов;</w:t>
      </w:r>
    </w:p>
    <w:p w:rsidR="00000000" w:rsidDel="00000000" w:rsidP="00000000" w:rsidRDefault="00000000" w:rsidRPr="00000000" w14:paraId="00000157">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отдел предпроверочного анализа и истребования документов. Запрашивает у налогоплательщика документы и сведения, сверяет их подлинность, собирает в целом информацию о налогоплательщике и формирует предварительный анализ для дальнейшего проведения выездной налоговой проверки;</w:t>
      </w:r>
    </w:p>
    <w:p w:rsidR="00000000" w:rsidDel="00000000" w:rsidP="00000000" w:rsidRDefault="00000000" w:rsidRPr="00000000" w14:paraId="00000158">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отдел оперативного контроля. Проводит рейды, проверки, контролирует плательщиков во избежание уклонения от налогов. Отдел включает в себя мониторинг соблюдения сроков и правильности уплаты налогов, а также проведение мониторинга за соответствием налоговой отчетности и платежей соответствующему законодательству. Отдел также может заниматься оперативной реакцией на изменения в законодательстве или экономической деятельности, которые могут повлиять на налоговые обязательства;</w:t>
      </w:r>
    </w:p>
    <w:p w:rsidR="00000000" w:rsidDel="00000000" w:rsidP="00000000" w:rsidRDefault="00000000" w:rsidRPr="00000000" w14:paraId="00000159">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отдел урегулирования задолженности. Тесно взаимодействует с должниками и судебными приставами, выставляет требования о задолженности, ведет борьбу по выплате задолженностей. Это может включать в себя урегулирование долгов, разработку планов по выплате задолженностей, проведение переговоров с налогоплательщиками и контроль за выполнением договоренностей по возврату задолженности. Также отдел может участвовать в проведении аукционов по реализации имущества должников для выплаты налогового долга;</w:t>
      </w:r>
    </w:p>
    <w:p w:rsidR="00000000" w:rsidDel="00000000" w:rsidP="00000000" w:rsidRDefault="00000000" w:rsidRPr="00000000" w14:paraId="0000015A">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контрольно–аналитический отдел. Анализирует и выявляет налогоплательщиков с высоким налоговым риском, которые использую схемы уклонения от налогообложения. Занимается проведением анализа налоговой отчетности и финансовой деятельностью налогоплательщиков с целью выявления возможных налоговых нарушений и ошибок. Он также проводит контроль за соблюдением законодательства о налогообложении и следит за тем, чтобы налогоплательщики правильно распределяли и уплачивали налоги в соответствии с действующим законодательством. Кроме того, контрольно-аналитический отдел может разрабатывать методы и подходы к улучшению эффективности контроля за налоговыми платежами;</w:t>
      </w:r>
    </w:p>
    <w:p w:rsidR="00000000" w:rsidDel="00000000" w:rsidP="00000000" w:rsidRDefault="00000000" w:rsidRPr="00000000" w14:paraId="0000015B">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отдел обеспечения процедур банкротства. Занимается налогоплательщиками, которые находятся на стадии банкротства. Занимается обработкой информации о предприятиях и организациях, которые находятся в процессе банкротства. Он отслеживает налоговую отчетность таких организаций, участвует в процедурах банкротства и обеспечивает верификацию и учет требований налоговых органов в рамках процедуры;</w:t>
      </w:r>
    </w:p>
    <w:p w:rsidR="00000000" w:rsidDel="00000000" w:rsidP="00000000" w:rsidRDefault="00000000" w:rsidRPr="00000000" w14:paraId="0000015C">
      <w:pPr>
        <w:numPr>
          <w:ilvl w:val="0"/>
          <w:numId w:val="6"/>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отдел расчетов с бюджетом. Занимается ведением и проверкой денежных средств, поступивших на единый налоговый счет, обрабатывает электронные платежи.</w:t>
      </w:r>
    </w:p>
    <w:p w:rsidR="00000000" w:rsidDel="00000000" w:rsidP="00000000" w:rsidRDefault="00000000" w:rsidRPr="00000000" w14:paraId="0000015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Система налоговых органов объединяет федеральный орган исполнительной власти, ответственный за контроль и надзор в области налогов и сборов, а также его региональные учреждения. </w:t>
      </w:r>
    </w:p>
    <w:p w:rsidR="00000000" w:rsidDel="00000000" w:rsidP="00000000" w:rsidRDefault="00000000" w:rsidRPr="00000000" w14:paraId="0000015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ФНС возглавляет руководитель, назначение и увольнение которого осуществляется Правительством РФ по представлению Министра финансов Российской Федерации.</w:t>
      </w:r>
    </w:p>
    <w:p w:rsidR="00000000" w:rsidDel="00000000" w:rsidP="00000000" w:rsidRDefault="00000000" w:rsidRPr="00000000" w14:paraId="0000015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Руководитель налоговой службы лично несет ответственность за выполнение порученных Службе задач и функций.</w:t>
      </w:r>
    </w:p>
    <w:p w:rsidR="00000000" w:rsidDel="00000000" w:rsidP="00000000" w:rsidRDefault="00000000" w:rsidRPr="00000000" w14:paraId="0000016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руководителя ФНС имеются заместители, которых назначает и освобождает от должности Министром финансов РФ по представлению руководителя Службы. </w:t>
      </w:r>
    </w:p>
    <w:p w:rsidR="00000000" w:rsidDel="00000000" w:rsidP="00000000" w:rsidRDefault="00000000" w:rsidRPr="00000000" w14:paraId="0000016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Количество заместителей руководителя Службы определяется Правительством РФ.</w:t>
      </w:r>
    </w:p>
    <w:p w:rsidR="00000000" w:rsidDel="00000000" w:rsidP="00000000" w:rsidRDefault="00000000" w:rsidRPr="00000000" w14:paraId="0000016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Налоговые органы достигают поставленных перед ними целей через сотрудничество с федеральными органами исполнительной власти, органами власти субъектов Российской Федерации и органами местного самоуправления.</w:t>
      </w:r>
    </w:p>
    <w:p w:rsidR="00000000" w:rsidDel="00000000" w:rsidP="00000000" w:rsidRDefault="00000000" w:rsidRPr="00000000" w14:paraId="00000163">
      <w:pPr>
        <w:tabs>
          <w:tab w:val="left" w:leader="none" w:pos="993"/>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Целью и основными задачами Инспекции Федеральной налоговой службы РФ № 5 по г. Краснодару являются:</w:t>
      </w:r>
    </w:p>
    <w:p w:rsidR="00000000" w:rsidDel="00000000" w:rsidP="00000000" w:rsidRDefault="00000000" w:rsidRPr="00000000" w14:paraId="00000164">
      <w:pPr>
        <w:tabs>
          <w:tab w:val="left" w:leader="none" w:pos="709"/>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юридически-правовое обеспечение деятельности инспекции;</w:t>
      </w:r>
    </w:p>
    <w:p w:rsidR="00000000" w:rsidDel="00000000" w:rsidP="00000000" w:rsidRDefault="00000000" w:rsidRPr="00000000" w14:paraId="00000165">
      <w:pPr>
        <w:tabs>
          <w:tab w:val="left" w:leader="none" w:pos="709"/>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учет и регистрация налогоплательщиков;</w:t>
      </w:r>
    </w:p>
    <w:p w:rsidR="00000000" w:rsidDel="00000000" w:rsidP="00000000" w:rsidRDefault="00000000" w:rsidRPr="00000000" w14:paraId="00000166">
      <w:pPr>
        <w:tabs>
          <w:tab w:val="left" w:leader="none" w:pos="709"/>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организация выездных налоговых проверок;</w:t>
      </w:r>
    </w:p>
    <w:p w:rsidR="00000000" w:rsidDel="00000000" w:rsidP="00000000" w:rsidRDefault="00000000" w:rsidRPr="00000000" w14:paraId="00000167">
      <w:pPr>
        <w:tabs>
          <w:tab w:val="left" w:leader="none" w:pos="709"/>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контроль деятельности налогоплательщиков.</w:t>
      </w:r>
    </w:p>
    <w:p w:rsidR="00000000" w:rsidDel="00000000" w:rsidP="00000000" w:rsidRDefault="00000000" w:rsidRPr="00000000" w14:paraId="0000016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Основная цель деятельности налоговой инспекции- сбор налогов. Любая ошибка в работе приводит к потерям бюджета, поэтому необходимо эффективное управление, контроль сроков выполнения работ и результатов труда сотрудников. Эта задача невозможна для одного руководителя, поэтому было решено разделить работу инспекции на отдельные участки и объединить инспекторов в отделы. </w:t>
      </w:r>
    </w:p>
    <w:p w:rsidR="00000000" w:rsidDel="00000000" w:rsidP="00000000" w:rsidRDefault="00000000" w:rsidRPr="00000000" w14:paraId="0000016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Изменения обязанностей каждого отдела позволит улучшить работу инспекции, решить проблемы более эффективно и лучше взаимодействовать с другими органами власти и налогоплательщиками.</w:t>
      </w:r>
    </w:p>
    <w:p w:rsidR="00000000" w:rsidDel="00000000" w:rsidP="00000000" w:rsidRDefault="00000000" w:rsidRPr="00000000" w14:paraId="0000016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Вторая причина разделения инспекции на отделы заключается в сложности и многообразии налогового законодательства. Чтобы обеспечить эффективность контрольных мероприятий и оптимизировать исполнение рабочего времени, необходимо внутреннее разделение труда в инспекции и специализация налоговых инспекторов на определенных видах работ.</w:t>
      </w:r>
    </w:p>
    <w:p w:rsidR="00000000" w:rsidDel="00000000" w:rsidP="00000000" w:rsidRDefault="00000000" w:rsidRPr="00000000" w14:paraId="0000016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pStyle w:val="Heading2"/>
        <w:ind w:left="426" w:firstLine="0"/>
        <w:jc w:val="both"/>
        <w:rPr>
          <w:rFonts w:ascii="Times New Roman" w:cs="Times New Roman" w:eastAsia="Times New Roman" w:hAnsi="Times New Roman"/>
          <w:b w:val="1"/>
          <w:color w:val="000000"/>
          <w:sz w:val="28"/>
          <w:szCs w:val="28"/>
        </w:rPr>
      </w:pPr>
      <w:bookmarkStart w:colFirst="0" w:colLast="0" w:name="_4d34og8" w:id="8"/>
      <w:bookmarkEnd w:id="8"/>
      <w:r w:rsidDel="00000000" w:rsidR="00000000" w:rsidRPr="00000000">
        <w:rPr>
          <w:rFonts w:ascii="Times New Roman" w:cs="Times New Roman" w:eastAsia="Times New Roman" w:hAnsi="Times New Roman"/>
          <w:b w:val="1"/>
          <w:color w:val="000000"/>
          <w:sz w:val="28"/>
          <w:szCs w:val="28"/>
          <w:rtl w:val="0"/>
        </w:rPr>
        <w:t xml:space="preserve">2.2 Расчёт и анализ показателей ИФНС России №5 по г. Краснодару</w:t>
      </w:r>
    </w:p>
    <w:p w:rsidR="00000000" w:rsidDel="00000000" w:rsidP="00000000" w:rsidRDefault="00000000" w:rsidRPr="00000000" w14:paraId="0000016D">
      <w:pPr>
        <w:spacing w:line="360" w:lineRule="auto"/>
        <w:ind w:left="426"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6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Экономический показатель – это ключевой индикатор, который объективно отражает состояние экономики, ее субъектов и происходящие в ней процессы в различные периоды времени. Это универсальный и эффективный инструмент для анализа экономических явлении, применяемый как в научных исследованиях, так и при управлении экономическими процессами.</w:t>
      </w:r>
    </w:p>
    <w:p w:rsidR="00000000" w:rsidDel="00000000" w:rsidP="00000000" w:rsidRDefault="00000000" w:rsidRPr="00000000" w14:paraId="0000016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Если быть точнее, общий вид экономического показателя состоит из названия, конкретной цифры и единицы измерения.</w:t>
      </w:r>
    </w:p>
    <w:p w:rsidR="00000000" w:rsidDel="00000000" w:rsidP="00000000" w:rsidRDefault="00000000" w:rsidRPr="00000000" w14:paraId="0000017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оценки эффективности деятельности ИФНС России №5 в г. Краснодаре необходимо проанализировать следующие аспекты:</w:t>
      </w:r>
    </w:p>
    <w:p w:rsidR="00000000" w:rsidDel="00000000" w:rsidP="00000000" w:rsidRDefault="00000000" w:rsidRPr="00000000" w14:paraId="0000017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полноту учета налогоплательщиков и объектов налогообложения;</w:t>
      </w:r>
    </w:p>
    <w:p w:rsidR="00000000" w:rsidDel="00000000" w:rsidP="00000000" w:rsidRDefault="00000000" w:rsidRPr="00000000" w14:paraId="0000017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результативность налоговых проверок;</w:t>
      </w:r>
    </w:p>
    <w:p w:rsidR="00000000" w:rsidDel="00000000" w:rsidP="00000000" w:rsidRDefault="00000000" w:rsidRPr="00000000" w14:paraId="0000017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изменения в численности удовлетворенных судебных исков налогоплательщиков и их жалоб на действия налоговых органов;</w:t>
      </w:r>
    </w:p>
    <w:p w:rsidR="00000000" w:rsidDel="00000000" w:rsidP="00000000" w:rsidRDefault="00000000" w:rsidRPr="00000000" w14:paraId="0000017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затраты времени на взаимодействие с налогоплательщиками.</w:t>
      </w:r>
    </w:p>
    <w:p w:rsidR="00000000" w:rsidDel="00000000" w:rsidP="00000000" w:rsidRDefault="00000000" w:rsidRPr="00000000" w14:paraId="0000017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Налоговые органы осуществляют контроль за тем, чтобы налогоплательщики были зарегистрированы в налоговых органах и своевременно уплачивали все предусмотренные законодательством налоги. Отдел учета налогоплательщиков регулярно составляет статистическую отчетность по кварталам.</w:t>
      </w:r>
    </w:p>
    <w:p w:rsidR="00000000" w:rsidDel="00000000" w:rsidP="00000000" w:rsidRDefault="00000000" w:rsidRPr="00000000" w14:paraId="00000176">
      <w:pPr>
        <w:spacing w:line="360" w:lineRule="auto"/>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7">
      <w:pPr>
        <w:shd w:fill="ffffff" w:val="clea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3 – Показатели учета налогоплательщиков в ИФНС России № 5 г. Краснодара 2021-2023г.г. (составлено автором)</w:t>
      </w:r>
    </w:p>
    <w:tbl>
      <w:tblPr>
        <w:tblStyle w:val="Table3"/>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1150"/>
        <w:gridCol w:w="1068"/>
        <w:gridCol w:w="1068"/>
        <w:gridCol w:w="1528"/>
        <w:tblGridChange w:id="0">
          <w:tblGrid>
            <w:gridCol w:w="4531"/>
            <w:gridCol w:w="1150"/>
            <w:gridCol w:w="1068"/>
            <w:gridCol w:w="1068"/>
            <w:gridCol w:w="1528"/>
          </w:tblGrid>
        </w:tblGridChange>
      </w:tblGrid>
      <w:tr>
        <w:trPr>
          <w:cantSplit w:val="0"/>
          <w:tblHeader w:val="0"/>
        </w:trPr>
        <w:tc>
          <w:tcPr/>
          <w:p w:rsidR="00000000" w:rsidDel="00000000" w:rsidP="00000000" w:rsidRDefault="00000000" w:rsidRPr="00000000" w14:paraId="00000178">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Показатели</w:t>
            </w:r>
          </w:p>
        </w:tc>
        <w:tc>
          <w:tcPr/>
          <w:p w:rsidR="00000000" w:rsidDel="00000000" w:rsidP="00000000" w:rsidRDefault="00000000" w:rsidRPr="00000000" w14:paraId="0000017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г.</w:t>
            </w:r>
          </w:p>
        </w:tc>
        <w:tc>
          <w:tcPr/>
          <w:p w:rsidR="00000000" w:rsidDel="00000000" w:rsidP="00000000" w:rsidRDefault="00000000" w:rsidRPr="00000000" w14:paraId="0000017A">
            <w:pPr>
              <w:ind w:firstLine="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г.</w:t>
            </w:r>
          </w:p>
        </w:tc>
        <w:tc>
          <w:tcPr/>
          <w:p w:rsidR="00000000" w:rsidDel="00000000" w:rsidP="00000000" w:rsidRDefault="00000000" w:rsidRPr="00000000" w14:paraId="0000017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p w:rsidR="00000000" w:rsidDel="00000000" w:rsidP="00000000" w:rsidRDefault="00000000" w:rsidRPr="00000000" w14:paraId="0000017C">
            <w:pPr>
              <w:ind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 к 2021 г. в %</w:t>
            </w:r>
          </w:p>
        </w:tc>
      </w:tr>
      <w:tr>
        <w:trPr>
          <w:cantSplit w:val="0"/>
          <w:tblHeader w:val="0"/>
        </w:trPr>
        <w:tc>
          <w:tcPr/>
          <w:p w:rsidR="00000000" w:rsidDel="00000000" w:rsidP="00000000" w:rsidRDefault="00000000" w:rsidRPr="00000000" w14:paraId="0000017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организаций, состоящих на учете в налоговом органе</w:t>
            </w:r>
          </w:p>
        </w:tc>
        <w:tc>
          <w:tcPr/>
          <w:p w:rsidR="00000000" w:rsidDel="00000000" w:rsidP="00000000" w:rsidRDefault="00000000" w:rsidRPr="00000000" w14:paraId="0000017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9930</w:t>
            </w:r>
          </w:p>
        </w:tc>
        <w:tc>
          <w:tcPr/>
          <w:p w:rsidR="00000000" w:rsidDel="00000000" w:rsidP="00000000" w:rsidRDefault="00000000" w:rsidRPr="00000000" w14:paraId="0000017F">
            <w:pPr>
              <w:ind w:firstLine="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9997</w:t>
            </w:r>
          </w:p>
        </w:tc>
        <w:tc>
          <w:tcPr/>
          <w:p w:rsidR="00000000" w:rsidDel="00000000" w:rsidP="00000000" w:rsidRDefault="00000000" w:rsidRPr="00000000" w14:paraId="0000018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10093</w:t>
            </w:r>
          </w:p>
        </w:tc>
        <w:tc>
          <w:tcPr/>
          <w:p w:rsidR="00000000" w:rsidDel="00000000" w:rsidP="00000000" w:rsidRDefault="00000000" w:rsidRPr="00000000" w14:paraId="00000181">
            <w:pPr>
              <w:ind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101,64</w:t>
            </w:r>
          </w:p>
        </w:tc>
      </w:tr>
      <w:tr>
        <w:trPr>
          <w:cantSplit w:val="0"/>
          <w:tblHeader w:val="0"/>
        </w:trPr>
        <w:tc>
          <w:tcPr/>
          <w:p w:rsidR="00000000" w:rsidDel="00000000" w:rsidP="00000000" w:rsidRDefault="00000000" w:rsidRPr="00000000" w14:paraId="0000018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индивидуальных предпринимателей и лиц, занимающихся частной практикой, состоящих на учете в налоговом органе</w:t>
            </w:r>
          </w:p>
        </w:tc>
        <w:tc>
          <w:tcPr/>
          <w:p w:rsidR="00000000" w:rsidDel="00000000" w:rsidP="00000000" w:rsidRDefault="00000000" w:rsidRPr="00000000" w14:paraId="0000018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12500</w:t>
            </w:r>
          </w:p>
        </w:tc>
        <w:tc>
          <w:tcPr/>
          <w:p w:rsidR="00000000" w:rsidDel="00000000" w:rsidP="00000000" w:rsidRDefault="00000000" w:rsidRPr="00000000" w14:paraId="00000184">
            <w:pPr>
              <w:ind w:firstLine="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15980</w:t>
            </w:r>
          </w:p>
        </w:tc>
        <w:tc>
          <w:tcPr/>
          <w:p w:rsidR="00000000" w:rsidDel="00000000" w:rsidP="00000000" w:rsidRDefault="00000000" w:rsidRPr="00000000" w14:paraId="0000018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16012</w:t>
            </w:r>
          </w:p>
        </w:tc>
        <w:tc>
          <w:tcPr/>
          <w:p w:rsidR="00000000" w:rsidDel="00000000" w:rsidP="00000000" w:rsidRDefault="00000000" w:rsidRPr="00000000" w14:paraId="00000186">
            <w:pPr>
              <w:ind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128,10</w:t>
            </w:r>
          </w:p>
        </w:tc>
      </w:tr>
      <w:tr>
        <w:trPr>
          <w:cantSplit w:val="0"/>
          <w:tblHeader w:val="0"/>
        </w:trPr>
        <w:tc>
          <w:tcPr/>
          <w:p w:rsidR="00000000" w:rsidDel="00000000" w:rsidP="00000000" w:rsidRDefault="00000000" w:rsidRPr="00000000" w14:paraId="0000018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физических лиц, состоящих на учете в налоговом органе</w:t>
            </w:r>
          </w:p>
        </w:tc>
        <w:tc>
          <w:tcPr/>
          <w:p w:rsidR="00000000" w:rsidDel="00000000" w:rsidP="00000000" w:rsidRDefault="00000000" w:rsidRPr="00000000" w14:paraId="0000018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444590</w:t>
            </w:r>
          </w:p>
        </w:tc>
        <w:tc>
          <w:tcPr/>
          <w:p w:rsidR="00000000" w:rsidDel="00000000" w:rsidP="00000000" w:rsidRDefault="00000000" w:rsidRPr="00000000" w14:paraId="00000189">
            <w:pPr>
              <w:ind w:firstLine="1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447300</w:t>
            </w:r>
          </w:p>
        </w:tc>
        <w:tc>
          <w:tcPr/>
          <w:p w:rsidR="00000000" w:rsidDel="00000000" w:rsidP="00000000" w:rsidRDefault="00000000" w:rsidRPr="00000000" w14:paraId="0000018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450633</w:t>
            </w:r>
          </w:p>
        </w:tc>
        <w:tc>
          <w:tcPr/>
          <w:p w:rsidR="00000000" w:rsidDel="00000000" w:rsidP="00000000" w:rsidRDefault="00000000" w:rsidRPr="00000000" w14:paraId="0000018B">
            <w:pPr>
              <w:ind w:firstLine="1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101,36</w:t>
            </w:r>
          </w:p>
        </w:tc>
      </w:tr>
    </w:tbl>
    <w:p w:rsidR="00000000" w:rsidDel="00000000" w:rsidP="00000000" w:rsidRDefault="00000000" w:rsidRPr="00000000" w14:paraId="0000018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D">
      <w:pPr>
        <w:spacing w:after="240"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данным таблицы мы видим, что идет значительный рост количества организаций, состоящих на учете в налоговом органе, количество индивидуальных предпринимателей и лиц, занимающихся частной практикой, состоящих на учете в налоговом органе. Увеличение ЮЛ и ИП может зависеть от ухода из России иностранных компаний и применение санкций. В связи с этим стал развиваться малый и средний бизнес. Также государство стимулирует новых предпринимателей и организаций государственной поддержкой в виде программ финансирования, предложением по льготным и выгодным ставкам кредита, предложением различных новых проектов, созданием цифровой платформы и иное. В таблице 3 мы видим увеличение физических лиц, состоящих на учете в Инспекции по сравнению с предыдущими годами. Данные показатели характеризуют прирост населения в Краснодаре. За последние года идет активное строительство новых районов и наш город масштабно расширился. </w:t>
      </w:r>
    </w:p>
    <w:p w:rsidR="00000000" w:rsidDel="00000000" w:rsidP="00000000" w:rsidRDefault="00000000" w:rsidRPr="00000000" w14:paraId="0000018E">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4 – Показатели учета самозанятых в налоговом органе в ИФНС России № 5 г. Краснодара 2021-2023г.г. (составлено автором)</w:t>
      </w:r>
    </w:p>
    <w:tbl>
      <w:tblPr>
        <w:tblStyle w:val="Table4"/>
        <w:tblW w:w="9222.0" w:type="dxa"/>
        <w:jc w:val="left"/>
        <w:tblInd w:w="93.0" w:type="dxa"/>
        <w:tblLayout w:type="fixed"/>
        <w:tblLook w:val="0400"/>
      </w:tblPr>
      <w:tblGrid>
        <w:gridCol w:w="4722"/>
        <w:gridCol w:w="1064"/>
        <w:gridCol w:w="1064"/>
        <w:gridCol w:w="1064"/>
        <w:gridCol w:w="1308"/>
        <w:tblGridChange w:id="0">
          <w:tblGrid>
            <w:gridCol w:w="4722"/>
            <w:gridCol w:w="1064"/>
            <w:gridCol w:w="1064"/>
            <w:gridCol w:w="1064"/>
            <w:gridCol w:w="1308"/>
          </w:tblGrid>
        </w:tblGridChange>
      </w:tblGrid>
      <w:tr>
        <w:trPr>
          <w:cantSplit w:val="0"/>
          <w:trHeight w:val="568"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8F">
            <w:pPr>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Показатель</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г.</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г.</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spacing w:line="360" w:lineRule="auto"/>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 в % к 2021 г.</w:t>
            </w:r>
          </w:p>
        </w:tc>
      </w:tr>
      <w:tr>
        <w:trPr>
          <w:cantSplit w:val="0"/>
          <w:trHeight w:val="568"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самозанятых, состоящих на учете в налоговом органе (чел.)</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3460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4285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6380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98">
            <w:pPr>
              <w:spacing w:line="360" w:lineRule="auto"/>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184,39</w:t>
            </w:r>
          </w:p>
        </w:tc>
      </w:tr>
    </w:tbl>
    <w:p w:rsidR="00000000" w:rsidDel="00000000" w:rsidP="00000000" w:rsidRDefault="00000000" w:rsidRPr="00000000" w14:paraId="0000019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9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2020 года в Краснодарском крае был принят новый закон «О введении специального налогового режима «Налог на профессиональный доход». Новый режим на выгодных условиях был специально разработан для физических лиц и индивидуальных предпринимателей, предлагающие свои услуги или создающие собственный продукт, для тех кто работал нелегально и не имел наемных работников. Введение специального режима самозанятых позволит легализовать налогоплательщиков и повысить собираемость налогов. Увеличение количества самозанятых мы видим в силу того, что активно развивается сфера продаж собственного производства на платформах маркетплейс, предоставление услуг в сфере красоты, услуг по ремонту, аренде квартир, такси и другие. Для привлечения самозанятых, разработчики усовершенствуют приложение «Мой налог» и прочие программные платформы для простоты работы. </w:t>
      </w:r>
    </w:p>
    <w:p w:rsidR="00000000" w:rsidDel="00000000" w:rsidP="00000000" w:rsidRDefault="00000000" w:rsidRPr="00000000" w14:paraId="0000019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Основной метод контроля налоговых органов за исполнением налоговых обязательств – налоговые проверки. Проверки бывают двух видов: </w:t>
      </w:r>
    </w:p>
    <w:p w:rsidR="00000000" w:rsidDel="00000000" w:rsidP="00000000" w:rsidRDefault="00000000" w:rsidRPr="00000000" w14:paraId="0000019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камеральные;</w:t>
      </w:r>
    </w:p>
    <w:p w:rsidR="00000000" w:rsidDel="00000000" w:rsidP="00000000" w:rsidRDefault="00000000" w:rsidRPr="00000000" w14:paraId="0000019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выездные.</w:t>
      </w:r>
    </w:p>
    <w:p w:rsidR="00000000" w:rsidDel="00000000" w:rsidP="00000000" w:rsidRDefault="00000000" w:rsidRPr="00000000" w14:paraId="0000019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Камеральные проверки могут быть проведены для любых налогоплательщиков, включая физические и юридические лица. </w:t>
      </w:r>
    </w:p>
    <w:p w:rsidR="00000000" w:rsidDel="00000000" w:rsidP="00000000" w:rsidRDefault="00000000" w:rsidRPr="00000000" w14:paraId="0000019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Выездные проверки могут быть проведены только для компаний и индивидуальных предпринимателей. Количество проверок определяется на основе статистической отчетности по проведённым проверкам по форме 2-НК «Отчет о результатах контрольной работы налоговых органов (сведения о проведении камеральных и выездных проверок)».</w:t>
      </w:r>
    </w:p>
    <w:p w:rsidR="00000000" w:rsidDel="00000000" w:rsidP="00000000" w:rsidRDefault="00000000" w:rsidRPr="00000000" w14:paraId="000001A0">
      <w:pPr>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A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5 – Анализ состава проведенных налоговых проверок в ИФНС России №5 г. Краснодара за 2021 – 2023 гг. (составлено автором)</w:t>
      </w:r>
    </w:p>
    <w:tbl>
      <w:tblPr>
        <w:tblStyle w:val="Table5"/>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84"/>
        <w:gridCol w:w="1725"/>
        <w:gridCol w:w="1293"/>
        <w:gridCol w:w="1071"/>
        <w:gridCol w:w="1372"/>
        <w:tblGridChange w:id="0">
          <w:tblGrid>
            <w:gridCol w:w="3884"/>
            <w:gridCol w:w="1725"/>
            <w:gridCol w:w="1293"/>
            <w:gridCol w:w="1071"/>
            <w:gridCol w:w="1372"/>
          </w:tblGrid>
        </w:tblGridChange>
      </w:tblGrid>
      <w:tr>
        <w:trPr>
          <w:cantSplit w:val="0"/>
          <w:trHeight w:val="1018" w:hRule="atLeast"/>
          <w:tblHeader w:val="0"/>
        </w:trPr>
        <w:tc>
          <w:tcPr/>
          <w:p w:rsidR="00000000" w:rsidDel="00000000" w:rsidP="00000000" w:rsidRDefault="00000000" w:rsidRPr="00000000" w14:paraId="000001A2">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Показатель</w:t>
            </w:r>
          </w:p>
        </w:tc>
        <w:tc>
          <w:tcPr/>
          <w:p w:rsidR="00000000" w:rsidDel="00000000" w:rsidP="00000000" w:rsidRDefault="00000000" w:rsidRPr="00000000" w14:paraId="000001A4">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г.</w:t>
            </w:r>
          </w:p>
        </w:tc>
        <w:tc>
          <w:tcPr/>
          <w:p w:rsidR="00000000" w:rsidDel="00000000" w:rsidP="00000000" w:rsidRDefault="00000000" w:rsidRPr="00000000" w14:paraId="000001A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г.</w:t>
            </w:r>
          </w:p>
        </w:tc>
        <w:tc>
          <w:tcPr/>
          <w:p w:rsidR="00000000" w:rsidDel="00000000" w:rsidP="00000000" w:rsidRDefault="00000000" w:rsidRPr="00000000" w14:paraId="000001A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p w:rsidR="00000000" w:rsidDel="00000000" w:rsidP="00000000" w:rsidRDefault="00000000" w:rsidRPr="00000000" w14:paraId="000001A7">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 к 2021 г., в %</w:t>
            </w:r>
          </w:p>
        </w:tc>
      </w:tr>
      <w:tr>
        <w:trPr>
          <w:cantSplit w:val="0"/>
          <w:trHeight w:val="866" w:hRule="atLeast"/>
          <w:tblHeader w:val="0"/>
        </w:trPr>
        <w:tc>
          <w:tcPr/>
          <w:p w:rsidR="00000000" w:rsidDel="00000000" w:rsidP="00000000" w:rsidRDefault="00000000" w:rsidRPr="00000000" w14:paraId="000001A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Проведено камеральных проверок, единиц</w:t>
            </w:r>
          </w:p>
        </w:tc>
        <w:tc>
          <w:tcPr/>
          <w:p w:rsidR="00000000" w:rsidDel="00000000" w:rsidP="00000000" w:rsidRDefault="00000000" w:rsidRPr="00000000" w14:paraId="000001A9">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98600</w:t>
            </w:r>
          </w:p>
        </w:tc>
        <w:tc>
          <w:tcPr/>
          <w:p w:rsidR="00000000" w:rsidDel="00000000" w:rsidP="00000000" w:rsidRDefault="00000000" w:rsidRPr="00000000" w14:paraId="000001A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102500</w:t>
            </w:r>
          </w:p>
        </w:tc>
        <w:tc>
          <w:tcPr/>
          <w:p w:rsidR="00000000" w:rsidDel="00000000" w:rsidP="00000000" w:rsidRDefault="00000000" w:rsidRPr="00000000" w14:paraId="000001A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120000</w:t>
            </w:r>
          </w:p>
        </w:tc>
        <w:tc>
          <w:tcPr/>
          <w:p w:rsidR="00000000" w:rsidDel="00000000" w:rsidP="00000000" w:rsidRDefault="00000000" w:rsidRPr="00000000" w14:paraId="000001AC">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121,70</w:t>
            </w:r>
          </w:p>
        </w:tc>
      </w:tr>
      <w:tr>
        <w:trPr>
          <w:cantSplit w:val="0"/>
          <w:trHeight w:val="312" w:hRule="atLeast"/>
          <w:tblHeader w:val="0"/>
        </w:trPr>
        <w:tc>
          <w:tcPr/>
          <w:p w:rsidR="00000000" w:rsidDel="00000000" w:rsidP="00000000" w:rsidRDefault="00000000" w:rsidRPr="00000000" w14:paraId="000001A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них выявивших нарушения</w:t>
            </w:r>
          </w:p>
        </w:tc>
        <w:tc>
          <w:tcPr/>
          <w:p w:rsidR="00000000" w:rsidDel="00000000" w:rsidP="00000000" w:rsidRDefault="00000000" w:rsidRPr="00000000" w14:paraId="000001AE">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21500</w:t>
            </w:r>
          </w:p>
        </w:tc>
        <w:tc>
          <w:tcPr/>
          <w:p w:rsidR="00000000" w:rsidDel="00000000" w:rsidP="00000000" w:rsidRDefault="00000000" w:rsidRPr="00000000" w14:paraId="000001A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30100</w:t>
            </w:r>
          </w:p>
        </w:tc>
        <w:tc>
          <w:tcPr/>
          <w:p w:rsidR="00000000" w:rsidDel="00000000" w:rsidP="00000000" w:rsidRDefault="00000000" w:rsidRPr="00000000" w14:paraId="000001B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30600</w:t>
            </w:r>
          </w:p>
        </w:tc>
        <w:tc>
          <w:tcPr/>
          <w:p w:rsidR="00000000" w:rsidDel="00000000" w:rsidP="00000000" w:rsidRDefault="00000000" w:rsidRPr="00000000" w14:paraId="000001B1">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142,33</w:t>
            </w:r>
          </w:p>
        </w:tc>
      </w:tr>
      <w:tr>
        <w:trPr>
          <w:cantSplit w:val="0"/>
          <w:tblHeader w:val="0"/>
        </w:trPr>
        <w:tc>
          <w:tcPr/>
          <w:p w:rsidR="00000000" w:rsidDel="00000000" w:rsidP="00000000" w:rsidRDefault="00000000" w:rsidRPr="00000000" w14:paraId="000001B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Результативность камеральных проверок, %</w:t>
            </w:r>
          </w:p>
        </w:tc>
        <w:tc>
          <w:tcPr/>
          <w:p w:rsidR="00000000" w:rsidDel="00000000" w:rsidP="00000000" w:rsidRDefault="00000000" w:rsidRPr="00000000" w14:paraId="000001B3">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21,80</w:t>
            </w:r>
          </w:p>
        </w:tc>
        <w:tc>
          <w:tcPr/>
          <w:p w:rsidR="00000000" w:rsidDel="00000000" w:rsidP="00000000" w:rsidRDefault="00000000" w:rsidRPr="00000000" w14:paraId="000001B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29,36</w:t>
            </w:r>
          </w:p>
        </w:tc>
        <w:tc>
          <w:tcPr/>
          <w:p w:rsidR="00000000" w:rsidDel="00000000" w:rsidP="00000000" w:rsidRDefault="00000000" w:rsidRPr="00000000" w14:paraId="000001B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w:t>
            </w:r>
          </w:p>
        </w:tc>
        <w:tc>
          <w:tcPr/>
          <w:p w:rsidR="00000000" w:rsidDel="00000000" w:rsidP="00000000" w:rsidRDefault="00000000" w:rsidRPr="00000000" w14:paraId="000001B6">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blHeader w:val="0"/>
        </w:trPr>
        <w:tc>
          <w:tcPr>
            <w:gridSpan w:val="5"/>
            <w:tcBorders>
              <w:top w:color="ffffff" w:space="0" w:sz="4" w:val="single"/>
              <w:left w:color="ffffff" w:space="0" w:sz="4" w:val="single"/>
              <w:right w:color="ffffff" w:space="0" w:sz="4" w:val="single"/>
            </w:tcBorders>
          </w:tcPr>
          <w:p w:rsidR="00000000" w:rsidDel="00000000" w:rsidP="00000000" w:rsidRDefault="00000000" w:rsidRPr="00000000" w14:paraId="000001B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Продолжение таблицы 5</w:t>
            </w:r>
            <w:r w:rsidDel="00000000" w:rsidR="00000000" w:rsidRPr="00000000">
              <w:rPr>
                <w:rtl w:val="0"/>
              </w:rPr>
            </w:r>
          </w:p>
        </w:tc>
      </w:tr>
      <w:tr>
        <w:trPr>
          <w:cantSplit w:val="0"/>
          <w:tblHeader w:val="0"/>
        </w:trPr>
        <w:tc>
          <w:tcPr/>
          <w:p w:rsidR="00000000" w:rsidDel="00000000" w:rsidP="00000000" w:rsidRDefault="00000000" w:rsidRPr="00000000" w14:paraId="000001BC">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BD">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Показатель</w:t>
            </w:r>
          </w:p>
        </w:tc>
        <w:tc>
          <w:tcPr/>
          <w:p w:rsidR="00000000" w:rsidDel="00000000" w:rsidP="00000000" w:rsidRDefault="00000000" w:rsidRPr="00000000" w14:paraId="000001BE">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г.</w:t>
            </w:r>
          </w:p>
        </w:tc>
        <w:tc>
          <w:tcPr/>
          <w:p w:rsidR="00000000" w:rsidDel="00000000" w:rsidP="00000000" w:rsidRDefault="00000000" w:rsidRPr="00000000" w14:paraId="000001B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г.</w:t>
            </w:r>
          </w:p>
        </w:tc>
        <w:tc>
          <w:tcPr/>
          <w:p w:rsidR="00000000" w:rsidDel="00000000" w:rsidP="00000000" w:rsidRDefault="00000000" w:rsidRPr="00000000" w14:paraId="000001C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p w:rsidR="00000000" w:rsidDel="00000000" w:rsidP="00000000" w:rsidRDefault="00000000" w:rsidRPr="00000000" w14:paraId="000001C1">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 к 2021 г., в %</w:t>
            </w:r>
          </w:p>
        </w:tc>
      </w:tr>
      <w:tr>
        <w:trPr>
          <w:cantSplit w:val="0"/>
          <w:tblHeader w:val="0"/>
        </w:trPr>
        <w:tc>
          <w:tcPr/>
          <w:p w:rsidR="00000000" w:rsidDel="00000000" w:rsidP="00000000" w:rsidRDefault="00000000" w:rsidRPr="00000000" w14:paraId="000001C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Проведено выездных проверок, единиц</w:t>
            </w:r>
          </w:p>
        </w:tc>
        <w:tc>
          <w:tcPr/>
          <w:p w:rsidR="00000000" w:rsidDel="00000000" w:rsidP="00000000" w:rsidRDefault="00000000" w:rsidRPr="00000000" w14:paraId="000001C3">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136</w:t>
            </w:r>
          </w:p>
        </w:tc>
        <w:tc>
          <w:tcPr/>
          <w:p w:rsidR="00000000" w:rsidDel="00000000" w:rsidP="00000000" w:rsidRDefault="00000000" w:rsidRPr="00000000" w14:paraId="000001C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197</w:t>
            </w:r>
          </w:p>
        </w:tc>
        <w:tc>
          <w:tcPr/>
          <w:p w:rsidR="00000000" w:rsidDel="00000000" w:rsidP="00000000" w:rsidRDefault="00000000" w:rsidRPr="00000000" w14:paraId="000001C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214</w:t>
            </w:r>
          </w:p>
        </w:tc>
        <w:tc>
          <w:tcPr/>
          <w:p w:rsidR="00000000" w:rsidDel="00000000" w:rsidP="00000000" w:rsidRDefault="00000000" w:rsidRPr="00000000" w14:paraId="000001C6">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157,35</w:t>
            </w:r>
          </w:p>
        </w:tc>
      </w:tr>
      <w:tr>
        <w:trPr>
          <w:cantSplit w:val="0"/>
          <w:tblHeader w:val="0"/>
        </w:trPr>
        <w:tc>
          <w:tcPr/>
          <w:p w:rsidR="00000000" w:rsidDel="00000000" w:rsidP="00000000" w:rsidRDefault="00000000" w:rsidRPr="00000000" w14:paraId="000001C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них выявивших нарушения</w:t>
            </w:r>
          </w:p>
        </w:tc>
        <w:tc>
          <w:tcPr/>
          <w:p w:rsidR="00000000" w:rsidDel="00000000" w:rsidP="00000000" w:rsidRDefault="00000000" w:rsidRPr="00000000" w14:paraId="000001C8">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1C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1C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p w:rsidR="00000000" w:rsidDel="00000000" w:rsidP="00000000" w:rsidRDefault="00000000" w:rsidRPr="00000000" w14:paraId="000001CB">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208,33</w:t>
            </w:r>
          </w:p>
        </w:tc>
      </w:tr>
      <w:tr>
        <w:trPr>
          <w:cantSplit w:val="0"/>
          <w:trHeight w:val="503" w:hRule="atLeast"/>
          <w:tblHeader w:val="0"/>
        </w:trPr>
        <w:tc>
          <w:tcPr/>
          <w:p w:rsidR="00000000" w:rsidDel="00000000" w:rsidP="00000000" w:rsidRDefault="00000000" w:rsidRPr="00000000" w14:paraId="000001C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Результативность выездных проверок, %</w:t>
            </w:r>
          </w:p>
        </w:tc>
        <w:tc>
          <w:tcPr/>
          <w:p w:rsidR="00000000" w:rsidDel="00000000" w:rsidP="00000000" w:rsidRDefault="00000000" w:rsidRPr="00000000" w14:paraId="000001CD">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26,47</w:t>
            </w:r>
          </w:p>
        </w:tc>
        <w:tc>
          <w:tcPr/>
          <w:p w:rsidR="00000000" w:rsidDel="00000000" w:rsidP="00000000" w:rsidRDefault="00000000" w:rsidRPr="00000000" w14:paraId="000001C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13,7</w:t>
            </w:r>
          </w:p>
        </w:tc>
        <w:tc>
          <w:tcPr/>
          <w:p w:rsidR="00000000" w:rsidDel="00000000" w:rsidP="00000000" w:rsidRDefault="00000000" w:rsidRPr="00000000" w14:paraId="000001C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35,04</w:t>
            </w:r>
          </w:p>
        </w:tc>
        <w:tc>
          <w:tcPr/>
          <w:p w:rsidR="00000000" w:rsidDel="00000000" w:rsidP="00000000" w:rsidRDefault="00000000" w:rsidRPr="00000000" w14:paraId="000001D0">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r>
      <w:tr>
        <w:trPr>
          <w:cantSplit w:val="0"/>
          <w:trHeight w:val="553" w:hRule="atLeast"/>
          <w:tblHeader w:val="0"/>
        </w:trPr>
        <w:tc>
          <w:tcPr/>
          <w:p w:rsidR="00000000" w:rsidDel="00000000" w:rsidP="00000000" w:rsidRDefault="00000000" w:rsidRPr="00000000" w14:paraId="000001D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Проведено общее количество проверок организаций и физических лиц, единиц</w:t>
            </w:r>
          </w:p>
        </w:tc>
        <w:tc>
          <w:tcPr/>
          <w:p w:rsidR="00000000" w:rsidDel="00000000" w:rsidP="00000000" w:rsidRDefault="00000000" w:rsidRPr="00000000" w14:paraId="000001D2">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98736</w:t>
            </w:r>
          </w:p>
        </w:tc>
        <w:tc>
          <w:tcPr/>
          <w:p w:rsidR="00000000" w:rsidDel="00000000" w:rsidP="00000000" w:rsidRDefault="00000000" w:rsidRPr="00000000" w14:paraId="000001D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102697</w:t>
            </w:r>
          </w:p>
        </w:tc>
        <w:tc>
          <w:tcPr/>
          <w:p w:rsidR="00000000" w:rsidDel="00000000" w:rsidP="00000000" w:rsidRDefault="00000000" w:rsidRPr="00000000" w14:paraId="000001D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120214</w:t>
            </w:r>
          </w:p>
        </w:tc>
        <w:tc>
          <w:tcPr/>
          <w:p w:rsidR="00000000" w:rsidDel="00000000" w:rsidP="00000000" w:rsidRDefault="00000000" w:rsidRPr="00000000" w14:paraId="000001D5">
            <w:pPr>
              <w:ind w:hanging="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121,75</w:t>
            </w:r>
          </w:p>
        </w:tc>
      </w:tr>
    </w:tbl>
    <w:p w:rsidR="00000000" w:rsidDel="00000000" w:rsidP="00000000" w:rsidRDefault="00000000" w:rsidRPr="00000000" w14:paraId="000001D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Формула результативности налоговых проверок включает в себя несколько параметров, таких как количество проведенных проверок, количество выявленных нарушений, количество успешно завершенных проверок и другие.</w:t>
      </w:r>
    </w:p>
    <w:p w:rsidR="00000000" w:rsidDel="00000000" w:rsidP="00000000" w:rsidRDefault="00000000" w:rsidRPr="00000000" w14:paraId="000001D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того чтобы найти коэффициент результативности налоговых проверок необходимо рассчитать отношение числа выявленных нарушений к общему числу проверенных объектов. Формула для вычисления коэффициента результативности камеральных проверок выглядит следующим образом:</w:t>
      </w:r>
    </w:p>
    <w:p w:rsidR="00000000" w:rsidDel="00000000" w:rsidP="00000000" w:rsidRDefault="00000000" w:rsidRPr="00000000" w14:paraId="000001D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 = (Число выявленных нарушений / Общее число проверенных объектов) *100%</w:t>
      </w:r>
    </w:p>
    <w:p w:rsidR="00000000" w:rsidDel="00000000" w:rsidP="00000000" w:rsidRDefault="00000000" w:rsidRPr="00000000" w14:paraId="000001D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Например, в 2023 году в результате проведения 120000 единиц камеральных проверок было выявлено 30600 нарушений, то:</w:t>
      </w:r>
    </w:p>
    <w:p w:rsidR="00000000" w:rsidDel="00000000" w:rsidP="00000000" w:rsidRDefault="00000000" w:rsidRPr="00000000" w14:paraId="000001D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 = (30600 / 120000) *100% = 25,5%</w:t>
      </w:r>
    </w:p>
    <w:p w:rsidR="00000000" w:rsidDel="00000000" w:rsidP="00000000" w:rsidRDefault="00000000" w:rsidRPr="00000000" w14:paraId="000001D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образом, коэффициент результативности камеральных проверок в данном случае составляет 25,5 %. Чем выше значение этого показателя, тем эффективнее проведены проверки и выявлены нарушения. </w:t>
      </w:r>
    </w:p>
    <w:p w:rsidR="00000000" w:rsidDel="00000000" w:rsidP="00000000" w:rsidRDefault="00000000" w:rsidRPr="00000000" w14:paraId="000001D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Более сложные формулы могут включать дополнительные показатели и весовые коэффициенты, но базовая формула выше является наиболее простым способом оценки результативности камеральных проверок.</w:t>
      </w:r>
    </w:p>
    <w:p w:rsidR="00000000" w:rsidDel="00000000" w:rsidP="00000000" w:rsidRDefault="00000000" w:rsidRPr="00000000" w14:paraId="000001D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Стоит подчеркнуть, что основной вклад в результаты налогового контроля вносят именно выездные налоговые проверки. Главная цель камеральных проверок заключается в охвате максимального числа налогоплательщиков и выявлении недобросовестных субъектов для последующего проведения выездных проверок.</w:t>
      </w:r>
    </w:p>
    <w:p w:rsidR="00000000" w:rsidDel="00000000" w:rsidP="00000000" w:rsidRDefault="00000000" w:rsidRPr="00000000" w14:paraId="000001D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Согласно данным таблицы 5 наибольшее количество проведенных проверок занимают камеральные налоговые проверки. Однако результативность данного вида проверок ниже, чем выездных налоговых проверок.</w:t>
      </w:r>
    </w:p>
    <w:p w:rsidR="00000000" w:rsidDel="00000000" w:rsidP="00000000" w:rsidRDefault="00000000" w:rsidRPr="00000000" w14:paraId="000001E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Увеличение эффективности проведения выездных налоговых проверок в указанный период обусловлено внедрением новой системы электронной отчетности организаций, улучшением автоматизированной системы выбора налогоплательщиков для проверок и использованием информации о налогоплательщиках из разных внешних источников. </w:t>
      </w:r>
    </w:p>
    <w:p w:rsidR="00000000" w:rsidDel="00000000" w:rsidP="00000000" w:rsidRDefault="00000000" w:rsidRPr="00000000" w14:paraId="000001E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оценки интенсивности проведенных контрольных мероприятий налоговой инспекцией, рекомендуется использовать следующие критерии: </w:t>
      </w:r>
    </w:p>
    <w:p w:rsidR="00000000" w:rsidDel="00000000" w:rsidP="00000000" w:rsidRDefault="00000000" w:rsidRPr="00000000" w14:paraId="000001E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среднее число всех проведенных проверок в расчете на одного инспектора и в разрезе их видов (камеральные, выездные); </w:t>
      </w:r>
    </w:p>
    <w:p w:rsidR="00000000" w:rsidDel="00000000" w:rsidP="00000000" w:rsidRDefault="00000000" w:rsidRPr="00000000" w14:paraId="000001E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средняя сумма доначисленных платежей в расчете на одного инспектора с подразделением по видам налогов; </w:t>
      </w:r>
    </w:p>
    <w:p w:rsidR="00000000" w:rsidDel="00000000" w:rsidP="00000000" w:rsidRDefault="00000000" w:rsidRPr="00000000" w14:paraId="000001E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средняя сумма поступивших платежей из числа доначисленных в расчете на одного инспектора с подразделением по видам налогов. </w:t>
      </w:r>
    </w:p>
    <w:p w:rsidR="00000000" w:rsidDel="00000000" w:rsidP="00000000" w:rsidRDefault="00000000" w:rsidRPr="00000000" w14:paraId="000001E5">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6 – Показатели эффективности контрольной работы налоговых органов в ИФНС России №5 г. Краснодара за 2021 – 2023 гг.</w:t>
      </w:r>
    </w:p>
    <w:tbl>
      <w:tblPr>
        <w:tblStyle w:val="Table6"/>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1277"/>
        <w:gridCol w:w="1263"/>
        <w:gridCol w:w="1165"/>
        <w:gridCol w:w="1392"/>
        <w:tblGridChange w:id="0">
          <w:tblGrid>
            <w:gridCol w:w="4248"/>
            <w:gridCol w:w="1277"/>
            <w:gridCol w:w="1263"/>
            <w:gridCol w:w="1165"/>
            <w:gridCol w:w="1392"/>
          </w:tblGrid>
        </w:tblGridChange>
      </w:tblGrid>
      <w:tr>
        <w:trPr>
          <w:cantSplit w:val="0"/>
          <w:trHeight w:val="681" w:hRule="atLeast"/>
          <w:tblHeader w:val="0"/>
        </w:trPr>
        <w:tc>
          <w:tcPr/>
          <w:p w:rsidR="00000000" w:rsidDel="00000000" w:rsidP="00000000" w:rsidRDefault="00000000" w:rsidRPr="00000000" w14:paraId="000001E7">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Показатели</w:t>
            </w:r>
          </w:p>
        </w:tc>
        <w:tc>
          <w:tcPr/>
          <w:p w:rsidR="00000000" w:rsidDel="00000000" w:rsidP="00000000" w:rsidRDefault="00000000" w:rsidRPr="00000000" w14:paraId="000001E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г.</w:t>
            </w:r>
          </w:p>
        </w:tc>
        <w:tc>
          <w:tcPr/>
          <w:p w:rsidR="00000000" w:rsidDel="00000000" w:rsidP="00000000" w:rsidRDefault="00000000" w:rsidRPr="00000000" w14:paraId="000001E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г.</w:t>
            </w:r>
          </w:p>
        </w:tc>
        <w:tc>
          <w:tcPr/>
          <w:p w:rsidR="00000000" w:rsidDel="00000000" w:rsidP="00000000" w:rsidRDefault="00000000" w:rsidRPr="00000000" w14:paraId="000001EA">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p w:rsidR="00000000" w:rsidDel="00000000" w:rsidP="00000000" w:rsidRDefault="00000000" w:rsidRPr="00000000" w14:paraId="000001E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к 2021, в %</w:t>
            </w:r>
          </w:p>
        </w:tc>
      </w:tr>
      <w:tr>
        <w:trPr>
          <w:cantSplit w:val="0"/>
          <w:tblHeader w:val="0"/>
        </w:trPr>
        <w:tc>
          <w:tcPr/>
          <w:p w:rsidR="00000000" w:rsidDel="00000000" w:rsidP="00000000" w:rsidRDefault="00000000" w:rsidRPr="00000000" w14:paraId="000001E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Общее количество проверок, выявивших нарушения, единиц</w:t>
            </w:r>
          </w:p>
        </w:tc>
        <w:tc>
          <w:tcPr/>
          <w:p w:rsidR="00000000" w:rsidDel="00000000" w:rsidP="00000000" w:rsidRDefault="00000000" w:rsidRPr="00000000" w14:paraId="000001E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21536</w:t>
            </w:r>
          </w:p>
        </w:tc>
        <w:tc>
          <w:tcPr/>
          <w:p w:rsidR="00000000" w:rsidDel="00000000" w:rsidP="00000000" w:rsidRDefault="00000000" w:rsidRPr="00000000" w14:paraId="000001E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30127</w:t>
            </w:r>
          </w:p>
        </w:tc>
        <w:tc>
          <w:tcPr/>
          <w:p w:rsidR="00000000" w:rsidDel="00000000" w:rsidP="00000000" w:rsidRDefault="00000000" w:rsidRPr="00000000" w14:paraId="000001EF">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30675</w:t>
            </w:r>
          </w:p>
        </w:tc>
        <w:tc>
          <w:tcPr/>
          <w:p w:rsidR="00000000" w:rsidDel="00000000" w:rsidP="00000000" w:rsidRDefault="00000000" w:rsidRPr="00000000" w14:paraId="000001F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121,70</w:t>
            </w:r>
          </w:p>
        </w:tc>
      </w:tr>
      <w:tr>
        <w:trPr>
          <w:cantSplit w:val="0"/>
          <w:tblHeader w:val="0"/>
        </w:trPr>
        <w:tc>
          <w:tcPr/>
          <w:p w:rsidR="00000000" w:rsidDel="00000000" w:rsidP="00000000" w:rsidRDefault="00000000" w:rsidRPr="00000000" w14:paraId="000001F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них камеральные проверки, единиц</w:t>
            </w:r>
          </w:p>
        </w:tc>
        <w:tc>
          <w:tcPr/>
          <w:p w:rsidR="00000000" w:rsidDel="00000000" w:rsidP="00000000" w:rsidRDefault="00000000" w:rsidRPr="00000000" w14:paraId="000001F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21500</w:t>
            </w:r>
          </w:p>
        </w:tc>
        <w:tc>
          <w:tcPr/>
          <w:p w:rsidR="00000000" w:rsidDel="00000000" w:rsidP="00000000" w:rsidRDefault="00000000" w:rsidRPr="00000000" w14:paraId="000001F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30100</w:t>
            </w:r>
          </w:p>
        </w:tc>
        <w:tc>
          <w:tcPr/>
          <w:p w:rsidR="00000000" w:rsidDel="00000000" w:rsidP="00000000" w:rsidRDefault="00000000" w:rsidRPr="00000000" w14:paraId="000001F4">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30600</w:t>
            </w:r>
          </w:p>
        </w:tc>
        <w:tc>
          <w:tcPr/>
          <w:p w:rsidR="00000000" w:rsidDel="00000000" w:rsidP="00000000" w:rsidRDefault="00000000" w:rsidRPr="00000000" w14:paraId="000001F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142,33</w:t>
            </w:r>
          </w:p>
        </w:tc>
      </w:tr>
      <w:tr>
        <w:trPr>
          <w:cantSplit w:val="0"/>
          <w:tblHeader w:val="0"/>
        </w:trPr>
        <w:tc>
          <w:tcPr/>
          <w:p w:rsidR="00000000" w:rsidDel="00000000" w:rsidP="00000000" w:rsidRDefault="00000000" w:rsidRPr="00000000" w14:paraId="000001F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них выездных проверок, единиц</w:t>
            </w:r>
          </w:p>
        </w:tc>
        <w:tc>
          <w:tcPr/>
          <w:p w:rsidR="00000000" w:rsidDel="00000000" w:rsidP="00000000" w:rsidRDefault="00000000" w:rsidRPr="00000000" w14:paraId="000001F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w:t>
            </w:r>
          </w:p>
        </w:tc>
        <w:tc>
          <w:tcPr/>
          <w:p w:rsidR="00000000" w:rsidDel="00000000" w:rsidP="00000000" w:rsidRDefault="00000000" w:rsidRPr="00000000" w14:paraId="000001F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1F9">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w:t>
            </w:r>
          </w:p>
        </w:tc>
        <w:tc>
          <w:tcPr/>
          <w:p w:rsidR="00000000" w:rsidDel="00000000" w:rsidP="00000000" w:rsidRDefault="00000000" w:rsidRPr="00000000" w14:paraId="000001F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208,33</w:t>
            </w:r>
          </w:p>
        </w:tc>
      </w:tr>
      <w:tr>
        <w:trPr>
          <w:cantSplit w:val="0"/>
          <w:tblHeader w:val="0"/>
        </w:trPr>
        <w:tc>
          <w:tcPr/>
          <w:p w:rsidR="00000000" w:rsidDel="00000000" w:rsidP="00000000" w:rsidRDefault="00000000" w:rsidRPr="00000000" w14:paraId="000001F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Дополнительно начислено платежей, рублей</w:t>
            </w:r>
          </w:p>
        </w:tc>
        <w:tc>
          <w:tcPr/>
          <w:p w:rsidR="00000000" w:rsidDel="00000000" w:rsidP="00000000" w:rsidRDefault="00000000" w:rsidRPr="00000000" w14:paraId="000001F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687210</w:t>
            </w:r>
          </w:p>
        </w:tc>
        <w:tc>
          <w:tcPr/>
          <w:p w:rsidR="00000000" w:rsidDel="00000000" w:rsidP="00000000" w:rsidRDefault="00000000" w:rsidRPr="00000000" w14:paraId="000001F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805460</w:t>
            </w:r>
          </w:p>
        </w:tc>
        <w:tc>
          <w:tcPr/>
          <w:p w:rsidR="00000000" w:rsidDel="00000000" w:rsidP="00000000" w:rsidRDefault="00000000" w:rsidRPr="00000000" w14:paraId="000001FE">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1040500</w:t>
            </w:r>
          </w:p>
        </w:tc>
        <w:tc>
          <w:tcPr/>
          <w:p w:rsidR="00000000" w:rsidDel="00000000" w:rsidP="00000000" w:rsidRDefault="00000000" w:rsidRPr="00000000" w14:paraId="000001F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151,41</w:t>
            </w:r>
          </w:p>
        </w:tc>
      </w:tr>
      <w:tr>
        <w:trPr>
          <w:cantSplit w:val="0"/>
          <w:tblHeader w:val="0"/>
        </w:trPr>
        <w:tc>
          <w:tcPr/>
          <w:p w:rsidR="00000000" w:rsidDel="00000000" w:rsidP="00000000" w:rsidRDefault="00000000" w:rsidRPr="00000000" w14:paraId="0000020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камеральным проверкам, рублей</w:t>
            </w:r>
          </w:p>
        </w:tc>
        <w:tc>
          <w:tcPr/>
          <w:p w:rsidR="00000000" w:rsidDel="00000000" w:rsidP="00000000" w:rsidRDefault="00000000" w:rsidRPr="00000000" w14:paraId="0000020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420100</w:t>
            </w:r>
          </w:p>
        </w:tc>
        <w:tc>
          <w:tcPr/>
          <w:p w:rsidR="00000000" w:rsidDel="00000000" w:rsidP="00000000" w:rsidRDefault="00000000" w:rsidRPr="00000000" w14:paraId="0000020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367458</w:t>
            </w:r>
          </w:p>
        </w:tc>
        <w:tc>
          <w:tcPr/>
          <w:p w:rsidR="00000000" w:rsidDel="00000000" w:rsidP="00000000" w:rsidRDefault="00000000" w:rsidRPr="00000000" w14:paraId="00000203">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461500</w:t>
            </w:r>
          </w:p>
        </w:tc>
        <w:tc>
          <w:tcPr/>
          <w:p w:rsidR="00000000" w:rsidDel="00000000" w:rsidP="00000000" w:rsidRDefault="00000000" w:rsidRPr="00000000" w14:paraId="0000020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109,85</w:t>
            </w:r>
          </w:p>
        </w:tc>
      </w:tr>
      <w:tr>
        <w:trPr>
          <w:cantSplit w:val="0"/>
          <w:tblHeader w:val="0"/>
        </w:trPr>
        <w:tc>
          <w:tcPr/>
          <w:p w:rsidR="00000000" w:rsidDel="00000000" w:rsidP="00000000" w:rsidRDefault="00000000" w:rsidRPr="00000000" w14:paraId="0000020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выездным проверкам, рублей</w:t>
            </w:r>
          </w:p>
        </w:tc>
        <w:tc>
          <w:tcPr/>
          <w:p w:rsidR="00000000" w:rsidDel="00000000" w:rsidP="00000000" w:rsidRDefault="00000000" w:rsidRPr="00000000" w14:paraId="0000020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267110</w:t>
            </w:r>
          </w:p>
        </w:tc>
        <w:tc>
          <w:tcPr/>
          <w:p w:rsidR="00000000" w:rsidDel="00000000" w:rsidP="00000000" w:rsidRDefault="00000000" w:rsidRPr="00000000" w14:paraId="0000020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438002</w:t>
            </w:r>
          </w:p>
        </w:tc>
        <w:tc>
          <w:tcPr/>
          <w:p w:rsidR="00000000" w:rsidDel="00000000" w:rsidP="00000000" w:rsidRDefault="00000000" w:rsidRPr="00000000" w14:paraId="00000208">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579000</w:t>
            </w:r>
          </w:p>
        </w:tc>
        <w:tc>
          <w:tcPr/>
          <w:p w:rsidR="00000000" w:rsidDel="00000000" w:rsidP="00000000" w:rsidRDefault="00000000" w:rsidRPr="00000000" w14:paraId="0000020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216,76</w:t>
            </w:r>
          </w:p>
        </w:tc>
      </w:tr>
      <w:tr>
        <w:trPr>
          <w:cantSplit w:val="0"/>
          <w:tblHeader w:val="0"/>
        </w:trPr>
        <w:tc>
          <w:tcPr/>
          <w:p w:rsidR="00000000" w:rsidDel="00000000" w:rsidP="00000000" w:rsidRDefault="00000000" w:rsidRPr="00000000" w14:paraId="0000020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Поступило платежей в счет, доначисленных всего, рублей</w:t>
            </w:r>
          </w:p>
        </w:tc>
        <w:tc>
          <w:tcPr/>
          <w:p w:rsidR="00000000" w:rsidDel="00000000" w:rsidP="00000000" w:rsidRDefault="00000000" w:rsidRPr="00000000" w14:paraId="0000020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572050</w:t>
            </w:r>
          </w:p>
        </w:tc>
        <w:tc>
          <w:tcPr/>
          <w:p w:rsidR="00000000" w:rsidDel="00000000" w:rsidP="00000000" w:rsidRDefault="00000000" w:rsidRPr="00000000" w14:paraId="0000020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715698</w:t>
            </w:r>
          </w:p>
        </w:tc>
        <w:tc>
          <w:tcPr/>
          <w:p w:rsidR="00000000" w:rsidDel="00000000" w:rsidP="00000000" w:rsidRDefault="00000000" w:rsidRPr="00000000" w14:paraId="0000020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987350</w:t>
            </w:r>
          </w:p>
        </w:tc>
        <w:tc>
          <w:tcPr/>
          <w:p w:rsidR="00000000" w:rsidDel="00000000" w:rsidP="00000000" w:rsidRDefault="00000000" w:rsidRPr="00000000" w14:paraId="0000020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172,60</w:t>
            </w:r>
          </w:p>
        </w:tc>
      </w:tr>
      <w:tr>
        <w:trPr>
          <w:cantSplit w:val="0"/>
          <w:tblHeader w:val="0"/>
        </w:trPr>
        <w:tc>
          <w:tcPr>
            <w:gridSpan w:val="5"/>
            <w:tcBorders>
              <w:top w:color="ffffff" w:space="0" w:sz="4" w:val="single"/>
              <w:left w:color="ffffff" w:space="0" w:sz="4" w:val="single"/>
              <w:right w:color="ffffff" w:space="0" w:sz="4" w:val="single"/>
            </w:tcBorders>
          </w:tcPr>
          <w:p w:rsidR="00000000" w:rsidDel="00000000" w:rsidP="00000000" w:rsidRDefault="00000000" w:rsidRPr="00000000" w14:paraId="0000020F">
            <w:pPr>
              <w:ind w:left="-11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8"/>
                <w:szCs w:val="28"/>
                <w:rtl w:val="0"/>
              </w:rPr>
              <w:t xml:space="preserve">Продолжение таблицы 6</w:t>
            </w:r>
            <w:r w:rsidDel="00000000" w:rsidR="00000000" w:rsidRPr="00000000">
              <w:rPr>
                <w:rtl w:val="0"/>
              </w:rPr>
            </w:r>
          </w:p>
        </w:tc>
      </w:tr>
      <w:tr>
        <w:trPr>
          <w:cantSplit w:val="0"/>
          <w:tblHeader w:val="0"/>
        </w:trPr>
        <w:tc>
          <w:tcPr/>
          <w:p w:rsidR="00000000" w:rsidDel="00000000" w:rsidP="00000000" w:rsidRDefault="00000000" w:rsidRPr="00000000" w14:paraId="00000214">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Показатели</w:t>
            </w:r>
          </w:p>
        </w:tc>
        <w:tc>
          <w:tcPr/>
          <w:p w:rsidR="00000000" w:rsidDel="00000000" w:rsidP="00000000" w:rsidRDefault="00000000" w:rsidRPr="00000000" w14:paraId="0000021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2021 г.</w:t>
            </w:r>
          </w:p>
        </w:tc>
        <w:tc>
          <w:tcPr/>
          <w:p w:rsidR="00000000" w:rsidDel="00000000" w:rsidP="00000000" w:rsidRDefault="00000000" w:rsidRPr="00000000" w14:paraId="0000021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2022 г.</w:t>
            </w:r>
          </w:p>
        </w:tc>
        <w:tc>
          <w:tcPr/>
          <w:p w:rsidR="00000000" w:rsidDel="00000000" w:rsidP="00000000" w:rsidRDefault="00000000" w:rsidRPr="00000000" w14:paraId="00000217">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г.</w:t>
            </w:r>
          </w:p>
        </w:tc>
        <w:tc>
          <w:tcPr/>
          <w:p w:rsidR="00000000" w:rsidDel="00000000" w:rsidP="00000000" w:rsidRDefault="00000000" w:rsidRPr="00000000" w14:paraId="0000021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2023 к 2021, в %</w:t>
            </w:r>
          </w:p>
        </w:tc>
      </w:tr>
      <w:tr>
        <w:trPr>
          <w:cantSplit w:val="0"/>
          <w:tblHeader w:val="0"/>
        </w:trPr>
        <w:tc>
          <w:tcPr/>
          <w:p w:rsidR="00000000" w:rsidDel="00000000" w:rsidP="00000000" w:rsidRDefault="00000000" w:rsidRPr="00000000" w14:paraId="0000021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них по камеральным проверкам, рублей</w:t>
            </w:r>
          </w:p>
        </w:tc>
        <w:tc>
          <w:tcPr/>
          <w:p w:rsidR="00000000" w:rsidDel="00000000" w:rsidP="00000000" w:rsidRDefault="00000000" w:rsidRPr="00000000" w14:paraId="0000021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355860</w:t>
            </w:r>
          </w:p>
        </w:tc>
        <w:tc>
          <w:tcPr/>
          <w:p w:rsidR="00000000" w:rsidDel="00000000" w:rsidP="00000000" w:rsidRDefault="00000000" w:rsidRPr="00000000" w14:paraId="0000021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298460</w:t>
            </w:r>
          </w:p>
        </w:tc>
        <w:tc>
          <w:tcPr/>
          <w:p w:rsidR="00000000" w:rsidDel="00000000" w:rsidP="00000000" w:rsidRDefault="00000000" w:rsidRPr="00000000" w14:paraId="0000021C">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434270</w:t>
            </w:r>
          </w:p>
        </w:tc>
        <w:tc>
          <w:tcPr/>
          <w:p w:rsidR="00000000" w:rsidDel="00000000" w:rsidP="00000000" w:rsidRDefault="00000000" w:rsidRPr="00000000" w14:paraId="0000021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122,03</w:t>
            </w:r>
          </w:p>
        </w:tc>
      </w:tr>
      <w:tr>
        <w:trPr>
          <w:cantSplit w:val="0"/>
          <w:tblHeader w:val="0"/>
        </w:trPr>
        <w:tc>
          <w:tcPr/>
          <w:p w:rsidR="00000000" w:rsidDel="00000000" w:rsidP="00000000" w:rsidRDefault="00000000" w:rsidRPr="00000000" w14:paraId="0000021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из них по выездным проверкам, рублей</w:t>
            </w:r>
          </w:p>
        </w:tc>
        <w:tc>
          <w:tcPr/>
          <w:p w:rsidR="00000000" w:rsidDel="00000000" w:rsidP="00000000" w:rsidRDefault="00000000" w:rsidRPr="00000000" w14:paraId="0000021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216190</w:t>
            </w:r>
          </w:p>
        </w:tc>
        <w:tc>
          <w:tcPr/>
          <w:p w:rsidR="00000000" w:rsidDel="00000000" w:rsidP="00000000" w:rsidRDefault="00000000" w:rsidRPr="00000000" w14:paraId="0000022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417238</w:t>
            </w:r>
          </w:p>
        </w:tc>
        <w:tc>
          <w:tcPr/>
          <w:p w:rsidR="00000000" w:rsidDel="00000000" w:rsidP="00000000" w:rsidRDefault="00000000" w:rsidRPr="00000000" w14:paraId="0000022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553080</w:t>
            </w:r>
          </w:p>
        </w:tc>
        <w:tc>
          <w:tcPr/>
          <w:p w:rsidR="00000000" w:rsidDel="00000000" w:rsidP="00000000" w:rsidRDefault="00000000" w:rsidRPr="00000000" w14:paraId="0000022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255,83</w:t>
            </w:r>
          </w:p>
        </w:tc>
      </w:tr>
      <w:tr>
        <w:trPr>
          <w:cantSplit w:val="0"/>
          <w:tblHeader w:val="0"/>
        </w:trPr>
        <w:tc>
          <w:tcPr/>
          <w:p w:rsidR="00000000" w:rsidDel="00000000" w:rsidP="00000000" w:rsidRDefault="00000000" w:rsidRPr="00000000" w14:paraId="0000022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Число работников, осуществляющих проверки, всего, единиц</w:t>
            </w:r>
          </w:p>
          <w:p w:rsidR="00000000" w:rsidDel="00000000" w:rsidP="00000000" w:rsidRDefault="00000000" w:rsidRPr="00000000" w14:paraId="0000022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том числе:</w:t>
            </w:r>
          </w:p>
        </w:tc>
        <w:tc>
          <w:tcPr/>
          <w:p w:rsidR="00000000" w:rsidDel="00000000" w:rsidP="00000000" w:rsidRDefault="00000000" w:rsidRPr="00000000" w14:paraId="0000022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w:t>
            </w:r>
          </w:p>
        </w:tc>
        <w:tc>
          <w:tcPr/>
          <w:p w:rsidR="00000000" w:rsidDel="00000000" w:rsidP="00000000" w:rsidRDefault="00000000" w:rsidRPr="00000000" w14:paraId="0000022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w:t>
            </w:r>
          </w:p>
        </w:tc>
        <w:tc>
          <w:tcPr/>
          <w:p w:rsidR="00000000" w:rsidDel="00000000" w:rsidP="00000000" w:rsidRDefault="00000000" w:rsidRPr="00000000" w14:paraId="0000022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w:t>
            </w:r>
          </w:p>
        </w:tc>
        <w:tc>
          <w:tcPr/>
          <w:p w:rsidR="00000000" w:rsidDel="00000000" w:rsidP="00000000" w:rsidRDefault="00000000" w:rsidRPr="00000000" w14:paraId="0000022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100,00</w:t>
            </w:r>
          </w:p>
        </w:tc>
      </w:tr>
      <w:tr>
        <w:trPr>
          <w:cantSplit w:val="0"/>
          <w:tblHeader w:val="0"/>
        </w:trPr>
        <w:tc>
          <w:tcPr/>
          <w:p w:rsidR="00000000" w:rsidDel="00000000" w:rsidP="00000000" w:rsidRDefault="00000000" w:rsidRPr="00000000" w14:paraId="0000022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камеральные проверки</w:t>
            </w:r>
          </w:p>
        </w:tc>
        <w:tc>
          <w:tcPr/>
          <w:p w:rsidR="00000000" w:rsidDel="00000000" w:rsidP="00000000" w:rsidRDefault="00000000" w:rsidRPr="00000000" w14:paraId="0000022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w:t>
            </w:r>
          </w:p>
        </w:tc>
        <w:tc>
          <w:tcPr/>
          <w:p w:rsidR="00000000" w:rsidDel="00000000" w:rsidP="00000000" w:rsidRDefault="00000000" w:rsidRPr="00000000" w14:paraId="0000022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w:t>
            </w:r>
          </w:p>
        </w:tc>
        <w:tc>
          <w:tcPr/>
          <w:p w:rsidR="00000000" w:rsidDel="00000000" w:rsidP="00000000" w:rsidRDefault="00000000" w:rsidRPr="00000000" w14:paraId="0000022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w:t>
            </w:r>
          </w:p>
        </w:tc>
        <w:tc>
          <w:tcPr/>
          <w:p w:rsidR="00000000" w:rsidDel="00000000" w:rsidP="00000000" w:rsidRDefault="00000000" w:rsidRPr="00000000" w14:paraId="0000022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92,68</w:t>
            </w:r>
          </w:p>
        </w:tc>
      </w:tr>
      <w:tr>
        <w:trPr>
          <w:cantSplit w:val="0"/>
          <w:tblHeader w:val="0"/>
        </w:trPr>
        <w:tc>
          <w:tcPr/>
          <w:p w:rsidR="00000000" w:rsidDel="00000000" w:rsidP="00000000" w:rsidRDefault="00000000" w:rsidRPr="00000000" w14:paraId="0000022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выездные проверки</w:t>
            </w:r>
          </w:p>
        </w:tc>
        <w:tc>
          <w:tcPr/>
          <w:p w:rsidR="00000000" w:rsidDel="00000000" w:rsidP="00000000" w:rsidRDefault="00000000" w:rsidRPr="00000000" w14:paraId="0000022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p w:rsidR="00000000" w:rsidDel="00000000" w:rsidP="00000000" w:rsidRDefault="00000000" w:rsidRPr="00000000" w14:paraId="0000023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23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p w:rsidR="00000000" w:rsidDel="00000000" w:rsidP="00000000" w:rsidRDefault="00000000" w:rsidRPr="00000000" w14:paraId="0000023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111,11</w:t>
            </w:r>
          </w:p>
        </w:tc>
      </w:tr>
      <w:tr>
        <w:trPr>
          <w:cantSplit w:val="0"/>
          <w:tblHeader w:val="0"/>
        </w:trPr>
        <w:tc>
          <w:tcPr/>
          <w:p w:rsidR="00000000" w:rsidDel="00000000" w:rsidP="00000000" w:rsidRDefault="00000000" w:rsidRPr="00000000" w14:paraId="0000023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Количество проверок в расчете на одного налогового инспектора, единиц, из них:</w:t>
            </w:r>
          </w:p>
        </w:tc>
        <w:tc>
          <w:tcPr/>
          <w:p w:rsidR="00000000" w:rsidDel="00000000" w:rsidP="00000000" w:rsidRDefault="00000000" w:rsidRPr="00000000" w14:paraId="0000023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1452,00</w:t>
            </w:r>
          </w:p>
        </w:tc>
        <w:tc>
          <w:tcPr/>
          <w:p w:rsidR="00000000" w:rsidDel="00000000" w:rsidP="00000000" w:rsidRDefault="00000000" w:rsidRPr="00000000" w14:paraId="0000023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1510,25</w:t>
            </w:r>
          </w:p>
        </w:tc>
        <w:tc>
          <w:tcPr/>
          <w:p w:rsidR="00000000" w:rsidDel="00000000" w:rsidP="00000000" w:rsidRDefault="00000000" w:rsidRPr="00000000" w14:paraId="0000023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1767,85</w:t>
            </w:r>
          </w:p>
        </w:tc>
        <w:tc>
          <w:tcPr/>
          <w:p w:rsidR="00000000" w:rsidDel="00000000" w:rsidP="00000000" w:rsidRDefault="00000000" w:rsidRPr="00000000" w14:paraId="0000023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121,75</w:t>
            </w:r>
          </w:p>
        </w:tc>
      </w:tr>
      <w:tr>
        <w:trPr>
          <w:cantSplit w:val="0"/>
          <w:tblHeader w:val="0"/>
        </w:trPr>
        <w:tc>
          <w:tcPr/>
          <w:p w:rsidR="00000000" w:rsidDel="00000000" w:rsidP="00000000" w:rsidRDefault="00000000" w:rsidRPr="00000000" w14:paraId="0000023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отдела камеральных налоговых проверок</w:t>
            </w:r>
          </w:p>
        </w:tc>
        <w:tc>
          <w:tcPr/>
          <w:p w:rsidR="00000000" w:rsidDel="00000000" w:rsidP="00000000" w:rsidRDefault="00000000" w:rsidRPr="00000000" w14:paraId="0000023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2404,88</w:t>
            </w:r>
          </w:p>
        </w:tc>
        <w:tc>
          <w:tcPr/>
          <w:p w:rsidR="00000000" w:rsidDel="00000000" w:rsidP="00000000" w:rsidRDefault="00000000" w:rsidRPr="00000000" w14:paraId="0000023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2697,37</w:t>
            </w:r>
          </w:p>
        </w:tc>
        <w:tc>
          <w:tcPr/>
          <w:p w:rsidR="00000000" w:rsidDel="00000000" w:rsidP="00000000" w:rsidRDefault="00000000" w:rsidRPr="00000000" w14:paraId="0000023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3157,89</w:t>
            </w:r>
          </w:p>
        </w:tc>
        <w:tc>
          <w:tcPr/>
          <w:p w:rsidR="00000000" w:rsidDel="00000000" w:rsidP="00000000" w:rsidRDefault="00000000" w:rsidRPr="00000000" w14:paraId="0000023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131,31</w:t>
            </w:r>
          </w:p>
        </w:tc>
      </w:tr>
      <w:tr>
        <w:trPr>
          <w:cantSplit w:val="0"/>
          <w:tblHeader w:val="0"/>
        </w:trPr>
        <w:tc>
          <w:tcPr/>
          <w:p w:rsidR="00000000" w:rsidDel="00000000" w:rsidP="00000000" w:rsidRDefault="00000000" w:rsidRPr="00000000" w14:paraId="0000023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отдела выездных налоговых проверок</w:t>
            </w:r>
          </w:p>
        </w:tc>
        <w:tc>
          <w:tcPr/>
          <w:p w:rsidR="00000000" w:rsidDel="00000000" w:rsidP="00000000" w:rsidRDefault="00000000" w:rsidRPr="00000000" w14:paraId="0000023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5,04</w:t>
            </w:r>
          </w:p>
        </w:tc>
        <w:tc>
          <w:tcPr/>
          <w:p w:rsidR="00000000" w:rsidDel="00000000" w:rsidP="00000000" w:rsidRDefault="00000000" w:rsidRPr="00000000" w14:paraId="0000023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6,56</w:t>
            </w:r>
          </w:p>
        </w:tc>
        <w:tc>
          <w:tcPr/>
          <w:p w:rsidR="00000000" w:rsidDel="00000000" w:rsidP="00000000" w:rsidRDefault="00000000" w:rsidRPr="00000000" w14:paraId="0000024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7,13</w:t>
            </w:r>
          </w:p>
        </w:tc>
        <w:tc>
          <w:tcPr/>
          <w:p w:rsidR="00000000" w:rsidDel="00000000" w:rsidP="00000000" w:rsidRDefault="00000000" w:rsidRPr="00000000" w14:paraId="0000024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141,47</w:t>
            </w:r>
          </w:p>
        </w:tc>
      </w:tr>
      <w:tr>
        <w:trPr>
          <w:cantSplit w:val="0"/>
          <w:tblHeader w:val="0"/>
        </w:trPr>
        <w:tc>
          <w:tcPr/>
          <w:p w:rsidR="00000000" w:rsidDel="00000000" w:rsidP="00000000" w:rsidRDefault="00000000" w:rsidRPr="00000000" w14:paraId="0000024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Средняя сумма доначисленных платежей в расчете на одного налогового инспектора, рублей</w:t>
            </w:r>
          </w:p>
        </w:tc>
        <w:tc>
          <w:tcPr/>
          <w:p w:rsidR="00000000" w:rsidDel="00000000" w:rsidP="00000000" w:rsidRDefault="00000000" w:rsidRPr="00000000" w14:paraId="0000024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10106,03</w:t>
            </w:r>
          </w:p>
        </w:tc>
        <w:tc>
          <w:tcPr/>
          <w:p w:rsidR="00000000" w:rsidDel="00000000" w:rsidP="00000000" w:rsidRDefault="00000000" w:rsidRPr="00000000" w14:paraId="0000024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11845,00</w:t>
            </w:r>
          </w:p>
        </w:tc>
        <w:tc>
          <w:tcPr/>
          <w:p w:rsidR="00000000" w:rsidDel="00000000" w:rsidP="00000000" w:rsidRDefault="00000000" w:rsidRPr="00000000" w14:paraId="0000024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15301,47</w:t>
            </w:r>
          </w:p>
        </w:tc>
        <w:tc>
          <w:tcPr/>
          <w:p w:rsidR="00000000" w:rsidDel="00000000" w:rsidP="00000000" w:rsidRDefault="00000000" w:rsidRPr="00000000" w14:paraId="0000024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151,41</w:t>
            </w:r>
          </w:p>
        </w:tc>
      </w:tr>
      <w:tr>
        <w:trPr>
          <w:cantSplit w:val="0"/>
          <w:tblHeader w:val="0"/>
        </w:trPr>
        <w:tc>
          <w:tcPr/>
          <w:p w:rsidR="00000000" w:rsidDel="00000000" w:rsidP="00000000" w:rsidRDefault="00000000" w:rsidRPr="00000000" w14:paraId="0000024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камеральным налоговым проверкам, рублей</w:t>
            </w:r>
          </w:p>
        </w:tc>
        <w:tc>
          <w:tcPr/>
          <w:p w:rsidR="00000000" w:rsidDel="00000000" w:rsidP="00000000" w:rsidRDefault="00000000" w:rsidRPr="00000000" w14:paraId="0000024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10246,34</w:t>
            </w:r>
          </w:p>
        </w:tc>
        <w:tc>
          <w:tcPr/>
          <w:p w:rsidR="00000000" w:rsidDel="00000000" w:rsidP="00000000" w:rsidRDefault="00000000" w:rsidRPr="00000000" w14:paraId="0000024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9669,95</w:t>
            </w:r>
          </w:p>
        </w:tc>
        <w:tc>
          <w:tcPr/>
          <w:p w:rsidR="00000000" w:rsidDel="00000000" w:rsidP="00000000" w:rsidRDefault="00000000" w:rsidRPr="00000000" w14:paraId="0000024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12144,74</w:t>
            </w:r>
          </w:p>
        </w:tc>
        <w:tc>
          <w:tcPr/>
          <w:p w:rsidR="00000000" w:rsidDel="00000000" w:rsidP="00000000" w:rsidRDefault="00000000" w:rsidRPr="00000000" w14:paraId="0000024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118,53</w:t>
            </w:r>
          </w:p>
        </w:tc>
      </w:tr>
      <w:tr>
        <w:trPr>
          <w:cantSplit w:val="0"/>
          <w:tblHeader w:val="0"/>
        </w:trPr>
        <w:tc>
          <w:tcPr/>
          <w:p w:rsidR="00000000" w:rsidDel="00000000" w:rsidP="00000000" w:rsidRDefault="00000000" w:rsidRPr="00000000" w14:paraId="0000024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 выездным налоговым проверкам, рублей</w:t>
            </w:r>
          </w:p>
        </w:tc>
        <w:tc>
          <w:tcPr/>
          <w:p w:rsidR="00000000" w:rsidDel="00000000" w:rsidP="00000000" w:rsidRDefault="00000000" w:rsidRPr="00000000" w14:paraId="0000024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9892,96</w:t>
            </w:r>
          </w:p>
        </w:tc>
        <w:tc>
          <w:tcPr/>
          <w:p w:rsidR="00000000" w:rsidDel="00000000" w:rsidP="00000000" w:rsidRDefault="00000000" w:rsidRPr="00000000" w14:paraId="0000024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14600,07</w:t>
            </w:r>
          </w:p>
        </w:tc>
        <w:tc>
          <w:tcPr/>
          <w:p w:rsidR="00000000" w:rsidDel="00000000" w:rsidP="00000000" w:rsidRDefault="00000000" w:rsidRPr="00000000" w14:paraId="0000024F">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19300,00</w:t>
            </w:r>
          </w:p>
        </w:tc>
        <w:tc>
          <w:tcPr/>
          <w:p w:rsidR="00000000" w:rsidDel="00000000" w:rsidP="00000000" w:rsidRDefault="00000000" w:rsidRPr="00000000" w14:paraId="0000025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195,09</w:t>
            </w:r>
          </w:p>
        </w:tc>
      </w:tr>
      <w:tr>
        <w:trPr>
          <w:cantSplit w:val="0"/>
          <w:tblHeader w:val="0"/>
        </w:trPr>
        <w:tc>
          <w:tcPr/>
          <w:p w:rsidR="00000000" w:rsidDel="00000000" w:rsidP="00000000" w:rsidRDefault="00000000" w:rsidRPr="00000000" w14:paraId="00000251">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Средняя сумма, поступивших платежей в расчете на одного налогового инспектора, рублей</w:t>
            </w:r>
          </w:p>
        </w:tc>
        <w:tc>
          <w:tcPr/>
          <w:p w:rsidR="00000000" w:rsidDel="00000000" w:rsidP="00000000" w:rsidRDefault="00000000" w:rsidRPr="00000000" w14:paraId="0000025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8412,50</w:t>
            </w:r>
          </w:p>
        </w:tc>
        <w:tc>
          <w:tcPr/>
          <w:p w:rsidR="00000000" w:rsidDel="00000000" w:rsidP="00000000" w:rsidRDefault="00000000" w:rsidRPr="00000000" w14:paraId="0000025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10524,97</w:t>
            </w:r>
          </w:p>
        </w:tc>
        <w:tc>
          <w:tcPr/>
          <w:p w:rsidR="00000000" w:rsidDel="00000000" w:rsidP="00000000" w:rsidRDefault="00000000" w:rsidRPr="00000000" w14:paraId="00000254">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14519,85</w:t>
            </w:r>
          </w:p>
        </w:tc>
        <w:tc>
          <w:tcPr/>
          <w:p w:rsidR="00000000" w:rsidDel="00000000" w:rsidP="00000000" w:rsidRDefault="00000000" w:rsidRPr="00000000" w14:paraId="0000025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172,60</w:t>
            </w:r>
          </w:p>
        </w:tc>
      </w:tr>
      <w:tr>
        <w:trPr>
          <w:cantSplit w:val="0"/>
          <w:tblHeader w:val="0"/>
        </w:trPr>
        <w:tc>
          <w:tcPr/>
          <w:p w:rsidR="00000000" w:rsidDel="00000000" w:rsidP="00000000" w:rsidRDefault="00000000" w:rsidRPr="00000000" w14:paraId="0000025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отдела камеральных налоговых проверок</w:t>
            </w:r>
          </w:p>
        </w:tc>
        <w:tc>
          <w:tcPr/>
          <w:p w:rsidR="00000000" w:rsidDel="00000000" w:rsidP="00000000" w:rsidRDefault="00000000" w:rsidRPr="00000000" w14:paraId="0000025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8679,51</w:t>
            </w:r>
          </w:p>
        </w:tc>
        <w:tc>
          <w:tcPr/>
          <w:p w:rsidR="00000000" w:rsidDel="00000000" w:rsidP="00000000" w:rsidRDefault="00000000" w:rsidRPr="00000000" w14:paraId="0000025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7854,21</w:t>
            </w:r>
          </w:p>
        </w:tc>
        <w:tc>
          <w:tcPr/>
          <w:p w:rsidR="00000000" w:rsidDel="00000000" w:rsidP="00000000" w:rsidRDefault="00000000" w:rsidRPr="00000000" w14:paraId="00000259">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11428,16</w:t>
            </w:r>
          </w:p>
        </w:tc>
        <w:tc>
          <w:tcPr/>
          <w:p w:rsidR="00000000" w:rsidDel="00000000" w:rsidP="00000000" w:rsidRDefault="00000000" w:rsidRPr="00000000" w14:paraId="0000025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131,67</w:t>
            </w:r>
          </w:p>
        </w:tc>
      </w:tr>
      <w:tr>
        <w:trPr>
          <w:cantSplit w:val="0"/>
          <w:tblHeader w:val="0"/>
        </w:trPr>
        <w:tc>
          <w:tcPr/>
          <w:p w:rsidR="00000000" w:rsidDel="00000000" w:rsidP="00000000" w:rsidRDefault="00000000" w:rsidRPr="00000000" w14:paraId="0000025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 отдела выездных налоговых проверок</w:t>
            </w:r>
          </w:p>
        </w:tc>
        <w:tc>
          <w:tcPr/>
          <w:p w:rsidR="00000000" w:rsidDel="00000000" w:rsidP="00000000" w:rsidRDefault="00000000" w:rsidRPr="00000000" w14:paraId="0000025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8007,04</w:t>
            </w:r>
          </w:p>
        </w:tc>
        <w:tc>
          <w:tcPr/>
          <w:p w:rsidR="00000000" w:rsidDel="00000000" w:rsidP="00000000" w:rsidRDefault="00000000" w:rsidRPr="00000000" w14:paraId="0000025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13907,93</w:t>
            </w:r>
          </w:p>
        </w:tc>
        <w:tc>
          <w:tcPr/>
          <w:p w:rsidR="00000000" w:rsidDel="00000000" w:rsidP="00000000" w:rsidRDefault="00000000" w:rsidRPr="00000000" w14:paraId="0000025E">
            <w:pPr>
              <w:ind w:firstLine="3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18436,00</w:t>
            </w:r>
          </w:p>
        </w:tc>
        <w:tc>
          <w:tcPr/>
          <w:p w:rsidR="00000000" w:rsidDel="00000000" w:rsidP="00000000" w:rsidRDefault="00000000" w:rsidRPr="00000000" w14:paraId="0000025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230,25</w:t>
            </w:r>
          </w:p>
        </w:tc>
      </w:tr>
    </w:tbl>
    <w:p w:rsidR="00000000" w:rsidDel="00000000" w:rsidP="00000000" w:rsidRDefault="00000000" w:rsidRPr="00000000" w14:paraId="0000026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1">
      <w:pPr>
        <w:spacing w:line="360" w:lineRule="auto"/>
        <w:ind w:firstLine="709"/>
        <w:jc w:val="both"/>
        <w:rPr/>
      </w:pPr>
      <w:r w:rsidDel="00000000" w:rsidR="00000000" w:rsidRPr="00000000">
        <w:rPr>
          <w:rFonts w:ascii="Times New Roman" w:cs="Times New Roman" w:eastAsia="Times New Roman" w:hAnsi="Times New Roman"/>
          <w:color w:val="000000"/>
          <w:sz w:val="28"/>
          <w:szCs w:val="28"/>
          <w:rtl w:val="0"/>
        </w:rPr>
        <w:t xml:space="preserve">Проанализируем указанные выше данные в таблице 6. Согласно данным этой таблицы, общее количество налоговых проверок, выявивших нарушения, увеличилось на 21,7% за рассматриваемый период благодаря значительному росту эффективности как камеральных, так и выездных проверок. Этот результат достигнут несмотря на перераспределение штатного расписания между отделами в пользу увеличения количества сотрудников отдела выездных проверок.</w:t>
      </w:r>
      <w:r w:rsidDel="00000000" w:rsidR="00000000" w:rsidRPr="00000000">
        <w:rPr>
          <w:rtl w:val="0"/>
        </w:rPr>
      </w:r>
    </w:p>
    <w:p w:rsidR="00000000" w:rsidDel="00000000" w:rsidP="00000000" w:rsidRDefault="00000000" w:rsidRPr="00000000" w14:paraId="00000262">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Суммы доначисленных платежей, обнаруженных в результате камеральных проверок, выросли в 1,1 раза, а по выездным проверкам в 2,2 раза. Количество проверок на одного инспектора увеличилась в 1,2 раза, нагрузка на одного сотрудника камеральных проверок возросла в 1,3 раза, а в отделе выездных проверок увеличилась в 1,4 раза.</w:t>
      </w:r>
    </w:p>
    <w:p w:rsidR="00000000" w:rsidDel="00000000" w:rsidP="00000000" w:rsidRDefault="00000000" w:rsidRPr="00000000" w14:paraId="0000026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Средняя величина доначисленных платежей в расчете на одного инспектора повысилась на 51,41%, причем наибольшее увеличение данного показателя в динамике также наблюдалось по работникам отдела выездных проверок.</w:t>
      </w:r>
    </w:p>
    <w:p w:rsidR="00000000" w:rsidDel="00000000" w:rsidP="00000000" w:rsidRDefault="00000000" w:rsidRPr="00000000" w14:paraId="0000026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5">
      <w:pPr>
        <w:pStyle w:val="Heading2"/>
        <w:spacing w:before="0" w:line="360" w:lineRule="auto"/>
        <w:ind w:firstLine="710"/>
        <w:jc w:val="both"/>
        <w:rPr>
          <w:rFonts w:ascii="Times New Roman" w:cs="Times New Roman" w:eastAsia="Times New Roman" w:hAnsi="Times New Roman"/>
          <w:b w:val="1"/>
          <w:color w:val="000000"/>
          <w:sz w:val="28"/>
          <w:szCs w:val="28"/>
        </w:rPr>
      </w:pPr>
      <w:bookmarkStart w:colFirst="0" w:colLast="0" w:name="_2s8eyo1" w:id="9"/>
      <w:bookmarkEnd w:id="9"/>
      <w:r w:rsidDel="00000000" w:rsidR="00000000" w:rsidRPr="00000000">
        <w:rPr>
          <w:rFonts w:ascii="Times New Roman" w:cs="Times New Roman" w:eastAsia="Times New Roman" w:hAnsi="Times New Roman"/>
          <w:b w:val="1"/>
          <w:color w:val="000000"/>
          <w:sz w:val="28"/>
          <w:szCs w:val="28"/>
          <w:rtl w:val="0"/>
        </w:rPr>
        <w:t xml:space="preserve">2.3 Анализ уровня экономической безопасности ИФНС России №5 по г. Краснодару</w:t>
      </w:r>
    </w:p>
    <w:p w:rsidR="00000000" w:rsidDel="00000000" w:rsidP="00000000" w:rsidRDefault="00000000" w:rsidRPr="00000000" w14:paraId="0000026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6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Самым главным и важным элементом обеспечения экономической безопасности являются налоги и налоговая политика.</w:t>
      </w:r>
    </w:p>
    <w:p w:rsidR="00000000" w:rsidDel="00000000" w:rsidP="00000000" w:rsidRDefault="00000000" w:rsidRPr="00000000" w14:paraId="0000026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система очень важна для обеспечения финансовой и экономической устойчивости практически каждого современного государства. Это объясняется тем, что налоговые поступления обеспечивают финансирование всех уровней деятельности экономической системы в стране.</w:t>
      </w:r>
    </w:p>
    <w:p w:rsidR="00000000" w:rsidDel="00000000" w:rsidP="00000000" w:rsidRDefault="00000000" w:rsidRPr="00000000" w14:paraId="0000026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Именно поэтому налоговая политика, осуществляемая государством, имеет важное значение для создания набора мер, которые обеспечивают развитие социально-экономических процессов и гарантируют экономическую безопасность стране.</w:t>
      </w:r>
    </w:p>
    <w:p w:rsidR="00000000" w:rsidDel="00000000" w:rsidP="00000000" w:rsidRDefault="00000000" w:rsidRPr="00000000" w14:paraId="0000026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обеспечения экономической безопасности в области налоговых отношений необходимо, чтобы:</w:t>
      </w:r>
    </w:p>
    <w:p w:rsidR="00000000" w:rsidDel="00000000" w:rsidP="00000000" w:rsidRDefault="00000000" w:rsidRPr="00000000" w14:paraId="0000026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была обеспечена полнота сбора налогов в бюджет государства;</w:t>
      </w:r>
    </w:p>
    <w:p w:rsidR="00000000" w:rsidDel="00000000" w:rsidP="00000000" w:rsidRDefault="00000000" w:rsidRPr="00000000" w14:paraId="0000026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была обеспечена защита от внешних и внутренних угроз в налоговой сфере;</w:t>
      </w:r>
    </w:p>
    <w:p w:rsidR="00000000" w:rsidDel="00000000" w:rsidP="00000000" w:rsidRDefault="00000000" w:rsidRPr="00000000" w14:paraId="0000026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стимулирование функции налогов росло за счет либерального налогообложения, различных налоговых льгот и преференций, обеспечивающих необходимые условия для секторов экономики, находящихся в неблагоприятных обстоятельствах по объективным причинам.</w:t>
      </w:r>
    </w:p>
    <w:p w:rsidR="00000000" w:rsidDel="00000000" w:rsidP="00000000" w:rsidRDefault="00000000" w:rsidRPr="00000000" w14:paraId="0000026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Наша повседневная жизнь заставляет нас задуматься о том, насколько недостаточно эффективна налоговая система в нашей стране. Современные условия заставляют налогоплательщиков скрывать свои доходы, что вынуждает систему налогообложения быстро совершенствоваться. Основным стимулом для уплаты налогов становиться страх перед возможными юридическими последствиями. Ключевым фактором для обеспечения финансовой стабильности в России остается надежный сбор налогов.</w:t>
      </w:r>
    </w:p>
    <w:p w:rsidR="00000000" w:rsidDel="00000000" w:rsidP="00000000" w:rsidRDefault="00000000" w:rsidRPr="00000000" w14:paraId="0000026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Эффективное исполнение налогового законодательства и других нормативных актов является ключевым фактором для мобилизации средств бюджета РФ через уплату налогов и других обязательных падежей. Неуплата налогов приводит к дисбалансу в бюджете, что мешает реализации государственных программ, обороноспособности страны, выплате пенсий и заработной платы, а также оказывает отрицательное влияние на медицинскую сферу. Эти факторы критически важны для оценки финансовой стабильности и самостоятельности государства. Несовершенство налоговой системы порождает множество других проблем, которые также требуют внимания и решения.</w:t>
      </w:r>
    </w:p>
    <w:p w:rsidR="00000000" w:rsidDel="00000000" w:rsidP="00000000" w:rsidRDefault="00000000" w:rsidRPr="00000000" w14:paraId="0000027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021580" cy="3078480"/>
            <wp:effectExtent b="7620" l="0" r="7620" t="0"/>
            <wp:docPr id="3" name=""/>
            <a:graphic>
              <a:graphicData uri="http://schemas.openxmlformats.org/drawingml/2006/chart">
                <c:chart r:id="rId19"/>
              </a:graphicData>
            </a:graphic>
          </wp:inline>
        </w:drawing>
      </w:r>
      <w:r w:rsidDel="00000000" w:rsidR="00000000" w:rsidRPr="00000000">
        <w:rPr>
          <w:rtl w:val="0"/>
        </w:rPr>
      </w:r>
    </w:p>
    <w:p w:rsidR="00000000" w:rsidDel="00000000" w:rsidP="00000000" w:rsidRDefault="00000000" w:rsidRPr="00000000" w14:paraId="00000271">
      <w:pPr>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5 – Поступления в бюджетную систему РФ за 2023 год (составлено автором)</w:t>
      </w:r>
    </w:p>
    <w:p w:rsidR="00000000" w:rsidDel="00000000" w:rsidP="00000000" w:rsidRDefault="00000000" w:rsidRPr="00000000" w14:paraId="0000027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представленным данным мы видим, что пополнение бюджета РФ в 2023 году происходит в большем количестве благодаря Федеральному бюджету (41,9%). Основными источниками доходов федерального бюджета в Российской Федерации являются налог на добавленную стоимость и налог на прибыль.</w:t>
      </w:r>
    </w:p>
    <w:p w:rsidR="00000000" w:rsidDel="00000000" w:rsidP="00000000" w:rsidRDefault="00000000" w:rsidRPr="00000000" w14:paraId="0000027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Основная доля доходов консолидированного бюджета Российской Федерации формируется за счет уплаты налога на добавленную стоимость, налога на доходы физических лиц, налога на прибыль организаций и имущественных налогов. Эти платежи составляют 35,4% от общего объема поступлений в бюджет.</w:t>
      </w:r>
    </w:p>
    <w:p w:rsidR="00000000" w:rsidDel="00000000" w:rsidP="00000000" w:rsidRDefault="00000000" w:rsidRPr="00000000" w14:paraId="0000027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Увеличение поступлений страховых взносов, которые администрирует ФНС России, в 2023 году на 22,6% является позитивным сигналом о росте заработной платы граждан. Этот рост также связан с приятными мерами поддержки, включая изменение сроков уплаты страховых взносов за 2-3 кварталы 2022 года на один год, согласно постановлению Правительства Российской Федерации от 29 апреля 2022 года № 776 «Об изменениях сроков уплаты страховых взносов 2022 году».</w:t>
      </w:r>
    </w:p>
    <w:p w:rsidR="00000000" w:rsidDel="00000000" w:rsidP="00000000" w:rsidRDefault="00000000" w:rsidRPr="00000000" w14:paraId="0000027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drawing>
          <wp:inline distB="0" distT="0" distL="0" distR="0">
            <wp:extent cx="5391150" cy="2905125"/>
            <wp:effectExtent b="9525" l="0" r="0" t="0"/>
            <wp:docPr id="2" name=""/>
            <a:graphic>
              <a:graphicData uri="http://schemas.openxmlformats.org/drawingml/2006/chart">
                <c:chart r:id="rId20"/>
              </a:graphicData>
            </a:graphic>
          </wp:inline>
        </w:drawing>
      </w:r>
      <w:r w:rsidDel="00000000" w:rsidR="00000000" w:rsidRPr="00000000">
        <w:rPr>
          <w:rtl w:val="0"/>
        </w:rPr>
      </w:r>
    </w:p>
    <w:p w:rsidR="00000000" w:rsidDel="00000000" w:rsidP="00000000" w:rsidRDefault="00000000" w:rsidRPr="00000000" w14:paraId="00000278">
      <w:pPr>
        <w:ind w:firstLine="709"/>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6 – Поступление доходов в бюджетную систему РФ за 2022-2023 гг., трлн руб.</w:t>
      </w:r>
    </w:p>
    <w:p w:rsidR="00000000" w:rsidDel="00000000" w:rsidP="00000000" w:rsidRDefault="00000000" w:rsidRPr="00000000" w14:paraId="0000027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7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Размер федеральной части увеличился к предшествующему году лишь на 1,1%, до 19,6 трлн руб., зато региональные налоговые доходы выросли на 16,2%, до 16,5 трлн руб. В 2022 году ситуация была противоположной: налоговые доходы федерального бюджета росли намного быстрее по сравнению с региональными сборами, что было обусловлено увеличенными поступлениями сырьевых налогов. В 2023 году сборы НДПИ и НДД сократились, зато существенно возросли поступления налога на прибыль и НДФЛ, главных доходных статей региональных бюджетов.</w:t>
      </w:r>
    </w:p>
    <w:p w:rsidR="00000000" w:rsidDel="00000000" w:rsidP="00000000" w:rsidRDefault="00000000" w:rsidRPr="00000000" w14:paraId="0000027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Сдержанный рост поступлений в федеральный бюджет Российской Федерации в 2023 году обусловлен увеличением поступлений акцизов +13%, налога на прибыль организаций +15%, НДС +11% и нивелируется снижением поступлений по НДПИ на нефть на 7% в результате влияния мировой конъюнктуры (снижение мировых цен на нефть). Темп роста составил +0,82%.</w:t>
      </w:r>
    </w:p>
    <w:p w:rsidR="00000000" w:rsidDel="00000000" w:rsidP="00000000" w:rsidRDefault="00000000" w:rsidRPr="00000000" w14:paraId="0000027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Увеличение поступлений в консолидированные бюджеты субъектов Российской Федерации в основном объясняется увеличением поступлений по налогу на прибыль от организаций банковского сектора и налогу на доходы физических лиц благодаря росту среднемесячной заработной платы. Этот рост составил 16,9%, что выше прошлогодних показателей. Темп роста увеличения поступлений страховых взносов, административных ФНС России, в бюджеты государственных внебюджетных фондов РФ составил +25,69%.</w:t>
      </w:r>
    </w:p>
    <w:p w:rsidR="00000000" w:rsidDel="00000000" w:rsidP="00000000" w:rsidRDefault="00000000" w:rsidRPr="00000000" w14:paraId="0000027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2023 году налоговые сборы выросли в 69 регионах. Максимальный прирост налоговых сборов произошел в Москве, Санкт-Петербурге, Московской области, Свердловской области, Ленинградской области, Краснодарском крае и другие.</w:t>
      </w:r>
    </w:p>
    <w:p w:rsidR="00000000" w:rsidDel="00000000" w:rsidP="00000000" w:rsidRDefault="00000000" w:rsidRPr="00000000" w14:paraId="0000027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Рассмотрим динамику налоговых поступлений, в том числе по основным видам налогов на примере ИФНС России №5 по г. Краснодару за 2021-2022 гг., представленные в таблице 7.</w:t>
      </w:r>
    </w:p>
    <w:p w:rsidR="00000000" w:rsidDel="00000000" w:rsidP="00000000" w:rsidRDefault="00000000" w:rsidRPr="00000000" w14:paraId="0000027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Анализируя таблицу 7, можно отметить, что в 2023 году по отношению к 2020 году прирост налоговых поступлений составил 2219,58,89 млн. руб., или +15,31%. Продвижение налоговых поступлений определяется главным образом улучшением стратегии налогового управления, что включает в себя повышение эффективности мер по сбору налогов, контроля за соблюдением налогового законодательства и противодействие налоговым уклонениям.</w:t>
      </w:r>
    </w:p>
    <w:p w:rsidR="00000000" w:rsidDel="00000000" w:rsidP="00000000" w:rsidRDefault="00000000" w:rsidRPr="00000000" w14:paraId="0000028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81">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7 - Структура и динамика поступлений налогов, сборов и других обязательных платежей в бюджетную систему Российской Федерации по Краснодарскому краю по данным ИФНС России №5 г. Краснодара</w:t>
      </w:r>
    </w:p>
    <w:tbl>
      <w:tblPr>
        <w:tblStyle w:val="Table7"/>
        <w:tblW w:w="949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1134"/>
        <w:gridCol w:w="992"/>
        <w:gridCol w:w="1276"/>
        <w:gridCol w:w="992"/>
        <w:gridCol w:w="1276"/>
        <w:gridCol w:w="992"/>
        <w:gridCol w:w="993"/>
        <w:tblGridChange w:id="0">
          <w:tblGrid>
            <w:gridCol w:w="1843"/>
            <w:gridCol w:w="1134"/>
            <w:gridCol w:w="992"/>
            <w:gridCol w:w="1276"/>
            <w:gridCol w:w="992"/>
            <w:gridCol w:w="1276"/>
            <w:gridCol w:w="992"/>
            <w:gridCol w:w="993"/>
          </w:tblGrid>
        </w:tblGridChange>
      </w:tblGrid>
      <w:tr>
        <w:trPr>
          <w:cantSplit w:val="0"/>
          <w:trHeight w:val="352" w:hRule="atLeast"/>
          <w:tblHeader w:val="0"/>
        </w:trPr>
        <w:tc>
          <w:tcPr/>
          <w:p w:rsidR="00000000" w:rsidDel="00000000" w:rsidP="00000000" w:rsidRDefault="00000000" w:rsidRPr="00000000" w14:paraId="0000028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Показатель</w:t>
            </w:r>
          </w:p>
        </w:tc>
        <w:tc>
          <w:tcPr>
            <w:gridSpan w:val="2"/>
          </w:tcPr>
          <w:p w:rsidR="00000000" w:rsidDel="00000000" w:rsidP="00000000" w:rsidRDefault="00000000" w:rsidRPr="00000000" w14:paraId="0000028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2021 г.</w:t>
            </w:r>
          </w:p>
        </w:tc>
        <w:tc>
          <w:tcPr>
            <w:gridSpan w:val="2"/>
            <w:shd w:fill="auto" w:val="clear"/>
          </w:tcPr>
          <w:p w:rsidR="00000000" w:rsidDel="00000000" w:rsidP="00000000" w:rsidRDefault="00000000" w:rsidRPr="00000000" w14:paraId="0000028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2022 г.</w:t>
            </w:r>
          </w:p>
        </w:tc>
        <w:tc>
          <w:tcPr>
            <w:gridSpan w:val="2"/>
            <w:shd w:fill="auto" w:val="clear"/>
          </w:tcPr>
          <w:p w:rsidR="00000000" w:rsidDel="00000000" w:rsidP="00000000" w:rsidRDefault="00000000" w:rsidRPr="00000000" w14:paraId="0000028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2023 г.</w:t>
            </w:r>
          </w:p>
        </w:tc>
        <w:tc>
          <w:tcPr>
            <w:shd w:fill="auto" w:val="clear"/>
          </w:tcPr>
          <w:p w:rsidR="00000000" w:rsidDel="00000000" w:rsidP="00000000" w:rsidRDefault="00000000" w:rsidRPr="00000000" w14:paraId="0000028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2023 г. в % к 2021 г.</w:t>
            </w:r>
          </w:p>
        </w:tc>
      </w:tr>
      <w:tr>
        <w:trPr>
          <w:cantSplit w:val="0"/>
          <w:tblHeader w:val="0"/>
        </w:trPr>
        <w:tc>
          <w:tcPr/>
          <w:p w:rsidR="00000000" w:rsidDel="00000000" w:rsidP="00000000" w:rsidRDefault="00000000" w:rsidRPr="00000000" w14:paraId="0000028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Всего поступило налоговых и других доходов</w:t>
            </w:r>
          </w:p>
        </w:tc>
        <w:tc>
          <w:tcPr/>
          <w:p w:rsidR="00000000" w:rsidDel="00000000" w:rsidP="00000000" w:rsidRDefault="00000000" w:rsidRPr="00000000" w14:paraId="0000028B">
            <w:pPr>
              <w:tabs>
                <w:tab w:val="left" w:leader="none" w:pos="88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14499,36</w:t>
            </w:r>
          </w:p>
        </w:tc>
        <w:tc>
          <w:tcPr/>
          <w:p w:rsidR="00000000" w:rsidDel="00000000" w:rsidP="00000000" w:rsidRDefault="00000000" w:rsidRPr="00000000" w14:paraId="0000028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28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15180,90</w:t>
            </w:r>
          </w:p>
        </w:tc>
        <w:tc>
          <w:tcPr/>
          <w:p w:rsidR="00000000" w:rsidDel="00000000" w:rsidP="00000000" w:rsidRDefault="00000000" w:rsidRPr="00000000" w14:paraId="0000028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28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16718,94</w:t>
            </w:r>
          </w:p>
        </w:tc>
        <w:tc>
          <w:tcPr/>
          <w:p w:rsidR="00000000" w:rsidDel="00000000" w:rsidP="00000000" w:rsidRDefault="00000000" w:rsidRPr="00000000" w14:paraId="0000029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29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115,31</w:t>
            </w:r>
          </w:p>
        </w:tc>
      </w:tr>
      <w:tr>
        <w:trPr>
          <w:cantSplit w:val="0"/>
          <w:tblHeader w:val="0"/>
        </w:trPr>
        <w:tc>
          <w:tcPr/>
          <w:p w:rsidR="00000000" w:rsidDel="00000000" w:rsidP="00000000" w:rsidRDefault="00000000" w:rsidRPr="00000000" w14:paraId="0000029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Налоговых доходов</w:t>
            </w:r>
          </w:p>
          <w:p w:rsidR="00000000" w:rsidDel="00000000" w:rsidP="00000000" w:rsidRDefault="00000000" w:rsidRPr="00000000" w14:paraId="0000029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том числе:</w:t>
            </w:r>
          </w:p>
        </w:tc>
        <w:tc>
          <w:tcPr/>
          <w:p w:rsidR="00000000" w:rsidDel="00000000" w:rsidP="00000000" w:rsidRDefault="00000000" w:rsidRPr="00000000" w14:paraId="00000294">
            <w:pPr>
              <w:tabs>
                <w:tab w:val="left" w:leader="none" w:pos="88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14493,45</w:t>
            </w:r>
          </w:p>
        </w:tc>
        <w:tc>
          <w:tcPr/>
          <w:p w:rsidR="00000000" w:rsidDel="00000000" w:rsidP="00000000" w:rsidRDefault="00000000" w:rsidRPr="00000000" w14:paraId="0000029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w:t>
            </w:r>
          </w:p>
        </w:tc>
        <w:tc>
          <w:tcPr/>
          <w:p w:rsidR="00000000" w:rsidDel="00000000" w:rsidP="00000000" w:rsidRDefault="00000000" w:rsidRPr="00000000" w14:paraId="0000029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15174,48</w:t>
            </w:r>
          </w:p>
        </w:tc>
        <w:tc>
          <w:tcPr/>
          <w:p w:rsidR="00000000" w:rsidDel="00000000" w:rsidP="00000000" w:rsidRDefault="00000000" w:rsidRPr="00000000" w14:paraId="0000029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w:t>
            </w:r>
          </w:p>
        </w:tc>
        <w:tc>
          <w:tcPr/>
          <w:p w:rsidR="00000000" w:rsidDel="00000000" w:rsidP="00000000" w:rsidRDefault="00000000" w:rsidRPr="00000000" w14:paraId="0000029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16714,01</w:t>
            </w:r>
          </w:p>
        </w:tc>
        <w:tc>
          <w:tcPr/>
          <w:p w:rsidR="00000000" w:rsidDel="00000000" w:rsidP="00000000" w:rsidRDefault="00000000" w:rsidRPr="00000000" w14:paraId="0000029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w:t>
            </w:r>
          </w:p>
        </w:tc>
        <w:tc>
          <w:tcPr/>
          <w:p w:rsidR="00000000" w:rsidDel="00000000" w:rsidP="00000000" w:rsidRDefault="00000000" w:rsidRPr="00000000" w14:paraId="0000029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115,32</w:t>
            </w:r>
          </w:p>
        </w:tc>
      </w:tr>
      <w:tr>
        <w:trPr>
          <w:cantSplit w:val="0"/>
          <w:tblHeader w:val="0"/>
        </w:trPr>
        <w:tc>
          <w:tcPr/>
          <w:p w:rsidR="00000000" w:rsidDel="00000000" w:rsidP="00000000" w:rsidRDefault="00000000" w:rsidRPr="00000000" w14:paraId="0000029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налога на добавленную стоимость</w:t>
            </w:r>
          </w:p>
        </w:tc>
        <w:tc>
          <w:tcPr/>
          <w:p w:rsidR="00000000" w:rsidDel="00000000" w:rsidP="00000000" w:rsidRDefault="00000000" w:rsidRPr="00000000" w14:paraId="0000029C">
            <w:pPr>
              <w:tabs>
                <w:tab w:val="left" w:leader="none" w:pos="88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1915,45</w:t>
            </w:r>
          </w:p>
        </w:tc>
        <w:tc>
          <w:tcPr/>
          <w:p w:rsidR="00000000" w:rsidDel="00000000" w:rsidP="00000000" w:rsidRDefault="00000000" w:rsidRPr="00000000" w14:paraId="0000029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13,22</w:t>
            </w:r>
          </w:p>
        </w:tc>
        <w:tc>
          <w:tcPr/>
          <w:p w:rsidR="00000000" w:rsidDel="00000000" w:rsidP="00000000" w:rsidRDefault="00000000" w:rsidRPr="00000000" w14:paraId="0000029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3131,63</w:t>
            </w:r>
          </w:p>
        </w:tc>
        <w:tc>
          <w:tcPr/>
          <w:p w:rsidR="00000000" w:rsidDel="00000000" w:rsidP="00000000" w:rsidRDefault="00000000" w:rsidRPr="00000000" w14:paraId="0000029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20,64</w:t>
            </w:r>
          </w:p>
        </w:tc>
        <w:tc>
          <w:tcPr/>
          <w:p w:rsidR="00000000" w:rsidDel="00000000" w:rsidP="00000000" w:rsidRDefault="00000000" w:rsidRPr="00000000" w14:paraId="000002A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3700,13</w:t>
            </w:r>
          </w:p>
        </w:tc>
        <w:tc>
          <w:tcPr/>
          <w:p w:rsidR="00000000" w:rsidDel="00000000" w:rsidP="00000000" w:rsidRDefault="00000000" w:rsidRPr="00000000" w14:paraId="000002A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22,14</w:t>
            </w:r>
          </w:p>
        </w:tc>
        <w:tc>
          <w:tcPr/>
          <w:p w:rsidR="00000000" w:rsidDel="00000000" w:rsidP="00000000" w:rsidRDefault="00000000" w:rsidRPr="00000000" w14:paraId="000002A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193,17</w:t>
            </w:r>
          </w:p>
        </w:tc>
      </w:tr>
      <w:tr>
        <w:trPr>
          <w:cantSplit w:val="0"/>
          <w:tblHeader w:val="0"/>
        </w:trPr>
        <w:tc>
          <w:tcPr>
            <w:tcBorders>
              <w:bottom w:color="000000" w:space="0" w:sz="4" w:val="single"/>
            </w:tcBorders>
          </w:tcPr>
          <w:p w:rsidR="00000000" w:rsidDel="00000000" w:rsidP="00000000" w:rsidRDefault="00000000" w:rsidRPr="00000000" w14:paraId="000002A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акцизов</w:t>
            </w:r>
          </w:p>
        </w:tc>
        <w:tc>
          <w:tcPr>
            <w:tcBorders>
              <w:bottom w:color="000000" w:space="0" w:sz="4" w:val="single"/>
            </w:tcBorders>
          </w:tcPr>
          <w:p w:rsidR="00000000" w:rsidDel="00000000" w:rsidP="00000000" w:rsidRDefault="00000000" w:rsidRPr="00000000" w14:paraId="000002A4">
            <w:pPr>
              <w:tabs>
                <w:tab w:val="left" w:leader="none" w:pos="88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12,38</w:t>
            </w:r>
          </w:p>
        </w:tc>
        <w:tc>
          <w:tcPr>
            <w:tcBorders>
              <w:bottom w:color="000000" w:space="0" w:sz="4" w:val="single"/>
            </w:tcBorders>
          </w:tcPr>
          <w:p w:rsidR="00000000" w:rsidDel="00000000" w:rsidP="00000000" w:rsidRDefault="00000000" w:rsidRPr="00000000" w14:paraId="000002A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0,09</w:t>
            </w:r>
          </w:p>
        </w:tc>
        <w:tc>
          <w:tcPr>
            <w:tcBorders>
              <w:bottom w:color="000000" w:space="0" w:sz="4" w:val="single"/>
            </w:tcBorders>
          </w:tcPr>
          <w:p w:rsidR="00000000" w:rsidDel="00000000" w:rsidP="00000000" w:rsidRDefault="00000000" w:rsidRPr="00000000" w14:paraId="000002A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7,14</w:t>
            </w:r>
          </w:p>
        </w:tc>
        <w:tc>
          <w:tcPr>
            <w:tcBorders>
              <w:bottom w:color="000000" w:space="0" w:sz="4" w:val="single"/>
            </w:tcBorders>
          </w:tcPr>
          <w:p w:rsidR="00000000" w:rsidDel="00000000" w:rsidP="00000000" w:rsidRDefault="00000000" w:rsidRPr="00000000" w14:paraId="000002A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0,05</w:t>
            </w:r>
          </w:p>
        </w:tc>
        <w:tc>
          <w:tcPr>
            <w:tcBorders>
              <w:bottom w:color="000000" w:space="0" w:sz="4" w:val="single"/>
            </w:tcBorders>
          </w:tcPr>
          <w:p w:rsidR="00000000" w:rsidDel="00000000" w:rsidP="00000000" w:rsidRDefault="00000000" w:rsidRPr="00000000" w14:paraId="000002A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10,39</w:t>
            </w:r>
          </w:p>
        </w:tc>
        <w:tc>
          <w:tcPr>
            <w:tcBorders>
              <w:bottom w:color="000000" w:space="0" w:sz="4" w:val="single"/>
            </w:tcBorders>
          </w:tcPr>
          <w:p w:rsidR="00000000" w:rsidDel="00000000" w:rsidP="00000000" w:rsidRDefault="00000000" w:rsidRPr="00000000" w14:paraId="000002A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0,06</w:t>
            </w:r>
          </w:p>
        </w:tc>
        <w:tc>
          <w:tcPr>
            <w:tcBorders>
              <w:bottom w:color="000000" w:space="0" w:sz="4" w:val="single"/>
            </w:tcBorders>
          </w:tcPr>
          <w:p w:rsidR="00000000" w:rsidDel="00000000" w:rsidP="00000000" w:rsidRDefault="00000000" w:rsidRPr="00000000" w14:paraId="000002A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83,93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 на прибыль организаций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tabs>
                <w:tab w:val="left" w:leader="none" w:pos="88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6849,62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47,26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5440,87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35,86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4983,70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72,76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Налога на доходы физических лиц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tabs>
                <w:tab w:val="left" w:leader="none" w:pos="881"/>
              </w:tabs>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3862,12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26,65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4735,33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5459,07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141,35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Налога на имущество физических лиц</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421,07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 на имущество организаций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1027,78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1182,68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1271,65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123,73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Транспортный налог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116,42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121,80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104,62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 на игорный бизнес</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Земельный налог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256,48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365,77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Налогов и сборов за пользование природными ресурсами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430,47</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Государственной пошлины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41,00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56,67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138,22</w:t>
            </w:r>
          </w:p>
        </w:tc>
      </w:tr>
    </w:tbl>
    <w:p w:rsidR="00000000" w:rsidDel="00000000" w:rsidP="00000000" w:rsidRDefault="00000000" w:rsidRPr="00000000" w14:paraId="000002F3">
      <w:pPr>
        <w:spacing w:line="360" w:lineRule="auto"/>
        <w:rPr/>
      </w:pPr>
      <w:r w:rsidDel="00000000" w:rsidR="00000000" w:rsidRPr="00000000">
        <w:rPr>
          <w:rtl w:val="0"/>
        </w:rPr>
      </w:r>
    </w:p>
    <w:p w:rsidR="00000000" w:rsidDel="00000000" w:rsidP="00000000" w:rsidRDefault="00000000" w:rsidRPr="00000000" w14:paraId="000002F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Поступления налога на прибыль организаций, зачисляемого в федеральный бюджет, составили в 2023 г. 4983 млн. руб., что на 27 % меньше, чем в 2021 г. Уменьшение доходов от налогов в основном обусловлено ухудшением финансовых результатов компаний, снижением налоговой базы и падением цен на товары и услуги. Это также связано с пандемией, которая привела к тому, что многие предприятия в России столкнулись с отрицательными финансовыми показателями и вынуждены были прекратить свою деятельность.</w:t>
      </w:r>
    </w:p>
    <w:p w:rsidR="00000000" w:rsidDel="00000000" w:rsidP="00000000" w:rsidRDefault="00000000" w:rsidRPr="00000000" w14:paraId="000002F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Однако, поступления НДС в бюджет выросли почти вдвое. Увеличение доходов объясняется ростом начислений по крупным налогоплательщикам, увеличением выручки за счет роста цен на нефть, увеличением налога, который должны оплатить предприятия, действующие как налоговые агенты, а также уменьшением суммы налога, подлежащего возмещению, и уменьшением доли налоговых вычетов.</w:t>
      </w:r>
    </w:p>
    <w:p w:rsidR="00000000" w:rsidDel="00000000" w:rsidP="00000000" w:rsidRDefault="00000000" w:rsidRPr="00000000" w14:paraId="000002F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Уменьшение доходов от акцизов обусловлено сокращением перечня товаров, на которые взимается акцизы, включая табачные изделия и алкогольную продукцию.</w:t>
      </w:r>
    </w:p>
    <w:p w:rsidR="00000000" w:rsidDel="00000000" w:rsidP="00000000" w:rsidRDefault="00000000" w:rsidRPr="00000000" w14:paraId="000002F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Несмотря на увеличение налоговых поступлений в бюджет Российской Федерации, налоговая безопасность несовершенна. Так как существует много методов уклонения от уплаты налогов и сборов. Налогоплательщики используют различные методы, такие как серая зарплата или зарплата в конверте, двойная бухгалтерия, теневой бизнес и другие. Тем самым оказывают отрицательное влияние на поступление доходов бюджета страны. Поэтому фискальная функция налогов в стране применяется не в полном объеме. Статистика налоговой задолженности перед бюджетом указывает на несовершенство налоговой безопасности. </w:t>
      </w:r>
    </w:p>
    <w:p w:rsidR="00000000" w:rsidDel="00000000" w:rsidP="00000000" w:rsidRDefault="00000000" w:rsidRPr="00000000" w14:paraId="000002F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Наибольшую долю в общей задолженности составляют обязательства по федеральным налогам и сборам. Это объясняется тем, что налоги, такие как налог на прибыль организаций, налог на добавленную стоимость и платежи за пользование природными ресурсами, приносят наибольшие поступления в бюджет.</w:t>
      </w:r>
    </w:p>
    <w:p w:rsidR="00000000" w:rsidDel="00000000" w:rsidP="00000000" w:rsidRDefault="00000000" w:rsidRPr="00000000" w14:paraId="000002F9">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A">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FB">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8 – Структура задолженности перед бюджетом по налогам и сборам, пеням и налоговым санкциям в ИФНС России №5 по г. Краснодару.</w:t>
      </w:r>
    </w:p>
    <w:tbl>
      <w:tblPr>
        <w:tblStyle w:val="Table8"/>
        <w:tblW w:w="964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1134"/>
        <w:gridCol w:w="994"/>
        <w:gridCol w:w="1135"/>
        <w:gridCol w:w="851"/>
        <w:gridCol w:w="1134"/>
        <w:gridCol w:w="993"/>
        <w:gridCol w:w="1135"/>
        <w:tblGridChange w:id="0">
          <w:tblGrid>
            <w:gridCol w:w="2268"/>
            <w:gridCol w:w="1134"/>
            <w:gridCol w:w="994"/>
            <w:gridCol w:w="1135"/>
            <w:gridCol w:w="851"/>
            <w:gridCol w:w="1134"/>
            <w:gridCol w:w="993"/>
            <w:gridCol w:w="1135"/>
          </w:tblGrid>
        </w:tblGridChange>
      </w:tblGrid>
      <w:tr>
        <w:trPr>
          <w:cantSplit w:val="0"/>
          <w:trHeight w:val="741" w:hRule="atLeast"/>
          <w:tblHeader w:val="0"/>
        </w:trPr>
        <w:tc>
          <w:tcPr>
            <w:vMerge w:val="restart"/>
          </w:tcPr>
          <w:p w:rsidR="00000000" w:rsidDel="00000000" w:rsidP="00000000" w:rsidRDefault="00000000" w:rsidRPr="00000000" w14:paraId="000002F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Показатель</w:t>
            </w:r>
          </w:p>
        </w:tc>
        <w:tc>
          <w:tcPr>
            <w:gridSpan w:val="2"/>
          </w:tcPr>
          <w:p w:rsidR="00000000" w:rsidDel="00000000" w:rsidP="00000000" w:rsidRDefault="00000000" w:rsidRPr="00000000" w14:paraId="000002F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2021 г.</w:t>
            </w:r>
          </w:p>
        </w:tc>
        <w:tc>
          <w:tcPr>
            <w:gridSpan w:val="2"/>
          </w:tcPr>
          <w:p w:rsidR="00000000" w:rsidDel="00000000" w:rsidP="00000000" w:rsidRDefault="00000000" w:rsidRPr="00000000" w14:paraId="000002F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2022 г.</w:t>
            </w:r>
          </w:p>
        </w:tc>
        <w:tc>
          <w:tcPr>
            <w:gridSpan w:val="2"/>
          </w:tcPr>
          <w:p w:rsidR="00000000" w:rsidDel="00000000" w:rsidP="00000000" w:rsidRDefault="00000000" w:rsidRPr="00000000" w14:paraId="0000030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2023 г.</w:t>
            </w:r>
          </w:p>
        </w:tc>
        <w:tc>
          <w:tcPr>
            <w:vMerge w:val="restart"/>
          </w:tcPr>
          <w:p w:rsidR="00000000" w:rsidDel="00000000" w:rsidP="00000000" w:rsidRDefault="00000000" w:rsidRPr="00000000" w14:paraId="0000030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2023 г. в % к 2021 г.</w:t>
            </w:r>
          </w:p>
        </w:tc>
      </w:tr>
      <w:tr>
        <w:trPr>
          <w:cantSplit w:val="0"/>
          <w:trHeight w:val="1018" w:hRule="atLeast"/>
          <w:tblHeader w:val="0"/>
        </w:trPr>
        <w:tc>
          <w:tcPr>
            <w:vMerge w:val="continue"/>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0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p w:rsidR="00000000" w:rsidDel="00000000" w:rsidP="00000000" w:rsidRDefault="00000000" w:rsidRPr="00000000" w14:paraId="0000030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 к итогу.</w:t>
            </w:r>
          </w:p>
        </w:tc>
        <w:tc>
          <w:tcPr/>
          <w:p w:rsidR="00000000" w:rsidDel="00000000" w:rsidP="00000000" w:rsidRDefault="00000000" w:rsidRPr="00000000" w14:paraId="00000307">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p w:rsidR="00000000" w:rsidDel="00000000" w:rsidP="00000000" w:rsidRDefault="00000000" w:rsidRPr="00000000" w14:paraId="0000030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 к итогу.</w:t>
            </w:r>
          </w:p>
        </w:tc>
        <w:tc>
          <w:tcPr/>
          <w:p w:rsidR="00000000" w:rsidDel="00000000" w:rsidP="00000000" w:rsidRDefault="00000000" w:rsidRPr="00000000" w14:paraId="0000030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млн. руб.</w:t>
            </w:r>
          </w:p>
        </w:tc>
        <w:tc>
          <w:tcPr/>
          <w:p w:rsidR="00000000" w:rsidDel="00000000" w:rsidP="00000000" w:rsidRDefault="00000000" w:rsidRPr="00000000" w14:paraId="0000030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 к итогу.</w:t>
            </w:r>
          </w:p>
        </w:tc>
        <w:tc>
          <w:tcPr>
            <w:vMerge w:val="continue"/>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r>
      <w:tr>
        <w:trPr>
          <w:cantSplit w:val="0"/>
          <w:trHeight w:val="76" w:hRule="atLeast"/>
          <w:tblHeader w:val="0"/>
        </w:trPr>
        <w:tc>
          <w:tcPr/>
          <w:p w:rsidR="00000000" w:rsidDel="00000000" w:rsidP="00000000" w:rsidRDefault="00000000" w:rsidRPr="00000000" w14:paraId="0000030C">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p w:rsidR="00000000" w:rsidDel="00000000" w:rsidP="00000000" w:rsidRDefault="00000000" w:rsidRPr="00000000" w14:paraId="0000030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p w:rsidR="00000000" w:rsidDel="00000000" w:rsidP="00000000" w:rsidRDefault="00000000" w:rsidRPr="00000000" w14:paraId="0000030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p w:rsidR="00000000" w:rsidDel="00000000" w:rsidP="00000000" w:rsidRDefault="00000000" w:rsidRPr="00000000" w14:paraId="0000030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p w:rsidR="00000000" w:rsidDel="00000000" w:rsidP="00000000" w:rsidRDefault="00000000" w:rsidRPr="00000000" w14:paraId="00000310">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p w:rsidR="00000000" w:rsidDel="00000000" w:rsidP="00000000" w:rsidRDefault="00000000" w:rsidRPr="00000000" w14:paraId="0000031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w:t>
            </w:r>
          </w:p>
        </w:tc>
        <w:tc>
          <w:tcPr/>
          <w:p w:rsidR="00000000" w:rsidDel="00000000" w:rsidP="00000000" w:rsidRDefault="00000000" w:rsidRPr="00000000" w14:paraId="0000031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w:t>
            </w:r>
          </w:p>
        </w:tc>
        <w:tc>
          <w:tcPr/>
          <w:p w:rsidR="00000000" w:rsidDel="00000000" w:rsidP="00000000" w:rsidRDefault="00000000" w:rsidRPr="00000000" w14:paraId="00000313">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w:t>
            </w:r>
          </w:p>
        </w:tc>
      </w:tr>
      <w:tr>
        <w:trPr>
          <w:cantSplit w:val="0"/>
          <w:tblHeader w:val="0"/>
        </w:trPr>
        <w:tc>
          <w:tcPr/>
          <w:p w:rsidR="00000000" w:rsidDel="00000000" w:rsidP="00000000" w:rsidRDefault="00000000" w:rsidRPr="00000000" w14:paraId="0000031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Задолженность перед бюджетом по налогам и сборам, пеням и налоговых санкциям, - всего</w:t>
            </w:r>
          </w:p>
        </w:tc>
        <w:tc>
          <w:tcPr/>
          <w:p w:rsidR="00000000" w:rsidDel="00000000" w:rsidP="00000000" w:rsidRDefault="00000000" w:rsidRPr="00000000" w14:paraId="00000315">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1391,21</w:t>
            </w:r>
          </w:p>
        </w:tc>
        <w:tc>
          <w:tcPr/>
          <w:p w:rsidR="00000000" w:rsidDel="00000000" w:rsidP="00000000" w:rsidRDefault="00000000" w:rsidRPr="00000000" w14:paraId="00000316">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317">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1536,31</w:t>
            </w:r>
          </w:p>
        </w:tc>
        <w:tc>
          <w:tcPr/>
          <w:p w:rsidR="00000000" w:rsidDel="00000000" w:rsidP="00000000" w:rsidRDefault="00000000" w:rsidRPr="00000000" w14:paraId="00000318">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319">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1830,73</w:t>
            </w:r>
          </w:p>
        </w:tc>
        <w:tc>
          <w:tcPr/>
          <w:p w:rsidR="00000000" w:rsidDel="00000000" w:rsidP="00000000" w:rsidRDefault="00000000" w:rsidRPr="00000000" w14:paraId="0000031A">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31B">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256,55</w:t>
            </w:r>
          </w:p>
        </w:tc>
      </w:tr>
      <w:tr>
        <w:trPr>
          <w:cantSplit w:val="0"/>
          <w:tblHeader w:val="0"/>
        </w:trPr>
        <w:tc>
          <w:tcPr/>
          <w:p w:rsidR="00000000" w:rsidDel="00000000" w:rsidP="00000000" w:rsidRDefault="00000000" w:rsidRPr="00000000" w14:paraId="0000031C">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Задолженность перед бюджетом по налогам и сборам – всего</w:t>
            </w:r>
          </w:p>
        </w:tc>
        <w:tc>
          <w:tcPr/>
          <w:p w:rsidR="00000000" w:rsidDel="00000000" w:rsidP="00000000" w:rsidRDefault="00000000" w:rsidRPr="00000000" w14:paraId="0000031D">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887,52</w:t>
            </w:r>
          </w:p>
        </w:tc>
        <w:tc>
          <w:tcPr/>
          <w:p w:rsidR="00000000" w:rsidDel="00000000" w:rsidP="00000000" w:rsidRDefault="00000000" w:rsidRPr="00000000" w14:paraId="0000031E">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w:t>
            </w:r>
          </w:p>
        </w:tc>
        <w:tc>
          <w:tcPr/>
          <w:p w:rsidR="00000000" w:rsidDel="00000000" w:rsidP="00000000" w:rsidRDefault="00000000" w:rsidRPr="00000000" w14:paraId="0000031F">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1023,87</w:t>
            </w:r>
          </w:p>
        </w:tc>
        <w:tc>
          <w:tcPr/>
          <w:p w:rsidR="00000000" w:rsidDel="00000000" w:rsidP="00000000" w:rsidRDefault="00000000" w:rsidRPr="00000000" w14:paraId="00000320">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w:t>
            </w:r>
          </w:p>
        </w:tc>
        <w:tc>
          <w:tcPr/>
          <w:p w:rsidR="00000000" w:rsidDel="00000000" w:rsidP="00000000" w:rsidRDefault="00000000" w:rsidRPr="00000000" w14:paraId="0000032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1245,16</w:t>
            </w:r>
          </w:p>
        </w:tc>
        <w:tc>
          <w:tcPr/>
          <w:p w:rsidR="00000000" w:rsidDel="00000000" w:rsidP="00000000" w:rsidRDefault="00000000" w:rsidRPr="00000000" w14:paraId="00000322">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w:t>
            </w:r>
          </w:p>
        </w:tc>
        <w:tc>
          <w:tcPr/>
          <w:p w:rsidR="00000000" w:rsidDel="00000000" w:rsidP="00000000" w:rsidRDefault="00000000" w:rsidRPr="00000000" w14:paraId="00000323">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140,30</w:t>
            </w:r>
          </w:p>
        </w:tc>
      </w:tr>
      <w:tr>
        <w:trPr>
          <w:cantSplit w:val="0"/>
          <w:trHeight w:val="509" w:hRule="atLeast"/>
          <w:tblHeader w:val="0"/>
        </w:trPr>
        <w:tc>
          <w:tcPr>
            <w:gridSpan w:val="8"/>
          </w:tcPr>
          <w:p w:rsidR="00000000" w:rsidDel="00000000" w:rsidP="00000000" w:rsidRDefault="00000000" w:rsidRPr="00000000" w14:paraId="00000324">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том числе по: </w:t>
            </w:r>
          </w:p>
        </w:tc>
      </w:tr>
      <w:tr>
        <w:trPr>
          <w:cantSplit w:val="0"/>
          <w:tblHeader w:val="0"/>
        </w:trPr>
        <w:tc>
          <w:tcPr/>
          <w:p w:rsidR="00000000" w:rsidDel="00000000" w:rsidP="00000000" w:rsidRDefault="00000000" w:rsidRPr="00000000" w14:paraId="0000032C">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Федеральным налогам и сборам</w:t>
            </w:r>
          </w:p>
        </w:tc>
        <w:tc>
          <w:tcPr/>
          <w:p w:rsidR="00000000" w:rsidDel="00000000" w:rsidP="00000000" w:rsidRDefault="00000000" w:rsidRPr="00000000" w14:paraId="0000032D">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803,18</w:t>
            </w:r>
          </w:p>
        </w:tc>
        <w:tc>
          <w:tcPr/>
          <w:p w:rsidR="00000000" w:rsidDel="00000000" w:rsidP="00000000" w:rsidRDefault="00000000" w:rsidRPr="00000000" w14:paraId="0000032E">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90,50</w:t>
            </w:r>
          </w:p>
        </w:tc>
        <w:tc>
          <w:tcPr/>
          <w:p w:rsidR="00000000" w:rsidDel="00000000" w:rsidP="00000000" w:rsidRDefault="00000000" w:rsidRPr="00000000" w14:paraId="0000032F">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911,90</w:t>
            </w:r>
          </w:p>
        </w:tc>
        <w:tc>
          <w:tcPr/>
          <w:p w:rsidR="00000000" w:rsidDel="00000000" w:rsidP="00000000" w:rsidRDefault="00000000" w:rsidRPr="00000000" w14:paraId="00000330">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89,06</w:t>
            </w:r>
          </w:p>
        </w:tc>
        <w:tc>
          <w:tcPr/>
          <w:p w:rsidR="00000000" w:rsidDel="00000000" w:rsidP="00000000" w:rsidRDefault="00000000" w:rsidRPr="00000000" w14:paraId="0000033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1111,94</w:t>
            </w:r>
          </w:p>
        </w:tc>
        <w:tc>
          <w:tcPr/>
          <w:p w:rsidR="00000000" w:rsidDel="00000000" w:rsidP="00000000" w:rsidRDefault="00000000" w:rsidRPr="00000000" w14:paraId="00000332">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89,30</w:t>
            </w:r>
          </w:p>
        </w:tc>
        <w:tc>
          <w:tcPr/>
          <w:p w:rsidR="00000000" w:rsidDel="00000000" w:rsidP="00000000" w:rsidRDefault="00000000" w:rsidRPr="00000000" w14:paraId="00000333">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138,44</w:t>
            </w:r>
          </w:p>
        </w:tc>
      </w:tr>
      <w:tr>
        <w:trPr>
          <w:cantSplit w:val="0"/>
          <w:tblHeader w:val="0"/>
        </w:trPr>
        <w:tc>
          <w:tcPr>
            <w:tcBorders>
              <w:bottom w:color="000000" w:space="0" w:sz="4" w:val="single"/>
            </w:tcBorders>
          </w:tcPr>
          <w:p w:rsidR="00000000" w:rsidDel="00000000" w:rsidP="00000000" w:rsidRDefault="00000000" w:rsidRPr="00000000" w14:paraId="00000334">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Региональным налогам и сборам</w:t>
            </w:r>
          </w:p>
        </w:tc>
        <w:tc>
          <w:tcPr>
            <w:tcBorders>
              <w:bottom w:color="000000" w:space="0" w:sz="4" w:val="single"/>
            </w:tcBorders>
          </w:tcPr>
          <w:p w:rsidR="00000000" w:rsidDel="00000000" w:rsidP="00000000" w:rsidRDefault="00000000" w:rsidRPr="00000000" w14:paraId="00000335">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48,81</w:t>
            </w:r>
          </w:p>
        </w:tc>
        <w:tc>
          <w:tcPr>
            <w:tcBorders>
              <w:bottom w:color="000000" w:space="0" w:sz="4" w:val="single"/>
            </w:tcBorders>
          </w:tcPr>
          <w:p w:rsidR="00000000" w:rsidDel="00000000" w:rsidP="00000000" w:rsidRDefault="00000000" w:rsidRPr="00000000" w14:paraId="00000336">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5,50</w:t>
            </w:r>
          </w:p>
        </w:tc>
        <w:tc>
          <w:tcPr>
            <w:tcBorders>
              <w:bottom w:color="000000" w:space="0" w:sz="4" w:val="single"/>
            </w:tcBorders>
          </w:tcPr>
          <w:p w:rsidR="00000000" w:rsidDel="00000000" w:rsidP="00000000" w:rsidRDefault="00000000" w:rsidRPr="00000000" w14:paraId="00000337">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661,40</w:t>
            </w:r>
          </w:p>
        </w:tc>
        <w:tc>
          <w:tcPr>
            <w:tcBorders>
              <w:bottom w:color="000000" w:space="0" w:sz="4" w:val="single"/>
            </w:tcBorders>
          </w:tcPr>
          <w:p w:rsidR="00000000" w:rsidDel="00000000" w:rsidP="00000000" w:rsidRDefault="00000000" w:rsidRPr="00000000" w14:paraId="00000338">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64,60</w:t>
            </w:r>
          </w:p>
        </w:tc>
        <w:tc>
          <w:tcPr>
            <w:tcBorders>
              <w:bottom w:color="000000" w:space="0" w:sz="4" w:val="single"/>
            </w:tcBorders>
          </w:tcPr>
          <w:p w:rsidR="00000000" w:rsidDel="00000000" w:rsidP="00000000" w:rsidRDefault="00000000" w:rsidRPr="00000000" w14:paraId="00000339">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81,38</w:t>
            </w:r>
          </w:p>
        </w:tc>
        <w:tc>
          <w:tcPr>
            <w:tcBorders>
              <w:bottom w:color="000000" w:space="0" w:sz="4" w:val="single"/>
            </w:tcBorders>
          </w:tcPr>
          <w:p w:rsidR="00000000" w:rsidDel="00000000" w:rsidP="00000000" w:rsidRDefault="00000000" w:rsidRPr="00000000" w14:paraId="0000033A">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6,54</w:t>
            </w:r>
          </w:p>
        </w:tc>
        <w:tc>
          <w:tcPr>
            <w:tcBorders>
              <w:bottom w:color="000000" w:space="0" w:sz="4" w:val="single"/>
            </w:tcBorders>
          </w:tcPr>
          <w:p w:rsidR="00000000" w:rsidDel="00000000" w:rsidP="00000000" w:rsidRDefault="00000000" w:rsidRPr="00000000" w14:paraId="0000033B">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166,74</w:t>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Местным налогам и сборам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7,68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15,13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197,01</w:t>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Налогам со специальным налоговым режимом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131,80</w:t>
            </w:r>
          </w:p>
        </w:tc>
      </w:tr>
      <w:tr>
        <w:trPr>
          <w:cantSplit w:val="0"/>
          <w:trHeight w:val="5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Задолженность перед бюджетом по пеням и налоговым санкциям - всего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503,69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512,44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585,56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3">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116,26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4">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 том числе по: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widowControl w:val="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widowControl w:val="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widowControl w:val="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widowControl w:val="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widowControl w:val="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A">
            <w:pPr>
              <w:widowControl w:val="0"/>
              <w:jc w:val="both"/>
              <w:rPr>
                <w:rFonts w:ascii="Times New Roman" w:cs="Times New Roman" w:eastAsia="Times New Roman" w:hAnsi="Times New Roman"/>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B">
            <w:pPr>
              <w:widowControl w:val="0"/>
              <w:jc w:val="both"/>
              <w:rPr>
                <w:rFonts w:ascii="Times New Roman" w:cs="Times New Roman" w:eastAsia="Times New Roman" w:hAnsi="Times New Roman"/>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Федеральным налогам и сборам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465,10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475,15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542,42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2">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92,63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116,63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Региональным налогам и сборам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16,49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8">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9">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18,87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98,13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widowControl w:val="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Местным налогам и сборам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4,52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F">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0,70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0,62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widowControl w:val="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79,90</w:t>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Налогам со специальным налоговым режимом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6">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7">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17,21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139,27</w:t>
            </w:r>
          </w:p>
        </w:tc>
      </w:tr>
    </w:tbl>
    <w:p w:rsidR="00000000" w:rsidDel="00000000" w:rsidP="00000000" w:rsidRDefault="00000000" w:rsidRPr="00000000" w14:paraId="0000037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 представленной информации можно сделать вывод о значительном объеме задолженности перед бюджетной системой России в 2021-2023 годах. Также стоит отметить увеличение этого показателя в течение рассматриваемого периода.</w:t>
      </w:r>
    </w:p>
    <w:p w:rsidR="00000000" w:rsidDel="00000000" w:rsidP="00000000" w:rsidRDefault="00000000" w:rsidRPr="00000000" w14:paraId="0000037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обсуждении задолженности по налогам перед бюджетной системой необходимо упомянуть такую тему, как уклонение от уплаты налогов, В Российской Федерации уровень таких нарушений также слишком высок для экономической безопасности государства. Существует разнообразие способов уклонения от налогов в настоящее время, поэтому их можно разделить на следующие категории:</w:t>
      </w:r>
    </w:p>
    <w:p w:rsidR="00000000" w:rsidDel="00000000" w:rsidP="00000000" w:rsidRDefault="00000000" w:rsidRPr="00000000" w14:paraId="00000380">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преобразование информации в финансовой отчетности, что приводит к искажению фактических данных;</w:t>
      </w:r>
    </w:p>
    <w:p w:rsidR="00000000" w:rsidDel="00000000" w:rsidP="00000000" w:rsidRDefault="00000000" w:rsidRPr="00000000" w14:paraId="00000381">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осуществление операций с наличными средствами без официальной регистрации в учётных документах;</w:t>
      </w:r>
    </w:p>
    <w:p w:rsidR="00000000" w:rsidDel="00000000" w:rsidP="00000000" w:rsidRDefault="00000000" w:rsidRPr="00000000" w14:paraId="00000382">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неправомерное включение различных расходов в расходы производства без объективных оснований;</w:t>
      </w:r>
    </w:p>
    <w:p w:rsidR="00000000" w:rsidDel="00000000" w:rsidP="00000000" w:rsidRDefault="00000000" w:rsidRPr="00000000" w14:paraId="00000383">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намеренное занижение или завышение финансовых показателей с целью обмана;</w:t>
      </w:r>
    </w:p>
    <w:p w:rsidR="00000000" w:rsidDel="00000000" w:rsidP="00000000" w:rsidRDefault="00000000" w:rsidRPr="00000000" w14:paraId="00000384">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сокрытие искомого или избыточного количества приобретенной или проданной продукции;</w:t>
      </w:r>
    </w:p>
    <w:p w:rsidR="00000000" w:rsidDel="00000000" w:rsidP="00000000" w:rsidRDefault="00000000" w:rsidRPr="00000000" w14:paraId="00000385">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маскировка объекта налогообложения с помощью подмены или ложного экспорта;</w:t>
      </w:r>
    </w:p>
    <w:p w:rsidR="00000000" w:rsidDel="00000000" w:rsidP="00000000" w:rsidRDefault="00000000" w:rsidRPr="00000000" w14:paraId="00000386">
      <w:pPr>
        <w:numPr>
          <w:ilvl w:val="0"/>
          <w:numId w:val="1"/>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манипуляция с помощью фирм-однодневок или аффилированных лиц в качестве посредников.</w:t>
      </w:r>
    </w:p>
    <w:p w:rsidR="00000000" w:rsidDel="00000000" w:rsidP="00000000" w:rsidRDefault="00000000" w:rsidRPr="00000000" w14:paraId="0000038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Многочисленные факторы могут побудить физических и юридических лиц избежать налоговых обязанностей, включая финансовое затруднение бизнеса или населения, юридические «пробелы» в налоговом законодательстве, а также психологические аспекты поведения людей.</w:t>
      </w:r>
    </w:p>
    <w:p w:rsidR="00000000" w:rsidDel="00000000" w:rsidP="00000000" w:rsidRDefault="00000000" w:rsidRPr="00000000" w14:paraId="0000038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Проблемы в налоговой системе также могут иметь негативное воздействие на экономическую безопасность, приводя к значительным финансовым потерям и подрыву экономики государства. </w:t>
      </w:r>
    </w:p>
    <w:p w:rsidR="00000000" w:rsidDel="00000000" w:rsidP="00000000" w:rsidRDefault="00000000" w:rsidRPr="00000000" w14:paraId="0000038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Среди основных последствий таких проблем можно выделить:</w:t>
      </w:r>
    </w:p>
    <w:p w:rsidR="00000000" w:rsidDel="00000000" w:rsidP="00000000" w:rsidRDefault="00000000" w:rsidRPr="00000000" w14:paraId="0000038A">
      <w:pPr>
        <w:numPr>
          <w:ilvl w:val="0"/>
          <w:numId w:val="2"/>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уменьшение доходов бюджета из-за сокращения налоговых поступлений;</w:t>
      </w:r>
    </w:p>
    <w:p w:rsidR="00000000" w:rsidDel="00000000" w:rsidP="00000000" w:rsidRDefault="00000000" w:rsidRPr="00000000" w14:paraId="0000038B">
      <w:pPr>
        <w:numPr>
          <w:ilvl w:val="0"/>
          <w:numId w:val="2"/>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нарушение принципа справедливости в результате проблем в налоговой системе;</w:t>
      </w:r>
    </w:p>
    <w:p w:rsidR="00000000" w:rsidDel="00000000" w:rsidP="00000000" w:rsidRDefault="00000000" w:rsidRPr="00000000" w14:paraId="0000038C">
      <w:pPr>
        <w:numPr>
          <w:ilvl w:val="0"/>
          <w:numId w:val="2"/>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искажение ценовых отношений из-за нарушений в налогообложении;</w:t>
      </w:r>
    </w:p>
    <w:p w:rsidR="00000000" w:rsidDel="00000000" w:rsidP="00000000" w:rsidRDefault="00000000" w:rsidRPr="00000000" w14:paraId="0000038D">
      <w:pPr>
        <w:numPr>
          <w:ilvl w:val="0"/>
          <w:numId w:val="2"/>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повреждение интересов социально уязвимых групп населения из-за неправильной налоговой политики.</w:t>
      </w:r>
    </w:p>
    <w:p w:rsidR="00000000" w:rsidDel="00000000" w:rsidP="00000000" w:rsidRDefault="00000000" w:rsidRPr="00000000" w14:paraId="0000038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образом, можно сделать вывод, что налоговая система Российской Федерации скорее приводит к появлению угроз экономической безопасности, чем является ресурсом ее обеспечения.</w:t>
      </w:r>
    </w:p>
    <w:p w:rsidR="00000000" w:rsidDel="00000000" w:rsidP="00000000" w:rsidRDefault="00000000" w:rsidRPr="00000000" w14:paraId="0000038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того, чтобы улучшить ситуацию можно принять следующие меры:</w:t>
      </w:r>
    </w:p>
    <w:p w:rsidR="00000000" w:rsidDel="00000000" w:rsidP="00000000" w:rsidRDefault="00000000" w:rsidRPr="00000000" w14:paraId="00000390">
      <w:pPr>
        <w:numPr>
          <w:ilvl w:val="0"/>
          <w:numId w:val="3"/>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минимизация возможности неуплаты налогов путем улучшения нормативно-правовой базы;</w:t>
      </w:r>
    </w:p>
    <w:p w:rsidR="00000000" w:rsidDel="00000000" w:rsidP="00000000" w:rsidRDefault="00000000" w:rsidRPr="00000000" w14:paraId="00000391">
      <w:pPr>
        <w:numPr>
          <w:ilvl w:val="0"/>
          <w:numId w:val="3"/>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увеличение доступности финансовой информации об организациях;</w:t>
      </w:r>
    </w:p>
    <w:p w:rsidR="00000000" w:rsidDel="00000000" w:rsidP="00000000" w:rsidRDefault="00000000" w:rsidRPr="00000000" w14:paraId="00000392">
      <w:pPr>
        <w:numPr>
          <w:ilvl w:val="0"/>
          <w:numId w:val="3"/>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поддержка налоговой культуры и этики в обществе;</w:t>
      </w:r>
    </w:p>
    <w:p w:rsidR="00000000" w:rsidDel="00000000" w:rsidP="00000000" w:rsidRDefault="00000000" w:rsidRPr="00000000" w14:paraId="00000393">
      <w:pPr>
        <w:numPr>
          <w:ilvl w:val="0"/>
          <w:numId w:val="3"/>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разработка и внедрение мер для борьбы с теневой экономикой;</w:t>
      </w:r>
    </w:p>
    <w:p w:rsidR="00000000" w:rsidDel="00000000" w:rsidP="00000000" w:rsidRDefault="00000000" w:rsidRPr="00000000" w14:paraId="00000394">
      <w:pPr>
        <w:numPr>
          <w:ilvl w:val="0"/>
          <w:numId w:val="3"/>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улучшение эффективности работы налоговых органов;</w:t>
      </w:r>
    </w:p>
    <w:p w:rsidR="00000000" w:rsidDel="00000000" w:rsidP="00000000" w:rsidRDefault="00000000" w:rsidRPr="00000000" w14:paraId="00000395">
      <w:pPr>
        <w:numPr>
          <w:ilvl w:val="0"/>
          <w:numId w:val="3"/>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внедрение организационных и правовых мер для предотвращения уклонения от уплаты налогов. </w:t>
      </w:r>
    </w:p>
    <w:p w:rsidR="00000000" w:rsidDel="00000000" w:rsidP="00000000" w:rsidRDefault="00000000" w:rsidRPr="00000000" w14:paraId="00000396">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наше время обеспечение экономической безопасности, а именно достижение устойчивого экономического положения и последующего развития, является одной из важнейших целей каждой страны. </w:t>
      </w:r>
    </w:p>
    <w:p w:rsidR="00000000" w:rsidDel="00000000" w:rsidP="00000000" w:rsidRDefault="00000000" w:rsidRPr="00000000" w14:paraId="0000039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увеличением числа и масштаба экономических преступлений, эта проблема становится все более острой для политических деятелей. Однако стремление к обеспечению экономической безопасности раскрывает всю сложность данного вопроса. Для того чтобы обеспечить стабильность и устойчивый экономический рост, необходима отлаженность и чёткая организация всех сфер государственной деятельности. Например, налоговая безопасность, как одна из составляющих экономической безопасности, подразумевает обеспечение непрерывного и достаточного финансирования государства. </w:t>
      </w:r>
    </w:p>
    <w:p w:rsidR="00000000" w:rsidDel="00000000" w:rsidP="00000000" w:rsidRDefault="00000000" w:rsidRPr="00000000" w14:paraId="0000039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Также налоговая система имеет влияние не только как финансовый инструмент, но и оказывает большое воздействие на уровень экономической безопасности через три направления:</w:t>
      </w:r>
    </w:p>
    <w:p w:rsidR="00000000" w:rsidDel="00000000" w:rsidP="00000000" w:rsidRDefault="00000000" w:rsidRPr="00000000" w14:paraId="0000039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 контроле за расходами государства, создании социально направленной бюджетной стратегии и преодолении финансового дисбаланса;</w:t>
      </w:r>
    </w:p>
    <w:p w:rsidR="00000000" w:rsidDel="00000000" w:rsidP="00000000" w:rsidRDefault="00000000" w:rsidRPr="00000000" w14:paraId="0000039A">
      <w:pPr>
        <w:spacing w:line="360" w:lineRule="auto"/>
        <w:ind w:firstLine="710"/>
        <w:jc w:val="both"/>
        <w:rPr>
          <w:rFonts w:ascii="Times New Roman" w:cs="Times New Roman" w:eastAsia="Times New Roman" w:hAnsi="Times New Roman"/>
          <w:color w:val="000000"/>
          <w:sz w:val="28"/>
          <w:szCs w:val="28"/>
        </w:rPr>
      </w:pPr>
      <w:bookmarkStart w:colFirst="0" w:colLast="0" w:name="_1ksv4uv" w:id="10"/>
      <w:bookmarkEnd w:id="10"/>
      <w:r w:rsidDel="00000000" w:rsidR="00000000" w:rsidRPr="00000000">
        <w:rPr>
          <w:rFonts w:ascii="Times New Roman" w:cs="Times New Roman" w:eastAsia="Times New Roman" w:hAnsi="Times New Roman"/>
          <w:color w:val="000000"/>
          <w:sz w:val="28"/>
          <w:szCs w:val="28"/>
          <w:rtl w:val="0"/>
        </w:rPr>
        <w:t xml:space="preserve">– </w:t>
        <w:tab/>
        <w:t xml:space="preserve">как средство регулирования социальных и экономических процессов;</w:t>
      </w:r>
    </w:p>
    <w:p w:rsidR="00000000" w:rsidDel="00000000" w:rsidP="00000000" w:rsidRDefault="00000000" w:rsidRPr="00000000" w14:paraId="0000039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 зависимости государства от плательщиков и региональных бюджетов.</w:t>
      </w:r>
    </w:p>
    <w:p w:rsidR="00000000" w:rsidDel="00000000" w:rsidP="00000000" w:rsidRDefault="00000000" w:rsidRPr="00000000" w14:paraId="0000039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Итак, можно сказать, что налоговая система прямо влияет на экономическую безопасность государства в значительной степени, существуя как главный источник доходов для бюджета. Данные официальных источников показывают, что в России Федеральный бюджет в основном формируется через налоговые поступления от физических и юридических лиц, что подчеркивает ключевую роль налоговой системы в обеспечении финансовой устойчивости страны.</w:t>
      </w:r>
    </w:p>
    <w:p w:rsidR="00000000" w:rsidDel="00000000" w:rsidP="00000000" w:rsidRDefault="00000000" w:rsidRPr="00000000" w14:paraId="0000039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 последние десятилетия налоговая составляющая стала ключевым аспектом обеспечения экономической безопасности в нашей стране, так как в этот период наблюдались массовые нарушения и задолженности по уплате налогов перед бюджетами всех уровней.</w:t>
      </w:r>
    </w:p>
    <w:p w:rsidR="00000000" w:rsidDel="00000000" w:rsidP="00000000" w:rsidRDefault="00000000" w:rsidRPr="00000000" w14:paraId="0000039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Существует множество факторов, которые представляют серьезную угрозу для налоговой системы РФ.</w:t>
      </w:r>
    </w:p>
    <w:p w:rsidR="00000000" w:rsidDel="00000000" w:rsidP="00000000" w:rsidRDefault="00000000" w:rsidRPr="00000000" w14:paraId="0000039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Выделим несколько таких угроз:</w:t>
      </w:r>
    </w:p>
    <w:p w:rsidR="00000000" w:rsidDel="00000000" w:rsidP="00000000" w:rsidRDefault="00000000" w:rsidRPr="00000000" w14:paraId="000003A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неэффективная налоговая политика;</w:t>
      </w:r>
    </w:p>
    <w:p w:rsidR="00000000" w:rsidDel="00000000" w:rsidP="00000000" w:rsidRDefault="00000000" w:rsidRPr="00000000" w14:paraId="000003A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сложность и постоянные изменения налогового законодательства;</w:t>
      </w:r>
    </w:p>
    <w:p w:rsidR="00000000" w:rsidDel="00000000" w:rsidP="00000000" w:rsidRDefault="00000000" w:rsidRPr="00000000" w14:paraId="000003A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скрытая налогооблагаемая база;</w:t>
      </w:r>
    </w:p>
    <w:p w:rsidR="00000000" w:rsidDel="00000000" w:rsidP="00000000" w:rsidRDefault="00000000" w:rsidRPr="00000000" w14:paraId="000003A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выплата «серой» заработной платы;</w:t>
      </w:r>
    </w:p>
    <w:p w:rsidR="00000000" w:rsidDel="00000000" w:rsidP="00000000" w:rsidRDefault="00000000" w:rsidRPr="00000000" w14:paraId="000003A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создание фиктивных фирм и использование «фирм-однодневок»; </w:t>
      </w:r>
    </w:p>
    <w:p w:rsidR="00000000" w:rsidDel="00000000" w:rsidP="00000000" w:rsidRDefault="00000000" w:rsidRPr="00000000" w14:paraId="000003A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значительная доля теневой экономики;</w:t>
      </w:r>
    </w:p>
    <w:p w:rsidR="00000000" w:rsidDel="00000000" w:rsidP="00000000" w:rsidRDefault="00000000" w:rsidRPr="00000000" w14:paraId="000003A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вывод капитала за границу;</w:t>
      </w:r>
    </w:p>
    <w:p w:rsidR="00000000" w:rsidDel="00000000" w:rsidP="00000000" w:rsidRDefault="00000000" w:rsidRPr="00000000" w14:paraId="000003A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коррумпированность государственных органов;</w:t>
      </w:r>
    </w:p>
    <w:p w:rsidR="00000000" w:rsidDel="00000000" w:rsidP="00000000" w:rsidRDefault="00000000" w:rsidRPr="00000000" w14:paraId="000003A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низкая налоговая культура и недоверие населения к государству;</w:t>
      </w:r>
    </w:p>
    <w:p w:rsidR="00000000" w:rsidDel="00000000" w:rsidP="00000000" w:rsidRDefault="00000000" w:rsidRPr="00000000" w14:paraId="000003A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tab/>
        <w:t xml:space="preserve">недостаточность налоговой, а также административной и уголовной ответственности за нарушения налогового законодательства.</w:t>
      </w:r>
    </w:p>
    <w:p w:rsidR="00000000" w:rsidDel="00000000" w:rsidP="00000000" w:rsidRDefault="00000000" w:rsidRPr="00000000" w14:paraId="000003A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Эффективная налоговая система с надежным механизмом контроля необходима для укрепления государства, обороноспособности, а также для решения социально-экономических задач развития общества.</w:t>
      </w:r>
    </w:p>
    <w:p w:rsidR="00000000" w:rsidDel="00000000" w:rsidP="00000000" w:rsidRDefault="00000000" w:rsidRPr="00000000" w14:paraId="000003A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Также можно выделить статью 32 налогового кодекса РФ. Согласно ей «Налоговым контролем признается деятельность должностных лиц налоговых органов по контролю за соблюдением налогоплательщиками законодательства о налогах и сборах».</w:t>
      </w:r>
    </w:p>
    <w:p w:rsidR="00000000" w:rsidDel="00000000" w:rsidP="00000000" w:rsidRDefault="00000000" w:rsidRPr="00000000" w14:paraId="000003A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Влияние экономической безопасности на деятельность ИФНС России №5 по г. Краснодару может квалифицироваться по определенным критериям. Вот некоторые из них:</w:t>
      </w:r>
    </w:p>
    <w:p w:rsidR="00000000" w:rsidDel="00000000" w:rsidP="00000000" w:rsidRDefault="00000000" w:rsidRPr="00000000" w14:paraId="000003AD">
      <w:pPr>
        <w:numPr>
          <w:ilvl w:val="0"/>
          <w:numId w:val="4"/>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устойчивость доходов от налогов: </w:t>
      </w:r>
    </w:p>
    <w:p w:rsidR="00000000" w:rsidDel="00000000" w:rsidP="00000000" w:rsidRDefault="00000000" w:rsidRPr="00000000" w14:paraId="000003A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Стабильность и достаточность поступлений в бюджет рассматривается, как главный показатель эффективности работы ИФНС. </w:t>
      </w:r>
    </w:p>
    <w:p w:rsidR="00000000" w:rsidDel="00000000" w:rsidP="00000000" w:rsidRDefault="00000000" w:rsidRPr="00000000" w14:paraId="000003A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влияние экономической безопасности на уровень налогового давления:</w:t>
      </w:r>
    </w:p>
    <w:p w:rsidR="00000000" w:rsidDel="00000000" w:rsidP="00000000" w:rsidRDefault="00000000" w:rsidRPr="00000000" w14:paraId="000003B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уровень налогового давления в стране может значительно влиять экономическая безопасность, определяя его высоту или низость. Повышенные ставки влекут за собой некие проблемы как для бизнеса, так и для народа.</w:t>
      </w:r>
    </w:p>
    <w:p w:rsidR="00000000" w:rsidDel="00000000" w:rsidP="00000000" w:rsidRDefault="00000000" w:rsidRPr="00000000" w14:paraId="000003B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соблюдение законов и статус экономики:</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Статус экономики способен оказать давление на исполнение налогового законодательства. При кризисной обстановке в экономике происходит рост нарушений, связанных с финансовыми вопросами предприятий. </w:t>
      </w:r>
    </w:p>
    <w:p w:rsidR="00000000" w:rsidDel="00000000" w:rsidP="00000000" w:rsidRDefault="00000000" w:rsidRPr="00000000" w14:paraId="000003B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Состояние экономики напрямую связано с развитием собираемости налогов и пополнения бюджета. Нестабильная экономика в стране способствует сокращению ресурсов, увеличению кадровой нагрузки, что приведет к отрицательным показателям качества работы Инспекции.</w:t>
      </w:r>
    </w:p>
    <w:p w:rsidR="00000000" w:rsidDel="00000000" w:rsidP="00000000" w:rsidRDefault="00000000" w:rsidRPr="00000000" w14:paraId="000003B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 это далеко не все пункты, оказывающие влияние на экономическую безопасность налоговой системы. Вышеперечисленные условия способствуют изучению показателей эффективности деятельности налоговой службы и экономическим положением в целом.</w:t>
      </w:r>
    </w:p>
    <w:p w:rsidR="00000000" w:rsidDel="00000000" w:rsidP="00000000" w:rsidRDefault="00000000" w:rsidRPr="00000000" w14:paraId="000003B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Перечислив и проанализировав показатели экономической безопасности деятельности ИФНС России № 5 по г. Краснодару можно использовать различные системы подходов и методов, такие как:</w:t>
      </w:r>
    </w:p>
    <w:p w:rsidR="00000000" w:rsidDel="00000000" w:rsidP="00000000" w:rsidRDefault="00000000" w:rsidRPr="00000000" w14:paraId="000003B6">
      <w:pPr>
        <w:numPr>
          <w:ilvl w:val="0"/>
          <w:numId w:val="9"/>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исследование факторов, влияющих на макроэкономику:</w:t>
      </w:r>
    </w:p>
    <w:p w:rsidR="00000000" w:rsidDel="00000000" w:rsidP="00000000" w:rsidRDefault="00000000" w:rsidRPr="00000000" w14:paraId="000003B7">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анализа воздействия экономической ситуации на работу налоговых органов и пополнения бюджета необходимо рассмотреть и изучить уровень жизни населения, процесс обесценивания денег, валовый внутренний продукт. </w:t>
      </w:r>
    </w:p>
    <w:p w:rsidR="00000000" w:rsidDel="00000000" w:rsidP="00000000" w:rsidRDefault="00000000" w:rsidRPr="00000000" w14:paraId="000003B8">
      <w:pPr>
        <w:numPr>
          <w:ilvl w:val="0"/>
          <w:numId w:val="9"/>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критерии оценки налоговой динамики:</w:t>
      </w:r>
    </w:p>
    <w:p w:rsidR="00000000" w:rsidDel="00000000" w:rsidP="00000000" w:rsidRDefault="00000000" w:rsidRPr="00000000" w14:paraId="000003B9">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Экономическая безопасность налоговой системы тесно взаимосвязана с налоговыми поступлениями, структурой налоговой системы. </w:t>
      </w:r>
    </w:p>
    <w:p w:rsidR="00000000" w:rsidDel="00000000" w:rsidP="00000000" w:rsidRDefault="00000000" w:rsidRPr="00000000" w14:paraId="000003BA">
      <w:pPr>
        <w:numPr>
          <w:ilvl w:val="0"/>
          <w:numId w:val="9"/>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критерии налоговой нагрузки: </w:t>
      </w:r>
    </w:p>
    <w:p w:rsidR="00000000" w:rsidDel="00000000" w:rsidP="00000000" w:rsidRDefault="00000000" w:rsidRPr="00000000" w14:paraId="000003B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Налоговая нагрузка влияет на экономическую политику. Проанализировав состояние налоговой нагрузки предприятия можно сделать вывод о давлении налоговой политики на экономику и собираемость налогов.</w:t>
      </w:r>
    </w:p>
    <w:p w:rsidR="00000000" w:rsidDel="00000000" w:rsidP="00000000" w:rsidRDefault="00000000" w:rsidRPr="00000000" w14:paraId="000003BC">
      <w:pPr>
        <w:numPr>
          <w:ilvl w:val="0"/>
          <w:numId w:val="9"/>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выявление ошибок в законодательной базе налоговой службы и анализ экономических нарушений:</w:t>
      </w:r>
    </w:p>
    <w:p w:rsidR="00000000" w:rsidDel="00000000" w:rsidP="00000000" w:rsidRDefault="00000000" w:rsidRPr="00000000" w14:paraId="000003B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Способствует изучению критериев влияния налоговых обязательств на экономику.</w:t>
      </w:r>
    </w:p>
    <w:p w:rsidR="00000000" w:rsidDel="00000000" w:rsidP="00000000" w:rsidRDefault="00000000" w:rsidRPr="00000000" w14:paraId="000003BE">
      <w:pPr>
        <w:numPr>
          <w:ilvl w:val="0"/>
          <w:numId w:val="9"/>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анализ факторов, влияющих на эффективность деятельности налоговых органов:</w:t>
      </w:r>
    </w:p>
    <w:p w:rsidR="00000000" w:rsidDel="00000000" w:rsidP="00000000" w:rsidRDefault="00000000" w:rsidRPr="00000000" w14:paraId="000003BF">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Изучение оценки влияния налоговой безопасности на формирование налоговых поступлений, темп роста бюджета, качество работы сотрудников инспекции, качество обслуживания граждан и другие обязательства налогового органа. </w:t>
      </w:r>
    </w:p>
    <w:p w:rsidR="00000000" w:rsidDel="00000000" w:rsidP="00000000" w:rsidRDefault="00000000" w:rsidRPr="00000000" w14:paraId="000003C0">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улучшения показателей экономической безопасности достаточно использовать вышеперечисленные методы и подходы. Благодаря им можно найти слабые точки и пробелы в работе налоговых органов, изучить и улучшить работу, применив новые знания, рекомендации, повысить эффективность работы сотрудников для высоких результатов и уменьшить число препятствий для выполнения поставленных задач и целей, усовершенствовать налоговую политику. </w:t>
      </w:r>
    </w:p>
    <w:p w:rsidR="00000000" w:rsidDel="00000000" w:rsidP="00000000" w:rsidRDefault="00000000" w:rsidRPr="00000000" w14:paraId="000003C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Благодаря методам и подходам по улучшению налоговой безопасности, мы можем на примере ИФНС России № 5 по г. Краснодару провести анализ и выделить ряд критериев, оказывающих влияние на ее налоговую деятельность. Аналитика угроз позволяет более оперативному вмешательству и исправлению ошибок в экономической безопасности Инспекции.</w:t>
      </w:r>
    </w:p>
    <w:p w:rsidR="00000000" w:rsidDel="00000000" w:rsidP="00000000" w:rsidRDefault="00000000" w:rsidRPr="00000000" w14:paraId="000003C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Можно выделить методы оценки влияний на экономическую безопасность налоговой системы:</w:t>
      </w:r>
    </w:p>
    <w:p w:rsidR="00000000" w:rsidDel="00000000" w:rsidP="00000000" w:rsidRDefault="00000000" w:rsidRPr="00000000" w14:paraId="000003C3">
      <w:pPr>
        <w:numPr>
          <w:ilvl w:val="0"/>
          <w:numId w:val="10"/>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SWOT анализ (сильные стороны, слабые стороны, возможности и угрозы):</w:t>
      </w:r>
    </w:p>
    <w:p w:rsidR="00000000" w:rsidDel="00000000" w:rsidP="00000000" w:rsidRDefault="00000000" w:rsidRPr="00000000" w14:paraId="000003C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Помогает оценить перспективу деятельности налогового органа, оценить качеству работы, выявить сильные и слабые стороны экономического положения, показывает возможные условия и угрозы. Помогает повысить эффективность и качество работы.</w:t>
      </w:r>
    </w:p>
    <w:p w:rsidR="00000000" w:rsidDel="00000000" w:rsidP="00000000" w:rsidRDefault="00000000" w:rsidRPr="00000000" w14:paraId="000003C5">
      <w:pPr>
        <w:numPr>
          <w:ilvl w:val="0"/>
          <w:numId w:val="10"/>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использование сценарного анализа: </w:t>
      </w:r>
    </w:p>
    <w:p w:rsidR="00000000" w:rsidDel="00000000" w:rsidP="00000000" w:rsidRDefault="00000000" w:rsidRPr="00000000" w14:paraId="000003C6">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Моделирование той или иной ситуации и последующие применение моделей для оценки рисков экономической безопасности, тестирование, анализ и способность их устранения. </w:t>
      </w:r>
    </w:p>
    <w:p w:rsidR="00000000" w:rsidDel="00000000" w:rsidP="00000000" w:rsidRDefault="00000000" w:rsidRPr="00000000" w14:paraId="000003C7">
      <w:pPr>
        <w:numPr>
          <w:ilvl w:val="0"/>
          <w:numId w:val="10"/>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оценка рисков:</w:t>
      </w:r>
    </w:p>
    <w:p w:rsidR="00000000" w:rsidDel="00000000" w:rsidP="00000000" w:rsidRDefault="00000000" w:rsidRPr="00000000" w14:paraId="000003C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Благодаря аналитическим мероприятиям происходит прогнозирование возможных рисков, воздействующих на экономическую безопасность. После чего разрабатываются варианты принятия мер по снижению и предотвращению рисков. </w:t>
      </w:r>
    </w:p>
    <w:p w:rsidR="00000000" w:rsidDel="00000000" w:rsidP="00000000" w:rsidRDefault="00000000" w:rsidRPr="00000000" w14:paraId="000003C9">
      <w:pPr>
        <w:numPr>
          <w:ilvl w:val="0"/>
          <w:numId w:val="10"/>
        </w:numPr>
        <w:pBdr>
          <w:top w:space="0" w:sz="0" w:val="nil"/>
          <w:left w:space="0" w:sz="0" w:val="nil"/>
          <w:bottom w:space="0" w:sz="0" w:val="nil"/>
          <w:right w:space="0" w:sz="0" w:val="nil"/>
          <w:between w:space="0" w:sz="0" w:val="nil"/>
        </w:pBd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моделирование:</w:t>
      </w:r>
    </w:p>
    <w:p w:rsidR="00000000" w:rsidDel="00000000" w:rsidP="00000000" w:rsidRDefault="00000000" w:rsidRPr="00000000" w14:paraId="000003C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Проектирование экономических моделей, постановка и применение задач на моделях для дальнейшего совершенствования факторов влияющих на экономическую безопасность. </w:t>
      </w:r>
    </w:p>
    <w:p w:rsidR="00000000" w:rsidDel="00000000" w:rsidP="00000000" w:rsidRDefault="00000000" w:rsidRPr="00000000" w14:paraId="000003C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Описанные методы хорошо помогают найти причины ухудшения состояния экономической безопасности, выявить конкретные факторы появления угроз и рисков, разработать стратегии по их урегулированию, усовершенствовать экономическую эффективность.</w:t>
      </w:r>
    </w:p>
    <w:p w:rsidR="00000000" w:rsidDel="00000000" w:rsidP="00000000" w:rsidRDefault="00000000" w:rsidRPr="00000000" w14:paraId="000003C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принятия запланированных задач и выполнения оценки воздействия экономической деятельности ИФНС России № 5 по г. Краснодару проводится ряд исследований, которые помогут отобразить как положительные стороны, так и отрицательные стороны оценки на экономическую безопасность. </w:t>
      </w:r>
    </w:p>
    <w:p w:rsidR="00000000" w:rsidDel="00000000" w:rsidP="00000000" w:rsidRDefault="00000000" w:rsidRPr="00000000" w14:paraId="000003C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Положительные стороны:</w:t>
      </w:r>
    </w:p>
    <w:p w:rsidR="00000000" w:rsidDel="00000000" w:rsidP="00000000" w:rsidRDefault="00000000" w:rsidRPr="00000000" w14:paraId="000003CE">
      <w:pPr>
        <w:numPr>
          <w:ilvl w:val="0"/>
          <w:numId w:val="7"/>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пополнение государственного бюджета для дальнейшего обеспечения населения;</w:t>
      </w:r>
    </w:p>
    <w:p w:rsidR="00000000" w:rsidDel="00000000" w:rsidP="00000000" w:rsidRDefault="00000000" w:rsidRPr="00000000" w14:paraId="000003CF">
      <w:pPr>
        <w:numPr>
          <w:ilvl w:val="0"/>
          <w:numId w:val="7"/>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стимулирование ведения бизнеса и инвестирование определенных отраслей с помощью экономической деятельности.</w:t>
      </w:r>
    </w:p>
    <w:p w:rsidR="00000000" w:rsidDel="00000000" w:rsidP="00000000" w:rsidRDefault="00000000" w:rsidRPr="00000000" w14:paraId="000003D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Отрицательные стороны:</w:t>
      </w:r>
    </w:p>
    <w:p w:rsidR="00000000" w:rsidDel="00000000" w:rsidP="00000000" w:rsidRDefault="00000000" w:rsidRPr="00000000" w14:paraId="000003D1">
      <w:pPr>
        <w:numPr>
          <w:ilvl w:val="3"/>
          <w:numId w:val="7"/>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сокрытие доходов и неуплата налогов ухудшит состояние государственного бюджета;</w:t>
      </w:r>
    </w:p>
    <w:p w:rsidR="00000000" w:rsidDel="00000000" w:rsidP="00000000" w:rsidRDefault="00000000" w:rsidRPr="00000000" w14:paraId="000003D2">
      <w:pPr>
        <w:numPr>
          <w:ilvl w:val="3"/>
          <w:numId w:val="7"/>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появление коррупции ухудшит положение экономической безопасности;</w:t>
      </w:r>
    </w:p>
    <w:p w:rsidR="00000000" w:rsidDel="00000000" w:rsidP="00000000" w:rsidRDefault="00000000" w:rsidRPr="00000000" w14:paraId="000003D3">
      <w:pPr>
        <w:numPr>
          <w:ilvl w:val="3"/>
          <w:numId w:val="7"/>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высокие налоговые ставки приостановят развитие малого и среднего бизнеса.</w:t>
      </w:r>
    </w:p>
    <w:p w:rsidR="00000000" w:rsidDel="00000000" w:rsidP="00000000" w:rsidRDefault="00000000" w:rsidRPr="00000000" w14:paraId="000003D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Понятие экономической безопасности можно рассмотреть, как хорошую концепцию, задача которой заключается в улучшении экономики государства, стабильном повышении получения налогов.</w:t>
      </w:r>
    </w:p>
    <w:p w:rsidR="00000000" w:rsidDel="00000000" w:rsidP="00000000" w:rsidRDefault="00000000" w:rsidRPr="00000000" w14:paraId="000003D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Экономическая безопасность состоит из множества методов и факторов развития знаний, благодаря этому можно увидеть всю составляющую экономической политики, когда экономика становится более уязвимой для внешней угрозы и стабильное положение позволяет выдерживать нагрузки. Основными критериями является оценка состояния экономики с учетом ресурсов, эффективности их использования, капитала страны, соотношения к резервам других государств.</w:t>
      </w:r>
    </w:p>
    <w:p w:rsidR="00000000" w:rsidDel="00000000" w:rsidP="00000000" w:rsidRDefault="00000000" w:rsidRPr="00000000" w14:paraId="000003D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group id="Полотно 92" style="width:467.75pt;height:413.25pt;mso-position-horizontal-relative:char;mso-position-vertical-relative:line" coordsize="59404,52476" o:spid="_x0000_s1070" editas="canvas">
            <v:shape id="_x0000_s1071" style="position:absolute;width:59404;height:52476;visibility:visible" type="#_x0000_t75">
              <v:fill o:detectmouseclick="t"/>
              <v:path o:connecttype="none"/>
            </v:shape>
            <v:roundrect id="Скругленный прямоугольник 93" style="position:absolute;left:9199;top:1676;width:45799;height:5486;visibility:visible;v-text-anchor:middle" o:spid="_x0000_s1072" fillcolor="window" strokecolor="windowText" strokeweight="1pt" arcsize="10923f">
              <v:stroke joinstyle="miter"/>
              <v:textbox style="mso-next-textbox:#Скругленный прямоугольник 93">
                <w:txbxContent>
                  <w:p w:rsidR="006E4D6B" w:rsidDel="00000000" w:rsidP="009D49FE" w:rsidRDefault="006E4D6B" w:rsidRPr="00503BCA" w14:paraId="4044F21C" w14:textId="77777777">
                    <w:pPr>
                      <w:jc w:val="center"/>
                      <w:rPr>
                        <w:rFonts w:ascii="Times New Roman" w:cs="Times New Roman" w:hAnsi="Times New Roman"/>
                        <w:sz w:val="24"/>
                      </w:rPr>
                    </w:pPr>
                    <w:r w:rsidDel="00000000" w:rsidR="00000000" w:rsidRPr="00503BCA">
                      <w:rPr>
                        <w:rFonts w:ascii="Times New Roman" w:cs="Times New Roman" w:hAnsi="Times New Roman"/>
                        <w:sz w:val="24"/>
                      </w:rPr>
                      <w:t>Основные факторы возникновения и виды угроз экономической безопасности в налоговой сфере</w:t>
                    </w:r>
                  </w:p>
                </w:txbxContent>
              </v:textbox>
            </v:roundrect>
            <v:roundrect id="Скругленный прямоугольник 94" style="position:absolute;left:5053;top:8686;width:52876;height:4953;visibility:visible;v-text-anchor:middle" o:spid="_x0000_s1073" fillcolor="window" strokecolor="windowText" strokeweight="1pt" arcsize="10923f">
              <v:stroke joinstyle="miter"/>
              <v:textbox style="mso-next-textbox:#Скругленный прямоугольник 94">
                <w:txbxContent>
                  <w:p w:rsidR="006E4D6B" w:rsidDel="00000000" w:rsidP="009D49FE" w:rsidRDefault="006E4D6B" w:rsidRPr="00503BCA" w14:paraId="64BB4CC6" w14:textId="77777777">
                    <w:pPr>
                      <w:jc w:val="center"/>
                      <w:rPr>
                        <w:rFonts w:ascii="Times New Roman" w:cs="Times New Roman" w:hAnsi="Times New Roman"/>
                        <w:sz w:val="24"/>
                      </w:rPr>
                    </w:pPr>
                    <w:r w:rsidDel="00000000" w:rsidR="00000000" w:rsidRPr="00503BCA">
                      <w:rPr>
                        <w:rFonts w:ascii="Times New Roman" w:cs="Times New Roman" w:hAnsi="Times New Roman"/>
                        <w:sz w:val="24"/>
                      </w:rPr>
                      <w:t>Основные факторы возникновения угроз экономической безопасности в налоговой сфере</w:t>
                    </w:r>
                  </w:p>
                </w:txbxContent>
              </v:textbox>
            </v:roundrect>
            <v:rect id="Прямоугольник 98" style="position:absolute;left:817;top:17134;width:19812;height:15774;visibility:visible;v-text-anchor:middle" o:spid="_x0000_s1074" fillcolor="window" strokecolor="windowText" strokeweight="1pt">
              <v:textbox style="mso-next-textbox:#Прямоугольник 98">
                <w:txbxContent>
                  <w:p w:rsidR="006E4D6B" w:rsidDel="00000000" w:rsidP="009D49FE" w:rsidRDefault="006E4D6B" w:rsidRPr="00101413" w14:paraId="5FB2A421" w14:textId="77777777">
                    <w:pPr>
                      <w:rPr>
                        <w:rFonts w:ascii="Times New Roman" w:cs="Times New Roman" w:hAnsi="Times New Roman"/>
                        <w:sz w:val="24"/>
                        <w:szCs w:val="24"/>
                      </w:rPr>
                    </w:pPr>
                    <w:r w:rsidDel="00000000" w:rsidR="00000000" w:rsidRPr="00101413">
                      <w:rPr>
                        <w:rFonts w:ascii="Times New Roman" w:cs="Times New Roman" w:hAnsi="Times New Roman"/>
                        <w:sz w:val="24"/>
                        <w:szCs w:val="24"/>
                      </w:rPr>
                      <w:t>1. Снижение налоговой способности субъектов налогообложения;</w:t>
                    </w:r>
                  </w:p>
                  <w:p w:rsidR="006E4D6B" w:rsidDel="00000000" w:rsidP="009D49FE" w:rsidRDefault="006E4D6B" w:rsidRPr="00000000" w14:paraId="634F60E0" w14:textId="77777777">
                    <w:r w:rsidDel="00000000" w:rsidR="00000000" w:rsidRPr="00101413">
                      <w:rPr>
                        <w:rFonts w:ascii="Times New Roman" w:cs="Times New Roman" w:hAnsi="Times New Roman"/>
                        <w:sz w:val="24"/>
                        <w:szCs w:val="24"/>
                      </w:rPr>
                      <w:t>2. Чрезмерная налоговая нагрузка.</w:t>
                    </w:r>
                  </w:p>
                </w:txbxContent>
              </v:textbox>
            </v:rect>
            <v:rect id="Прямоугольник 99" style="position:absolute;left:21241;top:17163;width:19431;height:15774;visibility:visible;v-text-anchor:middle" o:spid="_x0000_s1075" fillcolor="window" strokecolor="windowText" strokeweight="1pt">
              <v:textbox style="mso-next-textbox:#Прямоугольник 99">
                <w:txbxContent>
                  <w:p w:rsidR="006E4D6B" w:rsidDel="00000000" w:rsidP="009D49FE" w:rsidRDefault="006E4D6B" w:rsidRPr="00101413" w14:paraId="15A3E503" w14:textId="77777777">
                    <w:pPr>
                      <w:rPr>
                        <w:rFonts w:ascii="Times New Roman" w:cs="Times New Roman" w:hAnsi="Times New Roman"/>
                        <w:sz w:val="24"/>
                      </w:rPr>
                    </w:pPr>
                    <w:r w:rsidDel="00000000" w:rsidR="00000000" w:rsidRPr="00101413">
                      <w:rPr>
                        <w:rFonts w:ascii="Times New Roman" w:cs="Times New Roman" w:hAnsi="Times New Roman"/>
                        <w:sz w:val="24"/>
                      </w:rPr>
                      <w:t>1. Несовершенство механизмов налогообложения;</w:t>
                    </w:r>
                  </w:p>
                  <w:p w:rsidR="006E4D6B" w:rsidDel="00000000" w:rsidP="009D49FE" w:rsidRDefault="006E4D6B" w:rsidRPr="00101413" w14:paraId="4B9566DA" w14:textId="77777777">
                    <w:pPr>
                      <w:rPr>
                        <w:rFonts w:ascii="Times New Roman" w:cs="Times New Roman" w:hAnsi="Times New Roman"/>
                        <w:sz w:val="24"/>
                      </w:rPr>
                    </w:pPr>
                    <w:r w:rsidDel="00000000" w:rsidR="00000000" w:rsidRPr="00101413">
                      <w:rPr>
                        <w:rFonts w:ascii="Times New Roman" w:cs="Times New Roman" w:hAnsi="Times New Roman"/>
                        <w:sz w:val="24"/>
                      </w:rPr>
                      <w:t>2. Нестабильность налогового законодательства.</w:t>
                    </w:r>
                  </w:p>
                </w:txbxContent>
              </v:textbox>
            </v:rect>
            <v:rect id="Прямоугольник 100" style="position:absolute;left:41431;top:17134;width:19431;height:15774;visibility:visible;v-text-anchor:middle" o:spid="_x0000_s1076" fillcolor="window" strokecolor="windowText" strokeweight="1pt">
              <v:textbox style="mso-next-textbox:#Прямоугольник 100">
                <w:txbxContent>
                  <w:p w:rsidR="006E4D6B" w:rsidDel="00000000" w:rsidP="009D49FE" w:rsidRDefault="006E4D6B" w:rsidRPr="00101413" w14:paraId="7A07BC6A" w14:textId="77777777">
                    <w:pPr>
                      <w:rPr>
                        <w:rFonts w:ascii="Times New Roman" w:cs="Times New Roman" w:hAnsi="Times New Roman"/>
                        <w:sz w:val="24"/>
                        <w:szCs w:val="24"/>
                      </w:rPr>
                    </w:pPr>
                    <w:r w:rsidDel="00000000" w:rsidR="00000000" w:rsidRPr="00101413">
                      <w:rPr>
                        <w:rFonts w:ascii="Times New Roman" w:cs="Times New Roman" w:hAnsi="Times New Roman"/>
                        <w:sz w:val="24"/>
                        <w:szCs w:val="24"/>
                      </w:rPr>
                      <w:t>1. Несовершенство методов налогового контроля.</w:t>
                    </w:r>
                  </w:p>
                  <w:p w:rsidR="006E4D6B" w:rsidDel="00000000" w:rsidP="009D49FE" w:rsidRDefault="006E4D6B" w:rsidRPr="00101413" w14:paraId="15D422CD" w14:textId="77777777">
                    <w:pPr>
                      <w:rPr>
                        <w:rFonts w:ascii="Times New Roman" w:cs="Times New Roman" w:hAnsi="Times New Roman"/>
                        <w:sz w:val="24"/>
                        <w:szCs w:val="24"/>
                      </w:rPr>
                    </w:pPr>
                    <w:r w:rsidDel="00000000" w:rsidR="00000000" w:rsidRPr="00101413">
                      <w:rPr>
                        <w:rFonts w:ascii="Times New Roman" w:cs="Times New Roman" w:hAnsi="Times New Roman"/>
                        <w:sz w:val="24"/>
                        <w:szCs w:val="24"/>
                      </w:rPr>
                      <w:t>2. Несогласованность действий органов власти государства.</w:t>
                    </w:r>
                  </w:p>
                </w:txbxContent>
              </v:textbox>
            </v:rect>
            <v:rect id="Прямоугольник 97" style="position:absolute;left:21743;top:14953;width:18472;height:4420;visibility:visible;v-text-anchor:middle" o:spid="_x0000_s1077" fillcolor="window" strokecolor="windowText" strokeweight="1.5pt">
              <v:textbox style="mso-next-textbox:#Прямоугольник 97">
                <w:txbxContent>
                  <w:p w:rsidR="006E4D6B" w:rsidDel="00000000" w:rsidP="009D49FE" w:rsidRDefault="006E4D6B" w:rsidRPr="00503BCA" w14:paraId="09F7D329" w14:textId="77777777">
                    <w:pPr>
                      <w:jc w:val="center"/>
                      <w:rPr>
                        <w:rFonts w:ascii="Times New Roman" w:cs="Times New Roman" w:hAnsi="Times New Roman"/>
                        <w:sz w:val="24"/>
                      </w:rPr>
                    </w:pPr>
                    <w:r w:rsidDel="00000000" w:rsidR="00000000" w:rsidRPr="00503BCA">
                      <w:rPr>
                        <w:rFonts w:ascii="Times New Roman" w:cs="Times New Roman" w:hAnsi="Times New Roman"/>
                        <w:sz w:val="24"/>
                      </w:rPr>
                      <w:t>институциональные</w:t>
                    </w:r>
                  </w:p>
                </w:txbxContent>
              </v:textbox>
            </v:rect>
            <v:rect id="Прямоугольник 96" style="position:absolute;left:42085;top:14877;width:17863;height:4525;visibility:visible;v-text-anchor:middle" o:spid="_x0000_s1078" fillcolor="window" strokecolor="windowText" strokeweight="1.5pt">
              <v:textbox style="mso-next-textbox:#Прямоугольник 96">
                <w:txbxContent>
                  <w:p w:rsidR="006E4D6B" w:rsidDel="00000000" w:rsidP="009D49FE" w:rsidRDefault="006E4D6B" w:rsidRPr="00503BCA" w14:paraId="7533E79C" w14:textId="77777777">
                    <w:pPr>
                      <w:ind w:left="-284"/>
                      <w:jc w:val="center"/>
                      <w:rPr>
                        <w:rFonts w:ascii="Times New Roman" w:cs="Times New Roman" w:hAnsi="Times New Roman"/>
                        <w:sz w:val="24"/>
                      </w:rPr>
                    </w:pPr>
                    <w:r w:rsidDel="00000000" w:rsidR="00000000" w:rsidRPr="00000000">
                      <w:rPr>
                        <w:rFonts w:ascii="Times New Roman" w:cs="Times New Roman" w:hAnsi="Times New Roman"/>
                        <w:sz w:val="24"/>
                      </w:rPr>
                      <w:t>о</w:t>
                    </w:r>
                    <w:r w:rsidDel="00000000" w:rsidR="00000000" w:rsidRPr="00503BCA">
                      <w:rPr>
                        <w:rFonts w:ascii="Times New Roman" w:cs="Times New Roman" w:hAnsi="Times New Roman"/>
                        <w:sz w:val="24"/>
                      </w:rPr>
                      <w:t>рганизационно-технологические</w:t>
                    </w:r>
                  </w:p>
                </w:txbxContent>
              </v:textbox>
            </v:rect>
            <v:rect id="Прямоугольник 95" style="position:absolute;left:1503;top:14953;width:18478;height:4525;visibility:visible;v-text-anchor:middle" o:spid="_x0000_s1079" fillcolor="window" strokecolor="windowText" strokeweight="1.5pt">
              <v:textbox style="mso-next-textbox:#Прямоугольник 95">
                <w:txbxContent>
                  <w:p w:rsidR="006E4D6B" w:rsidDel="00000000" w:rsidP="009D49FE" w:rsidRDefault="006E4D6B" w:rsidRPr="00503BCA" w14:paraId="0E2A1F8A" w14:textId="77777777">
                    <w:pPr>
                      <w:ind w:hanging="284"/>
                      <w:jc w:val="center"/>
                      <w:rPr>
                        <w:rFonts w:ascii="Times New Roman" w:cs="Times New Roman" w:hAnsi="Times New Roman"/>
                        <w:sz w:val="24"/>
                      </w:rPr>
                    </w:pPr>
                    <w:r w:rsidDel="00000000" w:rsidR="00000000" w:rsidRPr="00503BCA">
                      <w:rPr>
                        <w:rFonts w:ascii="Times New Roman" w:cs="Times New Roman" w:hAnsi="Times New Roman"/>
                        <w:sz w:val="24"/>
                      </w:rPr>
                      <w:t>экономические</w:t>
                    </w:r>
                  </w:p>
                </w:txbxContent>
              </v:textbox>
            </v:rect>
            <v:roundrect id="Скругленный прямоугольник 101" style="position:absolute;left:4551;top:36499;width:51358;height:3201;visibility:visible;v-text-anchor:middle" o:spid="_x0000_s1080" fillcolor="window" strokecolor="windowText" strokeweight="1pt" arcsize="10923f">
              <v:stroke joinstyle="miter"/>
              <v:textbox style="mso-next-textbox:#Скругленный прямоугольник 101">
                <w:txbxContent>
                  <w:p w:rsidR="006E4D6B" w:rsidDel="00000000" w:rsidP="009D49FE" w:rsidRDefault="006E4D6B" w:rsidRPr="00413A62" w14:paraId="43BF64EC" w14:textId="77777777">
                    <w:pPr>
                      <w:jc w:val="center"/>
                      <w:rPr>
                        <w:rFonts w:ascii="Times New Roman" w:cs="Times New Roman" w:hAnsi="Times New Roman"/>
                        <w:sz w:val="24"/>
                      </w:rPr>
                    </w:pPr>
                    <w:r w:rsidDel="00000000" w:rsidR="00000000" w:rsidRPr="00413A62">
                      <w:rPr>
                        <w:rFonts w:ascii="Times New Roman" w:cs="Times New Roman" w:hAnsi="Times New Roman"/>
                        <w:sz w:val="24"/>
                      </w:rPr>
                      <w:t>Виды основных угроз экономической безопасности в налоговой сфере</w:t>
                    </w:r>
                  </w:p>
                </w:txbxContent>
              </v:textbox>
            </v:roundrect>
            <v:rect id="Прямоугольник 102" style="position:absolute;left:360;top:43053;width:13944;height:8001;visibility:visible;v-text-anchor:middle" o:spid="_x0000_s1081" fillcolor="window" strokecolor="windowText" strokeweight="1pt">
              <v:textbox style="mso-next-textbox:#Прямоугольник 102">
                <w:txbxContent>
                  <w:p w:rsidR="006E4D6B" w:rsidDel="00000000" w:rsidP="009D49FE" w:rsidRDefault="006E4D6B" w:rsidRPr="00101413" w14:paraId="3CCDD058" w14:textId="77777777">
                    <w:pPr>
                      <w:jc w:val="center"/>
                      <w:rPr>
                        <w:rFonts w:ascii="Times New Roman" w:cs="Times New Roman" w:hAnsi="Times New Roman"/>
                        <w:sz w:val="24"/>
                      </w:rPr>
                    </w:pPr>
                    <w:r w:rsidDel="00000000" w:rsidR="00000000" w:rsidRPr="00101413">
                      <w:rPr>
                        <w:rFonts w:ascii="Times New Roman" w:cs="Times New Roman" w:hAnsi="Times New Roman"/>
                        <w:sz w:val="24"/>
                      </w:rPr>
                      <w:t>Сокращение налоговых поступлений в бюджет</w:t>
                    </w:r>
                  </w:p>
                </w:txbxContent>
              </v:textbox>
            </v:rect>
            <v:rect id="Прямоугольник 103" style="position:absolute;left:15342;top:43053;width:13945;height:8001;visibility:visible;v-text-anchor:middle" o:spid="_x0000_s1082" fillcolor="window" strokecolor="windowText" strokeweight="1pt">
              <v:textbox style="mso-next-textbox:#Прямоугольник 103">
                <w:txbxContent>
                  <w:p w:rsidR="006E4D6B" w:rsidDel="00000000" w:rsidP="009D49FE" w:rsidRDefault="006E4D6B" w:rsidRPr="00101413" w14:paraId="2DC112AC" w14:textId="77777777">
                    <w:pPr>
                      <w:jc w:val="center"/>
                      <w:rPr>
                        <w:rFonts w:ascii="Times New Roman" w:cs="Times New Roman" w:hAnsi="Times New Roman"/>
                        <w:sz w:val="24"/>
                      </w:rPr>
                    </w:pPr>
                    <w:r w:rsidDel="00000000" w:rsidR="00000000" w:rsidRPr="00101413">
                      <w:rPr>
                        <w:rFonts w:ascii="Times New Roman" w:cs="Times New Roman" w:hAnsi="Times New Roman"/>
                        <w:sz w:val="24"/>
                      </w:rPr>
                      <w:t>Увеличение налоговых правонарушений</w:t>
                    </w:r>
                  </w:p>
                </w:txbxContent>
              </v:textbox>
            </v:rect>
            <v:rect id="Прямоугольник 104" style="position:absolute;left:30582;top:43053;width:13945;height:8001;visibility:visible;v-text-anchor:middle" o:spid="_x0000_s1083" fillcolor="window" strokecolor="windowText" strokeweight="1pt">
              <v:textbox style="mso-next-textbox:#Прямоугольник 104">
                <w:txbxContent>
                  <w:p w:rsidR="006E4D6B" w:rsidDel="00000000" w:rsidP="009D49FE" w:rsidRDefault="006E4D6B" w:rsidRPr="00101413" w14:paraId="143EF7D1" w14:textId="77777777">
                    <w:pPr>
                      <w:jc w:val="center"/>
                      <w:rPr>
                        <w:rFonts w:ascii="Times New Roman" w:cs="Times New Roman" w:hAnsi="Times New Roman"/>
                        <w:sz w:val="24"/>
                      </w:rPr>
                    </w:pPr>
                    <w:r w:rsidDel="00000000" w:rsidR="00000000" w:rsidRPr="00101413">
                      <w:rPr>
                        <w:rFonts w:ascii="Times New Roman" w:cs="Times New Roman" w:hAnsi="Times New Roman"/>
                        <w:sz w:val="24"/>
                      </w:rPr>
                      <w:t>Увеличение налоговых преступлений</w:t>
                    </w:r>
                  </w:p>
                </w:txbxContent>
              </v:textbox>
            </v:rect>
            <v:rect id="Прямоугольник 105" style="position:absolute;left:45365;top:43053;width:13945;height:8001;visibility:visible;v-text-anchor:middle" o:spid="_x0000_s1084" fillcolor="window" strokecolor="windowText" strokeweight="1pt">
              <v:textbox style="mso-next-textbox:#Прямоугольник 105">
                <w:txbxContent>
                  <w:p w:rsidR="006E4D6B" w:rsidDel="00000000" w:rsidP="009D49FE" w:rsidRDefault="006E4D6B" w:rsidRPr="00101413" w14:paraId="2E9FF5B6" w14:textId="77777777">
                    <w:pPr>
                      <w:jc w:val="center"/>
                      <w:rPr>
                        <w:rFonts w:ascii="Times New Roman" w:cs="Times New Roman" w:hAnsi="Times New Roman"/>
                        <w:sz w:val="24"/>
                      </w:rPr>
                    </w:pPr>
                    <w:r w:rsidDel="00000000" w:rsidR="00000000" w:rsidRPr="00101413">
                      <w:rPr>
                        <w:rFonts w:ascii="Times New Roman" w:cs="Times New Roman" w:hAnsi="Times New Roman"/>
                        <w:sz w:val="24"/>
                      </w:rPr>
                      <w:t>Уклонение от уплаты налогов, теневая экономика</w:t>
                    </w:r>
                  </w:p>
                </w:txbxContent>
              </v:textbox>
            </v:rect>
            <v:line id="Прямая соединительная линия 106" style="position:absolute;flip:y;visibility:visible" o:spid="_x0000_s1085" strokecolor="windowText" strokeweight=".5pt" o:connectortype="straight" from="7522,39700" to="7522,43053">
              <v:stroke joinstyle="miter"/>
            </v:line>
            <v:line id="Прямая соединительная линия 107" style="position:absolute;flip:y;visibility:visible" o:spid="_x0000_s1086" strokecolor="windowText" strokeweight=".5pt" o:connectortype="straight" from="22381,39700" to="22381,43053">
              <v:stroke joinstyle="miter"/>
            </v:line>
            <v:line id="Прямая соединительная линия 108" style="position:absolute;flip:x y;visibility:visible" o:spid="_x0000_s1087" strokecolor="windowText" strokeweight=".5pt" o:connectortype="straight" from="37545,39700" to="37554,43053">
              <v:stroke joinstyle="miter"/>
            </v:line>
            <v:line id="Прямая соединительная линия 109" style="position:absolute;flip:x y;visibility:visible" o:spid="_x0000_s1088" strokecolor="windowText" strokeweight=".5pt" o:connectortype="straight" from="52252,39700" to="52337,43053">
              <v:stroke joinstyle="miter"/>
            </v:line>
            <v:shapetype id="_x0000_t34" coordsize="21600,21600" o:oned="t" filled="f" o:spt="34.0" adj="10800" path="m,l@0,0@0,21600,21600,21600e">
              <v:stroke joinstyle="miter"/>
              <v:formulas>
                <v:f eqn="val #0"/>
              </v:formulas>
              <v:path arrowok="t" o:connecttype="none" fillok="f"/>
              <v:handles/>
              <o:lock v:ext="edit" shapetype="t"/>
            </v:shapetype>
            <v:shape id="Соединительная линия уступом 110" style="position:absolute;left:4551;top:4419;width:4648;height:33681;rotation:180;flip:y" o:spid="_x0000_s1089" strokecolor="windowText" strokeweight="1.5pt" o:connectortype="elbow" type="#_x0000_t34" adj="4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"/>
            <v:line id="Прямая соединительная линия 111" style="position:absolute;flip:x;visibility:visible" o:spid="_x0000_s1090" strokecolor="windowText" strokeweight="1.5pt" o:connectortype="straight" from="-325,11277" to="5053,11277">
              <v:stroke joinstyle="miter"/>
            </v:line>
            <v:shape id="Прямая со стрелкой 114" style="position:absolute;left:10723;top:13639;width:19;height:1314;visibility:visible" o:spid="_x0000_s1091" strokecolor="windowText"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">
              <v:stroke endarrow="block" joinstyle="miter"/>
            </v:shape>
            <v:shape id="Прямая со стрелкой 115" style="position:absolute;left:30979;top:13639;width:13;height:1314;flip:x;visibility:visible" o:spid="_x0000_s1092" strokecolor="windowText"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">
              <v:stroke endarrow="block" joinstyle="miter"/>
            </v:shape>
            <v:shape id="Прямая со стрелкой 116" style="position:absolute;left:50880;top:13639;width:0;height:1238;visibility:visible" o:spid="_x0000_s1093" strokecolor="windowText" strokeweight=".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">
              <v:stroke endarrow="block" joinstyle="miter"/>
            </v:shape>
            <w10:anchorlock/>
          </v:group>
        </w:pict>
      </w:r>
      <w:r w:rsidDel="00000000" w:rsidR="00000000" w:rsidRPr="00000000">
        <w:rPr>
          <w:rtl w:val="0"/>
        </w:rPr>
      </w:r>
    </w:p>
    <w:p w:rsidR="00000000" w:rsidDel="00000000" w:rsidP="00000000" w:rsidRDefault="00000000" w:rsidRPr="00000000" w14:paraId="000003D7">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7 – Основные факторы возникновения и виды угроз налоговой безопасности (составлено автором)</w:t>
      </w:r>
    </w:p>
    <w:p w:rsidR="00000000" w:rsidDel="00000000" w:rsidP="00000000" w:rsidRDefault="00000000" w:rsidRPr="00000000" w14:paraId="000003D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момента возникновения государства налоги стали ключевым инструментом экономических отношений и неотъемлемой частью жизни общества; уплата налогов необходима для обеспечения работы государственных структур, финансирования программ и фондов общественного значения. </w:t>
      </w:r>
    </w:p>
    <w:p w:rsidR="00000000" w:rsidDel="00000000" w:rsidP="00000000" w:rsidRDefault="00000000" w:rsidRPr="00000000" w14:paraId="000003D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Налоги представляют собой основной источник средств, собираемых государством для финансирования социальных нужд и официально утвержденных целей. </w:t>
      </w:r>
    </w:p>
    <w:p w:rsidR="00000000" w:rsidDel="00000000" w:rsidP="00000000" w:rsidRDefault="00000000" w:rsidRPr="00000000" w14:paraId="000003D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обеспечения устойчивости и эффективности финансовой системы на территории Российской Федерации необходимо постоянно осуществлять мониторинг и контроль за налоговой системой. Это позволит оперативно реагировать на любые отклонения и разрабатывать эффективные решения для предотвращения угроз экономической безопасности, которые могут возникнуть в налоговой сфере региона. Налоговая безопасность территории предполагает поддержание стабильного состояния налоговой системы, которая должна быть гибкой и адаптированной к изменяющимся экономическим условиям. Главная цель - обеспечить платежеспособность региона при оптимальной налоговой нагрузке и эффективной реализации налогового потенциала территории. </w:t>
      </w:r>
    </w:p>
    <w:p w:rsidR="00000000" w:rsidDel="00000000" w:rsidP="00000000" w:rsidRDefault="00000000" w:rsidRPr="00000000" w14:paraId="000003D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Налоговые угрозы представляют собой условия и факторы, которые могут нарушить устойчивость и стабильность социально-экономической системы государства, а также привести к нарушению стабильности развития налоговой системы и её структуры.</w:t>
      </w:r>
    </w:p>
    <w:p w:rsidR="00000000" w:rsidDel="00000000" w:rsidP="00000000" w:rsidRDefault="00000000" w:rsidRPr="00000000" w14:paraId="000003D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Налоговый риск – это вероятность наступления неблагоприятного события, итогом которого станут финансовые потери. То есть, некая компания или гражданин приняли решение, касающееся их обязанности по уплате налогов. Результатом этого решения является вероятность потерь финансовых ресурсов и репутации. Они также могут привести к уголовной ответственности.</w:t>
      </w:r>
    </w:p>
    <w:p w:rsidR="00000000" w:rsidDel="00000000" w:rsidP="00000000" w:rsidRDefault="00000000" w:rsidRPr="00000000" w14:paraId="000003D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рисунке 7 мы можем увидеть значимые факторы возникновения для налоговой безопасности, а также виды угроз.</w:t>
      </w:r>
    </w:p>
    <w:p w:rsidR="00000000" w:rsidDel="00000000" w:rsidP="00000000" w:rsidRDefault="00000000" w:rsidRPr="00000000" w14:paraId="000003D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Эти факторы не только угрожают экономической безопасности, но еще оказывают отрицательное влияние на характеристики налоговой сферы в общем.</w:t>
      </w:r>
    </w:p>
    <w:p w:rsidR="00000000" w:rsidDel="00000000" w:rsidP="00000000" w:rsidRDefault="00000000" w:rsidRPr="00000000" w14:paraId="000003E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Pr>
        <w:pict>
          <v:group id="Полотно 81" style="width:437.9pt;height:250.75pt;mso-position-horizontal-relative:char;mso-position-vertical-relative:line" coordsize="55606,31845" o:spid="_x0000_s1094" editas="canvas">
            <v:shape id="_x0000_s1095" style="position:absolute;width:55606;height:31845;visibility:visible" type="#_x0000_t75">
              <v:fill o:detectmouseclick="t"/>
              <v:path o:connecttype="none"/>
            </v:shape>
            <v:roundrect id="Скругленный прямоугольник 82" style="position:absolute;left:4629;top:667;width:46101;height:4584;visibility:visible;v-text-anchor:middle" o:spid="_x0000_s1096" fillcolor="window" strokecolor="windowText" strokeweight="1pt" arcsize="10923f">
              <v:stroke joinstyle="miter"/>
              <v:textbox style="mso-next-textbox:#Скругленный прямоугольник 82">
                <w:txbxContent>
                  <w:p w:rsidR="006E4D6B" w:rsidDel="00000000" w:rsidP="009D49FE" w:rsidRDefault="006E4D6B" w:rsidRPr="00FE468D" w14:paraId="692B0774" w14:textId="77777777">
                    <w:pPr>
                      <w:jc w:val="center"/>
                      <w:rPr>
                        <w:rFonts w:ascii="Times New Roman" w:cs="Times New Roman" w:hAnsi="Times New Roman"/>
                      </w:rPr>
                    </w:pPr>
                    <w:r w:rsidDel="00000000" w:rsidR="00000000" w:rsidRPr="00FE468D">
                      <w:rPr>
                        <w:rFonts w:ascii="Times New Roman" w:cs="Times New Roman" w:hAnsi="Times New Roman"/>
                      </w:rPr>
                      <w:t>Основные причины возникновения угроз в налоговой сфере делятся:</w:t>
                    </w:r>
                  </w:p>
                </w:txbxContent>
              </v:textbox>
            </v:roundrect>
            <v:rect id="Прямоугольник 83" style="position:absolute;left:3410;top:9137;width:15466;height:3036;visibility:visible;v-text-anchor:middle" o:spid="_x0000_s1097" fillcolor="window" strokecolor="windowText" strokeweight="1pt">
              <v:textbox style="mso-next-textbox:#Прямоугольник 83">
                <w:txbxContent>
                  <w:p w:rsidR="006E4D6B" w:rsidDel="00000000" w:rsidP="009D49FE" w:rsidRDefault="006E4D6B" w:rsidRPr="00FE468D" w14:paraId="0513B821" w14:textId="77777777">
                    <w:pPr>
                      <w:jc w:val="center"/>
                      <w:rPr>
                        <w:rFonts w:ascii="Times New Roman" w:cs="Times New Roman" w:hAnsi="Times New Roman"/>
                      </w:rPr>
                    </w:pPr>
                    <w:r w:rsidDel="00000000" w:rsidR="00000000" w:rsidRPr="00FE468D">
                      <w:rPr>
                        <w:rFonts w:ascii="Times New Roman" w:cs="Times New Roman" w:hAnsi="Times New Roman"/>
                      </w:rPr>
                      <w:t>налогового характера:</w:t>
                    </w:r>
                  </w:p>
                </w:txbxContent>
              </v:textbox>
            </v:rect>
            <v:rect id="Прямоугольник 84" style="position:absolute;left:22914;top:8757;width:29568;height:3416;visibility:visible;v-text-anchor:middle" o:spid="_x0000_s1098" fillcolor="window" strokecolor="windowText" strokeweight="1pt">
              <v:textbox style="mso-next-textbox:#Прямоугольник 84">
                <w:txbxContent>
                  <w:p w:rsidR="006E4D6B" w:rsidDel="00000000" w:rsidP="009D49FE" w:rsidRDefault="006E4D6B" w:rsidRPr="00FE468D" w14:paraId="651C3016" w14:textId="77777777">
                    <w:pPr>
                      <w:jc w:val="center"/>
                      <w:rPr>
                        <w:rFonts w:ascii="Times New Roman" w:cs="Times New Roman" w:hAnsi="Times New Roman"/>
                      </w:rPr>
                    </w:pPr>
                    <w:r w:rsidDel="00000000" w:rsidR="00000000" w:rsidRPr="00FE468D">
                      <w:rPr>
                        <w:rFonts w:ascii="Times New Roman" w:cs="Times New Roman" w:hAnsi="Times New Roman"/>
                      </w:rPr>
                      <w:t>организационно-экономического характера:</w:t>
                    </w:r>
                  </w:p>
                </w:txbxContent>
              </v:textbox>
            </v:rect>
            <v:shapetype id="_x0000_t35" coordsize="21600,21600" o:oned="t" filled="f" o:spt="35.0" adj="10800,10800" path="m,l@0,0@0@1,21600@1,21600,21600e">
              <v:stroke joinstyle="miter"/>
              <v:formulas>
                <v:f eqn="val #0"/>
                <v:f eqn="val #1"/>
                <v:f eqn="mid #0 width"/>
                <v:f eqn="prod #1 1 2"/>
              </v:formulas>
              <v:path arrowok="t" o:connecttype="none" fillok="f"/>
              <v:handles/>
              <o:lock v:ext="edit" shapetype="t"/>
            </v:shapetype>
            <v:shape id="Соединительная линия уступом 85" style="position:absolute;left:359;top:6074;width:7315;height:1220;rotation:90" o:spid="_x0000_s1099" strokecolor="windowText" strokeweight="1pt" o:connectortype="elbow" type="#_x0000_t35" adj="337,8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">
              <v:stroke endarrow="block"/>
            </v:shape>
            <v:shape id="Соединительная линия уступом 86" style="position:absolute;left:47946;top:5808;width:7315;height:1752;rotation:90;flip:x" o:spid="_x0000_s1100" strokecolor="windowText" strokeweight="1pt" o:connectortype="elbow" type="#_x0000_t35" adj="113,6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">
              <v:stroke endarrow="block"/>
            </v:shape>
            <v:rect id="Прямоугольник 87" style="position:absolute;left:362;top:15983;width:23162;height:15024;visibility:visible;v-text-anchor:middle" o:spid="_x0000_s1101" fillcolor="window" strokecolor="windowText" strokeweight="1pt">
              <v:textbox style="mso-next-textbox:#Прямоугольник 87">
                <w:txbxContent>
                  <w:p w:rsidR="006E4D6B" w:rsidDel="00000000" w:rsidP="009D49FE" w:rsidRDefault="006E4D6B" w:rsidRPr="00FE468D" w14:paraId="5B55B8CE" w14:textId="77777777">
                    <w:pPr>
                      <w:ind w:hanging="142"/>
                      <w:rPr>
                        <w:rFonts w:ascii="Times New Roman" w:cs="Times New Roman" w:hAnsi="Times New Roman"/>
                      </w:rPr>
                    </w:pPr>
                    <w:r w:rsidDel="00000000" w:rsidR="00000000" w:rsidRPr="00000000">
                      <w:rPr>
                        <w:rFonts w:ascii="Times New Roman" w:cs="Times New Roman" w:hAnsi="Times New Roman"/>
                        <w:sz w:val="24"/>
                      </w:rPr>
                      <w:t xml:space="preserve"> </w:t>
                    </w:r>
                    <w:r w:rsidDel="00000000" w:rsidR="00000000" w:rsidRPr="00554EC6">
                      <w:rPr>
                        <w:rFonts w:ascii="Times New Roman" w:cs="Times New Roman" w:hAnsi="Times New Roman"/>
                        <w:sz w:val="24"/>
                      </w:rPr>
                      <w:t xml:space="preserve">– </w:t>
                    </w:r>
                    <w:r w:rsidDel="00000000" w:rsidR="00000000" w:rsidRPr="00FE468D">
                      <w:rPr>
                        <w:rFonts w:ascii="Times New Roman" w:cs="Times New Roman" w:hAnsi="Times New Roman"/>
                      </w:rPr>
                      <w:t>высокий уровень налогового бремени;</w:t>
                    </w:r>
                  </w:p>
                  <w:p w:rsidR="006E4D6B" w:rsidDel="00000000" w:rsidP="009D49FE" w:rsidRDefault="006E4D6B" w:rsidRPr="00FE468D" w14:paraId="029F92A1" w14:textId="77777777">
                    <w:pPr>
                      <w:ind w:hanging="142"/>
                      <w:rPr>
                        <w:rFonts w:ascii="Times New Roman" w:cs="Times New Roman" w:hAnsi="Times New Roman"/>
                      </w:rPr>
                    </w:pPr>
                    <w:r w:rsidDel="00000000" w:rsidR="00000000" w:rsidRPr="00FE468D">
                      <w:rPr>
                        <w:rFonts w:ascii="Times New Roman" w:cs="Times New Roman" w:hAnsi="Times New Roman"/>
                      </w:rPr>
                      <w:t xml:space="preserve"> – несовершенство законодательной базы;</w:t>
                    </w:r>
                  </w:p>
                  <w:p w:rsidR="006E4D6B" w:rsidDel="00000000" w:rsidP="009D49FE" w:rsidRDefault="006E4D6B" w:rsidRPr="00FE468D" w14:paraId="3EC8CB28" w14:textId="77777777">
                    <w:pPr>
                      <w:ind w:hanging="142"/>
                      <w:rPr>
                        <w:rFonts w:ascii="Times New Roman" w:cs="Times New Roman" w:hAnsi="Times New Roman"/>
                      </w:rPr>
                    </w:pPr>
                    <w:r w:rsidDel="00000000" w:rsidR="00000000" w:rsidRPr="00FE468D">
                      <w:rPr>
                        <w:rFonts w:ascii="Times New Roman" w:cs="Times New Roman" w:hAnsi="Times New Roman"/>
                      </w:rPr>
                      <w:t xml:space="preserve"> – низкая налоговая культура населения;</w:t>
                    </w:r>
                  </w:p>
                  <w:p w:rsidR="006E4D6B" w:rsidDel="00000000" w:rsidP="00FE468D" w:rsidRDefault="006E4D6B" w:rsidRPr="00FE468D" w14:paraId="38269EDE" w14:textId="77777777">
                    <w:pPr>
                      <w:ind w:hanging="142"/>
                      <w:rPr>
                        <w:rFonts w:ascii="Times New Roman" w:cs="Times New Roman" w:hAnsi="Times New Roman"/>
                      </w:rPr>
                    </w:pPr>
                    <w:r w:rsidDel="00000000" w:rsidR="00000000" w:rsidRPr="00FE468D">
                      <w:rPr>
                        <w:rFonts w:ascii="Times New Roman" w:cs="Times New Roman" w:hAnsi="Times New Roman"/>
                      </w:rPr>
                      <w:t xml:space="preserve"> – недостатки в организации налогового контроля.</w:t>
                    </w:r>
                  </w:p>
                </w:txbxContent>
              </v:textbox>
            </v:rect>
            <v:rect id="Прямоугольник 88" style="position:absolute;left:27181;top:14992;width:28425;height:15024;visibility:visible;v-text-anchor:middle" o:spid="_x0000_s1102" fillcolor="window" strokecolor="windowText" strokeweight="1pt">
              <v:textbox style="mso-next-textbox:#Прямоугольник 88">
                <w:txbxContent>
                  <w:p w:rsidR="006E4D6B" w:rsidDel="00000000" w:rsidP="009D49FE" w:rsidRDefault="006E4D6B" w:rsidRPr="00FE468D" w14:paraId="4BB75ED4" w14:textId="77777777">
                    <w:pPr>
                      <w:rPr>
                        <w:rFonts w:ascii="Times New Roman" w:cs="Times New Roman" w:hAnsi="Times New Roman"/>
                      </w:rPr>
                    </w:pPr>
                    <w:r w:rsidDel="00000000" w:rsidR="00000000" w:rsidRPr="00554EC6">
                      <w:rPr>
                        <w:rFonts w:ascii="Times New Roman" w:cs="Times New Roman" w:hAnsi="Times New Roman"/>
                        <w:sz w:val="24"/>
                      </w:rPr>
                      <w:t xml:space="preserve">– </w:t>
                    </w:r>
                    <w:r w:rsidDel="00000000" w:rsidR="00000000" w:rsidRPr="00FE468D">
                      <w:rPr>
                        <w:rFonts w:ascii="Times New Roman" w:cs="Times New Roman" w:hAnsi="Times New Roman"/>
                      </w:rPr>
                      <w:t>финансово-экономическая неустойчивость;</w:t>
                    </w:r>
                  </w:p>
                  <w:p w:rsidR="006E4D6B" w:rsidDel="00000000" w:rsidP="009D49FE" w:rsidRDefault="006E4D6B" w:rsidRPr="00FE468D" w14:paraId="54BDB92A" w14:textId="77777777">
                    <w:pPr>
                      <w:rPr>
                        <w:rFonts w:ascii="Times New Roman" w:cs="Times New Roman" w:hAnsi="Times New Roman"/>
                      </w:rPr>
                    </w:pPr>
                    <w:r w:rsidDel="00000000" w:rsidR="00000000" w:rsidRPr="00FE468D">
                      <w:rPr>
                        <w:rFonts w:ascii="Times New Roman" w:cs="Times New Roman" w:hAnsi="Times New Roman"/>
                      </w:rPr>
                      <w:t>– декларирование отсутствия предпринимательской деятельности;</w:t>
                    </w:r>
                  </w:p>
                  <w:p w:rsidR="006E4D6B" w:rsidDel="00000000" w:rsidP="009D49FE" w:rsidRDefault="006E4D6B" w:rsidRPr="00FE468D" w14:paraId="0D756B69" w14:textId="77777777">
                    <w:pPr>
                      <w:rPr>
                        <w:rFonts w:ascii="Times New Roman" w:cs="Times New Roman" w:hAnsi="Times New Roman"/>
                      </w:rPr>
                    </w:pPr>
                    <w:r w:rsidDel="00000000" w:rsidR="00000000" w:rsidRPr="00FE468D">
                      <w:rPr>
                        <w:rFonts w:ascii="Times New Roman" w:cs="Times New Roman" w:hAnsi="Times New Roman"/>
                      </w:rPr>
                      <w:t>– функционирование в режиме разрешения хозяйственного спора;</w:t>
                    </w:r>
                  </w:p>
                  <w:p w:rsidR="006E4D6B" w:rsidDel="00000000" w:rsidP="009D49FE" w:rsidRDefault="006E4D6B" w:rsidRPr="00554EC6" w14:paraId="6CA644E1" w14:textId="77777777">
                    <w:pPr>
                      <w:rPr>
                        <w:rFonts w:ascii="Times New Roman" w:cs="Times New Roman" w:hAnsi="Times New Roman"/>
                        <w:sz w:val="24"/>
                      </w:rPr>
                    </w:pPr>
                    <w:r w:rsidDel="00000000" w:rsidR="00000000" w:rsidRPr="00FE468D">
                      <w:rPr>
                        <w:rFonts w:ascii="Times New Roman" w:cs="Times New Roman" w:hAnsi="Times New Roman"/>
                      </w:rPr>
                      <w:t>– организационная реструктуризация</w:t>
                    </w:r>
                    <w:r w:rsidDel="00000000" w:rsidR="00000000" w:rsidRPr="00000000">
                      <w:rPr>
                        <w:rFonts w:ascii="Times New Roman" w:cs="Times New Roman" w:hAnsi="Times New Roman"/>
                        <w:sz w:val="24"/>
                      </w:rPr>
                      <w:t>.</w:t>
                    </w:r>
                  </w:p>
                </w:txbxContent>
              </v:textbox>
            </v:rect>
            <v:shape id="Прямая со стрелкой 89" style="position:absolute;left:11257;top:12173;width:76;height:3429;visibility:visible" o:spid="_x0000_s1103" strokecolor="windowText"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">
              <v:stroke endarrow="block" joinstyle="miter"/>
            </v:shape>
            <v:shapetype id="_x0000_t33" coordsize="21600,21600" o:oned="t" filled="f" o:spt="33.0" path="m,l21600,r,21600e">
              <v:stroke joinstyle="miter"/>
              <v:path arrowok="t" o:connecttype="none" fillok="f"/>
              <o:lock v:ext="edit" shapetype="t"/>
            </v:shapetype>
            <v:shape id="Соединительная линия уступом 91" style="position:absolute;left:20933;top:16897;width:10972;height:1524;rotation:90;flip:x;visibility:visible" o:spid="_x0000_s1104" strokecolor="windowText" strokeweight="1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">
              <v:stroke endarrow="block"/>
            </v:shape>
            <w10:anchorlock/>
          </v:group>
        </w:pict>
      </w:r>
      <w:r w:rsidDel="00000000" w:rsidR="00000000" w:rsidRPr="00000000">
        <w:rPr>
          <w:rtl w:val="0"/>
        </w:rPr>
      </w:r>
    </w:p>
    <w:p w:rsidR="00000000" w:rsidDel="00000000" w:rsidP="00000000" w:rsidRDefault="00000000" w:rsidRPr="00000000" w14:paraId="000003E1">
      <w:pPr>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Рисунок 8 – Основные причины возникновения угроз в налоговой сфере (составлено автором)</w:t>
      </w:r>
    </w:p>
    <w:p w:rsidR="00000000" w:rsidDel="00000000" w:rsidP="00000000" w:rsidRDefault="00000000" w:rsidRPr="00000000" w14:paraId="000003E2">
      <w:pPr>
        <w:tabs>
          <w:tab w:val="left" w:leader="none" w:pos="3372"/>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3">
      <w:pPr>
        <w:tabs>
          <w:tab w:val="left" w:leader="none" w:pos="3372"/>
        </w:tabs>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обеспечения стабильности экономической безопасности на региональном уровне в системе налогообложения необходимо оперативно выявлять и анализировать разнообразные потенциальные угрозы, которые могут повлиять на функционирование экономических субъектов в любом регионе страны.</w:t>
      </w:r>
    </w:p>
    <w:p w:rsidR="00000000" w:rsidDel="00000000" w:rsidP="00000000" w:rsidRDefault="00000000" w:rsidRPr="00000000" w14:paraId="000003E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Необходимо незамедлительно оценивать и принимать действенные управленческие решения, для предотвращения и минимизации отрицательных последствий угроз для налоговой системы региона. Это требует не только модернизации налоговой системы, но и увеличения эффективности и результативности мер по налоговому контролю, повышения уровня налоговой культуры, а также профессионального роста налоговиков в регионе.</w:t>
      </w:r>
    </w:p>
    <w:p w:rsidR="00000000" w:rsidDel="00000000" w:rsidP="00000000" w:rsidRDefault="00000000" w:rsidRPr="00000000" w14:paraId="000003E5">
      <w:pPr>
        <w:spacing w:line="360" w:lineRule="auto"/>
        <w:ind w:firstLine="710"/>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E6">
      <w:pPr>
        <w:pStyle w:val="Heading1"/>
        <w:spacing w:before="0" w:line="360" w:lineRule="auto"/>
        <w:ind w:firstLine="710"/>
        <w:jc w:val="both"/>
        <w:rPr>
          <w:rFonts w:ascii="Times New Roman" w:cs="Times New Roman" w:eastAsia="Times New Roman" w:hAnsi="Times New Roman"/>
          <w:b w:val="1"/>
          <w:color w:val="000000"/>
          <w:sz w:val="28"/>
          <w:szCs w:val="28"/>
        </w:rPr>
      </w:pPr>
      <w:bookmarkStart w:colFirst="0" w:colLast="0" w:name="_17dp8vu" w:id="11"/>
      <w:bookmarkEnd w:id="11"/>
      <w:r w:rsidDel="00000000" w:rsidR="00000000" w:rsidRPr="00000000">
        <w:rPr>
          <w:rFonts w:ascii="Times New Roman" w:cs="Times New Roman" w:eastAsia="Times New Roman" w:hAnsi="Times New Roman"/>
          <w:b w:val="1"/>
          <w:color w:val="000000"/>
          <w:sz w:val="28"/>
          <w:szCs w:val="28"/>
          <w:rtl w:val="0"/>
        </w:rPr>
        <w:t xml:space="preserve">3 Разработка рекомендаций, направленных на повышения уровня налоговой безопасности ИФНС России №5 по г. Краснодару</w:t>
      </w:r>
    </w:p>
    <w:p w:rsidR="00000000" w:rsidDel="00000000" w:rsidP="00000000" w:rsidRDefault="00000000" w:rsidRPr="00000000" w14:paraId="000003E7">
      <w:pPr>
        <w:spacing w:line="360" w:lineRule="auto"/>
        <w:ind w:firstLine="71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E8">
      <w:pPr>
        <w:pStyle w:val="Heading2"/>
        <w:spacing w:before="0" w:line="360" w:lineRule="auto"/>
        <w:ind w:firstLine="710"/>
        <w:jc w:val="both"/>
        <w:rPr>
          <w:rFonts w:ascii="Times New Roman" w:cs="Times New Roman" w:eastAsia="Times New Roman" w:hAnsi="Times New Roman"/>
          <w:b w:val="1"/>
          <w:color w:val="000000"/>
          <w:sz w:val="28"/>
          <w:szCs w:val="28"/>
        </w:rPr>
      </w:pPr>
      <w:bookmarkStart w:colFirst="0" w:colLast="0" w:name="_3rdcrjn" w:id="12"/>
      <w:bookmarkEnd w:id="12"/>
      <w:r w:rsidDel="00000000" w:rsidR="00000000" w:rsidRPr="00000000">
        <w:rPr>
          <w:rFonts w:ascii="Times New Roman" w:cs="Times New Roman" w:eastAsia="Times New Roman" w:hAnsi="Times New Roman"/>
          <w:b w:val="1"/>
          <w:color w:val="000000"/>
          <w:sz w:val="28"/>
          <w:szCs w:val="28"/>
          <w:rtl w:val="0"/>
        </w:rPr>
        <w:t xml:space="preserve">3.1 Совершенствование налоговой безопасности ИФНС России №5 по г. Краснодару</w:t>
      </w:r>
    </w:p>
    <w:p w:rsidR="00000000" w:rsidDel="00000000" w:rsidP="00000000" w:rsidRDefault="00000000" w:rsidRPr="00000000" w14:paraId="000003E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сегодняшний день отсутствует общепринятая методика оценки экономической безопасности бизнеса на уровне государства, что заставляет предприятия самостоятельно выбирать подходящий метод оценки в зависимости от их масштабов и отраслевых особенностей. Требуется создание индивидуального механизма оценки экономической безопасности для каждой организации, учитывая разнообразие отраслей и их специфику.</w:t>
      </w:r>
    </w:p>
    <w:p w:rsidR="00000000" w:rsidDel="00000000" w:rsidP="00000000" w:rsidRDefault="00000000" w:rsidRPr="00000000" w14:paraId="000003E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Улучшение работы федеральной налоговой службы включает в себя четыре основные стратегические направления.</w:t>
      </w:r>
    </w:p>
    <w:p w:rsidR="00000000" w:rsidDel="00000000" w:rsidP="00000000" w:rsidRDefault="00000000" w:rsidRPr="00000000" w14:paraId="000003E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развитие налогоплательщиков: развитие налоговой культуры и мотивации налогоплательщиков;</w:t>
      </w:r>
    </w:p>
    <w:p w:rsidR="00000000" w:rsidDel="00000000" w:rsidP="00000000" w:rsidRDefault="00000000" w:rsidRPr="00000000" w14:paraId="000003E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Осуществление стратегического направления включает в себя три составляющих. </w:t>
      </w:r>
    </w:p>
    <w:p w:rsidR="00000000" w:rsidDel="00000000" w:rsidP="00000000" w:rsidRDefault="00000000" w:rsidRPr="00000000" w14:paraId="000003E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Первое направление – это идентификация целевых групп налогоплательщиков и разработка стратегии информирования с учетом их потребностей и особенностей. Например, можно использовать различные каналы коммуникации, такие как интернет, буклеты, почтовые рассылки, для передачи релевантной информации налогоплательщикам.</w:t>
      </w:r>
    </w:p>
    <w:p w:rsidR="00000000" w:rsidDel="00000000" w:rsidP="00000000" w:rsidRDefault="00000000" w:rsidRPr="00000000" w14:paraId="000003E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Второе направление включает в себя информационные кампании, осуществляемые через различные каналы связи ФНС России с налогоплательщиками, направленные на внедрение концепции «Скажи нет – зарплате в конверте» и «Правильно платить налоги – выгодно!». Эти кампании ставят с целью повышение осознания личной ответственности налогоплательщиков за общественные блага, формирование налоговой культуры и стимулирование уплаты налогов.</w:t>
      </w:r>
    </w:p>
    <w:p w:rsidR="00000000" w:rsidDel="00000000" w:rsidP="00000000" w:rsidRDefault="00000000" w:rsidRPr="00000000" w14:paraId="000003F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Третий элемент работы ФНС России включает в себя активное использование разнообразных средств и каналов коммуникаций для информирования о новых услугах и сервисах, предоставляемых налоговой службой, а также расширенное применение новых инструментов, таких как сеть информационных терминалов и брошюры, размещаемые не только в офисах налоговой инспекции и центрах обслуживания налогоплательщиков, но и в других государственных учреждениях и партнерских организациях.</w:t>
      </w:r>
    </w:p>
    <w:p w:rsidR="00000000" w:rsidDel="00000000" w:rsidP="00000000" w:rsidRDefault="00000000" w:rsidRPr="00000000" w14:paraId="000003F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развитие внутрикорпоративной культуры сервисного обслуживания в ФНС России включает усиление коммуникативных и профессиональных навыков сотрудников, а также создание привлекательных условий работы для специалистов, взаимодействующих с налогоплательщиками. Основная идея заключается в разработке и внедрении комплексной программы обучения сотрудников по взаимодействию с налогоплательщиками, которая будет включать в себя обучение коммуникативным и профессиональным навыкам;</w:t>
      </w:r>
    </w:p>
    <w:p w:rsidR="00000000" w:rsidDel="00000000" w:rsidP="00000000" w:rsidRDefault="00000000" w:rsidRPr="00000000" w14:paraId="000003F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Один из ключевых аспектов в данной сфере – сохранение и передача опыта и навыков в области обслуживания налогоплательщиков.</w:t>
      </w:r>
    </w:p>
    <w:p w:rsidR="00000000" w:rsidDel="00000000" w:rsidP="00000000" w:rsidRDefault="00000000" w:rsidRPr="00000000" w14:paraId="000003F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tab/>
        <w:t xml:space="preserve">участие внешних сторон (налоговых консультантов, общественных организаций, профессиональных ассоциаций, муниципальных и региональных органов власти и других) в формировании стабильного и дружелюбного налогового окружения России, способствующего выполнению налогоплательщиками своих обязанностей;</w:t>
      </w:r>
    </w:p>
    <w:p w:rsidR="00000000" w:rsidDel="00000000" w:rsidP="00000000" w:rsidRDefault="00000000" w:rsidRPr="00000000" w14:paraId="000003F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tab/>
        <w:t xml:space="preserve">обеспечение возможности обслуживания налогоплательщиков за пределами территории России. Основная цель – создание инфраструктуры и юридического обеспечения данного вида услуг, а также развитие системы дистанционного взаимодействия с налогоплательщиками. Экстерриториальность гарантирует налогоплательщикам свободу получать информацию и услуги независимо от их местонахождения. Для этого планируются комплексные структурные, функциональные и правовые решения, которые обеспечат дистанционное обслуживание налогоплательщиков органами управления данными, а также повысят персональную доступность.</w:t>
      </w:r>
    </w:p>
    <w:p w:rsidR="00000000" w:rsidDel="00000000" w:rsidP="00000000" w:rsidRDefault="00000000" w:rsidRPr="00000000" w14:paraId="000003F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Данное направление направлено на разработку существующих программ ФНС России, в том числе на расширение доступа к удаленным фондам, электронным услугам, разработку свободного программного обеспечения, совершенствование базы данных между различными уровнями налоговых структур и дальнейшее развитие специализированных сервисов и колл-центров.</w:t>
      </w:r>
    </w:p>
    <w:p w:rsidR="00000000" w:rsidDel="00000000" w:rsidP="00000000" w:rsidRDefault="00000000" w:rsidRPr="00000000" w14:paraId="000003F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сегодняшний день налоговая служба играет ключевую роль в обеспечении финансовой устойчивости государства и обеспечении сбора налоговых доходов. С целью повышения эффективности и удобства взаимодействия с налогоплательщиками, необходимо постоянно совершенствовать работу данного органа и внедрять инновации в свою деятельность. В данном контексте актуально рассмотрение современных технологических решений и доходов, которые могут значительно улучшить процессы работы налоговой службы и упростить процесс уплаты налогов для граждан и организаций. Рассмотрим несколько инноваций, которые были успешно внедрены в работу налоговой службы для повышения ее эффективности и прозрачности:</w:t>
      </w:r>
    </w:p>
    <w:p w:rsidR="00000000" w:rsidDel="00000000" w:rsidP="00000000" w:rsidRDefault="00000000" w:rsidRPr="00000000" w14:paraId="000003F7">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w:t>
        <w:tab/>
        <w:t xml:space="preserve">цифровизация процессов: создание цифровых платформ для подачи налоговой отчетности и обращений автоматизация проверки и анализа данных, использование искусственного интеллекта для выявления налоговых нарушений;</w:t>
      </w:r>
    </w:p>
    <w:p w:rsidR="00000000" w:rsidDel="00000000" w:rsidP="00000000" w:rsidRDefault="00000000" w:rsidRPr="00000000" w14:paraId="000003F8">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Официальный сайт ФНС России, </w:t>
      </w:r>
      <w:hyperlink r:id="rId21">
        <w:r w:rsidDel="00000000" w:rsidR="00000000" w:rsidRPr="00000000">
          <w:rPr>
            <w:rFonts w:ascii="Times New Roman" w:cs="Times New Roman" w:eastAsia="Times New Roman" w:hAnsi="Times New Roman"/>
            <w:color w:val="000000"/>
            <w:sz w:val="28"/>
            <w:szCs w:val="28"/>
            <w:u w:val="single"/>
            <w:rtl w:val="0"/>
          </w:rPr>
          <w:t xml:space="preserve">www.nalog.ru</w:t>
        </w:r>
      </w:hyperlink>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color w:val="000000"/>
          <w:sz w:val="28"/>
          <w:szCs w:val="28"/>
          <w:rtl w:val="0"/>
        </w:rPr>
        <w:t xml:space="preserve">играет важную роль в обеспечении дистанционного и качественного обслуживания налогоплательщиков. Создание такого информативного и полезного ресурса заняло более двух лет и на это утратилось много финансовых средств. Теперь каждый гражданин России может пользоваться несколькими электронными сервисами, доступными на сайте.</w:t>
      </w:r>
    </w:p>
    <w:p w:rsidR="00000000" w:rsidDel="00000000" w:rsidP="00000000" w:rsidRDefault="00000000" w:rsidRPr="00000000" w14:paraId="000003F9">
      <w:pPr>
        <w:pBdr>
          <w:top w:space="0" w:sz="0" w:val="nil"/>
          <w:left w:space="0" w:sz="0" w:val="nil"/>
          <w:bottom w:space="0" w:sz="0" w:val="nil"/>
          <w:right w:space="0" w:sz="0" w:val="nil"/>
          <w:between w:space="0" w:sz="0" w:val="nil"/>
        </w:pBd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Федеральная налоговая служба активно расширяет возможности электронного обслуживания.</w:t>
      </w:r>
    </w:p>
    <w:p w:rsidR="00000000" w:rsidDel="00000000" w:rsidP="00000000" w:rsidRDefault="00000000" w:rsidRPr="00000000" w14:paraId="000003F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Использование онлайн-сервисов позволяет налогоплательщикам решать вопросы без посещения налогового орган. Статистика показывает растущую популярность онлайн-платформ ФНС у налогоплательщиков.</w:t>
      </w:r>
    </w:p>
    <w:p w:rsidR="00000000" w:rsidDel="00000000" w:rsidP="00000000" w:rsidRDefault="00000000" w:rsidRPr="00000000" w14:paraId="000003F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Разработчики сайта </w:t>
      </w:r>
      <w:hyperlink r:id="rId22">
        <w:r w:rsidDel="00000000" w:rsidR="00000000" w:rsidRPr="00000000">
          <w:rPr>
            <w:rFonts w:ascii="Times New Roman" w:cs="Times New Roman" w:eastAsia="Times New Roman" w:hAnsi="Times New Roman"/>
            <w:color w:val="000000"/>
            <w:sz w:val="28"/>
            <w:szCs w:val="28"/>
            <w:u w:val="single"/>
            <w:rtl w:val="0"/>
          </w:rPr>
          <w:t xml:space="preserve">www.nalog.ru</w:t>
        </w:r>
      </w:hyperlink>
      <w:r w:rsidDel="00000000" w:rsidR="00000000" w:rsidRPr="00000000">
        <w:rPr>
          <w:rFonts w:ascii="Times New Roman" w:cs="Times New Roman" w:eastAsia="Times New Roman" w:hAnsi="Times New Roman"/>
          <w:color w:val="000000"/>
          <w:sz w:val="28"/>
          <w:szCs w:val="28"/>
          <w:u w:val="single"/>
          <w:rtl w:val="0"/>
        </w:rPr>
        <w:t xml:space="preserve"> </w:t>
      </w:r>
      <w:r w:rsidDel="00000000" w:rsidR="00000000" w:rsidRPr="00000000">
        <w:rPr>
          <w:rFonts w:ascii="Times New Roman" w:cs="Times New Roman" w:eastAsia="Times New Roman" w:hAnsi="Times New Roman"/>
          <w:color w:val="000000"/>
          <w:sz w:val="28"/>
          <w:szCs w:val="28"/>
          <w:rtl w:val="0"/>
        </w:rPr>
        <w:t xml:space="preserve">для ФНС вложили много знаний и усилий, чтобы создать удобный и информативный ресурс, доступный даже новичкам. Сайт предоставляет возможность получить информацию о задолженностях, заполнить декларации, оформить платежи и зарегистрировать юридическое лицо или индивидуального предпринимателя, без посещения инспектора в налоговой.</w:t>
      </w:r>
    </w:p>
    <w:p w:rsidR="00000000" w:rsidDel="00000000" w:rsidP="00000000" w:rsidRDefault="00000000" w:rsidRPr="00000000" w14:paraId="000003F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Внедрен на официальном сайте налоговой службы интеллектуальный чат-бот, который оказывает помощь налогоплательщикам в оперативном получении ответов на заданные ими вопросы.</w:t>
      </w:r>
    </w:p>
    <w:p w:rsidR="00000000" w:rsidDel="00000000" w:rsidP="00000000" w:rsidRDefault="00000000" w:rsidRPr="00000000" w14:paraId="000003F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мобильные приложения: разработка мобильных приложений для удобной подачи налоговых деклараций, оплаты налогов, получения уведомлений и консультаций;</w:t>
      </w:r>
    </w:p>
    <w:p w:rsidR="00000000" w:rsidDel="00000000" w:rsidP="00000000" w:rsidRDefault="00000000" w:rsidRPr="00000000" w14:paraId="000003F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Мобильные приложения, разработанные ФНС России, предоставляют возможность физическим лицам и предпринимателям удобно решать налоговые вопросы независимо от места нахождения.</w:t>
      </w:r>
    </w:p>
    <w:p w:rsidR="00000000" w:rsidDel="00000000" w:rsidP="00000000" w:rsidRDefault="00000000" w:rsidRPr="00000000" w14:paraId="000003F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Одним из таких приложений является «Мой налог», предназначенное для налогоплательщиков. Это приложение обеспечивает удаленное взаимодействие между самозанятыми и налоговым органом, позволяя самозанятым вести учет доходов, рассчитывать налоги и не заниматься отчетностью и приобретением кассового оборудования.</w:t>
      </w:r>
    </w:p>
    <w:p w:rsidR="00000000" w:rsidDel="00000000" w:rsidP="00000000" w:rsidRDefault="00000000" w:rsidRPr="00000000" w14:paraId="0000040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Другим примером является приложение «Налоги ФЛ» для физических лиц, которое позволяет установить полное дистанционное взаимодействие с налоговыми органами. </w:t>
      </w:r>
    </w:p>
    <w:p w:rsidR="00000000" w:rsidDel="00000000" w:rsidP="00000000" w:rsidRDefault="00000000" w:rsidRPr="00000000" w14:paraId="0000040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помощью этого приложения можно получить информацию об имуществе, налоговых платежах, задолженностях, оплатить налоги через партнеров ФНС, заполнить декларацию по форме №3-НДФЛ и отправить ее в электронном виде в налоговую инспекцию.</w:t>
      </w:r>
    </w:p>
    <w:p w:rsidR="00000000" w:rsidDel="00000000" w:rsidP="00000000" w:rsidRDefault="00000000" w:rsidRPr="00000000" w14:paraId="0000040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Мобильное приложение «Личный кабинет индивидуального предпринимателя» представляет собой виртуальный офис, который значительно упрощает взаимодействие малых и средних предприятий с налоговыми органами. С помощью электронного документооборота этот сервис предоставляет индивидуальным предпринимателям возможность получать информацию из ЕГРИП и сведения о применяемых ими системах и режимах налогообложения.</w:t>
      </w:r>
    </w:p>
    <w:p w:rsidR="00000000" w:rsidDel="00000000" w:rsidP="00000000" w:rsidRDefault="00000000" w:rsidRPr="00000000" w14:paraId="0000040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tab/>
        <w:t xml:space="preserve">использование сервисов для хранения данных и обмена информацией;</w:t>
      </w:r>
    </w:p>
    <w:p w:rsidR="00000000" w:rsidDel="00000000" w:rsidP="00000000" w:rsidRDefault="00000000" w:rsidRPr="00000000" w14:paraId="0000040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Проблема постоянного роста объемов документов в ФНС РФ и увеличение сроков их хранения в связи с изменением налогового законодательства создают сложности для инспекций при учете, хранении и использовании документов. Концепция создания центров обработки и хранения документов (ЦОХД) предполагает не только создание электронных архивов, но и комплексную автоматизацию архивохранилищ и всех процессов, связанных с хранением документов.</w:t>
      </w:r>
    </w:p>
    <w:p w:rsidR="00000000" w:rsidDel="00000000" w:rsidP="00000000" w:rsidRDefault="00000000" w:rsidRPr="00000000" w14:paraId="0000040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Информационной основой ЦОХД является система управления хранением документов в налоговых органах, входящая в состав АИС «Налог3».</w:t>
      </w:r>
    </w:p>
    <w:p w:rsidR="00000000" w:rsidDel="00000000" w:rsidP="00000000" w:rsidRDefault="00000000" w:rsidRPr="00000000" w14:paraId="0000040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Эта система позволит централизовать архивы бумажно-электронных документов, обеспечить удаленный доступ и единые подходы к системе архивирования по всей стране, а также использовать электронные образы в процессах налогового администрирования. Основные категории документов, подлежащих хранению в ЦОХД, будут переведены в электронный вид для упрощения работы персонала и обеспечения передачи документов в централизованный архив вместе с их электронными копиями.</w:t>
      </w:r>
    </w:p>
    <w:p w:rsidR="00000000" w:rsidDel="00000000" w:rsidP="00000000" w:rsidRDefault="00000000" w:rsidRPr="00000000" w14:paraId="0000040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электронные уведомления: предоставление электронных уведомлений о налоговых обязательствах, сроках платежей, изменениях в законодательстве. С 1 июля 2023 года налогоплательщики-физические лица получают налоговые уведомления в электронном виде через онлайн-сервисы, такие как личный кабинет налогоплательщика или федеральный портал госуслуг;</w:t>
      </w:r>
    </w:p>
    <w:p w:rsidR="00000000" w:rsidDel="00000000" w:rsidP="00000000" w:rsidRDefault="00000000" w:rsidRPr="00000000" w14:paraId="0000040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tab/>
        <w:t xml:space="preserve">устранение бюрократии: упрощение процедур, сокращение необходимости предоставления бумажных документов, улучшение качества обслуживания граждан. ФНС работает над упрощением процесса получения налоговых вычетов за затраты на медицинское лечение, образование и спортивные мероприятия. Ведомство самостоятельно будет запрашивать информацию через межведомственный обмен у банков, государственных организаций, фондов. На сегодняшний день Федеральная налоговая служба заключила соглашения с различными государственными структурами о взаимодействии и взаимном информационном обмене информацией через межведомственный обмен, такими как: ГИБДД, Сбербанк РФ, МВД, Росреестр, ФССП и другие.</w:t>
      </w:r>
    </w:p>
    <w:p w:rsidR="00000000" w:rsidDel="00000000" w:rsidP="00000000" w:rsidRDefault="00000000" w:rsidRPr="00000000" w14:paraId="0000040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Благодаря Интернет-сервису можно дистанционно открыть бизнес и произвести государственную регистрацию юридических лиц и индивидуальных предпринимателей. Получить результаты по выбранной услуги в электронном виде. Теперь отсутствует необходимость личного посещения налоговой инспекции.</w:t>
      </w:r>
    </w:p>
    <w:p w:rsidR="00000000" w:rsidDel="00000000" w:rsidP="00000000" w:rsidRDefault="00000000" w:rsidRPr="00000000" w14:paraId="0000040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уже существующих предпринимателей и организаций существует простой способ взаимосвязи с налоговой. Технологии очень быстро развиваются и внедряются новые форматы общения, которые происходят в режиме онлайн-обслуживания. Это способствует простому способу подачи налоговой и бухгалтерской отчетности, предоставления доверенностей на уполномоченных представителей, ответов на требования, отправка электронных запросов на информационное обслуживание, такие как справки о наличии или отсутствии задолженности, справки о принадлежности сумм денежных средств, перечисленных в качестве единого налогового платежа налогоплательщика,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сведения о наличии (отсутствий) задолженности в размере отрицательного сальдо, справки по открытым и закрытым счетам, выписки операций по расчетам с бюджетам, выписки из ЕГРЮЛ или ЕГРИП, быстрому получению информации о принятых результатах, решениях, получению информации о состоянии лицевого счета налогоплательщика. Тем самым повышается качество обслуживания граждан, уменьшается нагрузка на сотрудников налогового органа, уменьшается бумажная документация.</w:t>
      </w:r>
    </w:p>
    <w:p w:rsidR="00000000" w:rsidDel="00000000" w:rsidP="00000000" w:rsidRDefault="00000000" w:rsidRPr="00000000" w14:paraId="0000040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Благодаря операторам телекоммуникационных каналов связи происходит взаимодействие между предприятиями и налоговыми органами. Данные передаются дистанционно через интернет-порталы с помощью электронно-цифровой подписи (ЭЦП), что гарантирует конфиденциальность и полную защиту информации. Уход от безбумажной и бесконтактной сдачи налоговой отчетности увеличивает качество деятельности налоговых инспекций. Данный процесс регламентируется специальными законодательными документами и соглашениями, каждая сторона обязана соблюдать свои требования. Процесс отправки и приемки налоговых документов очень прост, как со стороны налогоплательщика, система самостоятельно контролирует правильность заполнения форм отчетности, актуальной версии документа. Так и со стороны налогового органа, обработка входящей документации происходит практически без участия инспектора налоговой службы, система автоматически производит прием, проверку, регистрацию или отказ по полученным файлам.</w:t>
      </w:r>
    </w:p>
    <w:p w:rsidR="00000000" w:rsidDel="00000000" w:rsidP="00000000" w:rsidRDefault="00000000" w:rsidRPr="00000000" w14:paraId="0000040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Эти технологии значительно упростили принцип работы налоговой системы, увеличили эффективность работы налоговой службы, сделав ее более прозрачной и доступной.</w:t>
      </w:r>
    </w:p>
    <w:p w:rsidR="00000000" w:rsidDel="00000000" w:rsidP="00000000" w:rsidRDefault="00000000" w:rsidRPr="00000000" w14:paraId="0000040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учетом всех разработанных и действующих инноваций важным факторов в модернизированной налоговой системе является безопасность и защита данных налогоплательщиков. Увеличение информации, поступающей по электронным каналам связи с помощью онлайн-сервисов, влечет за собой разработку и особое внимание к созданию специальных систем защиты данных. Разрабатываются специальные концепции по информационной безопасности ФНС с целью избежание утечки информации.</w:t>
      </w:r>
    </w:p>
    <w:p w:rsidR="00000000" w:rsidDel="00000000" w:rsidP="00000000" w:rsidRDefault="00000000" w:rsidRPr="00000000" w14:paraId="0000040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Можно применить следующие мероприятия для улучшения налоговой безопасности:</w:t>
      </w:r>
    </w:p>
    <w:p w:rsidR="00000000" w:rsidDel="00000000" w:rsidP="00000000" w:rsidRDefault="00000000" w:rsidRPr="00000000" w14:paraId="0000040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пересмотреть и проанализировать действующее налоговое законодательство;</w:t>
      </w:r>
    </w:p>
    <w:p w:rsidR="00000000" w:rsidDel="00000000" w:rsidP="00000000" w:rsidRDefault="00000000" w:rsidRPr="00000000" w14:paraId="0000041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w:t>
        <w:tab/>
        <w:t xml:space="preserve">повысить профессиональные качества сотрудников: проведение обучений, семинаров, тренингов по темам налоговой грамотности, чтобы улучшить работоспособность; </w:t>
      </w:r>
    </w:p>
    <w:p w:rsidR="00000000" w:rsidDel="00000000" w:rsidP="00000000" w:rsidRDefault="00000000" w:rsidRPr="00000000" w14:paraId="0000041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tab/>
        <w:t xml:space="preserve">использовать систему внутреннего контроля: комплекс действий будет направлен на выявление и предотвращения ошибок в налоговой документации; </w:t>
      </w:r>
    </w:p>
    <w:p w:rsidR="00000000" w:rsidDel="00000000" w:rsidP="00000000" w:rsidRDefault="00000000" w:rsidRPr="00000000" w14:paraId="0000041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w:t>
        <w:tab/>
        <w:t xml:space="preserve">использовать аудит налогового учета с целью нахождения ошибок и их предотвращения;</w:t>
      </w:r>
    </w:p>
    <w:p w:rsidR="00000000" w:rsidDel="00000000" w:rsidP="00000000" w:rsidRDefault="00000000" w:rsidRPr="00000000" w14:paraId="0000041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tab/>
        <w:t xml:space="preserve">применять метод моделирования налоговой дисциплины: разрабатывать различные сценарии и стратегии по минимизации угроз и рисков;</w:t>
      </w:r>
    </w:p>
    <w:p w:rsidR="00000000" w:rsidDel="00000000" w:rsidP="00000000" w:rsidRDefault="00000000" w:rsidRPr="00000000" w14:paraId="0000041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w:t>
        <w:tab/>
        <w:t xml:space="preserve">взаимодействовать с сотрудниками налоговых органов для получения помощи по вопросам налогообложения.</w:t>
      </w:r>
    </w:p>
    <w:p w:rsidR="00000000" w:rsidDel="00000000" w:rsidP="00000000" w:rsidRDefault="00000000" w:rsidRPr="00000000" w14:paraId="0000041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6">
      <w:pPr>
        <w:pStyle w:val="Heading2"/>
        <w:spacing w:before="0" w:line="360" w:lineRule="auto"/>
        <w:ind w:firstLine="710"/>
        <w:jc w:val="both"/>
        <w:rPr>
          <w:rFonts w:ascii="Times New Roman" w:cs="Times New Roman" w:eastAsia="Times New Roman" w:hAnsi="Times New Roman"/>
          <w:b w:val="1"/>
          <w:color w:val="000000"/>
          <w:sz w:val="28"/>
          <w:szCs w:val="28"/>
        </w:rPr>
      </w:pPr>
      <w:bookmarkStart w:colFirst="0" w:colLast="0" w:name="_26in1rg" w:id="13"/>
      <w:bookmarkEnd w:id="13"/>
      <w:r w:rsidDel="00000000" w:rsidR="00000000" w:rsidRPr="00000000">
        <w:rPr>
          <w:rFonts w:ascii="Times New Roman" w:cs="Times New Roman" w:eastAsia="Times New Roman" w:hAnsi="Times New Roman"/>
          <w:b w:val="1"/>
          <w:color w:val="000000"/>
          <w:sz w:val="28"/>
          <w:szCs w:val="28"/>
          <w:rtl w:val="0"/>
        </w:rPr>
        <w:t xml:space="preserve">3.2 Разработка мероприятий, по повышению налоговой безопасности ИФНС России №5 по г. Краснодару</w:t>
      </w:r>
    </w:p>
    <w:p w:rsidR="00000000" w:rsidDel="00000000" w:rsidP="00000000" w:rsidRDefault="00000000" w:rsidRPr="00000000" w14:paraId="0000041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Главный показатель эффективной налоговой безопасности - это стабильное пополнение доходов в бюджет государства. На сегодняшний день тяжело назвать нашу налоговую политику стабильной. Несовершенство налоговой системы дает сбой в работе налоговой службы и несет убытки в виде потери бюджета.</w:t>
      </w:r>
    </w:p>
    <w:p w:rsidR="00000000" w:rsidDel="00000000" w:rsidP="00000000" w:rsidRDefault="00000000" w:rsidRPr="00000000" w14:paraId="0000041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этом разделе рассмотрим варианты усовершенствования налоговой безопасности и пути решения по максимизации собираемости налогов. Одно из направлений – это высокое качество предоставляемых услуг.</w:t>
      </w:r>
    </w:p>
    <w:p w:rsidR="00000000" w:rsidDel="00000000" w:rsidP="00000000" w:rsidRDefault="00000000" w:rsidRPr="00000000" w14:paraId="0000041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Строгое соблюдение действующего законодательства. На сегодняшний день имеется много разногласий и неточности в законах, письмах, разъяснениях, поэтому стоит обратить внимание на возможность изменения и дополнения действующего законодательства в силу улучшения налоговой безопасности. А также необходимости ужесточения наказаний за попытки скрыть свои доходы и уклониться от уплаты налогов. </w:t>
      </w:r>
    </w:p>
    <w:p w:rsidR="00000000" w:rsidDel="00000000" w:rsidP="00000000" w:rsidRDefault="00000000" w:rsidRPr="00000000" w14:paraId="0000041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Например, при ведении незаконной предпринимательской деятельности предусмотрено наказание в виде административной, налоговой и уголовной ответственности. </w:t>
      </w:r>
    </w:p>
    <w:p w:rsidR="00000000" w:rsidDel="00000000" w:rsidP="00000000" w:rsidRDefault="00000000" w:rsidRPr="00000000" w14:paraId="0000041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выявлении подобного рода незаконной деятельности, отделом оперативного контроля будет составлен протокол и наложен штраф. Штраф может варьироваться от минимальной суммы до максимальной в зависимости от ситуации. Самое распространенное наказание – это административная ответственность в соответствии со статьей 14.1 КоАП, где размер штрафа составляет 500-2000 рублей. Плюс к этой сумме будет добавлен налоговый штраф, который установлен статьей 116 Налоговым Кодексом РФ, а это 10 % от общей суммы доходов, при этом сумма штрафа не может быть меньше 40000 рублей. Также будет доначислен налог, он будет считаться по общей системе налогообложения. Помимо этого, привлекут к наказанию за непредставление налоговой декларации, штраф рассчитывается до 30% от суммы налога к уплате, но не менее 1000 рублей. </w:t>
      </w:r>
    </w:p>
    <w:p w:rsidR="00000000" w:rsidDel="00000000" w:rsidP="00000000" w:rsidRDefault="00000000" w:rsidRPr="00000000" w14:paraId="0000041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примере ИФНС России №5 по г. Краснодару при проведении налоговой проверки десятью сотрудниками было выявлено за один календарный месяц в 2023 году 234 случая, где человек вел торговлю без оформления предпринимательской деятельности. На каждого такого гражданина были выставлены административные штрафы от 500 рублей до 2000 рублей. Средняя общая сумма штрафов, собранных за один месяц, составила 351000 рублей. Таким образом, за год сумма штрафов может составить около 4212000 рублей. Налоговые штрафы, собранные за один месяц, приблизительно составят 10000000 рублей. А за год сумма может вырасти до 120000000 рублей.</w:t>
      </w:r>
    </w:p>
    <w:p w:rsidR="00000000" w:rsidDel="00000000" w:rsidP="00000000" w:rsidRDefault="00000000" w:rsidRPr="00000000" w14:paraId="0000041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F">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9 – Выручка от проведенных налоговых проверок (составлено автором)</w:t>
      </w:r>
    </w:p>
    <w:tbl>
      <w:tblPr>
        <w:tblStyle w:val="Table9"/>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3"/>
        <w:tblGridChange w:id="0">
          <w:tblGrid>
            <w:gridCol w:w="4673"/>
            <w:gridCol w:w="4673"/>
          </w:tblGrid>
        </w:tblGridChange>
      </w:tblGrid>
      <w:tr>
        <w:trPr>
          <w:cantSplit w:val="0"/>
          <w:tblHeader w:val="0"/>
        </w:trPr>
        <w:tc>
          <w:tcPr/>
          <w:p w:rsidR="00000000" w:rsidDel="00000000" w:rsidP="00000000" w:rsidRDefault="00000000" w:rsidRPr="00000000" w14:paraId="00000420">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Наименование</w:t>
            </w:r>
          </w:p>
        </w:tc>
        <w:tc>
          <w:tcPr/>
          <w:p w:rsidR="00000000" w:rsidDel="00000000" w:rsidP="00000000" w:rsidRDefault="00000000" w:rsidRPr="00000000" w14:paraId="00000421">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Сумма, рублей</w:t>
            </w:r>
          </w:p>
        </w:tc>
      </w:tr>
      <w:tr>
        <w:trPr>
          <w:cantSplit w:val="0"/>
          <w:tblHeader w:val="0"/>
        </w:trPr>
        <w:tc>
          <w:tcPr/>
          <w:p w:rsidR="00000000" w:rsidDel="00000000" w:rsidP="00000000" w:rsidRDefault="00000000" w:rsidRPr="00000000" w14:paraId="0000042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Административные штрафы, за год</w:t>
            </w:r>
          </w:p>
        </w:tc>
        <w:tc>
          <w:tcPr/>
          <w:p w:rsidR="00000000" w:rsidDel="00000000" w:rsidP="00000000" w:rsidRDefault="00000000" w:rsidRPr="00000000" w14:paraId="0000042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4212000</w:t>
            </w:r>
          </w:p>
        </w:tc>
      </w:tr>
      <w:tr>
        <w:trPr>
          <w:cantSplit w:val="0"/>
          <w:tblHeader w:val="0"/>
        </w:trPr>
        <w:tc>
          <w:tcPr/>
          <w:p w:rsidR="00000000" w:rsidDel="00000000" w:rsidP="00000000" w:rsidRDefault="00000000" w:rsidRPr="00000000" w14:paraId="0000042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Налоговые штрафы, за год</w:t>
            </w:r>
          </w:p>
        </w:tc>
        <w:tc>
          <w:tcPr/>
          <w:p w:rsidR="00000000" w:rsidDel="00000000" w:rsidP="00000000" w:rsidRDefault="00000000" w:rsidRPr="00000000" w14:paraId="0000042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120000000</w:t>
            </w:r>
          </w:p>
        </w:tc>
      </w:tr>
      <w:tr>
        <w:trPr>
          <w:cantSplit w:val="0"/>
          <w:tblHeader w:val="0"/>
        </w:trPr>
        <w:tc>
          <w:tcPr/>
          <w:p w:rsidR="00000000" w:rsidDel="00000000" w:rsidP="00000000" w:rsidRDefault="00000000" w:rsidRPr="00000000" w14:paraId="0000042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Итого за год:</w:t>
            </w:r>
          </w:p>
        </w:tc>
        <w:tc>
          <w:tcPr/>
          <w:p w:rsidR="00000000" w:rsidDel="00000000" w:rsidP="00000000" w:rsidRDefault="00000000" w:rsidRPr="00000000" w14:paraId="0000042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124212000</w:t>
            </w:r>
          </w:p>
        </w:tc>
      </w:tr>
    </w:tbl>
    <w:p w:rsidR="00000000" w:rsidDel="00000000" w:rsidP="00000000" w:rsidRDefault="00000000" w:rsidRPr="00000000" w14:paraId="0000042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Если ужесточить наказание и внести поправки в законопроект о десятикратном увеличении штрафов за совершение налогового преступления, то налогоплательщику станет не выгодно уклонение от налогов, тем самым появится желание максимизировать свой доход. Так как издержки, понесенные за сокрытия своих доходов в разы больше, чем ведения легального бизнеса.</w:t>
      </w:r>
    </w:p>
    <w:p w:rsidR="00000000" w:rsidDel="00000000" w:rsidP="00000000" w:rsidRDefault="00000000" w:rsidRPr="00000000" w14:paraId="0000042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Во-вторых, увеличить контроль налоговых органов. Чем чаще будут проводиться рейды и ужесточены инспекторами проверки документации предпринимателей, тем самым уменьшатся случаи уклонения от налогообложения. Для достижения поставленной цели необходимо увеличение кадрового состава Инспекции, увеличение профессионализма налоговых работников путем дополнительного образования и обучения.</w:t>
      </w:r>
    </w:p>
    <w:p w:rsidR="00000000" w:rsidDel="00000000" w:rsidP="00000000" w:rsidRDefault="00000000" w:rsidRPr="00000000" w14:paraId="0000042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Теперь можем рассчитать приблизительную стоимость при введении предложенных мероприятий в Инспекции. Для достижения наилучшей цели нам необходимо увеличить состав отдела оперативного контроля, принимающего участие в поисках недобросовестных плательщиках, в два раза. Заработная плата одного сотрудника составляет 30000 рублей, на количество из 10 сотрудников будет потрачено 300000 рублей в месяц. Обучение сотрудника в Кубанском государственном университете по программе дополнительного профессионального образования обходится в 15000 рублей, на дополнительно увеличенный состав отдела уйдет 150000 рублей в год. Оснащение рабочих мест и приобретение организационной техники и специализированной формы составит около 500000 рублей в год. Вышеперечисленные затраты отобразим в таблице № 10.</w:t>
      </w:r>
    </w:p>
    <w:p w:rsidR="00000000" w:rsidDel="00000000" w:rsidP="00000000" w:rsidRDefault="00000000" w:rsidRPr="00000000" w14:paraId="0000042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10 – Затраты на осуществление мероприятия по уменьшению количества незарегистрированных предпринимателей (составлено автором)</w:t>
      </w:r>
    </w:p>
    <w:tbl>
      <w:tblPr>
        <w:tblStyle w:val="Table10"/>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673"/>
        <w:tblGridChange w:id="0">
          <w:tblGrid>
            <w:gridCol w:w="4673"/>
            <w:gridCol w:w="4673"/>
          </w:tblGrid>
        </w:tblGridChange>
      </w:tblGrid>
      <w:tr>
        <w:trPr>
          <w:cantSplit w:val="0"/>
          <w:tblHeader w:val="0"/>
        </w:trPr>
        <w:tc>
          <w:tcPr/>
          <w:p w:rsidR="00000000" w:rsidDel="00000000" w:rsidP="00000000" w:rsidRDefault="00000000" w:rsidRPr="00000000" w14:paraId="0000042E">
            <w:pPr>
              <w:spacing w:line="360" w:lineRule="auto"/>
              <w:ind w:firstLine="3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Наименование затрат</w:t>
            </w:r>
          </w:p>
        </w:tc>
        <w:tc>
          <w:tcPr/>
          <w:p w:rsidR="00000000" w:rsidDel="00000000" w:rsidP="00000000" w:rsidRDefault="00000000" w:rsidRPr="00000000" w14:paraId="0000042F">
            <w:pPr>
              <w:spacing w:line="360" w:lineRule="auto"/>
              <w:ind w:firstLine="3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Стоимость, рублей</w:t>
            </w:r>
          </w:p>
        </w:tc>
      </w:tr>
      <w:tr>
        <w:trPr>
          <w:cantSplit w:val="0"/>
          <w:tblHeader w:val="0"/>
        </w:trPr>
        <w:tc>
          <w:tcPr/>
          <w:p w:rsidR="00000000" w:rsidDel="00000000" w:rsidP="00000000" w:rsidRDefault="00000000" w:rsidRPr="00000000" w14:paraId="00000430">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Заработная плата на 10 сотрудников, в год</w:t>
            </w:r>
          </w:p>
        </w:tc>
        <w:tc>
          <w:tcPr/>
          <w:p w:rsidR="00000000" w:rsidDel="00000000" w:rsidP="00000000" w:rsidRDefault="00000000" w:rsidRPr="00000000" w14:paraId="00000431">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3600000 </w:t>
            </w:r>
          </w:p>
        </w:tc>
      </w:tr>
      <w:tr>
        <w:trPr>
          <w:cantSplit w:val="0"/>
          <w:tblHeader w:val="0"/>
        </w:trPr>
        <w:tc>
          <w:tcPr/>
          <w:p w:rsidR="00000000" w:rsidDel="00000000" w:rsidP="00000000" w:rsidRDefault="00000000" w:rsidRPr="00000000" w14:paraId="00000432">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Обучение 10 сотрудников, в год</w:t>
            </w:r>
          </w:p>
        </w:tc>
        <w:tc>
          <w:tcPr/>
          <w:p w:rsidR="00000000" w:rsidDel="00000000" w:rsidP="00000000" w:rsidRDefault="00000000" w:rsidRPr="00000000" w14:paraId="00000433">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150000</w:t>
            </w:r>
          </w:p>
        </w:tc>
      </w:tr>
      <w:tr>
        <w:trPr>
          <w:cantSplit w:val="0"/>
          <w:tblHeader w:val="0"/>
        </w:trPr>
        <w:tc>
          <w:tcPr/>
          <w:p w:rsidR="00000000" w:rsidDel="00000000" w:rsidP="00000000" w:rsidRDefault="00000000" w:rsidRPr="00000000" w14:paraId="00000434">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Техника, форма</w:t>
            </w:r>
          </w:p>
        </w:tc>
        <w:tc>
          <w:tcPr/>
          <w:p w:rsidR="00000000" w:rsidDel="00000000" w:rsidP="00000000" w:rsidRDefault="00000000" w:rsidRPr="00000000" w14:paraId="00000435">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500000</w:t>
            </w:r>
          </w:p>
        </w:tc>
      </w:tr>
      <w:tr>
        <w:trPr>
          <w:cantSplit w:val="0"/>
          <w:tblHeader w:val="0"/>
        </w:trPr>
        <w:tc>
          <w:tcPr/>
          <w:p w:rsidR="00000000" w:rsidDel="00000000" w:rsidP="00000000" w:rsidRDefault="00000000" w:rsidRPr="00000000" w14:paraId="00000436">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Итого в год:</w:t>
            </w:r>
          </w:p>
        </w:tc>
        <w:tc>
          <w:tcPr/>
          <w:p w:rsidR="00000000" w:rsidDel="00000000" w:rsidP="00000000" w:rsidRDefault="00000000" w:rsidRPr="00000000" w14:paraId="00000437">
            <w:pPr>
              <w:spacing w:line="360" w:lineRule="auto"/>
              <w:ind w:firstLine="3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4250000</w:t>
            </w:r>
          </w:p>
        </w:tc>
      </w:tr>
    </w:tbl>
    <w:p w:rsidR="00000000" w:rsidDel="00000000" w:rsidP="00000000" w:rsidRDefault="00000000" w:rsidRPr="00000000" w14:paraId="0000043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Теперь можно увидеть какой будет результат после проведения предложенного мероприятия в Инспекции №5 по г. Краснодару. Необходимо рассчитать выручку от предложенных действий. С внесением поправок в законодательные документы, штрафы будут увеличены в 10 раз за деятельность без регистрации, поэтому можно предположить, что выручка увеличится на 4%. В таблице проведем расчет экономической эффективности и экономического эффекта.</w:t>
      </w:r>
    </w:p>
    <w:p w:rsidR="00000000" w:rsidDel="00000000" w:rsidP="00000000" w:rsidRDefault="00000000" w:rsidRPr="00000000" w14:paraId="0000043A">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данным таблицы можно увидеть, что примененное мероприятие по уменьшению количества незарегистрированных предпринимателей в ИФНС России №5 по г. Краснодару является эффективным.</w:t>
      </w:r>
    </w:p>
    <w:p w:rsidR="00000000" w:rsidDel="00000000" w:rsidP="00000000" w:rsidRDefault="00000000" w:rsidRPr="00000000" w14:paraId="0000043B">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Низкая грамотность населения в сфере налогообложения влечет угрозу экономической безопасности налоговой системы. Инспекцией ФНС России №5 по г. Краснодару еженедельно проводятся круглые столы с налогоплательщиками.</w:t>
      </w:r>
    </w:p>
    <w:p w:rsidR="00000000" w:rsidDel="00000000" w:rsidP="00000000" w:rsidRDefault="00000000" w:rsidRPr="00000000" w14:paraId="0000043C">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3D">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11 – Экономическая эффективность и экономический эффект (составлено автором)</w:t>
      </w:r>
    </w:p>
    <w:tbl>
      <w:tblPr>
        <w:tblStyle w:val="Table11"/>
        <w:tblW w:w="92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1630"/>
        <w:gridCol w:w="2764"/>
        <w:gridCol w:w="2185"/>
        <w:tblGridChange w:id="0">
          <w:tblGrid>
            <w:gridCol w:w="2689"/>
            <w:gridCol w:w="1630"/>
            <w:gridCol w:w="2764"/>
            <w:gridCol w:w="2185"/>
          </w:tblGrid>
        </w:tblGridChange>
      </w:tblGrid>
      <w:tr>
        <w:trPr>
          <w:cantSplit w:val="0"/>
          <w:tblHeader w:val="0"/>
        </w:trPr>
        <w:tc>
          <w:tcPr/>
          <w:p w:rsidR="00000000" w:rsidDel="00000000" w:rsidP="00000000" w:rsidRDefault="00000000" w:rsidRPr="00000000" w14:paraId="0000043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Показатель</w:t>
            </w:r>
          </w:p>
        </w:tc>
        <w:tc>
          <w:tcPr/>
          <w:p w:rsidR="00000000" w:rsidDel="00000000" w:rsidP="00000000" w:rsidRDefault="00000000" w:rsidRPr="00000000" w14:paraId="0000043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Формула</w:t>
            </w:r>
          </w:p>
        </w:tc>
        <w:tc>
          <w:tcPr/>
          <w:p w:rsidR="00000000" w:rsidDel="00000000" w:rsidP="00000000" w:rsidRDefault="00000000" w:rsidRPr="00000000" w14:paraId="0000044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Вычисление</w:t>
            </w:r>
          </w:p>
        </w:tc>
        <w:tc>
          <w:tcPr/>
          <w:p w:rsidR="00000000" w:rsidDel="00000000" w:rsidP="00000000" w:rsidRDefault="00000000" w:rsidRPr="00000000" w14:paraId="00000441">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Итоговая сумма</w:t>
            </w:r>
          </w:p>
        </w:tc>
      </w:tr>
      <w:tr>
        <w:trPr>
          <w:cantSplit w:val="0"/>
          <w:tblHeader w:val="0"/>
        </w:trPr>
        <w:tc>
          <w:tcPr/>
          <w:p w:rsidR="00000000" w:rsidDel="00000000" w:rsidP="00000000" w:rsidRDefault="00000000" w:rsidRPr="00000000" w14:paraId="00000442">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Выручка после проведенного мероприятия, руб.</w:t>
            </w:r>
          </w:p>
        </w:tc>
        <w:tc>
          <w:tcPr/>
          <w:p w:rsidR="00000000" w:rsidDel="00000000" w:rsidP="00000000" w:rsidRDefault="00000000" w:rsidRPr="00000000" w14:paraId="0000044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Выручка + 4%</w:t>
            </w:r>
          </w:p>
        </w:tc>
        <w:tc>
          <w:tcPr/>
          <w:p w:rsidR="00000000" w:rsidDel="00000000" w:rsidP="00000000" w:rsidRDefault="00000000" w:rsidRPr="00000000" w14:paraId="0000044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124212000+4%</w:t>
            </w:r>
          </w:p>
        </w:tc>
        <w:tc>
          <w:tcPr/>
          <w:p w:rsidR="00000000" w:rsidDel="00000000" w:rsidP="00000000" w:rsidRDefault="00000000" w:rsidRPr="00000000" w14:paraId="00000445">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129180480</w:t>
            </w:r>
          </w:p>
        </w:tc>
      </w:tr>
      <w:tr>
        <w:trPr>
          <w:cantSplit w:val="0"/>
          <w:tblHeader w:val="0"/>
        </w:trPr>
        <w:tc>
          <w:tcPr/>
          <w:p w:rsidR="00000000" w:rsidDel="00000000" w:rsidP="00000000" w:rsidRDefault="00000000" w:rsidRPr="00000000" w14:paraId="0000044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Экономическая эффективность</w:t>
            </w:r>
          </w:p>
        </w:tc>
        <w:tc>
          <w:tcPr/>
          <w:p w:rsidR="00000000" w:rsidDel="00000000" w:rsidP="00000000" w:rsidRDefault="00000000" w:rsidRPr="00000000" w14:paraId="0000044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Э=Р/З</w:t>
            </w:r>
          </w:p>
        </w:tc>
        <w:tc>
          <w:tcPr/>
          <w:p w:rsidR="00000000" w:rsidDel="00000000" w:rsidP="00000000" w:rsidRDefault="00000000" w:rsidRPr="00000000" w14:paraId="0000044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129180480/4250000</w:t>
            </w:r>
          </w:p>
        </w:tc>
        <w:tc>
          <w:tcPr/>
          <w:p w:rsidR="00000000" w:rsidDel="00000000" w:rsidP="00000000" w:rsidRDefault="00000000" w:rsidRPr="00000000" w14:paraId="0000044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30,395</w:t>
            </w:r>
          </w:p>
        </w:tc>
      </w:tr>
      <w:tr>
        <w:trPr>
          <w:cantSplit w:val="0"/>
          <w:tblHeader w:val="0"/>
        </w:trPr>
        <w:tc>
          <w:tcPr/>
          <w:p w:rsidR="00000000" w:rsidDel="00000000" w:rsidP="00000000" w:rsidRDefault="00000000" w:rsidRPr="00000000" w14:paraId="0000044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Экономический эффект, руб.</w:t>
            </w:r>
          </w:p>
        </w:tc>
        <w:tc>
          <w:tcPr/>
          <w:p w:rsidR="00000000" w:rsidDel="00000000" w:rsidP="00000000" w:rsidRDefault="00000000" w:rsidRPr="00000000" w14:paraId="0000044B">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ЭФ=Р-З</w:t>
            </w:r>
          </w:p>
        </w:tc>
        <w:tc>
          <w:tcPr/>
          <w:p w:rsidR="00000000" w:rsidDel="00000000" w:rsidP="00000000" w:rsidRDefault="00000000" w:rsidRPr="00000000" w14:paraId="0000044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129180480-4250000</w:t>
            </w:r>
          </w:p>
        </w:tc>
        <w:tc>
          <w:tcPr/>
          <w:p w:rsidR="00000000" w:rsidDel="00000000" w:rsidP="00000000" w:rsidRDefault="00000000" w:rsidRPr="00000000" w14:paraId="0000044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124930480</w:t>
            </w:r>
          </w:p>
        </w:tc>
      </w:tr>
    </w:tbl>
    <w:p w:rsidR="00000000" w:rsidDel="00000000" w:rsidP="00000000" w:rsidRDefault="00000000" w:rsidRPr="00000000" w14:paraId="0000044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4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Это один из эффективных форматов проведения мероприятий, где предоставляют максимальную информацию о действующем законодательстве и иных аспектах взаимодействия с налогоплательщиками. Дополнительно организовать в инспекциях налоговых консультантов, которые будут в общем, бесплатном доступе для налогоплательщиков с целью оказания услуг в сфере экономической грамотности. В рамках улучшения качества информационного обслуживания проводить дополнительно семинары, выездные встречи с налогоплательщиками в отдаленные районы города, встречи с сотрудниками организаций, обучение сотрудников МФЦ, проведение уроков грамотности в школах г. Краснодара, выезды на рынки и другие мероприятия. Открыть телефон горячей линии, где так же возможно получение дополнительной информации в области налогов, потому что в большинстве случаев из-за незнания налогоплательщики допускают ошибки, предоставляют искаженные сведения, нарушают свои обязанности, тем самым создают фискальную потерю для государства.</w:t>
      </w:r>
    </w:p>
    <w:p w:rsidR="00000000" w:rsidDel="00000000" w:rsidP="00000000" w:rsidRDefault="00000000" w:rsidRPr="00000000" w14:paraId="0000045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сегодняшний день в России очень развит бизнес блогеров. Благодаря своей популярности и большому количеству подписчиков, блогеры продают свои услуги, товары, рекламу, зарабатывая на этом большие деньги. С таких доходов необходимо оплачивать налоги в бюджет. </w:t>
      </w:r>
    </w:p>
    <w:p w:rsidR="00000000" w:rsidDel="00000000" w:rsidP="00000000" w:rsidRDefault="00000000" w:rsidRPr="00000000" w14:paraId="00000451">
      <w:pPr>
        <w:spacing w:line="360" w:lineRule="auto"/>
        <w:ind w:firstLine="710"/>
        <w:jc w:val="both"/>
        <w:rPr>
          <w:rFonts w:ascii="Times New Roman" w:cs="Times New Roman" w:eastAsia="Times New Roman" w:hAnsi="Times New Roman"/>
          <w:color w:val="000000"/>
          <w:sz w:val="28"/>
          <w:szCs w:val="28"/>
        </w:rPr>
      </w:pPr>
      <w:bookmarkStart w:colFirst="0" w:colLast="0" w:name="_44sinio" w:id="14"/>
      <w:bookmarkEnd w:id="14"/>
      <w:r w:rsidDel="00000000" w:rsidR="00000000" w:rsidRPr="00000000">
        <w:rPr>
          <w:rFonts w:ascii="Times New Roman" w:cs="Times New Roman" w:eastAsia="Times New Roman" w:hAnsi="Times New Roman"/>
          <w:color w:val="000000"/>
          <w:sz w:val="28"/>
          <w:szCs w:val="28"/>
          <w:rtl w:val="0"/>
        </w:rPr>
        <w:t xml:space="preserve">Проанализировав социальные сети, такие как «ВК», «Инстаграм», «ОК», «Ютуб» было выявлено большое количество людей, которые ведут свои страницы с целью получения дохода. Мной были отобраны 10 пользователей, которые имеют огромную миллионную аудиторию и размещающие рекламу в своем профиле. По данным налогового органа ИФНС России № 5 пользователи данных страниц не зарегистрированы в качестве индивидуальных предпринимателей, самозанятых, они имеют статус обычного физического лица. Это говорит о том, что вышеупомянутые граждане не оплачивают налоги. Среднестатистический доход блогера 250000 рублей в месяц. Если оформить 10 пользователей в качестве самозанятых, то за месяц в бюджет поступило бы 150000 рублей, тем самым за год сумма доросла до 1800000рублей. И это мы охватили только 0,3% от общего числа блогеров.</w:t>
      </w:r>
    </w:p>
    <w:p w:rsidR="00000000" w:rsidDel="00000000" w:rsidP="00000000" w:rsidRDefault="00000000" w:rsidRPr="00000000" w14:paraId="0000045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реализации мероприятия по выявлению доходов от блогерской деятельности, необходимо создать специальный отдел, который будет направлен на мониторинг такой деятельности и углубленную работу с блогерами. Рассмотреть законопроект о ведении интернет-рекламы и обязать рекламодателей и рекламо-распространителей в обязательном порядке предоставлять сведения о заказчике и исполнителе в налоговый орган, с приложением, заключенного договора возмездного оказания услуг. Зачастую блогеры искажают факты о своей деятельности, скрывают доходы и неправильно применяют налоговые ставки и системы налогообложения. В связи с этим необходимо детально проработать вопрос о введении такого бизнеса и усовершенствовать налоговое законодательство. Например, создать специальный код в Общероссийском классификаторе видов экономической деятельности (ОКВЭД), который будет предназначен специально для ведения деятельности блогеров. Это позволит автоматически выявлять и контролировать налогоплательщиков, занимающих данном видом деятельности. Дополнительно внести поправки в законодательную базу, ужесточить и увеличить в больших объемах штрафы за уклонения от налогообложения. Тем самым граждане, занимающие блогерством самостоятельно будут подавать сведения о своей деятельности, чтобы не выплачивать издержки в виде больших сумм за уклонение от доходов. </w:t>
      </w:r>
    </w:p>
    <w:p w:rsidR="00000000" w:rsidDel="00000000" w:rsidP="00000000" w:rsidRDefault="00000000" w:rsidRPr="00000000" w14:paraId="0000045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Не так давно в налоговом законодательстве появилось понятие «самозанятый». Налог на профессиональный доход (НПД) – это специальный налоговый режим для граждан, занимающихся ведением самостоятельной деятельности без привлечения наемных рабочих. Для такой категории лиц был разработан и введен специальный законопроект Федеральный закон "О проведении эксперимента по установлению специального налогового режима "Налог на профессиональный доход" от 27.11.2018 N 422-ФЗ с особыми условиями применения данного режима. Минимальная ставка на полученный доход, дистанционное и простое ведение деятельности через специально разработанное налоговой службой приложение. Переход на такой режим добровольный, что позволяет вести легальный бизнес и получать доход от своей деятельности без рисков получения штрафов за сокрытие доходов. Но по данному режиму недостаточно эффективный контроль за соблюдением регистрации и собираемости налогов. Так как в НК РФ отсутствуют точные понятия контроля и выявления лиц, занимающихся данной деятельностью. </w:t>
      </w:r>
    </w:p>
    <w:p w:rsidR="00000000" w:rsidDel="00000000" w:rsidP="00000000" w:rsidRDefault="00000000" w:rsidRPr="00000000" w14:paraId="0000045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Одной из ключевых проблем российской налоговой системы является то, что вместе с законами принимаются различные подзаконные акты, такие как инструкции, дополнения, изменения и разъяснения, что затрудняет работу налоговых служб. Или уже принятые законы сырые и требуют дальнейшей доработки и конкретики. В силу отсутствия разработанных ФНС методик, законов, алгоритмов, ресурсов, а также недостаточных полномочий для организации проведения налоговых проверок, у сотрудников налоговой службы нет четкого понимания, как работать с данной группой лиц, выявлять налогоплательщиков, которые в добровольном порядке отказались регистрироваться в качестве самозанятого и скрывают свои доходы от деятельности. Таким образом большая доля налогоплательщиков работают нелегально.</w:t>
      </w:r>
    </w:p>
    <w:p w:rsidR="00000000" w:rsidDel="00000000" w:rsidP="00000000" w:rsidRDefault="00000000" w:rsidRPr="00000000" w14:paraId="0000045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 сегодняшний день очень много людей работают нелегально. Налоговая служба часто проводит информационные беседы с работодателями, размещает информацию в общественных местах на тему серой зарплаты и легальной предпринимательской деятельности, но этого недостаточно. Люди стараются избежать уплаты налогов и официального оформления своей деятельности.</w:t>
      </w:r>
    </w:p>
    <w:p w:rsidR="00000000" w:rsidDel="00000000" w:rsidP="00000000" w:rsidRDefault="00000000" w:rsidRPr="00000000" w14:paraId="0000045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Например, на платформе «Авито» большинство объявлений о предлагаемых услугах нелегальны. Мной было проведено исследование, где из 10 объявлений в категории «Ремонт и обслуживание техники» Карасунского округа г. Краснодара только 2 объявления предлагают свои услуги официально зарегистрированы. Исполнители готовы предоставить отчетные документы, кассовые чеки, документы на предпринимательскую деятельность. Исходя из этого, можно сказать, что 80% предпринимательской деятельности по оказанию услуг, выполнению работ, производству и продаже продукции официально не зарегистрированы в Федеральной налоговой службе. </w:t>
      </w:r>
    </w:p>
    <w:p w:rsidR="00000000" w:rsidDel="00000000" w:rsidP="00000000" w:rsidRDefault="00000000" w:rsidRPr="00000000" w14:paraId="0000045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Среднемесячный доход рабочего составляет 50000 рублей. Если посчитать убытки, понесенные ИФНС России № 5 по г. Краснодару, за месяц они составят около 16000 рублей. На вид небольшая сумма, но если посчитать из расчета всех пользователей, предлагающих свои услуги, работы, то сумма налога может увеличиться до миллиардов рублей. Так как по статистике «Авито» в 2023 год опубликовано более 182 миллионов объявлений в разделе услуги.</w:t>
      </w:r>
    </w:p>
    <w:p w:rsidR="00000000" w:rsidDel="00000000" w:rsidP="00000000" w:rsidRDefault="00000000" w:rsidRPr="00000000" w14:paraId="0000045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 сожалению, очень тяжело выявить нелегальных предпринимателей и доказать получение дохода от самостоятельной деятельности. </w:t>
      </w:r>
    </w:p>
    <w:p w:rsidR="00000000" w:rsidDel="00000000" w:rsidP="00000000" w:rsidRDefault="00000000" w:rsidRPr="00000000" w14:paraId="0000045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Чтобы минимизировать потери налогов в бюджет государства можно разработать специальную интернет-платформу по размещению объявлений о предлагаемых людьми услугах, работах, продаваемых товаров. Данная платформа должна администрироваться только Федеральной налоговой службой. Платформа должна быть единой по всей России, где будет осуществляется полный контроль всех размещенных объявлений, только эта платформа будет заниматься размещением объявлений по услугам, работам и продажам. Тем самым налоговая служба получает все сведения о своих налогоплательщиках. При размещении таких объявлений будут запрашиваться обязательные реквизиты, такие как ИНН, паспортные данные, ФИО. Таким образом можно будет идентифицировать человека и проверить статус налогоплательщика. </w:t>
      </w:r>
    </w:p>
    <w:p w:rsidR="00000000" w:rsidDel="00000000" w:rsidP="00000000" w:rsidRDefault="00000000" w:rsidRPr="00000000" w14:paraId="0000045A">
      <w:pPr>
        <w:spacing w:line="360" w:lineRule="auto"/>
        <w:ind w:firstLine="710"/>
        <w:jc w:val="both"/>
        <w:rPr>
          <w:rFonts w:ascii="Times New Roman" w:cs="Times New Roman" w:eastAsia="Times New Roman" w:hAnsi="Times New Roman"/>
          <w:color w:val="000000"/>
          <w:sz w:val="28"/>
          <w:szCs w:val="28"/>
        </w:rPr>
      </w:pPr>
      <w:bookmarkStart w:colFirst="0" w:colLast="0" w:name="_2jxsxqh" w:id="15"/>
      <w:bookmarkEnd w:id="15"/>
      <w:r w:rsidDel="00000000" w:rsidR="00000000" w:rsidRPr="00000000">
        <w:rPr>
          <w:rFonts w:ascii="Times New Roman" w:cs="Times New Roman" w:eastAsia="Times New Roman" w:hAnsi="Times New Roman"/>
          <w:color w:val="000000"/>
          <w:sz w:val="28"/>
          <w:szCs w:val="28"/>
          <w:rtl w:val="0"/>
        </w:rPr>
        <w:t xml:space="preserve">Либо заключить соглашения с такими платформами как «Авито», Маркетплейс, где будет задействован межведомственный обмен данными с налоговой. При размещении объявлений с целью найти клиента по предлагаемой услуге, найти покупателя на произведенные товары запрашивает обязательные реквизиты ИНН, ФИО, паспортные данные. Теперь сотрудники налоговых органов смогут получать сведения о гражданах, осуществлять контрольные закупки, проверять документацию, отслеживать нелегальный бизнес и вести тотальный контроль. </w:t>
      </w:r>
    </w:p>
    <w:p w:rsidR="00000000" w:rsidDel="00000000" w:rsidP="00000000" w:rsidRDefault="00000000" w:rsidRPr="00000000" w14:paraId="0000045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создания таких условий и применения комплекса мероприятий по увеличению собираемости налогов, найдем приблизительную величину затрат.</w:t>
      </w:r>
    </w:p>
    <w:p w:rsidR="00000000" w:rsidDel="00000000" w:rsidP="00000000" w:rsidRDefault="00000000" w:rsidRPr="00000000" w14:paraId="0000045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этого нам необходимо:</w:t>
      </w:r>
    </w:p>
    <w:p w:rsidR="00000000" w:rsidDel="00000000" w:rsidP="00000000" w:rsidRDefault="00000000" w:rsidRPr="00000000" w14:paraId="0000045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увеличить кадровый состав отдела оперативного контроля;</w:t>
      </w:r>
    </w:p>
    <w:p w:rsidR="00000000" w:rsidDel="00000000" w:rsidP="00000000" w:rsidRDefault="00000000" w:rsidRPr="00000000" w14:paraId="0000045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специализированный отдел по контролю за блогерами и лицами, предлагающие свои услуги в интернете;</w:t>
      </w:r>
    </w:p>
    <w:p w:rsidR="00000000" w:rsidDel="00000000" w:rsidP="00000000" w:rsidRDefault="00000000" w:rsidRPr="00000000" w14:paraId="0000045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информационная реклама для налогоплательщиков;</w:t>
      </w:r>
    </w:p>
    <w:p w:rsidR="00000000" w:rsidDel="00000000" w:rsidP="00000000" w:rsidRDefault="00000000" w:rsidRPr="00000000" w14:paraId="0000046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телефон горячей линии для налогоплательщиков с целью информирования;</w:t>
      </w:r>
    </w:p>
    <w:p w:rsidR="00000000" w:rsidDel="00000000" w:rsidP="00000000" w:rsidRDefault="00000000" w:rsidRPr="00000000" w14:paraId="0000046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разработать законопроект о ведении интернет-рекламы;</w:t>
      </w:r>
    </w:p>
    <w:p w:rsidR="00000000" w:rsidDel="00000000" w:rsidP="00000000" w:rsidRDefault="00000000" w:rsidRPr="00000000" w14:paraId="0000046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новый ОКВЭД для ведения блогерства;</w:t>
      </w:r>
    </w:p>
    <w:p w:rsidR="00000000" w:rsidDel="00000000" w:rsidP="00000000" w:rsidRDefault="00000000" w:rsidRPr="00000000" w14:paraId="0000046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новую платформу единый сервис объявлений, администрируемый налоговой службой.</w:t>
      </w:r>
    </w:p>
    <w:p w:rsidR="00000000" w:rsidDel="00000000" w:rsidP="00000000" w:rsidRDefault="00000000" w:rsidRPr="00000000" w14:paraId="0000046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65">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12 – Затраты на введение комплекса мероприятий по увеличению собираемости налогов на примере ИФНС России № 5 по г. Краснодару, за год</w:t>
      </w:r>
    </w:p>
    <w:tbl>
      <w:tblPr>
        <w:tblStyle w:val="Table12"/>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4"/>
        <w:gridCol w:w="2694"/>
        <w:gridCol w:w="2688"/>
        <w:tblGridChange w:id="0">
          <w:tblGrid>
            <w:gridCol w:w="3964"/>
            <w:gridCol w:w="2694"/>
            <w:gridCol w:w="2688"/>
          </w:tblGrid>
        </w:tblGridChange>
      </w:tblGrid>
      <w:tr>
        <w:trPr>
          <w:cantSplit w:val="0"/>
          <w:tblHeader w:val="0"/>
        </w:trPr>
        <w:tc>
          <w:tcPr/>
          <w:p w:rsidR="00000000" w:rsidDel="00000000" w:rsidP="00000000" w:rsidRDefault="00000000" w:rsidRPr="00000000" w14:paraId="00000466">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Наименование затрат</w:t>
            </w:r>
          </w:p>
        </w:tc>
        <w:tc>
          <w:tcPr/>
          <w:p w:rsidR="00000000" w:rsidDel="00000000" w:rsidP="00000000" w:rsidRDefault="00000000" w:rsidRPr="00000000" w14:paraId="00000467">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Количество</w:t>
            </w:r>
          </w:p>
        </w:tc>
        <w:tc>
          <w:tcPr/>
          <w:p w:rsidR="00000000" w:rsidDel="00000000" w:rsidP="00000000" w:rsidRDefault="00000000" w:rsidRPr="00000000" w14:paraId="00000468">
            <w:pPr>
              <w:spacing w:line="36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Итоговая сумма</w:t>
            </w:r>
          </w:p>
        </w:tc>
      </w:tr>
      <w:tr>
        <w:trPr>
          <w:cantSplit w:val="0"/>
          <w:tblHeader w:val="0"/>
        </w:trPr>
        <w:tc>
          <w:tcPr/>
          <w:p w:rsidR="00000000" w:rsidDel="00000000" w:rsidP="00000000" w:rsidRDefault="00000000" w:rsidRPr="00000000" w14:paraId="0000046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Увеличение сотрудников в отделе оперативного контроля</w:t>
            </w:r>
          </w:p>
        </w:tc>
        <w:tc>
          <w:tcPr/>
          <w:p w:rsidR="00000000" w:rsidDel="00000000" w:rsidP="00000000" w:rsidRDefault="00000000" w:rsidRPr="00000000" w14:paraId="0000046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 человек</w:t>
            </w:r>
          </w:p>
        </w:tc>
        <w:tc>
          <w:tcPr/>
          <w:p w:rsidR="00000000" w:rsidDel="00000000" w:rsidP="00000000" w:rsidRDefault="00000000" w:rsidRPr="00000000" w14:paraId="0000046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4000000</w:t>
            </w:r>
          </w:p>
        </w:tc>
      </w:tr>
      <w:tr>
        <w:trPr>
          <w:cantSplit w:val="0"/>
          <w:tblHeader w:val="0"/>
        </w:trPr>
        <w:tc>
          <w:tcPr/>
          <w:p w:rsidR="00000000" w:rsidDel="00000000" w:rsidP="00000000" w:rsidRDefault="00000000" w:rsidRPr="00000000" w14:paraId="0000046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Отдел по борьбе с блогерами </w:t>
            </w:r>
          </w:p>
        </w:tc>
        <w:tc>
          <w:tcPr/>
          <w:p w:rsidR="00000000" w:rsidDel="00000000" w:rsidP="00000000" w:rsidRDefault="00000000" w:rsidRPr="00000000" w14:paraId="0000046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человек</w:t>
            </w:r>
          </w:p>
        </w:tc>
        <w:tc>
          <w:tcPr/>
          <w:p w:rsidR="00000000" w:rsidDel="00000000" w:rsidP="00000000" w:rsidRDefault="00000000" w:rsidRPr="00000000" w14:paraId="0000046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2000000</w:t>
            </w:r>
          </w:p>
        </w:tc>
      </w:tr>
      <w:tr>
        <w:trPr>
          <w:cantSplit w:val="0"/>
          <w:tblHeader w:val="0"/>
        </w:trPr>
        <w:tc>
          <w:tcPr/>
          <w:p w:rsidR="00000000" w:rsidDel="00000000" w:rsidP="00000000" w:rsidRDefault="00000000" w:rsidRPr="00000000" w14:paraId="0000046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Отдел по борьбе с интернет-услугами</w:t>
            </w:r>
          </w:p>
        </w:tc>
        <w:tc>
          <w:tcPr/>
          <w:p w:rsidR="00000000" w:rsidDel="00000000" w:rsidP="00000000" w:rsidRDefault="00000000" w:rsidRPr="00000000" w14:paraId="0000047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 человек</w:t>
            </w:r>
          </w:p>
        </w:tc>
        <w:tc>
          <w:tcPr/>
          <w:p w:rsidR="00000000" w:rsidDel="00000000" w:rsidP="00000000" w:rsidRDefault="00000000" w:rsidRPr="00000000" w14:paraId="0000047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2000000</w:t>
            </w:r>
          </w:p>
        </w:tc>
      </w:tr>
      <w:tr>
        <w:trPr>
          <w:cantSplit w:val="0"/>
          <w:tblHeader w:val="0"/>
        </w:trPr>
        <w:tc>
          <w:tcPr/>
          <w:p w:rsidR="00000000" w:rsidDel="00000000" w:rsidP="00000000" w:rsidRDefault="00000000" w:rsidRPr="00000000" w14:paraId="0000047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Реклама</w:t>
            </w:r>
          </w:p>
        </w:tc>
        <w:tc>
          <w:tcPr/>
          <w:p w:rsidR="00000000" w:rsidDel="00000000" w:rsidP="00000000" w:rsidRDefault="00000000" w:rsidRPr="00000000" w14:paraId="0000047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47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250000</w:t>
            </w:r>
          </w:p>
        </w:tc>
      </w:tr>
      <w:tr>
        <w:trPr>
          <w:cantSplit w:val="0"/>
          <w:tblHeader w:val="0"/>
        </w:trPr>
        <w:tc>
          <w:tcPr/>
          <w:p w:rsidR="00000000" w:rsidDel="00000000" w:rsidP="00000000" w:rsidRDefault="00000000" w:rsidRPr="00000000" w14:paraId="0000047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Телефон горячей линии</w:t>
            </w:r>
          </w:p>
        </w:tc>
        <w:tc>
          <w:tcPr/>
          <w:p w:rsidR="00000000" w:rsidDel="00000000" w:rsidP="00000000" w:rsidRDefault="00000000" w:rsidRPr="00000000" w14:paraId="0000047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единица</w:t>
            </w:r>
          </w:p>
        </w:tc>
        <w:tc>
          <w:tcPr/>
          <w:p w:rsidR="00000000" w:rsidDel="00000000" w:rsidP="00000000" w:rsidRDefault="00000000" w:rsidRPr="00000000" w14:paraId="0000047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50000</w:t>
            </w:r>
          </w:p>
        </w:tc>
      </w:tr>
      <w:tr>
        <w:trPr>
          <w:cantSplit w:val="0"/>
          <w:tblHeader w:val="0"/>
        </w:trPr>
        <w:tc>
          <w:tcPr/>
          <w:p w:rsidR="00000000" w:rsidDel="00000000" w:rsidP="00000000" w:rsidRDefault="00000000" w:rsidRPr="00000000" w14:paraId="0000047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Законопроект</w:t>
            </w:r>
          </w:p>
        </w:tc>
        <w:tc>
          <w:tcPr/>
          <w:p w:rsidR="00000000" w:rsidDel="00000000" w:rsidP="00000000" w:rsidRDefault="00000000" w:rsidRPr="00000000" w14:paraId="0000047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47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100000</w:t>
            </w:r>
          </w:p>
        </w:tc>
      </w:tr>
      <w:tr>
        <w:trPr>
          <w:cantSplit w:val="0"/>
          <w:tblHeader w:val="0"/>
        </w:trPr>
        <w:tc>
          <w:tcPr/>
          <w:p w:rsidR="00000000" w:rsidDel="00000000" w:rsidP="00000000" w:rsidRDefault="00000000" w:rsidRPr="00000000" w14:paraId="0000047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Новый ОКВЭД</w:t>
            </w:r>
          </w:p>
        </w:tc>
        <w:tc>
          <w:tcPr/>
          <w:p w:rsidR="00000000" w:rsidDel="00000000" w:rsidP="00000000" w:rsidRDefault="00000000" w:rsidRPr="00000000" w14:paraId="0000047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p w:rsidR="00000000" w:rsidDel="00000000" w:rsidP="00000000" w:rsidRDefault="00000000" w:rsidRPr="00000000" w14:paraId="0000047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500000</w:t>
            </w:r>
          </w:p>
        </w:tc>
      </w:tr>
      <w:tr>
        <w:trPr>
          <w:cantSplit w:val="0"/>
          <w:tblHeader w:val="0"/>
        </w:trPr>
        <w:tc>
          <w:tcPr/>
          <w:p w:rsidR="00000000" w:rsidDel="00000000" w:rsidP="00000000" w:rsidRDefault="00000000" w:rsidRPr="00000000" w14:paraId="0000047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Новая платформа объявлений</w:t>
            </w:r>
          </w:p>
        </w:tc>
        <w:tc>
          <w:tcPr/>
          <w:p w:rsidR="00000000" w:rsidDel="00000000" w:rsidP="00000000" w:rsidRDefault="00000000" w:rsidRPr="00000000" w14:paraId="0000047F">
            <w:pPr>
              <w:spacing w:line="36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48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5000000</w:t>
            </w:r>
          </w:p>
        </w:tc>
      </w:tr>
      <w:tr>
        <w:trPr>
          <w:cantSplit w:val="0"/>
          <w:tblHeader w:val="0"/>
        </w:trPr>
        <w:tc>
          <w:tcPr/>
          <w:p w:rsidR="00000000" w:rsidDel="00000000" w:rsidP="00000000" w:rsidRDefault="00000000" w:rsidRPr="00000000" w14:paraId="0000048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Итого:</w:t>
            </w:r>
          </w:p>
        </w:tc>
        <w:tc>
          <w:tcPr/>
          <w:p w:rsidR="00000000" w:rsidDel="00000000" w:rsidP="00000000" w:rsidRDefault="00000000" w:rsidRPr="00000000" w14:paraId="00000482">
            <w:pPr>
              <w:spacing w:line="360" w:lineRule="auto"/>
              <w:jc w:val="both"/>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48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13900000</w:t>
            </w:r>
          </w:p>
        </w:tc>
      </w:tr>
    </w:tbl>
    <w:p w:rsidR="00000000" w:rsidDel="00000000" w:rsidP="00000000" w:rsidRDefault="00000000" w:rsidRPr="00000000" w14:paraId="0000048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8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 данных таблицы 12 видно, что на разработку мероприятий затрачено около 13900000 рублей. Далее рассчитаем полученный результат от примененных мероприятий. Предположим, что выручка Инспекции увеличилась на 7%. </w:t>
      </w:r>
    </w:p>
    <w:p w:rsidR="00000000" w:rsidDel="00000000" w:rsidP="00000000" w:rsidRDefault="00000000" w:rsidRPr="00000000" w14:paraId="0000048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Определим экономический эффект и экономическую эффективность и представим в таблице 13 данные.</w:t>
      </w:r>
    </w:p>
    <w:p w:rsidR="00000000" w:rsidDel="00000000" w:rsidP="00000000" w:rsidRDefault="00000000" w:rsidRPr="00000000" w14:paraId="00000487">
      <w:pPr>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Таблица 13 – Расчет экономической эффективности и экономического эффекта в ИФНС России № 5 по г. Краснодару (составлена автором).</w:t>
      </w:r>
    </w:p>
    <w:tbl>
      <w:tblPr>
        <w:tblStyle w:val="Table13"/>
        <w:tblW w:w="9351.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2126"/>
        <w:gridCol w:w="2268"/>
        <w:gridCol w:w="2552"/>
        <w:tblGridChange w:id="0">
          <w:tblGrid>
            <w:gridCol w:w="2405"/>
            <w:gridCol w:w="2126"/>
            <w:gridCol w:w="2268"/>
            <w:gridCol w:w="2552"/>
          </w:tblGrid>
        </w:tblGridChange>
      </w:tblGrid>
      <w:tr>
        <w:trPr>
          <w:cantSplit w:val="0"/>
          <w:tblHeader w:val="0"/>
        </w:trPr>
        <w:tc>
          <w:tcPr/>
          <w:p w:rsidR="00000000" w:rsidDel="00000000" w:rsidP="00000000" w:rsidRDefault="00000000" w:rsidRPr="00000000" w14:paraId="00000488">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Наименование</w:t>
            </w:r>
          </w:p>
        </w:tc>
        <w:tc>
          <w:tcPr/>
          <w:p w:rsidR="00000000" w:rsidDel="00000000" w:rsidP="00000000" w:rsidRDefault="00000000" w:rsidRPr="00000000" w14:paraId="00000489">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Формула</w:t>
            </w:r>
          </w:p>
        </w:tc>
        <w:tc>
          <w:tcPr/>
          <w:p w:rsidR="00000000" w:rsidDel="00000000" w:rsidP="00000000" w:rsidRDefault="00000000" w:rsidRPr="00000000" w14:paraId="0000048A">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Расчет</w:t>
            </w:r>
          </w:p>
        </w:tc>
        <w:tc>
          <w:tcPr/>
          <w:p w:rsidR="00000000" w:rsidDel="00000000" w:rsidP="00000000" w:rsidRDefault="00000000" w:rsidRPr="00000000" w14:paraId="0000048B">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Итоговая сумма</w:t>
            </w:r>
          </w:p>
        </w:tc>
      </w:tr>
      <w:tr>
        <w:trPr>
          <w:cantSplit w:val="0"/>
          <w:tblHeader w:val="0"/>
        </w:trPr>
        <w:tc>
          <w:tcPr/>
          <w:p w:rsidR="00000000" w:rsidDel="00000000" w:rsidP="00000000" w:rsidRDefault="00000000" w:rsidRPr="00000000" w14:paraId="0000048C">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Выручка после проведенного комплекса мероприятий, тыс. руб.</w:t>
            </w:r>
          </w:p>
        </w:tc>
        <w:tc>
          <w:tcPr/>
          <w:p w:rsidR="00000000" w:rsidDel="00000000" w:rsidP="00000000" w:rsidRDefault="00000000" w:rsidRPr="00000000" w14:paraId="0000048D">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Выручка + 7%</w:t>
            </w:r>
          </w:p>
        </w:tc>
        <w:tc>
          <w:tcPr/>
          <w:p w:rsidR="00000000" w:rsidDel="00000000" w:rsidP="00000000" w:rsidRDefault="00000000" w:rsidRPr="00000000" w14:paraId="0000048E">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575500+7%</w:t>
            </w:r>
          </w:p>
        </w:tc>
        <w:tc>
          <w:tcPr/>
          <w:p w:rsidR="00000000" w:rsidDel="00000000" w:rsidP="00000000" w:rsidRDefault="00000000" w:rsidRPr="00000000" w14:paraId="0000048F">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615785</w:t>
            </w:r>
          </w:p>
        </w:tc>
      </w:tr>
      <w:tr>
        <w:trPr>
          <w:cantSplit w:val="0"/>
          <w:tblHeader w:val="0"/>
        </w:trPr>
        <w:tc>
          <w:tcPr/>
          <w:p w:rsidR="00000000" w:rsidDel="00000000" w:rsidP="00000000" w:rsidRDefault="00000000" w:rsidRPr="00000000" w14:paraId="00000490">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Экономическая эффективность, тыс. руб. </w:t>
            </w:r>
          </w:p>
        </w:tc>
        <w:tc>
          <w:tcPr/>
          <w:p w:rsidR="00000000" w:rsidDel="00000000" w:rsidP="00000000" w:rsidRDefault="00000000" w:rsidRPr="00000000" w14:paraId="00000491">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Э=Р/З</w:t>
            </w:r>
          </w:p>
        </w:tc>
        <w:tc>
          <w:tcPr/>
          <w:p w:rsidR="00000000" w:rsidDel="00000000" w:rsidP="00000000" w:rsidRDefault="00000000" w:rsidRPr="00000000" w14:paraId="00000492">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615785/13900</w:t>
            </w:r>
          </w:p>
        </w:tc>
        <w:tc>
          <w:tcPr/>
          <w:p w:rsidR="00000000" w:rsidDel="00000000" w:rsidP="00000000" w:rsidRDefault="00000000" w:rsidRPr="00000000" w14:paraId="00000493">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44,3</w:t>
            </w:r>
          </w:p>
        </w:tc>
      </w:tr>
      <w:tr>
        <w:trPr>
          <w:cantSplit w:val="0"/>
          <w:tblHeader w:val="0"/>
        </w:trPr>
        <w:tc>
          <w:tcPr/>
          <w:p w:rsidR="00000000" w:rsidDel="00000000" w:rsidP="00000000" w:rsidRDefault="00000000" w:rsidRPr="00000000" w14:paraId="00000494">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Экономический эффект, тыс. руб.</w:t>
            </w:r>
          </w:p>
        </w:tc>
        <w:tc>
          <w:tcPr/>
          <w:p w:rsidR="00000000" w:rsidDel="00000000" w:rsidP="00000000" w:rsidRDefault="00000000" w:rsidRPr="00000000" w14:paraId="00000495">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ЭФ=Р-З</w:t>
            </w:r>
          </w:p>
        </w:tc>
        <w:tc>
          <w:tcPr/>
          <w:p w:rsidR="00000000" w:rsidDel="00000000" w:rsidP="00000000" w:rsidRDefault="00000000" w:rsidRPr="00000000" w14:paraId="00000496">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615785-13900</w:t>
            </w:r>
          </w:p>
        </w:tc>
        <w:tc>
          <w:tcPr/>
          <w:p w:rsidR="00000000" w:rsidDel="00000000" w:rsidP="00000000" w:rsidRDefault="00000000" w:rsidRPr="00000000" w14:paraId="00000497">
            <w:pPr>
              <w:spacing w:line="36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601885</w:t>
            </w:r>
          </w:p>
        </w:tc>
      </w:tr>
    </w:tbl>
    <w:p w:rsidR="00000000" w:rsidDel="00000000" w:rsidP="00000000" w:rsidRDefault="00000000" w:rsidRPr="00000000" w14:paraId="0000049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9">
      <w:pPr>
        <w:spacing w:line="360" w:lineRule="auto"/>
        <w:ind w:firstLine="710"/>
        <w:jc w:val="both"/>
        <w:rPr>
          <w:rFonts w:ascii="Times New Roman" w:cs="Times New Roman" w:eastAsia="Times New Roman" w:hAnsi="Times New Roman"/>
          <w:color w:val="000000"/>
          <w:sz w:val="28"/>
          <w:szCs w:val="28"/>
        </w:rPr>
      </w:pPr>
      <w:bookmarkStart w:colFirst="0" w:colLast="0" w:name="_lnxbz9" w:id="16"/>
      <w:bookmarkEnd w:id="16"/>
      <w:r w:rsidDel="00000000" w:rsidR="00000000" w:rsidRPr="00000000">
        <w:rPr>
          <w:rFonts w:ascii="Times New Roman" w:cs="Times New Roman" w:eastAsia="Times New Roman" w:hAnsi="Times New Roman"/>
          <w:color w:val="000000"/>
          <w:sz w:val="28"/>
          <w:szCs w:val="28"/>
          <w:rtl w:val="0"/>
        </w:rPr>
        <w:t xml:space="preserve">Можно сделать вывод, по данным таблицы 13 видно, что комплекс мероприятий, направленный на увеличение собираемости налогов и увеличение уровня экономической безопасности, является эффективным.</w:t>
      </w:r>
      <w:r w:rsidDel="00000000" w:rsidR="00000000" w:rsidRPr="00000000">
        <w:br w:type="page"/>
      </w:r>
      <w:r w:rsidDel="00000000" w:rsidR="00000000" w:rsidRPr="00000000">
        <w:rPr>
          <w:rtl w:val="0"/>
        </w:rPr>
      </w:r>
    </w:p>
    <w:p w:rsidR="00000000" w:rsidDel="00000000" w:rsidP="00000000" w:rsidRDefault="00000000" w:rsidRPr="00000000" w14:paraId="0000049A">
      <w:pPr>
        <w:spacing w:line="360" w:lineRule="auto"/>
        <w:ind w:firstLine="71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ЗАКЛЮЧЕНИЕ</w:t>
      </w:r>
      <w:r w:rsidDel="00000000" w:rsidR="00000000" w:rsidRPr="00000000">
        <w:rPr>
          <w:rtl w:val="0"/>
        </w:rPr>
      </w:r>
    </w:p>
    <w:p w:rsidR="00000000" w:rsidDel="00000000" w:rsidP="00000000" w:rsidRDefault="00000000" w:rsidRPr="00000000" w14:paraId="0000049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9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системы налоговой безопасности муниципального образования является важным и необходимым шагом для обеспечения устойчивого развития и эффективного функционирования муниципальных структур. </w:t>
      </w:r>
    </w:p>
    <w:p w:rsidR="00000000" w:rsidDel="00000000" w:rsidP="00000000" w:rsidRDefault="00000000" w:rsidRPr="00000000" w14:paraId="0000049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современных условиях актуальность данной проблемы только увеличивается, учитывая сложность и динамичность налогового законодательства, постоянные изменения в экономической сфере и необходимость обеспечения финансовой устойчивости государства. </w:t>
      </w:r>
    </w:p>
    <w:p w:rsidR="00000000" w:rsidDel="00000000" w:rsidP="00000000" w:rsidRDefault="00000000" w:rsidRPr="00000000" w14:paraId="0000049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Муниципальное образование смогло уже улучшить свою систему налоговой безопасности, обеспечить максимальную защиту от налоговых рисков, оптимизировать налоговую нагрузку и повысить эффективность управления финансовыми ресурсами. </w:t>
      </w:r>
    </w:p>
    <w:p w:rsidR="00000000" w:rsidDel="00000000" w:rsidP="00000000" w:rsidRDefault="00000000" w:rsidRPr="00000000" w14:paraId="0000049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Следует отметить, что совершенствование системы налоговой безопасности является непрерывным процессом, требующим постоянного обновления оптимизации. </w:t>
      </w:r>
    </w:p>
    <w:p w:rsidR="00000000" w:rsidDel="00000000" w:rsidP="00000000" w:rsidRDefault="00000000" w:rsidRPr="00000000" w14:paraId="000004A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налоговой системы в Краснодарском крае является важным шагом для обеспечения экономического развития и привлечения инвестиций. </w:t>
      </w:r>
    </w:p>
    <w:p w:rsidR="00000000" w:rsidDel="00000000" w:rsidP="00000000" w:rsidRDefault="00000000" w:rsidRPr="00000000" w14:paraId="000004A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Однако, необходимо продолжать работу над улучшение налогового законодательства, прозрачности налоговых процедур и эффективности контроля за соблюдением налоговых обязательств. Важно также учитывать интересы и потребности разных секторов экономики и населения, чтобы налоговая система была справедливой и эффективной для всех участников рынка. </w:t>
      </w:r>
    </w:p>
    <w:p w:rsidR="00000000" w:rsidDel="00000000" w:rsidP="00000000" w:rsidRDefault="00000000" w:rsidRPr="00000000" w14:paraId="000004A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налоговой системы РФ может оказать значительное влияние на экономическую безопасность. Ниже перечислены несколько способов, как это может произойти:</w:t>
      </w:r>
    </w:p>
    <w:p w:rsidR="00000000" w:rsidDel="00000000" w:rsidP="00000000" w:rsidRDefault="00000000" w:rsidRPr="00000000" w14:paraId="000004A3">
      <w:pPr>
        <w:numPr>
          <w:ilvl w:val="0"/>
          <w:numId w:val="5"/>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увеличение доходов государства:</w:t>
      </w:r>
    </w:p>
    <w:p w:rsidR="00000000" w:rsidDel="00000000" w:rsidP="00000000" w:rsidRDefault="00000000" w:rsidRPr="00000000" w14:paraId="000004A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налоговой системы может привести к более эффектному сбору налогов, что в свою очередь приведёт к увеличению доходов государства. Эти дополнительные доходы могут быть направлены на финансирование программ по обеспечению экономической безопасности, например, на развитие инфраструктуры, поддержку малого и среднего бизнеса, обеспечение социальной стабильности. </w:t>
      </w:r>
    </w:p>
    <w:p w:rsidR="00000000" w:rsidDel="00000000" w:rsidP="00000000" w:rsidRDefault="00000000" w:rsidRPr="00000000" w14:paraId="000004A5">
      <w:pPr>
        <w:numPr>
          <w:ilvl w:val="0"/>
          <w:numId w:val="5"/>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стимулирование экономического развития:</w:t>
      </w:r>
    </w:p>
    <w:p w:rsidR="00000000" w:rsidDel="00000000" w:rsidP="00000000" w:rsidRDefault="00000000" w:rsidRPr="00000000" w14:paraId="000004A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налоговой системы путем снижения налоговых ставок, упрощения налогообложения, уменьшение административных бартеров может способствовать развитию предпринимательской активности, привлечению инвестиций и созданию новых рабочих мест. Это в свою очередь способствует увеличению общего экономического потенциала страны и повышению её экономической безопасности. </w:t>
      </w:r>
    </w:p>
    <w:p w:rsidR="00000000" w:rsidDel="00000000" w:rsidP="00000000" w:rsidRDefault="00000000" w:rsidRPr="00000000" w14:paraId="000004A7">
      <w:pPr>
        <w:numPr>
          <w:ilvl w:val="0"/>
          <w:numId w:val="5"/>
        </w:numPr>
        <w:spacing w:line="360" w:lineRule="auto"/>
        <w:ind w:left="0"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улучшение инвестиционного климата:</w:t>
      </w:r>
    </w:p>
    <w:p w:rsidR="00000000" w:rsidDel="00000000" w:rsidP="00000000" w:rsidRDefault="00000000" w:rsidRPr="00000000" w14:paraId="000004A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Совершенствование налоговой системы путем устранения налоговых льгот и преференций для отдельных отраслей или компаний, а также уменьшение налоговых рисков может повысить прозрачность налоговой политики. Это в свою очередь создаст условия для притока инвестиций, увеличивая экономическую безопасность страны. </w:t>
      </w:r>
    </w:p>
    <w:p w:rsidR="00000000" w:rsidDel="00000000" w:rsidP="00000000" w:rsidRDefault="00000000" w:rsidRPr="00000000" w14:paraId="000004A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Таким образом, совершенствование налоговой системы может оказать положительное влияние на экономическую безопасность страны, способствуя устойчивому развитию экономики и увеличению доходов государства. </w:t>
      </w:r>
    </w:p>
    <w:p w:rsidR="00000000" w:rsidDel="00000000" w:rsidP="00000000" w:rsidRDefault="00000000" w:rsidRPr="00000000" w14:paraId="000004AA">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общем, налоговая система представляет собой совокупность налогов и сборов, их принципов, форм и методов сбора, а также методов контроля и ответственности за нарушения налогового законодательства. Совершенствования налоговой системы Российской Федерации поможет решить существующие проблемы, которые мешают нормальному развитию экономики регионов и страны в целом. </w:t>
      </w:r>
    </w:p>
    <w:p w:rsidR="00000000" w:rsidDel="00000000" w:rsidP="00000000" w:rsidRDefault="00000000" w:rsidRPr="00000000" w14:paraId="000004AB">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третьей главе предложены два мероприятия, направленные на увеличение собираемости налогов и увеличение уровня экономической безопасности.</w:t>
      </w:r>
    </w:p>
    <w:p w:rsidR="00000000" w:rsidDel="00000000" w:rsidP="00000000" w:rsidRDefault="00000000" w:rsidRPr="00000000" w14:paraId="000004AC">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Были проведены расчеты эффективности деятельности предприятия, после проведения мероприятия на их основе были сделаны выводы, что разработанные мероприятия являются эффективными.</w:t>
      </w:r>
    </w:p>
    <w:p w:rsidR="00000000" w:rsidDel="00000000" w:rsidP="00000000" w:rsidRDefault="00000000" w:rsidRPr="00000000" w14:paraId="000004AD">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Реализация мероприятий поспособствует уменьшению случаев уклонения от налогообложения. Таким образом минимизировав потери налогов в бюджет государства. В следствии этого, можно сказать, что предложенные мероприятия окажут положительное влияние на ИФНС и государства в целом. Также эти мероприятия помогут защититься от угрозы уклонения от налогов.</w:t>
      </w:r>
    </w:p>
    <w:p w:rsidR="00000000" w:rsidDel="00000000" w:rsidP="00000000" w:rsidRDefault="00000000" w:rsidRPr="00000000" w14:paraId="000004AE">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Главным фактором повышения эффективности контроля является внедрение инновационных подходов.</w:t>
      </w:r>
    </w:p>
    <w:p w:rsidR="00000000" w:rsidDel="00000000" w:rsidP="00000000" w:rsidRDefault="00000000" w:rsidRPr="00000000" w14:paraId="000004AF">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этого нам необходимо:</w:t>
      </w:r>
    </w:p>
    <w:p w:rsidR="00000000" w:rsidDel="00000000" w:rsidP="00000000" w:rsidRDefault="00000000" w:rsidRPr="00000000" w14:paraId="000004B0">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увеличить кадровый состав отдела оперативного контроля;</w:t>
      </w:r>
    </w:p>
    <w:p w:rsidR="00000000" w:rsidDel="00000000" w:rsidP="00000000" w:rsidRDefault="00000000" w:rsidRPr="00000000" w14:paraId="000004B1">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специализированный отдел по контролю за блогерами и лицами, предлагающие свои услуги в интернете;</w:t>
      </w:r>
    </w:p>
    <w:p w:rsidR="00000000" w:rsidDel="00000000" w:rsidP="00000000" w:rsidRDefault="00000000" w:rsidRPr="00000000" w14:paraId="000004B2">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информационная реклама для налогоплательщиков;</w:t>
      </w:r>
    </w:p>
    <w:p w:rsidR="00000000" w:rsidDel="00000000" w:rsidP="00000000" w:rsidRDefault="00000000" w:rsidRPr="00000000" w14:paraId="000004B3">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телефон горячей линии для налогоплательщиков с целью информирования;</w:t>
      </w:r>
    </w:p>
    <w:p w:rsidR="00000000" w:rsidDel="00000000" w:rsidP="00000000" w:rsidRDefault="00000000" w:rsidRPr="00000000" w14:paraId="000004B4">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разработать законопроект о ведении интернет-рекламы;</w:t>
      </w:r>
    </w:p>
    <w:p w:rsidR="00000000" w:rsidDel="00000000" w:rsidP="00000000" w:rsidRDefault="00000000" w:rsidRPr="00000000" w14:paraId="000004B5">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новый ОКВЭД для ведения блогерства;</w:t>
      </w:r>
    </w:p>
    <w:p w:rsidR="00000000" w:rsidDel="00000000" w:rsidP="00000000" w:rsidRDefault="00000000" w:rsidRPr="00000000" w14:paraId="000004B6">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создать новую платформу, единый сервис объявлений, администрируемый налоговой службой.</w:t>
      </w:r>
    </w:p>
    <w:p w:rsidR="00000000" w:rsidDel="00000000" w:rsidP="00000000" w:rsidRDefault="00000000" w:rsidRPr="00000000" w14:paraId="000004B7">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ходе написания квалификационной работы по совершенствованию системы налоговой безопасности муниципального образования были выявлены ключевые проблемы, а также разработаны эффективные стратегии и меры по их устранению. </w:t>
      </w:r>
    </w:p>
    <w:p w:rsidR="00000000" w:rsidDel="00000000" w:rsidP="00000000" w:rsidRDefault="00000000" w:rsidRPr="00000000" w14:paraId="000004B8">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Исходя из проведенного анализа ИФНС России №5 в г. Краснодар показывает, что налоговая система достаточно эффективно выявляет злоупотребляющих налогоплательщиков, что приводит к увеличению доначислений и снижению недоимок по налогам. Это в свою очередь способствует повышению поступлений налогов в бюджет Российской Федерации.</w:t>
      </w:r>
    </w:p>
    <w:p w:rsidR="00000000" w:rsidDel="00000000" w:rsidP="00000000" w:rsidRDefault="00000000" w:rsidRPr="00000000" w14:paraId="000004B9">
      <w:pPr>
        <w:spacing w:line="360" w:lineRule="auto"/>
        <w:ind w:firstLine="71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Налоговое преступление является общественно опасным преступлением в экономической сфере, опасность которого заключается в неисполнении конституционной обязанности по уплате налогов, сборов и страховых взносов. В работе исследовались преступления, предусмотренные ст. 198 УК РФ (уклонение физического лица от уплаты налогов).</w:t>
      </w:r>
    </w:p>
    <w:p w:rsidR="00000000" w:rsidDel="00000000" w:rsidP="00000000" w:rsidRDefault="00000000" w:rsidRPr="00000000" w14:paraId="000004BA">
      <w:pPr>
        <w:spacing w:line="360" w:lineRule="auto"/>
        <w:ind w:firstLine="710"/>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4BB">
      <w:pPr>
        <w:pStyle w:val="Heading1"/>
        <w:spacing w:after="240" w:before="0" w:line="360" w:lineRule="auto"/>
        <w:jc w:val="center"/>
        <w:rPr>
          <w:rFonts w:ascii="Times New Roman" w:cs="Times New Roman" w:eastAsia="Times New Roman" w:hAnsi="Times New Roman"/>
          <w:b w:val="1"/>
          <w:color w:val="000000"/>
          <w:sz w:val="28"/>
          <w:szCs w:val="28"/>
        </w:rPr>
      </w:pPr>
      <w:bookmarkStart w:colFirst="0" w:colLast="0" w:name="_35nkun2" w:id="17"/>
      <w:bookmarkEnd w:id="17"/>
      <w:r w:rsidDel="00000000" w:rsidR="00000000" w:rsidRPr="00000000">
        <w:rPr>
          <w:rFonts w:ascii="Times New Roman" w:cs="Times New Roman" w:eastAsia="Times New Roman" w:hAnsi="Times New Roman"/>
          <w:b w:val="1"/>
          <w:color w:val="000000"/>
          <w:sz w:val="28"/>
          <w:szCs w:val="28"/>
          <w:rtl w:val="0"/>
        </w:rPr>
        <w:t xml:space="preserve">СПИСОК ИСПОЛЬЗОВАННЫХ ИСТОЧНИКОВ</w:t>
      </w:r>
    </w:p>
    <w:p w:rsidR="00000000" w:rsidDel="00000000" w:rsidP="00000000" w:rsidRDefault="00000000" w:rsidRPr="00000000" w14:paraId="000004BC">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tab/>
        <w:t xml:space="preserve">Российская Федерация.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01.07.2020 N 11-ФКЗ, от 06.10.2022) - URL: http://www.consultant.ru. </w:t>
      </w:r>
    </w:p>
    <w:p w:rsidR="00000000" w:rsidDel="00000000" w:rsidP="00000000" w:rsidRDefault="00000000" w:rsidRPr="00000000" w14:paraId="000004BD">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tab/>
        <w:t xml:space="preserve">Российская Федерация. Законы. Налоговый кодекс Российской Федерации: часть первая: НК: от 31.07.1998 г. № 146-ФЗ (с изм. и доп.). - URL: http://www.consultant.ru (дата обращения: 20.04.2024).</w:t>
      </w:r>
    </w:p>
    <w:p w:rsidR="00000000" w:rsidDel="00000000" w:rsidP="00000000" w:rsidRDefault="00000000" w:rsidRPr="00000000" w14:paraId="000004BE">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tab/>
        <w:t xml:space="preserve">Российская Федерация. Кодекс. Российской Федерации об административных правонарушениях от 30.12.2001 № 195-ФЗ (ред. от 28.04.2023, с изм. от 17.05.2023) - URL: http://www.consultant.ru (дата обращения: 26.04.2024).</w:t>
      </w:r>
    </w:p>
    <w:p w:rsidR="00000000" w:rsidDel="00000000" w:rsidP="00000000" w:rsidRDefault="00000000" w:rsidRPr="00000000" w14:paraId="000004BF">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tab/>
        <w:t xml:space="preserve">Агабекян, О. В. Налоговая система Российской Федерации: учебное пособие / О.В. Агабекян. – Москва: Юрайт, 2023. – 347 с. – ISBN 978-5-534-17348-2.</w:t>
      </w:r>
    </w:p>
    <w:p w:rsidR="00000000" w:rsidDel="00000000" w:rsidP="00000000" w:rsidRDefault="00000000" w:rsidRPr="00000000" w14:paraId="000004C0">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tab/>
        <w:t xml:space="preserve">Александров, И. В. Расследование налоговых преступлений: учебное пособие для магистров / И. В. Александров. – Москва: Юрайт, 2022. — 405 с. – URL: https://urait.ru/bcode/508145 (дата обращения: 15.05.2024).</w:t>
      </w:r>
    </w:p>
    <w:p w:rsidR="00000000" w:rsidDel="00000000" w:rsidP="00000000" w:rsidRDefault="00000000" w:rsidRPr="00000000" w14:paraId="000004C1">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tab/>
        <w:t xml:space="preserve">Алехин, Б. И. Государственные финансы: учебник для вузов / Б. И. Алехин. – Москва: Юрайт, 2024. – 189 с. – ISBN 978-5-534-15745-1.</w:t>
      </w:r>
    </w:p>
    <w:p w:rsidR="00000000" w:rsidDel="00000000" w:rsidP="00000000" w:rsidRDefault="00000000" w:rsidRPr="00000000" w14:paraId="000004C2">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tab/>
        <w:t xml:space="preserve">Антонов, Г. Д. Управление рисками организации: учебник / Г.Д. Антонов. – Москва: ИНФРА-М, 2020. – 153 с. – ISBN: 978-5-16-013060-6.</w:t>
      </w:r>
    </w:p>
    <w:p w:rsidR="00000000" w:rsidDel="00000000" w:rsidP="00000000" w:rsidRDefault="00000000" w:rsidRPr="00000000" w14:paraId="000004C3">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tab/>
        <w:t xml:space="preserve">Бакунова, Т. В. Корпоративный налоговый менеджмент: учебник для вузов / Т. В. Бакунова. – Москва: Юрайт, 2024. – 240 с – URL: https://urait.ru/bcode/544133 (дата обращения: 12.05.2024).</w:t>
      </w:r>
    </w:p>
    <w:p w:rsidR="00000000" w:rsidDel="00000000" w:rsidP="00000000" w:rsidRDefault="00000000" w:rsidRPr="00000000" w14:paraId="000004C4">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tab/>
        <w:t xml:space="preserve">Бачурин, Д.Г. Статья 57 Конституции Российской Федерации как основа российского налогового права // Финансовое право. 2023. N 5. С. 5–7. – URL: https://base.garant.ru.</w:t>
      </w:r>
    </w:p>
    <w:p w:rsidR="00000000" w:rsidDel="00000000" w:rsidP="00000000" w:rsidRDefault="00000000" w:rsidRPr="00000000" w14:paraId="000004C5">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tab/>
        <w:t xml:space="preserve">Бондарь, А.А. Судебная доктрина в налоговом праве Российской Федерации / А.А. Бондарь // Финансовое право: теория и практика. – 2023. С. 17–22. – URL: https://lawinfo.ru.</w:t>
      </w:r>
    </w:p>
    <w:p w:rsidR="00000000" w:rsidDel="00000000" w:rsidP="00000000" w:rsidRDefault="00000000" w:rsidRPr="00000000" w14:paraId="000004C6">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tab/>
        <w:t xml:space="preserve">Валько, Д. В. Экономическая безопасность: учебное пособие для вузов / Д. В. Валько. – Москва: Юрайт, 2024. – 150 с. – ISBN 978-5-534-10627-5. </w:t>
      </w:r>
    </w:p>
    <w:p w:rsidR="00000000" w:rsidDel="00000000" w:rsidP="00000000" w:rsidRDefault="00000000" w:rsidRPr="00000000" w14:paraId="000004C7">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tab/>
        <w:t xml:space="preserve">Васильев, В. П. Государственное регулирование экономики: учебник и практикум для вузов / В. П. Васильев. – Москва: Юрайт, 2024. – 178 с. – URL: https://urait.ru/bcode/545420.</w:t>
      </w:r>
    </w:p>
    <w:p w:rsidR="00000000" w:rsidDel="00000000" w:rsidP="00000000" w:rsidRDefault="00000000" w:rsidRPr="00000000" w14:paraId="000004C8">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tab/>
        <w:t xml:space="preserve">Васильев, В. П. Государственное регулирование экономики: учебник и практикум для среднего профессионального образования / В. П. Васильев. – Москва: Юрайт, 2024. – 178 с. – URL: https://urait.ru/bcode/545417 (дата обращения: 12.05.2024).</w:t>
      </w:r>
    </w:p>
    <w:p w:rsidR="00000000" w:rsidDel="00000000" w:rsidP="00000000" w:rsidRDefault="00000000" w:rsidRPr="00000000" w14:paraId="000004C9">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tab/>
        <w:t xml:space="preserve">Васильева, М.В. Анализ эффективности управления финансовым результатом деятельности организаций в целях налогового планирования / М.В. Васильева // Управленческий учет. 2018.– № 11. – С. 54-64.</w:t>
      </w:r>
    </w:p>
    <w:p w:rsidR="00000000" w:rsidDel="00000000" w:rsidP="00000000" w:rsidRDefault="00000000" w:rsidRPr="00000000" w14:paraId="000004CA">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tab/>
        <w:t xml:space="preserve">Ворожбит, О. Ю. Налоги и налогообложение. Налоговая система Российской Федерации: учебное пособие / О. Ю. Ворожбит, В. А. Водопьянова; Министерство образования и науки Российской Федерации, Владивосток. Государственный университет экономики и сервиса. – Москва: РИОР: ИНФРА-М, 2018. – 175 с. – ISBN: 978-5-369-01730-2.</w:t>
      </w:r>
    </w:p>
    <w:p w:rsidR="00000000" w:rsidDel="00000000" w:rsidP="00000000" w:rsidRDefault="00000000" w:rsidRPr="00000000" w14:paraId="000004CB">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tab/>
        <w:t xml:space="preserve">Гетигежев, Б.О. Оценка необходимости и результатов построения системы налогового планирования на предприятии / Б.О. Гетигежев // Налоги и налогообложение. 2018. № 3. – С. 37-38. URL: https://nbpublish.com/library_read_article.php?id=56553.</w:t>
      </w:r>
    </w:p>
    <w:p w:rsidR="00000000" w:rsidDel="00000000" w:rsidP="00000000" w:rsidRDefault="00000000" w:rsidRPr="00000000" w14:paraId="000004CC">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tab/>
        <w:t xml:space="preserve">Гончаренко, Л. И. Налоги и налоговая система Российской Федерации: учебник для вузов / Л. И. Гончаренко. – Москва: Юрайт, 2024. – 465 с. – ISBN 978-5-534-19354-1.</w:t>
      </w:r>
    </w:p>
    <w:p w:rsidR="00000000" w:rsidDel="00000000" w:rsidP="00000000" w:rsidRDefault="00000000" w:rsidRPr="00000000" w14:paraId="000004CD">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tab/>
        <w:t xml:space="preserve">Гончаренко, Л. П. Экономическая безопасность: учебник для вузов / Л. П. Гончаренко. – Москва: Юрайт, 2024. – 370 с. – ISBN 978-5-534-17279-9. </w:t>
      </w:r>
    </w:p>
    <w:p w:rsidR="00000000" w:rsidDel="00000000" w:rsidP="00000000" w:rsidRDefault="00000000" w:rsidRPr="00000000" w14:paraId="000004CE">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tab/>
        <w:t xml:space="preserve">Гончаренко. Л. И. Налогообложение физических лиц: учебник для вузов / Л. И. Гончаренко. – Москва: Юрайт, 2024. – 322 с. – URL: https://urait.ru/bcode/537096 (дата обращения: 11.05.2024).</w:t>
      </w:r>
    </w:p>
    <w:p w:rsidR="00000000" w:rsidDel="00000000" w:rsidP="00000000" w:rsidRDefault="00000000" w:rsidRPr="00000000" w14:paraId="000004CF">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tab/>
        <w:t xml:space="preserve">Гончарова, О.К. Особенности налогообложения в муниципальных образованиях: учебное пособие / О.К. Гончарова. – Москва: Проспект, 2019. – 240 с. – ISBN 978-5-8114-3283-7.</w:t>
      </w:r>
    </w:p>
    <w:p w:rsidR="00000000" w:rsidDel="00000000" w:rsidP="00000000" w:rsidRDefault="00000000" w:rsidRPr="00000000" w14:paraId="000004D0">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tab/>
        <w:t xml:space="preserve">Законодательство о муниципальных налогах и сборах: справочник / под ред. Н.А. Попова. – Москва: Издательство "Кодекс-Инфо", 2018. – 248 с. – URL: http://lengu.ru/pages/herald.</w:t>
      </w:r>
    </w:p>
    <w:p w:rsidR="00000000" w:rsidDel="00000000" w:rsidP="00000000" w:rsidRDefault="00000000" w:rsidRPr="00000000" w14:paraId="000004D1">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w:t>
        <w:tab/>
        <w:t xml:space="preserve">Зацаринная, Е. И. Комплаенс-контроль в системе налогового администрирования: учебное пособие для вузов / Е. И. Зацаринная. – Москва: Юрайт, 2024. – 98 с. – URL: https://urait.ru/bcode/551781 (дата обращения: 11.05.2024).</w:t>
      </w:r>
    </w:p>
    <w:p w:rsidR="00000000" w:rsidDel="00000000" w:rsidP="00000000" w:rsidRDefault="00000000" w:rsidRPr="00000000" w14:paraId="000004D2">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tab/>
        <w:t xml:space="preserve">Земсков. В.В. Финансовая и налоговая безопасность: учебное пособие / В.В. Земсков. – Москва: Прометей, 2019 – 388 с. – ISBN: 9785907166325.</w:t>
      </w:r>
    </w:p>
    <w:p w:rsidR="00000000" w:rsidDel="00000000" w:rsidP="00000000" w:rsidRDefault="00000000" w:rsidRPr="00000000" w14:paraId="000004D3">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w:t>
        <w:tab/>
        <w:t xml:space="preserve">Килинкарова, Е. В. Налоговое право зарубежных стран: учебник / Е.В. Килинкарова. – Москва: Юрайт, 2023. – 334 с. – URL: https://urait.ru/bcode/532479 (дата обращения: 03.04.2024). – ISBN 978-5-534-17158-7.</w:t>
      </w:r>
    </w:p>
    <w:p w:rsidR="00000000" w:rsidDel="00000000" w:rsidP="00000000" w:rsidRDefault="00000000" w:rsidRPr="00000000" w14:paraId="000004D4">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tab/>
        <w:t xml:space="preserve">Киров, Е.С. Налоговая нагрузка: проблемы и пути решения / Е.С. Киров // Экономист. 2019. № 5. – С. 11–16. – URL: https://cyberleninka.ru.</w:t>
      </w:r>
    </w:p>
    <w:p w:rsidR="00000000" w:rsidDel="00000000" w:rsidP="00000000" w:rsidRDefault="00000000" w:rsidRPr="00000000" w14:paraId="000004D5">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w:t>
        <w:tab/>
        <w:t xml:space="preserve">Кирова, Е. А. Налоги и налогообложение / Е. А. Кирова. – Москва: Юрайт, 2023. – 490 с. – URL: https://urait.ru/bcode/536633 (дата обращения: 04.04.2024).</w:t>
      </w:r>
    </w:p>
    <w:p w:rsidR="00000000" w:rsidDel="00000000" w:rsidP="00000000" w:rsidRDefault="00000000" w:rsidRPr="00000000" w14:paraId="000004D6">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w:t>
        <w:tab/>
        <w:t xml:space="preserve">Кольчурина, О.А. Учетная политика как инструмент оптимизации налоговых платежей предприятия / О.А. Кольчурина // Налоговый вестник. - 2018 – №  10 – С. 27.</w:t>
      </w:r>
    </w:p>
    <w:p w:rsidR="00000000" w:rsidDel="00000000" w:rsidP="00000000" w:rsidRDefault="00000000" w:rsidRPr="00000000" w14:paraId="000004D7">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tab/>
        <w:t xml:space="preserve">Комаров, С. А. Общая теория государства и права: учебник для вузов / С. А. Комаров. – Москва: Юрайт, 2024. – 528 с. – URL: https://urait.ru/bcode/539045 (дата обращения: 12.05.2024).</w:t>
      </w:r>
    </w:p>
    <w:p w:rsidR="00000000" w:rsidDel="00000000" w:rsidP="00000000" w:rsidRDefault="00000000" w:rsidRPr="00000000" w14:paraId="000004D8">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w:t>
        <w:tab/>
        <w:t xml:space="preserve">Конева, О. В. Налоговая безопасность хозяйствующего субъекта: монография / О. В. Конева. – Красноярск: СФУ, 2019. – 176 с. – ISBN</w:t>
        <w:tab/>
        <w:t xml:space="preserve">978-5-7638-3946-3.</w:t>
      </w:r>
    </w:p>
    <w:p w:rsidR="00000000" w:rsidDel="00000000" w:rsidP="00000000" w:rsidRDefault="00000000" w:rsidRPr="00000000" w14:paraId="000004D9">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w:t>
        <w:tab/>
        <w:t xml:space="preserve">Копина, А.А. Международное налоговое право: учебник и практикум для вузов / А. А. Копина. — Москва: Юрайт, 2024. – 239 с. – URL: https://urait.ru/bcode/536565 (дата обращения: 08.05.2024).</w:t>
      </w:r>
    </w:p>
    <w:p w:rsidR="00000000" w:rsidDel="00000000" w:rsidP="00000000" w:rsidRDefault="00000000" w:rsidRPr="00000000" w14:paraId="000004DA">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w:t>
        <w:tab/>
        <w:t xml:space="preserve">Корень, А.В. Актуальные проблемы и пути совершенствования налога на доходы физических лиц в Российской Федерации: учебное пособие / А.В. Корень. – Москва. – 2019. – № 5. – С. 63–65. – URL:https://science-education.ru.</w:t>
      </w:r>
    </w:p>
    <w:p w:rsidR="00000000" w:rsidDel="00000000" w:rsidP="00000000" w:rsidRDefault="00000000" w:rsidRPr="00000000" w14:paraId="000004DB">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w:t>
        <w:tab/>
        <w:t xml:space="preserve">Крохин, Ю. А. Налоговое право: учебник для вузов / Ю. А. Крохин. – Москва: Юрайт, 2024. – 503 с. – ISBN 978-5-534-14742-1. (дата обращения: 03.04.2024).</w:t>
      </w:r>
    </w:p>
    <w:p w:rsidR="00000000" w:rsidDel="00000000" w:rsidP="00000000" w:rsidRDefault="00000000" w:rsidRPr="00000000" w14:paraId="000004DC">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w:t>
        <w:tab/>
        <w:t xml:space="preserve">Крохина, Ю. А. Бюджетное право России: учебник для вузов / Ю. А. Крохина. – Москва: Юрайт, 2024. – 367 с. – URL: https://urait.ru/bcode/545153 (дата обращения: 12.05.2024).</w:t>
      </w:r>
    </w:p>
    <w:p w:rsidR="00000000" w:rsidDel="00000000" w:rsidP="00000000" w:rsidRDefault="00000000" w:rsidRPr="00000000" w14:paraId="000004DD">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w:t>
        <w:tab/>
        <w:t xml:space="preserve">Крохина, Ю. А. Налоговое право: учебник для вузов / Ю. А. Крохина. – Москва: Юрайт, 2024. – 503 с. – URL: https://urait.ru/bcode/535411 (дата обращения: 15.05.2024).</w:t>
      </w:r>
    </w:p>
    <w:p w:rsidR="00000000" w:rsidDel="00000000" w:rsidP="00000000" w:rsidRDefault="00000000" w:rsidRPr="00000000" w14:paraId="000004DE">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w:t>
        <w:tab/>
        <w:t xml:space="preserve">Лагутина, Л. Г. Организация и методика проведения налоговых проверок: учебник для вузов / Л. Г. Лагутина. – Москва: Юрайт, 2024. – 180 с. – ISBN 978-5-534-17950-7. </w:t>
      </w:r>
    </w:p>
    <w:p w:rsidR="00000000" w:rsidDel="00000000" w:rsidP="00000000" w:rsidRDefault="00000000" w:rsidRPr="00000000" w14:paraId="000004DF">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w:t>
        <w:tab/>
        <w:t xml:space="preserve">Лыкова, Л. Н. Методика проведения налоговых проверок: учебник для вузов / Л. Н. Лыкова. – Москва: Юрайт, 2024. – 180 с. – ISBN 978-5-534-17950-7. </w:t>
      </w:r>
    </w:p>
    <w:p w:rsidR="00000000" w:rsidDel="00000000" w:rsidP="00000000" w:rsidRDefault="00000000" w:rsidRPr="00000000" w14:paraId="000004E0">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tab/>
        <w:t xml:space="preserve">Лыкова, Л. Н. Налоги и налогообложение : учебник для вузов / Л. Н. Лыкова. – Москва: Юрайт, 2024. – 357 с. –URL: https://urait.ru/bcode/536507 (дата обращения: 27.04.2024).</w:t>
      </w:r>
    </w:p>
    <w:p w:rsidR="00000000" w:rsidDel="00000000" w:rsidP="00000000" w:rsidRDefault="00000000" w:rsidRPr="00000000" w14:paraId="000004E1">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tab/>
        <w:t xml:space="preserve">Лютова, О.И. Институт налоговой обязанности в системе налогового права: актуальные проблемы / О.И. Лютова // Российский юридический журнал. – 2023. – №3. – С. 133–143. – URL: https://publications.hse.ru/en/articles/872530516?ysclid=lwzfit3syo74839770.</w:t>
      </w:r>
    </w:p>
    <w:p w:rsidR="00000000" w:rsidDel="00000000" w:rsidP="00000000" w:rsidRDefault="00000000" w:rsidRPr="00000000" w14:paraId="000004E2">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tab/>
        <w:t xml:space="preserve">Малис, Н.И. Современная налоговая политика: учебник и практикум для вузов / Н. И. Малис. – Москва: Юрайт, 2024. – 376 с. – URL: https://urait.ru/bcode/531470 (дата обращения: 08.05.2024).</w:t>
      </w:r>
    </w:p>
    <w:p w:rsidR="00000000" w:rsidDel="00000000" w:rsidP="00000000" w:rsidRDefault="00000000" w:rsidRPr="00000000" w14:paraId="000004E3">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w:t>
        <w:tab/>
        <w:t xml:space="preserve">Малкин, М. Ю. Налоговая система Российской Федерации и ее характеристики: монография / М. Ю. Малкин. – Москва: ИНФРА-М,2019. – 127с. – ISBN: 978-5-16-014544-0.</w:t>
      </w:r>
    </w:p>
    <w:p w:rsidR="00000000" w:rsidDel="00000000" w:rsidP="00000000" w:rsidRDefault="00000000" w:rsidRPr="00000000" w14:paraId="000004E4">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tab/>
        <w:t xml:space="preserve">Маршавина, Л.Я. Налоги и налогообложение / Л. Я. Маршавина. – Москва: Юрайт, 2023. – 527 с. – ISBN 978-5-534-15924-0.</w:t>
      </w:r>
    </w:p>
    <w:p w:rsidR="00000000" w:rsidDel="00000000" w:rsidP="00000000" w:rsidRDefault="00000000" w:rsidRPr="00000000" w14:paraId="000004E5">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tab/>
        <w:t xml:space="preserve">Маслова, Е.М. Налоги и сборы в муниципалитетах: современные подходы и решения / Е.М. Маслова. – Москва: Издательство НИУ ВШЭ, 2019. – 168 с. – ISBN: 9785394030550.</w:t>
      </w:r>
    </w:p>
    <w:p w:rsidR="00000000" w:rsidDel="00000000" w:rsidP="00000000" w:rsidRDefault="00000000" w:rsidRPr="00000000" w14:paraId="000004E6">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tab/>
        <w:t xml:space="preserve">Миляков, Н.В. Налоговое право / Н.В. Миляков. - Москва: ИНФРА. - М, 2019. - 383с. – ISBN 978-5-16-003335-8.</w:t>
      </w:r>
    </w:p>
    <w:p w:rsidR="00000000" w:rsidDel="00000000" w:rsidP="00000000" w:rsidRDefault="00000000" w:rsidRPr="00000000" w14:paraId="000004E7">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w:t>
        <w:tab/>
        <w:t xml:space="preserve">Мишле, Е. В. Региональные и местные налоги и сборы: учебное пособие для вузов / Е. В. Мишле. – Москва: Юрайт, 2024. – 172 с. – URL: https://urait.ru/bcode/540692 (дата обращения: 04.03.2024).</w:t>
      </w:r>
    </w:p>
    <w:p w:rsidR="00000000" w:rsidDel="00000000" w:rsidP="00000000" w:rsidRDefault="00000000" w:rsidRPr="00000000" w14:paraId="000004E8">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w:t>
        <w:tab/>
        <w:t xml:space="preserve">Мурзин, Д. А. Учет и налогообложение на предприятиях малого и среднего бизнеса / Д.А. Мурзин. – Москва: Юрайт, 2023. – 262 с. – ISBN 978-5-534-14232-7.</w:t>
      </w:r>
    </w:p>
    <w:p w:rsidR="00000000" w:rsidDel="00000000" w:rsidP="00000000" w:rsidRDefault="00000000" w:rsidRPr="00000000" w14:paraId="000004E9">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w:t>
        <w:tab/>
        <w:t xml:space="preserve">Огарышева, Е.С. Налоговая политика в системе экономической безопасности региона: учебное пособие / Е.С. Огарышева // Инновационное развитие экономики. 2018. № 2. – С. 89-92. – URL: https://elib.sfu-kras.ru/handle/2311/72317.</w:t>
      </w:r>
    </w:p>
    <w:p w:rsidR="00000000" w:rsidDel="00000000" w:rsidP="00000000" w:rsidRDefault="00000000" w:rsidRPr="00000000" w14:paraId="000004EA">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47.</w:t>
        <w:tab/>
        <w:t xml:space="preserve">Пансков, В. Г. Налоги и налогообложение: учебник для вузов / В. Г. Пансков. – Москва: Юрайт, 2023. – 474 с. – URL: https://urait.ru/bcode/510576.</w:t>
      </w:r>
    </w:p>
    <w:p w:rsidR="00000000" w:rsidDel="00000000" w:rsidP="00000000" w:rsidRDefault="00000000" w:rsidRPr="00000000" w14:paraId="000004EB">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48.</w:t>
        <w:tab/>
        <w:t xml:space="preserve">Петрова, К.В. Налоги в муниципалитетах: практическое руководство / К.В. Петрова. – Москва: Юстицинформ, 2019. – 192 с. – ISBN: 9785160117423.</w:t>
      </w:r>
    </w:p>
    <w:p w:rsidR="00000000" w:rsidDel="00000000" w:rsidP="00000000" w:rsidRDefault="00000000" w:rsidRPr="00000000" w14:paraId="000004EC">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49.</w:t>
        <w:tab/>
        <w:t xml:space="preserve">Пименов, Н. А. Налоговое планирование: учебник для вузов / Н. А. Пименов. – Москва: Юрайт, 2024. — 137 с. — ISBN 978-5-534-19164-6 — URL: https://urait.ru/bcode/556077 (дата обращения: 06.04.2024).</w:t>
      </w:r>
    </w:p>
    <w:p w:rsidR="00000000" w:rsidDel="00000000" w:rsidP="00000000" w:rsidRDefault="00000000" w:rsidRPr="00000000" w14:paraId="000004ED">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50.</w:t>
        <w:tab/>
        <w:t xml:space="preserve">Пименов, Н. А. Налоговый менеджмент: учебник для вузов / Н. А. Пименов. – Москва: Юрайт, 2024. – 309 с. – ISBN 978-5-534-19165-3. – URL: https://urait.ru/bcode/556078.</w:t>
      </w:r>
    </w:p>
    <w:p w:rsidR="00000000" w:rsidDel="00000000" w:rsidP="00000000" w:rsidRDefault="00000000" w:rsidRPr="00000000" w14:paraId="000004EE">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51.</w:t>
        <w:tab/>
        <w:t xml:space="preserve">Пименов, Н. А. Управление финансовыми рисками в системе экономической безопасности: учебник и практикум для вузов / Н. А. Пименов. – Москва: Юрайт, 2024. – 353 с. – ISBN 978-5-534-16342-1. </w:t>
      </w:r>
    </w:p>
    <w:p w:rsidR="00000000" w:rsidDel="00000000" w:rsidP="00000000" w:rsidRDefault="00000000" w:rsidRPr="00000000" w14:paraId="000004EF">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52.</w:t>
        <w:tab/>
        <w:t xml:space="preserve">Поляк. Г.Б. Налоги и налогообложение: учебник и практикум для вузов / Г. Б. Поляк. – Москва: Юрайт, 2023. – 380 с. – ISBN 978-5-534-14018-7.</w:t>
      </w:r>
    </w:p>
    <w:p w:rsidR="00000000" w:rsidDel="00000000" w:rsidP="00000000" w:rsidRDefault="00000000" w:rsidRPr="00000000" w14:paraId="000004F0">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53.</w:t>
        <w:tab/>
        <w:t xml:space="preserve">Прокофьев, С. Е. Основы современного государственного и муниципального управления: учебник и практикум для среднего профессионального образования / С. Е. Прокофьев. – Москва: Юрайт, 2024. – 702 с. – URL: https://urait.ru/bcode/533335 (дата обращения: 04.05.2024).</w:t>
      </w:r>
    </w:p>
    <w:p w:rsidR="00000000" w:rsidDel="00000000" w:rsidP="00000000" w:rsidRDefault="00000000" w:rsidRPr="00000000" w14:paraId="000004F1">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54.</w:t>
        <w:tab/>
        <w:t xml:space="preserve">Ряховский, Д. И. Налоговый учет и отчетность: учебник для вузов / Д. И. Ряховский. – Москва: Юрайт, 2024. – 405 с. – URL: https://urait.ru/bcode/555945 (дата обращения: 04.06.2024).</w:t>
      </w:r>
    </w:p>
    <w:p w:rsidR="00000000" w:rsidDel="00000000" w:rsidP="00000000" w:rsidRDefault="00000000" w:rsidRPr="00000000" w14:paraId="000004F2">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55.</w:t>
        <w:tab/>
        <w:t xml:space="preserve">Семенова, Г.Н. Налоги и налогообложение / Г. Н. Семёнова. – Москва: Юрайт, 2023. – 527 с. – URL: https://urait.ru/bcode/536143 (дата обращения: 05.04.2024).</w:t>
      </w:r>
    </w:p>
    <w:p w:rsidR="00000000" w:rsidDel="00000000" w:rsidP="00000000" w:rsidRDefault="00000000" w:rsidRPr="00000000" w14:paraId="000004F3">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56.</w:t>
        <w:tab/>
        <w:t xml:space="preserve">Фархутдинов, Р. Д. Налоговое право: учебное пособие для вузов  / Р. Д. Фархутдинов. – Москва: Юрайт, 2024. – 105 с. – URL: https://urait.ru/bcode/535356 (дата обращения: 15.05.2024).</w:t>
      </w:r>
    </w:p>
    <w:p w:rsidR="00000000" w:rsidDel="00000000" w:rsidP="00000000" w:rsidRDefault="00000000" w:rsidRPr="00000000" w14:paraId="000004F4">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57.</w:t>
        <w:tab/>
        <w:t xml:space="preserve">Феофилова, Т. Ю., Экономическая безопасность: учебник / Т. Ю. Феофилова, Ф. К. – Москва: КноРус, 2024. – 245 с. – ISBN 978-5-406-12342-3. — URL: https://book.ru/book/951712</w:t>
      </w:r>
    </w:p>
    <w:p w:rsidR="00000000" w:rsidDel="00000000" w:rsidP="00000000" w:rsidRDefault="00000000" w:rsidRPr="00000000" w14:paraId="000004F5">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58.</w:t>
        <w:tab/>
        <w:t xml:space="preserve">Черник, Д.Г. Налоги и налогообложение. Практические аспекты: учебное пособие для вузов / Д. Г. Черник. – Москва: Юрайт, 2024. – 323 с. –  ISBN 978-5-534-17571-4. (дата обращения: 03.05.2024).</w:t>
      </w:r>
    </w:p>
    <w:p w:rsidR="00000000" w:rsidDel="00000000" w:rsidP="00000000" w:rsidRDefault="00000000" w:rsidRPr="00000000" w14:paraId="000004F6">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tab/>
        <w:t xml:space="preserve">Широкова, А. В. Налоги и налогообложение / А. В. Широкова. – Москва: Юрайт, 2023. – 434 с. – URL: https://urait.ru/bcode/535665 (дата обращения: 04.04.2024).</w:t>
      </w:r>
    </w:p>
    <w:p w:rsidR="00000000" w:rsidDel="00000000" w:rsidP="00000000" w:rsidRDefault="00000000" w:rsidRPr="00000000" w14:paraId="000004F7">
      <w:pPr>
        <w:spacing w:line="360" w:lineRule="auto"/>
        <w:ind w:firstLine="71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w:t>
        <w:tab/>
        <w:t xml:space="preserve">Широкова, А.Н. Налоговая система в муниципальном образовании: учебное пособие / А.Н. Широкова. – Москва: ЮСС, 2019. – 176 с. – ISBN: 9785406065556.</w:t>
      </w:r>
    </w:p>
    <w:sectPr>
      <w:headerReference r:id="rId23" w:type="default"/>
      <w:headerReference r:id="rId24" w:type="first"/>
      <w:headerReference r:id="rId25" w:type="even"/>
      <w:footerReference r:id="rId26" w:type="default"/>
      <w:footerReference r:id="rId27" w:type="first"/>
      <w:footerReference r:id="rId28" w:type="even"/>
      <w:pgSz w:h="16838" w:w="11906" w:orient="portrait"/>
      <w:pgMar w:bottom="1134" w:top="1134" w:left="1701" w:right="85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Noto Sans Symbols"/>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B">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C">
    <w:pPr>
      <w:pBdr>
        <w:top w:space="0" w:sz="0" w:val="nil"/>
        <w:left w:space="0" w:sz="0" w:val="nil"/>
        <w:bottom w:space="0" w:sz="0" w:val="nil"/>
        <w:right w:space="0" w:sz="0" w:val="nil"/>
        <w:between w:space="0" w:sz="0" w:val="nil"/>
      </w:pBdr>
      <w:tabs>
        <w:tab w:val="center" w:leader="none" w:pos="4677"/>
        <w:tab w:val="right" w:leader="none" w:pos="9355"/>
      </w:tabs>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D">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8">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9">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FA">
    <w:pPr>
      <w:pBdr>
        <w:top w:space="0" w:sz="0" w:val="nil"/>
        <w:left w:space="0" w:sz="0" w:val="nil"/>
        <w:bottom w:space="0" w:sz="0" w:val="nil"/>
        <w:right w:space="0" w:sz="0" w:val="nil"/>
        <w:between w:space="0" w:sz="0" w:val="nil"/>
      </w:pBdr>
      <w:tabs>
        <w:tab w:val="center" w:leader="none" w:pos="4677"/>
        <w:tab w:val="right" w:leader="none" w:pos="9355"/>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644" w:hanging="357"/>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70" w:hanging="360"/>
      </w:pPr>
      <w:rPr/>
    </w:lvl>
    <w:lvl w:ilvl="1">
      <w:start w:val="1"/>
      <w:numFmt w:val="lowerLetter"/>
      <w:lvlText w:val="%2."/>
      <w:lvlJc w:val="left"/>
      <w:pPr>
        <w:ind w:left="1790" w:hanging="360"/>
      </w:pPr>
      <w:rPr/>
    </w:lvl>
    <w:lvl w:ilvl="2">
      <w:start w:val="1"/>
      <w:numFmt w:val="lowerRoman"/>
      <w:lvlText w:val="%3."/>
      <w:lvlJc w:val="right"/>
      <w:pPr>
        <w:ind w:left="2510" w:hanging="180"/>
      </w:pPr>
      <w:rPr/>
    </w:lvl>
    <w:lvl w:ilvl="3">
      <w:start w:val="1"/>
      <w:numFmt w:val="decimal"/>
      <w:lvlText w:val="%4."/>
      <w:lvlJc w:val="left"/>
      <w:pPr>
        <w:ind w:left="3230" w:hanging="360"/>
      </w:pPr>
      <w:rPr/>
    </w:lvl>
    <w:lvl w:ilvl="4">
      <w:start w:val="1"/>
      <w:numFmt w:val="lowerLetter"/>
      <w:lvlText w:val="%5."/>
      <w:lvlJc w:val="left"/>
      <w:pPr>
        <w:ind w:left="3950" w:hanging="360"/>
      </w:pPr>
      <w:rPr/>
    </w:lvl>
    <w:lvl w:ilvl="5">
      <w:start w:val="1"/>
      <w:numFmt w:val="lowerRoman"/>
      <w:lvlText w:val="%6."/>
      <w:lvlJc w:val="right"/>
      <w:pPr>
        <w:ind w:left="4670" w:hanging="180"/>
      </w:pPr>
      <w:rPr/>
    </w:lvl>
    <w:lvl w:ilvl="6">
      <w:start w:val="1"/>
      <w:numFmt w:val="decimal"/>
      <w:lvlText w:val="%7."/>
      <w:lvlJc w:val="left"/>
      <w:pPr>
        <w:ind w:left="5390" w:hanging="360"/>
      </w:pPr>
      <w:rPr/>
    </w:lvl>
    <w:lvl w:ilvl="7">
      <w:start w:val="1"/>
      <w:numFmt w:val="lowerLetter"/>
      <w:lvlText w:val="%8."/>
      <w:lvlJc w:val="left"/>
      <w:pPr>
        <w:ind w:left="6110" w:hanging="360"/>
      </w:pPr>
      <w:rPr/>
    </w:lvl>
    <w:lvl w:ilvl="8">
      <w:start w:val="1"/>
      <w:numFmt w:val="lowerRoman"/>
      <w:lvlText w:val="%9."/>
      <w:lvlJc w:val="right"/>
      <w:pPr>
        <w:ind w:left="683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keepNext w:val="1"/>
      <w:keepLines w:val="1"/>
      <w:spacing w:before="40" w:lineRule="auto"/>
    </w:pPr>
    <w:rPr>
      <w:color w:val="2e75b5"/>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chart" Target="charts/chart1.xml"/><Relationship Id="rId22" Type="http://schemas.openxmlformats.org/officeDocument/2006/relationships/hyperlink" Target="http://www.nalog.ru" TargetMode="External"/><Relationship Id="rId21" Type="http://schemas.openxmlformats.org/officeDocument/2006/relationships/hyperlink" Target="http://www.nalog.ru" TargetMode="External"/><Relationship Id="rId24" Type="http://schemas.openxmlformats.org/officeDocument/2006/relationships/header" Target="header3.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ultant.ru/document/cons_doc_LAW_437019/858b17402d7084620bcbc3551046ce61670f7427/#dst530" TargetMode="External"/><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1.xml"/><Relationship Id="rId27" Type="http://schemas.openxmlformats.org/officeDocument/2006/relationships/footer" Target="foot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consultant.ru/document/cons_doc_LAW_437019/043b3ec883ce309e856dd0c833f5b8b817c276e9/#dst101834" TargetMode="External"/><Relationship Id="rId11" Type="http://schemas.openxmlformats.org/officeDocument/2006/relationships/hyperlink" Target="https://www.consultant.ru/document/cons_doc_LAW_437019/de7bd1366f504b34d5cd844b822115df15d11ae4/#dst759" TargetMode="External"/><Relationship Id="rId10" Type="http://schemas.openxmlformats.org/officeDocument/2006/relationships/hyperlink" Target="https://www.consultant.ru/document/cons_doc_LAW_437019/c4345b2e9082f9260e5cac769cd8448ddf1d7f70/#dst413" TargetMode="External"/><Relationship Id="rId13" Type="http://schemas.openxmlformats.org/officeDocument/2006/relationships/hyperlink" Target="https://www.consultant.ru/document/cons_doc_LAW_437019/479cf78922150281dd8ea51c4b1fa38ad7f5d4be/#dst197" TargetMode="External"/><Relationship Id="rId12" Type="http://schemas.openxmlformats.org/officeDocument/2006/relationships/hyperlink" Target="https://www.consultant.ru/document/cons_doc_LAW_437019/e1bdc5405d9567b215b64b198464590b24f76344/#dst15810" TargetMode="External"/><Relationship Id="rId15" Type="http://schemas.openxmlformats.org/officeDocument/2006/relationships/hyperlink" Target="https://www.consultant.ru/document/cons_doc_LAW_437019/3da8e0816fcb34e886aacd28b856513ae46092c6/#dst103910" TargetMode="External"/><Relationship Id="rId14" Type="http://schemas.openxmlformats.org/officeDocument/2006/relationships/hyperlink" Target="https://www.consultant.ru/document/cons_doc_LAW_437019/53262fa264201e7fe104689612e9eb90be167922/#dst104282" TargetMode="External"/><Relationship Id="rId17" Type="http://schemas.openxmlformats.org/officeDocument/2006/relationships/hyperlink" Target="https://www.consultant.ru/document/cons_doc_LAW_437019/a26c4b9a881ea8c0abbbfa594a552fc5b15ac93b/#dst10316" TargetMode="External"/><Relationship Id="rId16" Type="http://schemas.openxmlformats.org/officeDocument/2006/relationships/hyperlink" Target="https://www.consultant.ru/document/cons_doc_LAW_437019/3e9f1c202800e8bc7adecd0fc2ac88ad3207771c/#dst1345" TargetMode="External"/><Relationship Id="rId19" Type="http://schemas.openxmlformats.org/officeDocument/2006/relationships/chart" Target="charts/chart2.xml"/><Relationship Id="rId18" Type="http://schemas.openxmlformats.org/officeDocument/2006/relationships/hyperlink" Target="https://www.consultant.ru/document/cons_doc_LAW_437019/b87eec3649aa9491873c7de9822e68064770e888/#dst11398" TargetMode="Externa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2022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Федеральный бюджет РФ</c:v>
                </c:pt>
                <c:pt idx="1">
                  <c:v>Консолидированные бюджеты субъектов РФ</c:v>
                </c:pt>
                <c:pt idx="2">
                  <c:v>Бюджеты государственных внебюджетных фондов РФ</c:v>
                </c:pt>
              </c:strCache>
            </c:strRef>
          </c:cat>
          <c:val>
            <c:numRef>
              <c:f>Лист1!$B$2:$B$4</c:f>
              <c:numCache>
                <c:formatCode>General</c:formatCode>
                <c:ptCount val="3"/>
                <c:pt idx="0">
                  <c:v>19.399999999999999</c:v>
                </c:pt>
                <c:pt idx="1">
                  <c:v>14.2</c:v>
                </c:pt>
                <c:pt idx="2">
                  <c:v>8.4</c:v>
                </c:pt>
              </c:numCache>
            </c:numRef>
          </c:val>
          <c:extLst xmlns:c16r2="http://schemas.microsoft.com/office/drawing/2015/06/chart">
            <c:ext xmlns:c16="http://schemas.microsoft.com/office/drawing/2014/chart" uri="{C3380CC4-5D6E-409C-BE32-E72D297353CC}">
              <c16:uniqueId val="{00000000-02BE-4BC8-8D89-9309DC62983E}"/>
            </c:ext>
          </c:extLst>
        </c:ser>
        <c:ser>
          <c:idx val="1"/>
          <c:order val="1"/>
          <c:tx>
            <c:strRef>
              <c:f>Лист1!$C$1</c:f>
              <c:strCache>
                <c:ptCount val="1"/>
                <c:pt idx="0">
                  <c:v>2023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Федеральный бюджет РФ</c:v>
                </c:pt>
                <c:pt idx="1">
                  <c:v>Консолидированные бюджеты субъектов РФ</c:v>
                </c:pt>
                <c:pt idx="2">
                  <c:v>Бюджеты государственных внебюджетных фондов РФ</c:v>
                </c:pt>
              </c:strCache>
            </c:strRef>
          </c:cat>
          <c:val>
            <c:numRef>
              <c:f>Лист1!$C$2:$C$4</c:f>
              <c:numCache>
                <c:formatCode>General</c:formatCode>
                <c:ptCount val="3"/>
                <c:pt idx="0">
                  <c:v>19.600000000000001</c:v>
                </c:pt>
                <c:pt idx="1">
                  <c:v>16.5</c:v>
                </c:pt>
                <c:pt idx="2">
                  <c:v>10.6</c:v>
                </c:pt>
              </c:numCache>
            </c:numRef>
          </c:val>
          <c:extLst xmlns:c16r2="http://schemas.microsoft.com/office/drawing/2015/06/chart">
            <c:ext xmlns:c16="http://schemas.microsoft.com/office/drawing/2014/chart" uri="{C3380CC4-5D6E-409C-BE32-E72D297353CC}">
              <c16:uniqueId val="{00000001-02BE-4BC8-8D89-9309DC62983E}"/>
            </c:ext>
          </c:extLst>
        </c:ser>
        <c:dLbls>
          <c:dLblPos val="outEnd"/>
          <c:showLegendKey val="0"/>
          <c:showVal val="1"/>
          <c:showCatName val="0"/>
          <c:showSerName val="0"/>
          <c:showPercent val="0"/>
          <c:showBubbleSize val="0"/>
        </c:dLbls>
        <c:gapWidth val="219"/>
        <c:overlap val="-27"/>
        <c:axId val="504708688"/>
        <c:axId val="504705160"/>
      </c:barChart>
      <c:catAx>
        <c:axId val="50470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705160"/>
        <c:crosses val="autoZero"/>
        <c:auto val="1"/>
        <c:lblAlgn val="ctr"/>
        <c:lblOffset val="100"/>
        <c:noMultiLvlLbl val="0"/>
      </c:catAx>
      <c:valAx>
        <c:axId val="504705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трлн.</a:t>
                </a:r>
                <a:r>
                  <a:rPr lang="ru-RU" baseline="0"/>
                  <a:t> руб.</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0470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latin typeface="Times New Roman" panose="02020603050405020304" pitchFamily="18" charset="0"/>
                <a:cs typeface="Times New Roman" panose="02020603050405020304" pitchFamily="18" charset="0"/>
              </a:rPr>
              <a:t>Поступления в бюджетную систему РФ 2023 год</a:t>
            </a:r>
            <a:r>
              <a:rPr lang="ru-RU"/>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Поступления в бюджетную систему РФ </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DCC-47C4-AC51-33AB7B2BCF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DCC-47C4-AC51-33AB7B2BCF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DCC-47C4-AC51-33AB7B2BCF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Лист1!$A$2:$A$4</c:f>
              <c:strCache>
                <c:ptCount val="3"/>
                <c:pt idx="0">
                  <c:v>Федеральный бюджет РФ</c:v>
                </c:pt>
                <c:pt idx="1">
                  <c:v>Консолидированные бюджеты субъектов РФ</c:v>
                </c:pt>
                <c:pt idx="2">
                  <c:v>Бюджеты государственных внебюджетных фондов РФ</c:v>
                </c:pt>
              </c:strCache>
            </c:strRef>
          </c:cat>
          <c:val>
            <c:numRef>
              <c:f>Лист1!$B$2:$B$4</c:f>
              <c:numCache>
                <c:formatCode>0.00%</c:formatCode>
                <c:ptCount val="3"/>
                <c:pt idx="0">
                  <c:v>0.41899999999999998</c:v>
                </c:pt>
                <c:pt idx="1">
                  <c:v>0.35399999999999998</c:v>
                </c:pt>
                <c:pt idx="2">
                  <c:v>0.22600000000000001</c:v>
                </c:pt>
              </c:numCache>
            </c:numRef>
          </c:val>
          <c:extLst xmlns:c16r2="http://schemas.microsoft.com/office/drawing/2015/06/chart">
            <c:ext xmlns:c16="http://schemas.microsoft.com/office/drawing/2014/chart" uri="{C3380CC4-5D6E-409C-BE32-E72D297353CC}">
              <c16:uniqueId val="{00000006-CDCC-47C4-AC51-33AB7B2BCF51}"/>
            </c:ext>
          </c:extLst>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