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3.xml" ContentType="application/vnd.openxmlformats-officedocument.drawingml.chart+xml"/>
  <Override PartName="/word/charts/chart4.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3A4F2" w14:textId="77777777" w:rsidR="00BC19AA" w:rsidRPr="00BC19AA" w:rsidRDefault="00BC19AA" w:rsidP="00BC19AA">
      <w:pPr>
        <w:shd w:val="clear" w:color="auto" w:fill="FFFFFF"/>
        <w:autoSpaceDE w:val="0"/>
        <w:autoSpaceDN w:val="0"/>
        <w:adjustRightInd w:val="0"/>
        <w:spacing w:line="240" w:lineRule="auto"/>
        <w:ind w:firstLine="0"/>
        <w:jc w:val="center"/>
        <w:rPr>
          <w:rFonts w:eastAsia="Times New Roman" w:cs="Times New Roman"/>
          <w:color w:val="000000"/>
          <w:sz w:val="22"/>
          <w:lang w:eastAsia="ru-RU"/>
        </w:rPr>
      </w:pPr>
      <w:r w:rsidRPr="00BC19AA">
        <w:rPr>
          <w:rFonts w:eastAsia="Times New Roman" w:cs="Times New Roman"/>
          <w:color w:val="000000"/>
          <w:sz w:val="22"/>
          <w:lang w:eastAsia="ru-RU"/>
        </w:rPr>
        <w:t>МИНИСТЕРСТВО НАУКИ И ВЫСШЕГО ОБРАЗОВАНИЯ РОССИЙСКОЙ ФЕДЕРАЦИИ</w:t>
      </w:r>
    </w:p>
    <w:p w14:paraId="7B4BD557" w14:textId="77777777" w:rsidR="00BC19AA" w:rsidRPr="00BC19AA" w:rsidRDefault="00BC19AA" w:rsidP="00BC19AA">
      <w:pPr>
        <w:shd w:val="clear" w:color="auto" w:fill="FFFFFF"/>
        <w:autoSpaceDE w:val="0"/>
        <w:autoSpaceDN w:val="0"/>
        <w:adjustRightInd w:val="0"/>
        <w:spacing w:line="240" w:lineRule="auto"/>
        <w:ind w:firstLine="0"/>
        <w:jc w:val="center"/>
        <w:rPr>
          <w:rFonts w:eastAsia="Times New Roman" w:cs="Times New Roman"/>
          <w:color w:val="000000"/>
          <w:sz w:val="24"/>
          <w:szCs w:val="24"/>
          <w:lang w:eastAsia="ru-RU"/>
        </w:rPr>
      </w:pPr>
      <w:r w:rsidRPr="00BC19AA">
        <w:rPr>
          <w:rFonts w:eastAsia="Times New Roman" w:cs="Times New Roman"/>
          <w:color w:val="000000"/>
          <w:sz w:val="24"/>
          <w:szCs w:val="24"/>
          <w:lang w:eastAsia="ru-RU"/>
        </w:rPr>
        <w:t>Федеральное государственное бюджетное образовательное учреждение</w:t>
      </w:r>
    </w:p>
    <w:p w14:paraId="27446D82" w14:textId="77777777" w:rsidR="00BC19AA" w:rsidRPr="00BC19AA" w:rsidRDefault="00BC19AA" w:rsidP="00BC19AA">
      <w:pPr>
        <w:shd w:val="clear" w:color="auto" w:fill="FFFFFF"/>
        <w:autoSpaceDE w:val="0"/>
        <w:autoSpaceDN w:val="0"/>
        <w:adjustRightInd w:val="0"/>
        <w:spacing w:line="240" w:lineRule="auto"/>
        <w:ind w:firstLine="0"/>
        <w:jc w:val="center"/>
        <w:rPr>
          <w:rFonts w:eastAsia="Times New Roman" w:cs="Times New Roman"/>
          <w:b/>
          <w:color w:val="000000"/>
          <w:sz w:val="24"/>
          <w:szCs w:val="24"/>
          <w:lang w:eastAsia="ru-RU"/>
        </w:rPr>
      </w:pPr>
      <w:r w:rsidRPr="00BC19AA">
        <w:rPr>
          <w:rFonts w:eastAsia="Times New Roman" w:cs="Times New Roman"/>
          <w:color w:val="000000"/>
          <w:sz w:val="24"/>
          <w:szCs w:val="24"/>
          <w:lang w:eastAsia="ru-RU"/>
        </w:rPr>
        <w:t>высшего образования</w:t>
      </w:r>
    </w:p>
    <w:p w14:paraId="0729D44B" w14:textId="77777777" w:rsidR="00BC19AA" w:rsidRPr="00BC19AA" w:rsidRDefault="00BC19AA" w:rsidP="00BC19AA">
      <w:pPr>
        <w:shd w:val="clear" w:color="auto" w:fill="FFFFFF"/>
        <w:autoSpaceDE w:val="0"/>
        <w:autoSpaceDN w:val="0"/>
        <w:adjustRightInd w:val="0"/>
        <w:spacing w:line="240" w:lineRule="auto"/>
        <w:ind w:firstLine="0"/>
        <w:jc w:val="center"/>
        <w:rPr>
          <w:rFonts w:eastAsia="Times New Roman" w:cs="Times New Roman"/>
          <w:b/>
          <w:color w:val="000000"/>
          <w:szCs w:val="28"/>
          <w:lang w:eastAsia="ru-RU"/>
        </w:rPr>
      </w:pPr>
      <w:r w:rsidRPr="00BC19AA">
        <w:rPr>
          <w:rFonts w:eastAsia="Times New Roman" w:cs="Times New Roman"/>
          <w:b/>
          <w:color w:val="000000"/>
          <w:szCs w:val="28"/>
          <w:lang w:eastAsia="ru-RU"/>
        </w:rPr>
        <w:t>«КУБАНСКИЙ ГОСУДАРСТВЕННЫЙ УНИВЕРСИТЕТ»</w:t>
      </w:r>
    </w:p>
    <w:p w14:paraId="6AC20055" w14:textId="77777777" w:rsidR="00BC19AA" w:rsidRPr="00BC19AA" w:rsidRDefault="00BC19AA" w:rsidP="00BC19AA">
      <w:pPr>
        <w:shd w:val="clear" w:color="auto" w:fill="FFFFFF"/>
        <w:autoSpaceDE w:val="0"/>
        <w:autoSpaceDN w:val="0"/>
        <w:adjustRightInd w:val="0"/>
        <w:spacing w:line="240" w:lineRule="auto"/>
        <w:ind w:firstLine="0"/>
        <w:jc w:val="center"/>
        <w:rPr>
          <w:rFonts w:eastAsia="Times New Roman" w:cs="Times New Roman"/>
          <w:b/>
          <w:color w:val="000000"/>
          <w:szCs w:val="28"/>
          <w:lang w:eastAsia="ru-RU"/>
        </w:rPr>
      </w:pPr>
      <w:r w:rsidRPr="00BC19AA">
        <w:rPr>
          <w:rFonts w:eastAsia="Times New Roman" w:cs="Times New Roman"/>
          <w:b/>
          <w:color w:val="000000"/>
          <w:szCs w:val="28"/>
          <w:lang w:eastAsia="ru-RU"/>
        </w:rPr>
        <w:t>(ФГБОУ ВО «КубГУ»)</w:t>
      </w:r>
    </w:p>
    <w:p w14:paraId="2F93BAD6" w14:textId="77777777" w:rsidR="00BC19AA" w:rsidRPr="00BC19AA" w:rsidRDefault="00BC19AA" w:rsidP="00BC19AA">
      <w:pPr>
        <w:shd w:val="clear" w:color="auto" w:fill="FFFFFF"/>
        <w:autoSpaceDE w:val="0"/>
        <w:autoSpaceDN w:val="0"/>
        <w:adjustRightInd w:val="0"/>
        <w:spacing w:line="240" w:lineRule="auto"/>
        <w:ind w:firstLine="0"/>
        <w:jc w:val="center"/>
        <w:outlineLvl w:val="0"/>
        <w:rPr>
          <w:rFonts w:eastAsia="Times New Roman" w:cs="Times New Roman"/>
          <w:b/>
          <w:color w:val="000000"/>
          <w:szCs w:val="28"/>
          <w:lang w:eastAsia="ru-RU"/>
        </w:rPr>
      </w:pPr>
      <w:r w:rsidRPr="00BC19AA">
        <w:rPr>
          <w:rFonts w:eastAsia="Times New Roman" w:cs="Times New Roman"/>
          <w:b/>
          <w:color w:val="000000"/>
          <w:szCs w:val="28"/>
          <w:lang w:eastAsia="ru-RU"/>
        </w:rPr>
        <w:t>Экономический факультет</w:t>
      </w:r>
    </w:p>
    <w:p w14:paraId="5173642E" w14:textId="77777777" w:rsidR="00BC19AA" w:rsidRPr="00BC19AA" w:rsidRDefault="00BC19AA" w:rsidP="00BC19AA">
      <w:pPr>
        <w:shd w:val="clear" w:color="auto" w:fill="FFFFFF"/>
        <w:autoSpaceDE w:val="0"/>
        <w:autoSpaceDN w:val="0"/>
        <w:adjustRightInd w:val="0"/>
        <w:spacing w:line="240" w:lineRule="auto"/>
        <w:ind w:firstLine="0"/>
        <w:jc w:val="center"/>
        <w:outlineLvl w:val="0"/>
        <w:rPr>
          <w:rFonts w:eastAsia="Times New Roman" w:cs="Times New Roman"/>
          <w:b/>
          <w:color w:val="000000"/>
          <w:szCs w:val="28"/>
          <w:lang w:eastAsia="ru-RU"/>
        </w:rPr>
      </w:pPr>
      <w:r w:rsidRPr="00BC19AA">
        <w:rPr>
          <w:rFonts w:eastAsia="Times New Roman" w:cs="Times New Roman"/>
          <w:b/>
          <w:color w:val="000000"/>
          <w:szCs w:val="28"/>
          <w:lang w:eastAsia="ru-RU"/>
        </w:rPr>
        <w:t>Кафедра экономики и управления инновационными системами</w:t>
      </w:r>
    </w:p>
    <w:p w14:paraId="52D71AA4" w14:textId="77777777" w:rsidR="00BC19AA" w:rsidRPr="00BC19AA" w:rsidRDefault="00BC19AA" w:rsidP="00BC19AA">
      <w:pPr>
        <w:shd w:val="clear" w:color="auto" w:fill="FFFFFF"/>
        <w:autoSpaceDE w:val="0"/>
        <w:autoSpaceDN w:val="0"/>
        <w:adjustRightInd w:val="0"/>
        <w:ind w:firstLine="0"/>
        <w:jc w:val="center"/>
        <w:outlineLvl w:val="0"/>
        <w:rPr>
          <w:rFonts w:eastAsia="Times New Roman" w:cs="Times New Roman"/>
          <w:b/>
          <w:color w:val="000000"/>
          <w:szCs w:val="28"/>
          <w:lang w:eastAsia="ru-RU"/>
        </w:rPr>
      </w:pPr>
    </w:p>
    <w:p w14:paraId="2125EEEE" w14:textId="77777777" w:rsidR="00BC19AA" w:rsidRPr="00BC19AA" w:rsidRDefault="00BC19AA" w:rsidP="00BC19AA">
      <w:pPr>
        <w:shd w:val="clear" w:color="auto" w:fill="FFFFFF"/>
        <w:autoSpaceDE w:val="0"/>
        <w:autoSpaceDN w:val="0"/>
        <w:adjustRightInd w:val="0"/>
        <w:spacing w:line="240" w:lineRule="auto"/>
        <w:ind w:left="5670" w:firstLine="0"/>
        <w:jc w:val="left"/>
        <w:outlineLvl w:val="0"/>
        <w:rPr>
          <w:rFonts w:eastAsia="Times New Roman" w:cs="Times New Roman"/>
          <w:color w:val="000000"/>
          <w:szCs w:val="28"/>
          <w:lang w:eastAsia="ru-RU"/>
        </w:rPr>
      </w:pPr>
      <w:r w:rsidRPr="00BC19AA">
        <w:rPr>
          <w:rFonts w:eastAsia="Times New Roman" w:cs="Times New Roman"/>
          <w:color w:val="000000"/>
          <w:szCs w:val="28"/>
          <w:lang w:eastAsia="ru-RU"/>
        </w:rPr>
        <w:t>Допустить к защите</w:t>
      </w:r>
    </w:p>
    <w:p w14:paraId="474BE2C6" w14:textId="77777777" w:rsidR="00BC19AA" w:rsidRPr="00BC19AA" w:rsidRDefault="00BC19AA" w:rsidP="00BC19AA">
      <w:pPr>
        <w:shd w:val="clear" w:color="auto" w:fill="FFFFFF"/>
        <w:autoSpaceDE w:val="0"/>
        <w:autoSpaceDN w:val="0"/>
        <w:adjustRightInd w:val="0"/>
        <w:spacing w:line="240" w:lineRule="auto"/>
        <w:ind w:left="5670" w:firstLine="0"/>
        <w:jc w:val="left"/>
        <w:outlineLvl w:val="0"/>
        <w:rPr>
          <w:rFonts w:eastAsia="Times New Roman" w:cs="Times New Roman"/>
          <w:color w:val="000000"/>
          <w:szCs w:val="28"/>
          <w:lang w:eastAsia="ru-RU"/>
        </w:rPr>
      </w:pPr>
      <w:r w:rsidRPr="00BC19AA">
        <w:rPr>
          <w:rFonts w:eastAsia="Times New Roman" w:cs="Times New Roman"/>
          <w:color w:val="000000"/>
          <w:szCs w:val="28"/>
          <w:lang w:eastAsia="ru-RU"/>
        </w:rPr>
        <w:t>Заведующий кафедрой</w:t>
      </w:r>
    </w:p>
    <w:p w14:paraId="45479641" w14:textId="77777777" w:rsidR="00BC19AA" w:rsidRPr="00BC19AA" w:rsidRDefault="00BC19AA" w:rsidP="00BC19AA">
      <w:pPr>
        <w:shd w:val="clear" w:color="auto" w:fill="FFFFFF"/>
        <w:autoSpaceDE w:val="0"/>
        <w:autoSpaceDN w:val="0"/>
        <w:adjustRightInd w:val="0"/>
        <w:spacing w:line="240" w:lineRule="auto"/>
        <w:ind w:left="5670" w:firstLine="0"/>
        <w:jc w:val="left"/>
        <w:outlineLvl w:val="0"/>
        <w:rPr>
          <w:rFonts w:eastAsia="Times New Roman" w:cs="Times New Roman"/>
          <w:color w:val="000000"/>
          <w:szCs w:val="28"/>
          <w:lang w:eastAsia="ru-RU"/>
        </w:rPr>
      </w:pPr>
      <w:r w:rsidRPr="00BC19AA">
        <w:rPr>
          <w:rFonts w:eastAsia="Times New Roman" w:cs="Times New Roman"/>
          <w:color w:val="000000"/>
          <w:szCs w:val="28"/>
          <w:lang w:eastAsia="ru-RU"/>
        </w:rPr>
        <w:t>канд. экон. наук, доц.</w:t>
      </w:r>
    </w:p>
    <w:p w14:paraId="665C0AA9" w14:textId="77777777" w:rsidR="00BC19AA" w:rsidRPr="00BC19AA" w:rsidRDefault="00BC19AA" w:rsidP="00BC19AA">
      <w:pPr>
        <w:shd w:val="clear" w:color="auto" w:fill="FFFFFF"/>
        <w:autoSpaceDE w:val="0"/>
        <w:autoSpaceDN w:val="0"/>
        <w:adjustRightInd w:val="0"/>
        <w:spacing w:line="240" w:lineRule="auto"/>
        <w:ind w:left="5670" w:firstLine="0"/>
        <w:jc w:val="left"/>
        <w:outlineLvl w:val="0"/>
        <w:rPr>
          <w:rFonts w:eastAsia="Times New Roman" w:cs="Times New Roman"/>
          <w:color w:val="000000"/>
          <w:szCs w:val="28"/>
          <w:lang w:eastAsia="ru-RU"/>
        </w:rPr>
      </w:pPr>
      <w:r w:rsidRPr="00BC19AA">
        <w:rPr>
          <w:rFonts w:eastAsia="Times New Roman" w:cs="Times New Roman"/>
          <w:color w:val="000000"/>
          <w:szCs w:val="28"/>
          <w:lang w:eastAsia="ru-RU"/>
        </w:rPr>
        <w:t xml:space="preserve">___________ К.О. Литвинский </w:t>
      </w:r>
    </w:p>
    <w:p w14:paraId="7411E76F" w14:textId="77777777" w:rsidR="00BC19AA" w:rsidRPr="00BC19AA" w:rsidRDefault="00BC19AA" w:rsidP="00BC19AA">
      <w:pPr>
        <w:spacing w:line="240" w:lineRule="auto"/>
        <w:ind w:left="5670" w:firstLine="0"/>
        <w:rPr>
          <w:rFonts w:eastAsia="Times New Roman" w:cs="Times New Roman"/>
          <w:color w:val="000000"/>
          <w:sz w:val="24"/>
          <w:szCs w:val="24"/>
          <w:lang w:eastAsia="ru-RU"/>
        </w:rPr>
      </w:pPr>
      <w:r w:rsidRPr="00BC19AA">
        <w:rPr>
          <w:rFonts w:eastAsia="Times New Roman" w:cs="Times New Roman"/>
          <w:color w:val="000000"/>
          <w:sz w:val="20"/>
          <w:szCs w:val="20"/>
          <w:lang w:eastAsia="ru-RU"/>
        </w:rPr>
        <w:t xml:space="preserve">      </w:t>
      </w:r>
      <w:r w:rsidRPr="00BC19AA">
        <w:rPr>
          <w:rFonts w:eastAsia="Times New Roman" w:cs="Times New Roman"/>
          <w:color w:val="000000"/>
          <w:sz w:val="24"/>
          <w:szCs w:val="24"/>
          <w:lang w:eastAsia="ru-RU"/>
        </w:rPr>
        <w:t xml:space="preserve">(подпись)           </w:t>
      </w:r>
    </w:p>
    <w:p w14:paraId="6DE878B2" w14:textId="77777777" w:rsidR="00BC19AA" w:rsidRPr="00BC19AA" w:rsidRDefault="00BC19AA" w:rsidP="00BC19AA">
      <w:pPr>
        <w:shd w:val="clear" w:color="auto" w:fill="FFFFFF"/>
        <w:autoSpaceDE w:val="0"/>
        <w:autoSpaceDN w:val="0"/>
        <w:adjustRightInd w:val="0"/>
        <w:spacing w:line="240" w:lineRule="auto"/>
        <w:ind w:firstLine="0"/>
        <w:jc w:val="left"/>
        <w:outlineLvl w:val="0"/>
        <w:rPr>
          <w:rFonts w:eastAsia="Times New Roman" w:cs="Times New Roman"/>
          <w:color w:val="000000"/>
          <w:szCs w:val="28"/>
          <w:lang w:eastAsia="ru-RU"/>
        </w:rPr>
      </w:pPr>
      <w:r w:rsidRPr="00BC19AA">
        <w:rPr>
          <w:rFonts w:eastAsia="Times New Roman" w:cs="Times New Roman"/>
          <w:color w:val="000000"/>
          <w:szCs w:val="28"/>
          <w:lang w:eastAsia="ru-RU"/>
        </w:rPr>
        <w:t xml:space="preserve">                                                                                 ______________2021 г.</w:t>
      </w:r>
    </w:p>
    <w:p w14:paraId="0A6B29BF" w14:textId="77777777" w:rsidR="00BC19AA" w:rsidRPr="00BC19AA" w:rsidRDefault="00BC19AA" w:rsidP="00BC19AA">
      <w:pPr>
        <w:tabs>
          <w:tab w:val="center" w:pos="4153"/>
          <w:tab w:val="right" w:pos="8306"/>
        </w:tabs>
        <w:spacing w:line="240" w:lineRule="auto"/>
        <w:ind w:firstLine="0"/>
        <w:jc w:val="center"/>
        <w:rPr>
          <w:rFonts w:eastAsia="Times New Roman" w:cs="Times New Roman"/>
          <w:b/>
          <w:color w:val="000000"/>
          <w:szCs w:val="28"/>
          <w:lang w:eastAsia="ru-RU"/>
        </w:rPr>
      </w:pPr>
    </w:p>
    <w:p w14:paraId="4C2D3936" w14:textId="77777777" w:rsidR="00BC19AA" w:rsidRPr="00BC19AA" w:rsidRDefault="00BC19AA" w:rsidP="00BC19AA">
      <w:pPr>
        <w:tabs>
          <w:tab w:val="center" w:pos="4153"/>
          <w:tab w:val="right" w:pos="8306"/>
        </w:tabs>
        <w:spacing w:line="240" w:lineRule="auto"/>
        <w:ind w:firstLine="0"/>
        <w:jc w:val="center"/>
        <w:rPr>
          <w:rFonts w:eastAsia="Times New Roman" w:cs="Times New Roman"/>
          <w:b/>
          <w:color w:val="000000"/>
          <w:szCs w:val="28"/>
          <w:lang w:eastAsia="ru-RU"/>
        </w:rPr>
      </w:pPr>
    </w:p>
    <w:p w14:paraId="7DF8A8A0" w14:textId="77777777" w:rsidR="00BC19AA" w:rsidRPr="00BC19AA" w:rsidRDefault="00BC19AA" w:rsidP="00BC19AA">
      <w:pPr>
        <w:tabs>
          <w:tab w:val="center" w:pos="4153"/>
          <w:tab w:val="right" w:pos="8306"/>
        </w:tabs>
        <w:spacing w:line="240" w:lineRule="auto"/>
        <w:ind w:firstLine="0"/>
        <w:jc w:val="center"/>
        <w:rPr>
          <w:rFonts w:eastAsia="Times New Roman" w:cs="Times New Roman"/>
          <w:b/>
          <w:color w:val="000000"/>
          <w:szCs w:val="28"/>
          <w:lang w:eastAsia="ru-RU"/>
        </w:rPr>
      </w:pPr>
    </w:p>
    <w:p w14:paraId="476A046D" w14:textId="77777777" w:rsidR="00BC19AA" w:rsidRPr="00BC19AA" w:rsidRDefault="00BC19AA" w:rsidP="00BC19AA">
      <w:pPr>
        <w:tabs>
          <w:tab w:val="center" w:pos="4153"/>
          <w:tab w:val="right" w:pos="8306"/>
        </w:tabs>
        <w:spacing w:line="240" w:lineRule="auto"/>
        <w:ind w:firstLine="0"/>
        <w:jc w:val="center"/>
        <w:rPr>
          <w:rFonts w:eastAsia="Times New Roman" w:cs="Times New Roman"/>
          <w:b/>
          <w:color w:val="000000"/>
          <w:szCs w:val="28"/>
          <w:lang w:eastAsia="ru-RU"/>
        </w:rPr>
      </w:pPr>
      <w:r w:rsidRPr="00BC19AA">
        <w:rPr>
          <w:rFonts w:eastAsia="Times New Roman" w:cs="Times New Roman"/>
          <w:b/>
          <w:color w:val="000000"/>
          <w:szCs w:val="28"/>
          <w:lang w:eastAsia="ru-RU"/>
        </w:rPr>
        <w:t>ВЫПУСКНАЯ КВАЛИФИКАЦИОННАЯ РАБОТА</w:t>
      </w:r>
    </w:p>
    <w:p w14:paraId="49389EA4" w14:textId="77777777" w:rsidR="00BC19AA" w:rsidRPr="00BC19AA" w:rsidRDefault="00BC19AA" w:rsidP="00BC19AA">
      <w:pPr>
        <w:tabs>
          <w:tab w:val="center" w:pos="4153"/>
          <w:tab w:val="right" w:pos="8306"/>
        </w:tabs>
        <w:spacing w:line="240" w:lineRule="auto"/>
        <w:ind w:firstLine="0"/>
        <w:jc w:val="center"/>
        <w:rPr>
          <w:rFonts w:eastAsia="Times New Roman" w:cs="Times New Roman"/>
          <w:b/>
          <w:color w:val="000000"/>
          <w:szCs w:val="28"/>
          <w:lang w:eastAsia="ru-RU"/>
        </w:rPr>
      </w:pPr>
      <w:r w:rsidRPr="00BC19AA">
        <w:rPr>
          <w:rFonts w:eastAsia="Times New Roman" w:cs="Times New Roman"/>
          <w:b/>
          <w:color w:val="000000"/>
          <w:szCs w:val="28"/>
          <w:lang w:eastAsia="ru-RU"/>
        </w:rPr>
        <w:t>(БАКАЛАВРСКАЯ РАБОТА)</w:t>
      </w:r>
    </w:p>
    <w:p w14:paraId="1C2AD9A4" w14:textId="77777777" w:rsidR="00BC19AA" w:rsidRPr="00BC19AA" w:rsidRDefault="00BC19AA" w:rsidP="00BC19AA">
      <w:pPr>
        <w:overflowPunct w:val="0"/>
        <w:adjustRightInd w:val="0"/>
        <w:spacing w:line="240" w:lineRule="auto"/>
        <w:ind w:firstLine="0"/>
        <w:jc w:val="center"/>
        <w:textAlignment w:val="baseline"/>
        <w:rPr>
          <w:rFonts w:eastAsia="Times New Roman" w:cs="Times New Roman"/>
          <w:b/>
          <w:caps/>
          <w:color w:val="000000"/>
          <w:szCs w:val="28"/>
          <w:lang w:eastAsia="ru-RU"/>
        </w:rPr>
      </w:pPr>
    </w:p>
    <w:p w14:paraId="32EC16CF" w14:textId="77777777" w:rsidR="00BC19AA" w:rsidRPr="00BC19AA" w:rsidRDefault="00535B14" w:rsidP="00BC19AA">
      <w:pPr>
        <w:suppressAutoHyphens/>
        <w:spacing w:line="240" w:lineRule="auto"/>
        <w:ind w:firstLine="0"/>
        <w:jc w:val="center"/>
        <w:rPr>
          <w:rFonts w:eastAsia="Times New Roman" w:cs="Times New Roman"/>
          <w:b/>
          <w:sz w:val="30"/>
          <w:szCs w:val="30"/>
          <w:lang w:eastAsia="ru-RU"/>
        </w:rPr>
      </w:pPr>
      <w:r w:rsidRPr="00BC19AA">
        <w:rPr>
          <w:rFonts w:eastAsia="Times New Roman" w:cs="Times New Roman"/>
          <w:b/>
          <w:szCs w:val="28"/>
          <w:lang w:eastAsia="ru-RU"/>
        </w:rPr>
        <w:t>ПОСТРОЕНИЕ ИНФОРМАЦИОННО-АНАЛИТИЧЕСКИХ СИСТЕМ КАК ИНСТРУМЕНТ ОПТИМАЛЬНОГО УПРАВЛЕНИЯ ЭКОНОМИЧ</w:t>
      </w:r>
      <w:r w:rsidR="00C11137">
        <w:rPr>
          <w:rFonts w:eastAsia="Times New Roman" w:cs="Times New Roman"/>
          <w:b/>
          <w:szCs w:val="28"/>
          <w:lang w:eastAsia="ru-RU"/>
        </w:rPr>
        <w:t>ЕСКОЙ ДЕЯТЕЛЬНОСТЬЮ</w:t>
      </w:r>
      <w:r w:rsidRPr="00BC19AA">
        <w:rPr>
          <w:rFonts w:eastAsia="Times New Roman" w:cs="Times New Roman"/>
          <w:b/>
          <w:szCs w:val="28"/>
          <w:lang w:eastAsia="ru-RU"/>
        </w:rPr>
        <w:t xml:space="preserve"> ОРГАНИЗАЦИИ</w:t>
      </w:r>
    </w:p>
    <w:p w14:paraId="2633DFD0" w14:textId="77777777" w:rsidR="00BC19AA" w:rsidRPr="00BC19AA" w:rsidRDefault="00BC19AA" w:rsidP="00BC19AA">
      <w:pPr>
        <w:spacing w:line="240" w:lineRule="auto"/>
        <w:ind w:firstLine="0"/>
        <w:jc w:val="left"/>
        <w:rPr>
          <w:rFonts w:eastAsia="Times New Roman" w:cs="Times New Roman"/>
          <w:color w:val="000000"/>
          <w:szCs w:val="28"/>
          <w:lang w:eastAsia="ru-RU"/>
        </w:rPr>
      </w:pPr>
    </w:p>
    <w:p w14:paraId="2F1DF585" w14:textId="77777777" w:rsidR="00BC19AA" w:rsidRPr="00BC19AA" w:rsidRDefault="00BC19AA" w:rsidP="00BC19AA">
      <w:pPr>
        <w:spacing w:line="240" w:lineRule="auto"/>
        <w:ind w:firstLine="0"/>
        <w:jc w:val="left"/>
        <w:rPr>
          <w:rFonts w:eastAsia="Times New Roman" w:cs="Times New Roman"/>
          <w:color w:val="000000"/>
          <w:szCs w:val="28"/>
          <w:lang w:eastAsia="ru-RU"/>
        </w:rPr>
      </w:pPr>
    </w:p>
    <w:p w14:paraId="2B60C9AE" w14:textId="77777777" w:rsidR="00BC19AA" w:rsidRPr="00BC19AA" w:rsidRDefault="00BC19AA" w:rsidP="00BC19AA">
      <w:pPr>
        <w:spacing w:line="240" w:lineRule="auto"/>
        <w:ind w:firstLine="0"/>
        <w:rPr>
          <w:rFonts w:eastAsia="Times New Roman" w:cs="Times New Roman"/>
          <w:color w:val="000000"/>
          <w:szCs w:val="28"/>
          <w:lang w:eastAsia="ru-RU"/>
        </w:rPr>
      </w:pPr>
      <w:r w:rsidRPr="00BC19AA">
        <w:rPr>
          <w:rFonts w:eastAsia="Times New Roman" w:cs="Times New Roman"/>
          <w:color w:val="000000"/>
          <w:szCs w:val="28"/>
          <w:lang w:eastAsia="ru-RU"/>
        </w:rPr>
        <w:t xml:space="preserve">Работу выполнил </w:t>
      </w:r>
      <w:r w:rsidRPr="00BC19AA">
        <w:rPr>
          <w:rFonts w:eastAsia="Times New Roman" w:cs="Times New Roman"/>
          <w:color w:val="000000"/>
          <w:szCs w:val="28"/>
          <w:u w:val="single"/>
          <w:lang w:eastAsia="ru-RU"/>
        </w:rPr>
        <w:t xml:space="preserve">                                                                            </w:t>
      </w:r>
      <w:r w:rsidR="001D5286" w:rsidRPr="001D5286">
        <w:rPr>
          <w:rFonts w:eastAsia="Times New Roman" w:cs="Times New Roman"/>
          <w:color w:val="000000"/>
          <w:szCs w:val="28"/>
          <w:u w:val="single"/>
          <w:lang w:eastAsia="ru-RU"/>
        </w:rPr>
        <w:t xml:space="preserve">   </w:t>
      </w:r>
      <w:r w:rsidRPr="00BC19AA">
        <w:rPr>
          <w:rFonts w:eastAsia="Times New Roman" w:cs="Times New Roman"/>
          <w:color w:val="000000"/>
          <w:szCs w:val="24"/>
        </w:rPr>
        <w:t>Х.М</w:t>
      </w:r>
      <w:r>
        <w:rPr>
          <w:rFonts w:eastAsia="Times New Roman" w:cs="Times New Roman"/>
          <w:color w:val="000000"/>
          <w:szCs w:val="24"/>
        </w:rPr>
        <w:t>.</w:t>
      </w:r>
      <w:r w:rsidRPr="00BC19AA">
        <w:rPr>
          <w:rFonts w:eastAsia="Times New Roman" w:cs="Times New Roman"/>
          <w:color w:val="000000"/>
          <w:szCs w:val="24"/>
        </w:rPr>
        <w:t>Солиман</w:t>
      </w:r>
    </w:p>
    <w:p w14:paraId="3B25F44C" w14:textId="77777777" w:rsidR="00BC19AA" w:rsidRPr="00BC19AA" w:rsidRDefault="00BC19AA" w:rsidP="001D5286">
      <w:pPr>
        <w:spacing w:line="240" w:lineRule="auto"/>
        <w:ind w:firstLine="0"/>
        <w:jc w:val="center"/>
        <w:rPr>
          <w:rFonts w:eastAsia="Times New Roman" w:cs="Times New Roman"/>
          <w:color w:val="000000"/>
          <w:sz w:val="24"/>
          <w:szCs w:val="24"/>
          <w:lang w:eastAsia="ru-RU"/>
        </w:rPr>
      </w:pPr>
      <w:r w:rsidRPr="00BC19AA">
        <w:rPr>
          <w:rFonts w:eastAsia="Times New Roman" w:cs="Times New Roman"/>
          <w:color w:val="000000"/>
          <w:sz w:val="24"/>
          <w:szCs w:val="24"/>
          <w:lang w:eastAsia="ru-RU"/>
        </w:rPr>
        <w:t>(подпись)</w:t>
      </w:r>
    </w:p>
    <w:p w14:paraId="3A19EA84" w14:textId="77777777" w:rsidR="00BC19AA" w:rsidRPr="00BC19AA" w:rsidRDefault="00BC19AA" w:rsidP="00BC19AA">
      <w:pPr>
        <w:tabs>
          <w:tab w:val="right" w:pos="9355"/>
        </w:tabs>
        <w:ind w:firstLine="0"/>
        <w:rPr>
          <w:rFonts w:eastAsia="Times New Roman" w:cs="Times New Roman"/>
          <w:noProof/>
          <w:color w:val="000000"/>
          <w:szCs w:val="28"/>
          <w:lang w:eastAsia="ru-RU"/>
        </w:rPr>
      </w:pPr>
      <w:r w:rsidRPr="00BC19AA">
        <w:rPr>
          <w:rFonts w:eastAsia="Times New Roman" w:cs="Times New Roman"/>
          <w:color w:val="000000"/>
          <w:szCs w:val="28"/>
          <w:lang w:eastAsia="ru-RU"/>
        </w:rPr>
        <w:t xml:space="preserve">Направление подготовки </w:t>
      </w:r>
      <w:r w:rsidRPr="00BC19AA">
        <w:rPr>
          <w:rFonts w:eastAsia="Times New Roman" w:cs="Times New Roman"/>
          <w:color w:val="000000"/>
          <w:szCs w:val="28"/>
          <w:u w:val="single"/>
          <w:lang w:eastAsia="ru-RU"/>
        </w:rPr>
        <w:t xml:space="preserve">     27.03.03. Системный анализ и управление</w:t>
      </w:r>
      <w:r w:rsidRPr="00BC19AA">
        <w:rPr>
          <w:rFonts w:eastAsia="Times New Roman" w:cs="Times New Roman"/>
          <w:color w:val="000000"/>
          <w:szCs w:val="28"/>
          <w:u w:val="single"/>
          <w:lang w:eastAsia="ru-RU"/>
        </w:rPr>
        <w:tab/>
      </w:r>
      <w:r w:rsidRPr="00BC19AA">
        <w:rPr>
          <w:rFonts w:eastAsia="Times New Roman" w:cs="Times New Roman"/>
          <w:noProof/>
          <w:color w:val="000000"/>
          <w:szCs w:val="28"/>
          <w:u w:val="single"/>
          <w:lang w:eastAsia="ru-RU"/>
        </w:rPr>
        <w:t xml:space="preserve">             </w:t>
      </w:r>
      <w:r w:rsidRPr="00BC19AA">
        <w:rPr>
          <w:rFonts w:eastAsia="Times New Roman" w:cs="Times New Roman"/>
          <w:noProof/>
          <w:color w:val="000000"/>
          <w:szCs w:val="28"/>
          <w:lang w:eastAsia="ru-RU"/>
        </w:rPr>
        <w:t xml:space="preserve"> </w:t>
      </w:r>
    </w:p>
    <w:p w14:paraId="0F469ACE" w14:textId="77777777" w:rsidR="00BC19AA" w:rsidRPr="00BC19AA" w:rsidRDefault="00BC19AA" w:rsidP="00BC19AA">
      <w:pPr>
        <w:tabs>
          <w:tab w:val="left" w:pos="9356"/>
        </w:tabs>
        <w:ind w:left="3261" w:right="-1" w:hanging="3261"/>
        <w:rPr>
          <w:rFonts w:eastAsia="Times New Roman" w:cs="Times New Roman"/>
          <w:szCs w:val="24"/>
          <w:u w:val="single"/>
        </w:rPr>
      </w:pPr>
      <w:r w:rsidRPr="00BC19AA">
        <w:rPr>
          <w:rFonts w:eastAsia="Times New Roman" w:cs="Times New Roman"/>
          <w:color w:val="000000"/>
          <w:szCs w:val="28"/>
          <w:lang w:eastAsia="ru-RU"/>
        </w:rPr>
        <w:t>Направленность (профиль)</w:t>
      </w:r>
      <w:r w:rsidRPr="00BC19AA">
        <w:rPr>
          <w:rFonts w:eastAsia="Times New Roman" w:cs="Times New Roman"/>
          <w:color w:val="000000"/>
          <w:szCs w:val="28"/>
          <w:u w:val="single"/>
          <w:lang w:eastAsia="ru-RU"/>
        </w:rPr>
        <w:t xml:space="preserve"> Системный анализ и управление экономическими                  процессами    </w:t>
      </w:r>
      <w:r w:rsidRPr="00BC19AA">
        <w:rPr>
          <w:rFonts w:eastAsia="Times New Roman" w:cs="Times New Roman"/>
          <w:color w:val="000000"/>
          <w:szCs w:val="28"/>
          <w:u w:val="single"/>
          <w:lang w:eastAsia="ru-RU"/>
        </w:rPr>
        <w:tab/>
      </w:r>
      <w:r w:rsidRPr="00BC19AA">
        <w:rPr>
          <w:rFonts w:eastAsia="Times New Roman" w:cs="Times New Roman"/>
          <w:szCs w:val="28"/>
          <w:u w:val="single"/>
          <w:lang w:eastAsia="ru-RU"/>
        </w:rPr>
        <w:t xml:space="preserve"> </w:t>
      </w:r>
    </w:p>
    <w:p w14:paraId="22AD83F0" w14:textId="77777777" w:rsidR="00BC19AA" w:rsidRPr="00BC19AA" w:rsidRDefault="00BC19AA" w:rsidP="00BC19AA">
      <w:pPr>
        <w:spacing w:line="240" w:lineRule="auto"/>
        <w:ind w:firstLine="0"/>
        <w:rPr>
          <w:rFonts w:eastAsia="Times New Roman" w:cs="Times New Roman"/>
          <w:szCs w:val="28"/>
          <w:lang w:eastAsia="ru-RU"/>
        </w:rPr>
      </w:pPr>
      <w:r w:rsidRPr="00BC19AA">
        <w:rPr>
          <w:rFonts w:eastAsia="Times New Roman" w:cs="Times New Roman"/>
          <w:szCs w:val="28"/>
          <w:lang w:eastAsia="ru-RU"/>
        </w:rPr>
        <w:t xml:space="preserve">Научный руководитель </w:t>
      </w:r>
    </w:p>
    <w:p w14:paraId="75AB6361" w14:textId="77777777" w:rsidR="00BC19AA" w:rsidRPr="00BC19AA" w:rsidRDefault="00BC19AA" w:rsidP="001D5286">
      <w:pPr>
        <w:tabs>
          <w:tab w:val="left" w:pos="1125"/>
          <w:tab w:val="center" w:pos="4819"/>
        </w:tabs>
        <w:spacing w:line="240" w:lineRule="auto"/>
        <w:ind w:firstLine="0"/>
        <w:rPr>
          <w:rFonts w:eastAsia="Times New Roman" w:cs="Times New Roman"/>
          <w:color w:val="000000"/>
          <w:szCs w:val="28"/>
          <w:lang w:eastAsia="ru-RU"/>
        </w:rPr>
      </w:pPr>
      <w:r w:rsidRPr="00BC19AA">
        <w:rPr>
          <w:rFonts w:eastAsia="Times New Roman" w:cs="Times New Roman"/>
          <w:color w:val="000000"/>
          <w:szCs w:val="28"/>
          <w:lang w:eastAsia="ru-RU"/>
        </w:rPr>
        <w:t>канд</w:t>
      </w:r>
      <w:r>
        <w:rPr>
          <w:rFonts w:eastAsia="Times New Roman" w:cs="Times New Roman"/>
          <w:color w:val="000000"/>
          <w:szCs w:val="28"/>
          <w:lang w:eastAsia="ru-RU"/>
        </w:rPr>
        <w:t>. экон. наук, доц</w:t>
      </w:r>
      <w:r w:rsidRPr="00BC19AA">
        <w:rPr>
          <w:rFonts w:eastAsia="Times New Roman" w:cs="Times New Roman"/>
          <w:color w:val="000000"/>
          <w:szCs w:val="28"/>
          <w:lang w:eastAsia="ru-RU"/>
        </w:rPr>
        <w:t xml:space="preserve">. </w:t>
      </w:r>
      <w:r w:rsidRPr="00BC19AA">
        <w:rPr>
          <w:rFonts w:eastAsia="Times New Roman" w:cs="Times New Roman"/>
          <w:color w:val="000000"/>
          <w:szCs w:val="28"/>
          <w:u w:val="single"/>
          <w:lang w:eastAsia="ru-RU"/>
        </w:rPr>
        <w:t xml:space="preserve">                                                              </w:t>
      </w:r>
      <w:r w:rsidR="001D5286" w:rsidRPr="001D5286">
        <w:rPr>
          <w:rFonts w:eastAsia="Times New Roman" w:cs="Times New Roman"/>
          <w:color w:val="000000"/>
          <w:szCs w:val="28"/>
          <w:u w:val="single"/>
          <w:lang w:eastAsia="ru-RU"/>
        </w:rPr>
        <w:t xml:space="preserve">    </w:t>
      </w:r>
      <w:r w:rsidRPr="00BC19AA">
        <w:rPr>
          <w:rFonts w:eastAsia="Times New Roman" w:cs="Times New Roman"/>
          <w:color w:val="000000"/>
          <w:szCs w:val="28"/>
          <w:lang w:eastAsia="ru-RU"/>
        </w:rPr>
        <w:t xml:space="preserve">К.О. Литвинский         </w:t>
      </w:r>
    </w:p>
    <w:p w14:paraId="4B106E3C" w14:textId="77777777" w:rsidR="00BC19AA" w:rsidRPr="00BC19AA" w:rsidRDefault="00BC19AA" w:rsidP="001D5286">
      <w:pPr>
        <w:tabs>
          <w:tab w:val="left" w:pos="1125"/>
          <w:tab w:val="center" w:pos="4819"/>
        </w:tabs>
        <w:spacing w:line="240" w:lineRule="auto"/>
        <w:ind w:firstLine="0"/>
        <w:jc w:val="center"/>
        <w:rPr>
          <w:rFonts w:eastAsia="Times New Roman" w:cs="Times New Roman"/>
          <w:color w:val="000000"/>
          <w:szCs w:val="28"/>
          <w:lang w:eastAsia="ru-RU"/>
        </w:rPr>
      </w:pPr>
      <w:r w:rsidRPr="00BC19AA">
        <w:rPr>
          <w:rFonts w:eastAsia="Times New Roman" w:cs="Times New Roman"/>
          <w:color w:val="000000"/>
          <w:sz w:val="24"/>
          <w:szCs w:val="24"/>
          <w:lang w:eastAsia="ru-RU"/>
        </w:rPr>
        <w:t>(подпись)</w:t>
      </w:r>
    </w:p>
    <w:p w14:paraId="5061C026" w14:textId="77777777" w:rsidR="00BC19AA" w:rsidRPr="00BC19AA" w:rsidRDefault="00BC19AA" w:rsidP="00BC19AA">
      <w:pPr>
        <w:tabs>
          <w:tab w:val="left" w:pos="0"/>
          <w:tab w:val="center" w:pos="4819"/>
        </w:tabs>
        <w:spacing w:line="240" w:lineRule="auto"/>
        <w:ind w:firstLine="0"/>
        <w:rPr>
          <w:rFonts w:eastAsia="Times New Roman" w:cs="Times New Roman"/>
          <w:color w:val="000000"/>
          <w:szCs w:val="28"/>
          <w:lang w:eastAsia="ru-RU"/>
        </w:rPr>
      </w:pPr>
      <w:r w:rsidRPr="00BC19AA">
        <w:rPr>
          <w:rFonts w:eastAsia="Times New Roman" w:cs="Times New Roman"/>
          <w:color w:val="000000"/>
          <w:szCs w:val="28"/>
          <w:lang w:eastAsia="ru-RU"/>
        </w:rPr>
        <w:t>Нормоконтролер</w:t>
      </w:r>
    </w:p>
    <w:p w14:paraId="51154F2A" w14:textId="77777777" w:rsidR="00BC19AA" w:rsidRPr="00BC19AA" w:rsidRDefault="00BC19AA" w:rsidP="00BC19AA">
      <w:pPr>
        <w:tabs>
          <w:tab w:val="left" w:pos="1125"/>
          <w:tab w:val="center" w:pos="4819"/>
        </w:tabs>
        <w:spacing w:line="240" w:lineRule="auto"/>
        <w:ind w:firstLine="0"/>
        <w:rPr>
          <w:rFonts w:eastAsia="Times New Roman" w:cs="Times New Roman"/>
          <w:color w:val="000000"/>
          <w:szCs w:val="28"/>
          <w:lang w:eastAsia="ru-RU"/>
        </w:rPr>
      </w:pPr>
      <w:r w:rsidRPr="00BC19AA">
        <w:rPr>
          <w:rFonts w:eastAsia="Times New Roman" w:cs="Times New Roman"/>
          <w:color w:val="000000"/>
          <w:szCs w:val="28"/>
          <w:lang w:eastAsia="ru-RU"/>
        </w:rPr>
        <w:t xml:space="preserve">канд. экон. наук, доц. </w:t>
      </w:r>
      <w:r w:rsidRPr="00BC19AA">
        <w:rPr>
          <w:rFonts w:eastAsia="Times New Roman" w:cs="Times New Roman"/>
          <w:color w:val="000000"/>
          <w:szCs w:val="28"/>
          <w:u w:val="single"/>
          <w:lang w:eastAsia="ru-RU"/>
        </w:rPr>
        <w:t xml:space="preserve">                                                                      </w:t>
      </w:r>
      <w:r w:rsidRPr="00BC19AA">
        <w:rPr>
          <w:rFonts w:eastAsia="Times New Roman" w:cs="Times New Roman"/>
          <w:color w:val="000000"/>
          <w:szCs w:val="28"/>
          <w:lang w:eastAsia="ru-RU"/>
        </w:rPr>
        <w:t>Н.Н. Аведисян</w:t>
      </w:r>
    </w:p>
    <w:p w14:paraId="398AE489" w14:textId="77777777" w:rsidR="00BC19AA" w:rsidRPr="00BC19AA" w:rsidRDefault="00BC19AA" w:rsidP="001D5286">
      <w:pPr>
        <w:tabs>
          <w:tab w:val="left" w:pos="7088"/>
          <w:tab w:val="left" w:pos="7371"/>
          <w:tab w:val="left" w:pos="7513"/>
        </w:tabs>
        <w:spacing w:line="240" w:lineRule="auto"/>
        <w:ind w:firstLine="0"/>
        <w:jc w:val="center"/>
        <w:rPr>
          <w:rFonts w:eastAsia="Times New Roman" w:cs="Times New Roman"/>
          <w:color w:val="000000"/>
          <w:sz w:val="24"/>
          <w:szCs w:val="24"/>
          <w:lang w:eastAsia="ru-RU"/>
        </w:rPr>
      </w:pPr>
      <w:r w:rsidRPr="00BC19AA">
        <w:rPr>
          <w:rFonts w:eastAsia="Times New Roman" w:cs="Times New Roman"/>
          <w:color w:val="000000"/>
          <w:sz w:val="24"/>
          <w:szCs w:val="24"/>
          <w:lang w:eastAsia="ru-RU"/>
        </w:rPr>
        <w:t>(подпись)</w:t>
      </w:r>
    </w:p>
    <w:p w14:paraId="206E334A" w14:textId="77777777" w:rsidR="00BC19AA" w:rsidRPr="00BC19AA" w:rsidRDefault="00BC19AA" w:rsidP="00BC19AA">
      <w:pPr>
        <w:spacing w:line="240" w:lineRule="auto"/>
        <w:ind w:firstLine="0"/>
        <w:rPr>
          <w:rFonts w:eastAsia="Times New Roman" w:cs="Times New Roman"/>
          <w:color w:val="000000"/>
          <w:szCs w:val="28"/>
          <w:lang w:eastAsia="ru-RU"/>
        </w:rPr>
      </w:pPr>
    </w:p>
    <w:p w14:paraId="3EB2575A" w14:textId="77777777" w:rsidR="00BC19AA" w:rsidRPr="00BC19AA" w:rsidRDefault="00BC19AA" w:rsidP="00BC19AA">
      <w:pPr>
        <w:spacing w:line="240" w:lineRule="auto"/>
        <w:ind w:firstLine="0"/>
        <w:rPr>
          <w:rFonts w:eastAsia="Times New Roman" w:cs="Times New Roman"/>
          <w:color w:val="000000"/>
          <w:szCs w:val="28"/>
          <w:lang w:eastAsia="ru-RU"/>
        </w:rPr>
      </w:pPr>
    </w:p>
    <w:p w14:paraId="5ACDFDBF" w14:textId="77777777" w:rsidR="00BC19AA" w:rsidRPr="00BC19AA" w:rsidRDefault="00BC19AA" w:rsidP="00BC19AA">
      <w:pPr>
        <w:spacing w:line="240" w:lineRule="auto"/>
        <w:ind w:firstLine="0"/>
        <w:jc w:val="center"/>
        <w:rPr>
          <w:rFonts w:eastAsia="Times New Roman" w:cs="Times New Roman"/>
          <w:color w:val="000000"/>
          <w:szCs w:val="28"/>
          <w:lang w:eastAsia="ru-RU"/>
        </w:rPr>
      </w:pPr>
    </w:p>
    <w:p w14:paraId="2B8C715D" w14:textId="77777777" w:rsidR="00BC19AA" w:rsidRPr="00BC19AA" w:rsidRDefault="00BC19AA" w:rsidP="00BC19AA">
      <w:pPr>
        <w:spacing w:line="240" w:lineRule="auto"/>
        <w:ind w:firstLine="0"/>
        <w:jc w:val="center"/>
        <w:rPr>
          <w:rFonts w:eastAsia="Times New Roman" w:cs="Times New Roman"/>
          <w:color w:val="000000"/>
          <w:szCs w:val="28"/>
          <w:lang w:eastAsia="ru-RU"/>
        </w:rPr>
      </w:pPr>
    </w:p>
    <w:p w14:paraId="45E5C29E" w14:textId="77777777" w:rsidR="00535B14" w:rsidRDefault="00535B14" w:rsidP="00BC19AA">
      <w:pPr>
        <w:spacing w:line="240" w:lineRule="auto"/>
        <w:ind w:firstLine="0"/>
        <w:jc w:val="center"/>
        <w:rPr>
          <w:rFonts w:eastAsia="Times New Roman" w:cs="Times New Roman"/>
          <w:color w:val="000000"/>
          <w:szCs w:val="28"/>
          <w:lang w:eastAsia="ru-RU"/>
        </w:rPr>
      </w:pPr>
    </w:p>
    <w:p w14:paraId="1A680C54" w14:textId="77777777" w:rsidR="00535B14" w:rsidRDefault="00535B14" w:rsidP="00BC19AA">
      <w:pPr>
        <w:spacing w:line="240" w:lineRule="auto"/>
        <w:ind w:firstLine="0"/>
        <w:jc w:val="center"/>
        <w:rPr>
          <w:rFonts w:eastAsia="Times New Roman" w:cs="Times New Roman"/>
          <w:color w:val="000000"/>
          <w:szCs w:val="28"/>
          <w:lang w:eastAsia="ru-RU"/>
        </w:rPr>
      </w:pPr>
    </w:p>
    <w:p w14:paraId="24ADBFB2" w14:textId="77777777" w:rsidR="00BC19AA" w:rsidRPr="00BC19AA" w:rsidRDefault="00BC19AA" w:rsidP="001D5286">
      <w:pPr>
        <w:spacing w:line="240" w:lineRule="auto"/>
        <w:ind w:firstLine="0"/>
        <w:jc w:val="center"/>
        <w:rPr>
          <w:rFonts w:eastAsia="Times New Roman" w:cs="Times New Roman"/>
          <w:color w:val="000000"/>
          <w:szCs w:val="28"/>
          <w:lang w:eastAsia="ru-RU"/>
        </w:rPr>
      </w:pPr>
      <w:r w:rsidRPr="00BC19AA">
        <w:rPr>
          <w:rFonts w:eastAsia="Times New Roman" w:cs="Times New Roman"/>
          <w:color w:val="000000"/>
          <w:szCs w:val="28"/>
          <w:lang w:eastAsia="ru-RU"/>
        </w:rPr>
        <w:t>Краснодар</w:t>
      </w:r>
    </w:p>
    <w:p w14:paraId="389FC696" w14:textId="77777777" w:rsidR="00BC19AA" w:rsidRPr="00BC19AA" w:rsidRDefault="00BC19AA" w:rsidP="00BC19AA">
      <w:pPr>
        <w:spacing w:line="240" w:lineRule="auto"/>
        <w:ind w:firstLine="0"/>
        <w:jc w:val="center"/>
        <w:rPr>
          <w:rFonts w:eastAsia="Times New Roman" w:cs="Times New Roman"/>
          <w:sz w:val="20"/>
          <w:szCs w:val="28"/>
          <w:lang w:eastAsia="ru-RU"/>
        </w:rPr>
      </w:pPr>
      <w:r w:rsidRPr="00BC19AA">
        <w:rPr>
          <w:rFonts w:eastAsia="Times New Roman" w:cs="Times New Roman"/>
          <w:color w:val="000000"/>
          <w:szCs w:val="28"/>
          <w:lang w:eastAsia="ru-RU"/>
        </w:rPr>
        <w:t>2021</w:t>
      </w:r>
    </w:p>
    <w:p w14:paraId="649247CD" w14:textId="77777777" w:rsidR="00C32860" w:rsidRDefault="00C32860" w:rsidP="00BC19AA">
      <w:pPr>
        <w:jc w:val="center"/>
        <w:sectPr w:rsidR="00C32860" w:rsidSect="00D0291E">
          <w:footerReference w:type="default" r:id="rId9"/>
          <w:pgSz w:w="11906" w:h="16838"/>
          <w:pgMar w:top="1134" w:right="850" w:bottom="1134" w:left="1701" w:header="708" w:footer="708" w:gutter="0"/>
          <w:cols w:space="708"/>
          <w:titlePg/>
          <w:docGrid w:linePitch="381"/>
        </w:sectPr>
      </w:pPr>
    </w:p>
    <w:p w14:paraId="5AD95F1C" w14:textId="77777777" w:rsidR="00FF1FFD" w:rsidRPr="00FF1FFD" w:rsidRDefault="00FF1FFD" w:rsidP="00FF1FFD">
      <w:pPr>
        <w:keepNext/>
        <w:keepLines/>
        <w:ind w:firstLine="0"/>
        <w:jc w:val="center"/>
        <w:outlineLvl w:val="0"/>
        <w:rPr>
          <w:rFonts w:eastAsiaTheme="majorEastAsia" w:cstheme="majorBidi"/>
          <w:b/>
          <w:caps/>
          <w:color w:val="000000" w:themeColor="text1"/>
          <w:szCs w:val="32"/>
        </w:rPr>
      </w:pPr>
      <w:bookmarkStart w:id="0" w:name="_Toc71884874"/>
      <w:r w:rsidRPr="00FF1FFD">
        <w:rPr>
          <w:rFonts w:eastAsiaTheme="majorEastAsia" w:cstheme="majorBidi"/>
          <w:b/>
          <w:caps/>
          <w:color w:val="000000" w:themeColor="text1"/>
          <w:szCs w:val="32"/>
        </w:rPr>
        <w:lastRenderedPageBreak/>
        <w:t>Содержание</w:t>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566"/>
        <w:gridCol w:w="7927"/>
        <w:gridCol w:w="496"/>
      </w:tblGrid>
      <w:tr w:rsidR="00FF1FFD" w:rsidRPr="00FF1FFD" w14:paraId="656A1307" w14:textId="77777777" w:rsidTr="00BC19AA">
        <w:tc>
          <w:tcPr>
            <w:tcW w:w="8849" w:type="dxa"/>
            <w:gridSpan w:val="3"/>
          </w:tcPr>
          <w:p w14:paraId="602294A1" w14:textId="77777777" w:rsidR="00FF1FFD" w:rsidRPr="00FF1FFD" w:rsidRDefault="00FF1FFD" w:rsidP="00FF1FFD">
            <w:pPr>
              <w:ind w:firstLine="0"/>
              <w:rPr>
                <w:color w:val="000000" w:themeColor="text1"/>
              </w:rPr>
            </w:pPr>
            <w:r w:rsidRPr="00FF1FFD">
              <w:rPr>
                <w:color w:val="000000" w:themeColor="text1"/>
              </w:rPr>
              <w:t>Введение……………………………………………………………………...</w:t>
            </w:r>
          </w:p>
        </w:tc>
        <w:tc>
          <w:tcPr>
            <w:tcW w:w="496" w:type="dxa"/>
            <w:vAlign w:val="bottom"/>
          </w:tcPr>
          <w:p w14:paraId="29ACCE10" w14:textId="77777777" w:rsidR="00FF1FFD" w:rsidRPr="00FF1FFD" w:rsidRDefault="00FF1FFD" w:rsidP="00FF1FFD">
            <w:pPr>
              <w:ind w:firstLine="0"/>
              <w:jc w:val="right"/>
              <w:rPr>
                <w:color w:val="000000" w:themeColor="text1"/>
              </w:rPr>
            </w:pPr>
            <w:r w:rsidRPr="00FF1FFD">
              <w:rPr>
                <w:color w:val="000000" w:themeColor="text1"/>
              </w:rPr>
              <w:t>3</w:t>
            </w:r>
          </w:p>
        </w:tc>
      </w:tr>
      <w:tr w:rsidR="00FF1FFD" w:rsidRPr="00FF1FFD" w14:paraId="6308BB1F" w14:textId="77777777" w:rsidTr="00BC19AA">
        <w:tc>
          <w:tcPr>
            <w:tcW w:w="356" w:type="dxa"/>
          </w:tcPr>
          <w:p w14:paraId="3168DDDE" w14:textId="77777777" w:rsidR="00FF1FFD" w:rsidRPr="00FF1FFD" w:rsidRDefault="00FF1FFD" w:rsidP="00FF1FFD">
            <w:pPr>
              <w:ind w:firstLine="0"/>
              <w:jc w:val="left"/>
              <w:rPr>
                <w:color w:val="000000" w:themeColor="text1"/>
              </w:rPr>
            </w:pPr>
            <w:r w:rsidRPr="00FF1FFD">
              <w:rPr>
                <w:color w:val="000000" w:themeColor="text1"/>
              </w:rPr>
              <w:t xml:space="preserve">1 </w:t>
            </w:r>
          </w:p>
        </w:tc>
        <w:tc>
          <w:tcPr>
            <w:tcW w:w="8493" w:type="dxa"/>
            <w:gridSpan w:val="2"/>
          </w:tcPr>
          <w:p w14:paraId="1F145DD3" w14:textId="77777777" w:rsidR="00FF1FFD" w:rsidRPr="00FF1FFD" w:rsidRDefault="00FF1FFD" w:rsidP="00FF1FFD">
            <w:pPr>
              <w:ind w:firstLine="0"/>
              <w:jc w:val="left"/>
              <w:rPr>
                <w:color w:val="000000" w:themeColor="text1"/>
              </w:rPr>
            </w:pPr>
            <w:r w:rsidRPr="00C70304">
              <w:rPr>
                <w:color w:val="000000" w:themeColor="text1"/>
              </w:rPr>
              <w:t>Теоретические аспекты применения информационно-аналитических систем для управления экономической деятельностью организации</w:t>
            </w:r>
            <w:r w:rsidR="00C32860" w:rsidRPr="00C70304">
              <w:rPr>
                <w:color w:val="000000" w:themeColor="text1"/>
              </w:rPr>
              <w:t>..</w:t>
            </w:r>
          </w:p>
        </w:tc>
        <w:tc>
          <w:tcPr>
            <w:tcW w:w="496" w:type="dxa"/>
            <w:vAlign w:val="bottom"/>
          </w:tcPr>
          <w:p w14:paraId="6B6028C3" w14:textId="77777777" w:rsidR="00FF1FFD" w:rsidRPr="00FF1FFD" w:rsidRDefault="0087724E" w:rsidP="00FF1FFD">
            <w:pPr>
              <w:ind w:firstLine="0"/>
              <w:jc w:val="right"/>
              <w:rPr>
                <w:color w:val="000000" w:themeColor="text1"/>
              </w:rPr>
            </w:pPr>
            <w:r w:rsidRPr="00C70304">
              <w:rPr>
                <w:color w:val="000000" w:themeColor="text1"/>
              </w:rPr>
              <w:t>6</w:t>
            </w:r>
          </w:p>
        </w:tc>
      </w:tr>
      <w:tr w:rsidR="00FF1FFD" w:rsidRPr="00FF1FFD" w14:paraId="23261A95" w14:textId="77777777" w:rsidTr="00BC19AA">
        <w:tc>
          <w:tcPr>
            <w:tcW w:w="356" w:type="dxa"/>
          </w:tcPr>
          <w:p w14:paraId="60FF7EE2" w14:textId="77777777" w:rsidR="00FF1FFD" w:rsidRPr="00FF1FFD" w:rsidRDefault="00FF1FFD" w:rsidP="00FF1FFD">
            <w:pPr>
              <w:ind w:firstLine="0"/>
              <w:jc w:val="left"/>
              <w:rPr>
                <w:color w:val="000000" w:themeColor="text1"/>
              </w:rPr>
            </w:pPr>
          </w:p>
        </w:tc>
        <w:tc>
          <w:tcPr>
            <w:tcW w:w="566" w:type="dxa"/>
          </w:tcPr>
          <w:p w14:paraId="44B39026" w14:textId="77777777" w:rsidR="00FF1FFD" w:rsidRPr="00FF1FFD" w:rsidRDefault="00FF1FFD" w:rsidP="00FF1FFD">
            <w:pPr>
              <w:ind w:firstLine="0"/>
              <w:jc w:val="left"/>
              <w:rPr>
                <w:color w:val="000000" w:themeColor="text1"/>
              </w:rPr>
            </w:pPr>
            <w:r w:rsidRPr="00FF1FFD">
              <w:rPr>
                <w:color w:val="000000" w:themeColor="text1"/>
              </w:rPr>
              <w:t xml:space="preserve">1.1 </w:t>
            </w:r>
          </w:p>
        </w:tc>
        <w:tc>
          <w:tcPr>
            <w:tcW w:w="7927" w:type="dxa"/>
          </w:tcPr>
          <w:p w14:paraId="37ADD8CC" w14:textId="77777777" w:rsidR="00FF1FFD" w:rsidRPr="00FF1FFD" w:rsidRDefault="0087724E" w:rsidP="00FF1FFD">
            <w:pPr>
              <w:ind w:firstLine="0"/>
              <w:jc w:val="left"/>
              <w:rPr>
                <w:color w:val="000000" w:themeColor="text1"/>
              </w:rPr>
            </w:pPr>
            <w:r w:rsidRPr="00C70304">
              <w:rPr>
                <w:color w:val="000000" w:themeColor="text1"/>
              </w:rPr>
              <w:t xml:space="preserve">Понятие, сущность и виды информационно-аналитических </w:t>
            </w:r>
            <w:r w:rsidR="00C70304" w:rsidRPr="00C70304">
              <w:rPr>
                <w:color w:val="000000" w:themeColor="text1"/>
              </w:rPr>
              <w:br/>
            </w:r>
            <w:r w:rsidRPr="00C70304">
              <w:rPr>
                <w:color w:val="000000" w:themeColor="text1"/>
              </w:rPr>
              <w:t xml:space="preserve">систем </w:t>
            </w:r>
            <w:r w:rsidR="00FF1FFD" w:rsidRPr="00FF1FFD">
              <w:rPr>
                <w:color w:val="000000" w:themeColor="text1"/>
              </w:rPr>
              <w:t>…………………………………</w:t>
            </w:r>
            <w:r w:rsidR="00C70304" w:rsidRPr="00C70304">
              <w:rPr>
                <w:color w:val="000000" w:themeColor="text1"/>
              </w:rPr>
              <w:t>…………………………….</w:t>
            </w:r>
          </w:p>
        </w:tc>
        <w:tc>
          <w:tcPr>
            <w:tcW w:w="496" w:type="dxa"/>
            <w:vAlign w:val="bottom"/>
          </w:tcPr>
          <w:p w14:paraId="2362DF88" w14:textId="77777777" w:rsidR="00FF1FFD" w:rsidRPr="00FF1FFD" w:rsidRDefault="0087724E" w:rsidP="00FF1FFD">
            <w:pPr>
              <w:ind w:firstLine="0"/>
              <w:jc w:val="right"/>
              <w:rPr>
                <w:color w:val="000000" w:themeColor="text1"/>
              </w:rPr>
            </w:pPr>
            <w:r w:rsidRPr="00C70304">
              <w:rPr>
                <w:color w:val="000000" w:themeColor="text1"/>
              </w:rPr>
              <w:t>6</w:t>
            </w:r>
          </w:p>
        </w:tc>
      </w:tr>
      <w:tr w:rsidR="00FF1FFD" w:rsidRPr="00FF1FFD" w14:paraId="2D2771DD" w14:textId="77777777" w:rsidTr="00BC19AA">
        <w:tc>
          <w:tcPr>
            <w:tcW w:w="356" w:type="dxa"/>
          </w:tcPr>
          <w:p w14:paraId="07D6861F" w14:textId="77777777" w:rsidR="00FF1FFD" w:rsidRPr="00FF1FFD" w:rsidRDefault="00FF1FFD" w:rsidP="00FF1FFD">
            <w:pPr>
              <w:ind w:firstLine="0"/>
              <w:jc w:val="left"/>
              <w:rPr>
                <w:color w:val="000000" w:themeColor="text1"/>
              </w:rPr>
            </w:pPr>
          </w:p>
        </w:tc>
        <w:tc>
          <w:tcPr>
            <w:tcW w:w="566" w:type="dxa"/>
          </w:tcPr>
          <w:p w14:paraId="4BE40B62" w14:textId="77777777" w:rsidR="00FF1FFD" w:rsidRPr="00FF1FFD" w:rsidRDefault="00FF1FFD" w:rsidP="00FF1FFD">
            <w:pPr>
              <w:ind w:firstLine="0"/>
              <w:jc w:val="left"/>
              <w:rPr>
                <w:color w:val="000000" w:themeColor="text1"/>
              </w:rPr>
            </w:pPr>
            <w:r w:rsidRPr="00FF1FFD">
              <w:rPr>
                <w:color w:val="000000" w:themeColor="text1"/>
              </w:rPr>
              <w:t xml:space="preserve">1.2 </w:t>
            </w:r>
          </w:p>
        </w:tc>
        <w:tc>
          <w:tcPr>
            <w:tcW w:w="7927" w:type="dxa"/>
          </w:tcPr>
          <w:p w14:paraId="06958A51" w14:textId="77777777" w:rsidR="00FF1FFD" w:rsidRPr="00FF1FFD" w:rsidRDefault="0087724E" w:rsidP="00FF1FFD">
            <w:pPr>
              <w:ind w:firstLine="0"/>
              <w:jc w:val="left"/>
              <w:rPr>
                <w:color w:val="000000" w:themeColor="text1"/>
              </w:rPr>
            </w:pPr>
            <w:r w:rsidRPr="00C70304">
              <w:rPr>
                <w:color w:val="000000" w:themeColor="text1"/>
              </w:rPr>
              <w:t xml:space="preserve">Использование информационно-аналитических систем </w:t>
            </w:r>
            <w:r w:rsidR="00C70304" w:rsidRPr="00C70304">
              <w:rPr>
                <w:color w:val="000000" w:themeColor="text1"/>
              </w:rPr>
              <w:br/>
            </w:r>
            <w:r w:rsidRPr="00C70304">
              <w:rPr>
                <w:color w:val="000000" w:themeColor="text1"/>
              </w:rPr>
              <w:t xml:space="preserve">в управлении экономической деятельностью организации </w:t>
            </w:r>
            <w:r w:rsidR="00C70304" w:rsidRPr="00C70304">
              <w:rPr>
                <w:color w:val="000000" w:themeColor="text1"/>
              </w:rPr>
              <w:t>……</w:t>
            </w:r>
          </w:p>
        </w:tc>
        <w:tc>
          <w:tcPr>
            <w:tcW w:w="496" w:type="dxa"/>
            <w:vAlign w:val="bottom"/>
          </w:tcPr>
          <w:p w14:paraId="31E8057E" w14:textId="77777777" w:rsidR="00FF1FFD" w:rsidRPr="00FF1FFD" w:rsidRDefault="00FF1FFD" w:rsidP="0087724E">
            <w:pPr>
              <w:ind w:firstLine="0"/>
              <w:jc w:val="right"/>
              <w:rPr>
                <w:color w:val="000000" w:themeColor="text1"/>
              </w:rPr>
            </w:pPr>
            <w:r w:rsidRPr="00FF1FFD">
              <w:rPr>
                <w:color w:val="000000" w:themeColor="text1"/>
              </w:rPr>
              <w:t>1</w:t>
            </w:r>
            <w:r w:rsidR="0087724E" w:rsidRPr="00C70304">
              <w:rPr>
                <w:color w:val="000000" w:themeColor="text1"/>
              </w:rPr>
              <w:t>4</w:t>
            </w:r>
          </w:p>
        </w:tc>
      </w:tr>
      <w:tr w:rsidR="00FF1FFD" w:rsidRPr="00FF1FFD" w14:paraId="2F5720C1" w14:textId="77777777" w:rsidTr="00BC19AA">
        <w:tc>
          <w:tcPr>
            <w:tcW w:w="356" w:type="dxa"/>
          </w:tcPr>
          <w:p w14:paraId="5D4802E0" w14:textId="77777777" w:rsidR="00FF1FFD" w:rsidRPr="00FF1FFD" w:rsidRDefault="00FF1FFD" w:rsidP="00FF1FFD">
            <w:pPr>
              <w:ind w:firstLine="0"/>
              <w:jc w:val="left"/>
              <w:rPr>
                <w:color w:val="000000" w:themeColor="text1"/>
              </w:rPr>
            </w:pPr>
          </w:p>
        </w:tc>
        <w:tc>
          <w:tcPr>
            <w:tcW w:w="566" w:type="dxa"/>
          </w:tcPr>
          <w:p w14:paraId="2EA3322E" w14:textId="77777777" w:rsidR="00FF1FFD" w:rsidRPr="00FF1FFD" w:rsidRDefault="00FF1FFD" w:rsidP="00FF1FFD">
            <w:pPr>
              <w:ind w:firstLine="0"/>
              <w:jc w:val="left"/>
              <w:rPr>
                <w:color w:val="000000" w:themeColor="text1"/>
              </w:rPr>
            </w:pPr>
            <w:r w:rsidRPr="00FF1FFD">
              <w:rPr>
                <w:color w:val="000000" w:themeColor="text1"/>
              </w:rPr>
              <w:t xml:space="preserve">1.3 </w:t>
            </w:r>
          </w:p>
        </w:tc>
        <w:tc>
          <w:tcPr>
            <w:tcW w:w="7927" w:type="dxa"/>
          </w:tcPr>
          <w:p w14:paraId="45C8CA47" w14:textId="77777777" w:rsidR="00FF1FFD" w:rsidRPr="00FF1FFD" w:rsidRDefault="0087724E" w:rsidP="0087724E">
            <w:pPr>
              <w:ind w:firstLine="0"/>
              <w:jc w:val="left"/>
              <w:rPr>
                <w:color w:val="000000" w:themeColor="text1"/>
              </w:rPr>
            </w:pPr>
            <w:r w:rsidRPr="00C70304">
              <w:rPr>
                <w:color w:val="000000" w:themeColor="text1"/>
              </w:rPr>
              <w:t>Методика построения инф</w:t>
            </w:r>
            <w:r w:rsidR="00C70304" w:rsidRPr="00C70304">
              <w:rPr>
                <w:color w:val="000000" w:themeColor="text1"/>
              </w:rPr>
              <w:t>ормационно-аналитических систем</w:t>
            </w:r>
            <w:r w:rsidR="00C70304" w:rsidRPr="00C70304">
              <w:rPr>
                <w:color w:val="000000" w:themeColor="text1"/>
              </w:rPr>
              <w:br/>
            </w:r>
            <w:r w:rsidRPr="00C70304">
              <w:rPr>
                <w:color w:val="000000" w:themeColor="text1"/>
              </w:rPr>
              <w:t>в организации</w:t>
            </w:r>
            <w:r w:rsidR="00FF1FFD" w:rsidRPr="00FF1FFD">
              <w:rPr>
                <w:color w:val="000000" w:themeColor="text1"/>
              </w:rPr>
              <w:t>........................................................</w:t>
            </w:r>
            <w:r w:rsidR="00C70304" w:rsidRPr="00C70304">
              <w:rPr>
                <w:color w:val="000000" w:themeColor="text1"/>
              </w:rPr>
              <w:t>.............................</w:t>
            </w:r>
          </w:p>
        </w:tc>
        <w:tc>
          <w:tcPr>
            <w:tcW w:w="496" w:type="dxa"/>
            <w:vAlign w:val="bottom"/>
          </w:tcPr>
          <w:p w14:paraId="4304EF24" w14:textId="77777777" w:rsidR="00FF1FFD" w:rsidRPr="00FF1FFD" w:rsidRDefault="0087724E" w:rsidP="00FF1FFD">
            <w:pPr>
              <w:ind w:firstLine="0"/>
              <w:jc w:val="right"/>
              <w:rPr>
                <w:color w:val="000000" w:themeColor="text1"/>
              </w:rPr>
            </w:pPr>
            <w:r w:rsidRPr="00C70304">
              <w:rPr>
                <w:color w:val="000000" w:themeColor="text1"/>
              </w:rPr>
              <w:t>19</w:t>
            </w:r>
          </w:p>
        </w:tc>
      </w:tr>
      <w:tr w:rsidR="00FF1FFD" w:rsidRPr="00FF1FFD" w14:paraId="29E60F9E" w14:textId="77777777" w:rsidTr="00BC19AA">
        <w:tc>
          <w:tcPr>
            <w:tcW w:w="356" w:type="dxa"/>
          </w:tcPr>
          <w:p w14:paraId="3C905C70" w14:textId="77777777" w:rsidR="00FF1FFD" w:rsidRPr="00FF1FFD" w:rsidRDefault="00FF1FFD" w:rsidP="00FF1FFD">
            <w:pPr>
              <w:ind w:firstLine="0"/>
              <w:jc w:val="left"/>
              <w:rPr>
                <w:color w:val="000000" w:themeColor="text1"/>
              </w:rPr>
            </w:pPr>
            <w:r w:rsidRPr="00FF1FFD">
              <w:rPr>
                <w:color w:val="000000" w:themeColor="text1"/>
              </w:rPr>
              <w:t xml:space="preserve">2 </w:t>
            </w:r>
          </w:p>
        </w:tc>
        <w:tc>
          <w:tcPr>
            <w:tcW w:w="8493" w:type="dxa"/>
            <w:gridSpan w:val="2"/>
          </w:tcPr>
          <w:p w14:paraId="093703BE" w14:textId="77777777" w:rsidR="00FF1FFD" w:rsidRPr="00FF1FFD" w:rsidRDefault="0087724E" w:rsidP="00FF1FFD">
            <w:pPr>
              <w:ind w:firstLine="0"/>
              <w:jc w:val="left"/>
              <w:rPr>
                <w:color w:val="000000" w:themeColor="text1"/>
              </w:rPr>
            </w:pPr>
            <w:r w:rsidRPr="00C70304">
              <w:rPr>
                <w:color w:val="000000" w:themeColor="text1"/>
              </w:rPr>
              <w:t xml:space="preserve">Анализ деятельности АО «Сатурн» и оценка потребности </w:t>
            </w:r>
            <w:r w:rsidR="00C70304" w:rsidRPr="00C70304">
              <w:rPr>
                <w:color w:val="000000" w:themeColor="text1"/>
              </w:rPr>
              <w:br/>
            </w:r>
            <w:r w:rsidRPr="00C70304">
              <w:rPr>
                <w:color w:val="000000" w:themeColor="text1"/>
              </w:rPr>
              <w:t xml:space="preserve">во внедрении информационно-аналитических систем </w:t>
            </w:r>
            <w:r w:rsidR="00FF1FFD" w:rsidRPr="00FF1FFD">
              <w:rPr>
                <w:color w:val="000000" w:themeColor="text1"/>
              </w:rPr>
              <w:t>…</w:t>
            </w:r>
            <w:r w:rsidR="00C70304" w:rsidRPr="00C70304">
              <w:rPr>
                <w:color w:val="000000" w:themeColor="text1"/>
              </w:rPr>
              <w:t>……………</w:t>
            </w:r>
          </w:p>
        </w:tc>
        <w:tc>
          <w:tcPr>
            <w:tcW w:w="496" w:type="dxa"/>
            <w:vAlign w:val="bottom"/>
          </w:tcPr>
          <w:p w14:paraId="1E973557" w14:textId="77777777" w:rsidR="00FF1FFD" w:rsidRPr="00FF1FFD" w:rsidRDefault="00A42710" w:rsidP="00FF1FFD">
            <w:pPr>
              <w:ind w:firstLine="0"/>
              <w:jc w:val="right"/>
              <w:rPr>
                <w:color w:val="000000" w:themeColor="text1"/>
              </w:rPr>
            </w:pPr>
            <w:r w:rsidRPr="00C70304">
              <w:rPr>
                <w:color w:val="000000" w:themeColor="text1"/>
              </w:rPr>
              <w:t>27</w:t>
            </w:r>
          </w:p>
        </w:tc>
      </w:tr>
      <w:tr w:rsidR="00FF1FFD" w:rsidRPr="00FF1FFD" w14:paraId="30E52C72" w14:textId="77777777" w:rsidTr="00BC19AA">
        <w:tc>
          <w:tcPr>
            <w:tcW w:w="356" w:type="dxa"/>
          </w:tcPr>
          <w:p w14:paraId="79F1DF09" w14:textId="77777777" w:rsidR="00FF1FFD" w:rsidRPr="00FF1FFD" w:rsidRDefault="00FF1FFD" w:rsidP="00FF1FFD">
            <w:pPr>
              <w:ind w:firstLine="0"/>
              <w:jc w:val="left"/>
              <w:rPr>
                <w:color w:val="000000" w:themeColor="text1"/>
              </w:rPr>
            </w:pPr>
          </w:p>
        </w:tc>
        <w:tc>
          <w:tcPr>
            <w:tcW w:w="566" w:type="dxa"/>
          </w:tcPr>
          <w:p w14:paraId="4F0656C7" w14:textId="77777777" w:rsidR="00FF1FFD" w:rsidRPr="00FF1FFD" w:rsidRDefault="00FF1FFD" w:rsidP="00FF1FFD">
            <w:pPr>
              <w:ind w:firstLine="0"/>
              <w:jc w:val="left"/>
              <w:rPr>
                <w:color w:val="000000" w:themeColor="text1"/>
              </w:rPr>
            </w:pPr>
            <w:r w:rsidRPr="00FF1FFD">
              <w:rPr>
                <w:color w:val="000000" w:themeColor="text1"/>
              </w:rPr>
              <w:t>2.1</w:t>
            </w:r>
          </w:p>
        </w:tc>
        <w:tc>
          <w:tcPr>
            <w:tcW w:w="7927" w:type="dxa"/>
          </w:tcPr>
          <w:p w14:paraId="413BE988" w14:textId="77777777" w:rsidR="00FF1FFD" w:rsidRPr="00FF1FFD" w:rsidRDefault="00A42710" w:rsidP="00A42710">
            <w:pPr>
              <w:ind w:firstLine="0"/>
              <w:jc w:val="left"/>
              <w:rPr>
                <w:color w:val="000000" w:themeColor="text1"/>
              </w:rPr>
            </w:pPr>
            <w:r w:rsidRPr="00C70304">
              <w:rPr>
                <w:color w:val="000000" w:themeColor="text1"/>
              </w:rPr>
              <w:t>Общая хозяйственно</w:t>
            </w:r>
            <w:r w:rsidR="00C70304" w:rsidRPr="00C70304">
              <w:rPr>
                <w:color w:val="000000" w:themeColor="text1"/>
              </w:rPr>
              <w:t>-экономическая характеристика</w:t>
            </w:r>
            <w:r w:rsidR="00C70304" w:rsidRPr="00C70304">
              <w:rPr>
                <w:color w:val="000000" w:themeColor="text1"/>
              </w:rPr>
              <w:br/>
            </w:r>
            <w:r w:rsidRPr="00C70304">
              <w:rPr>
                <w:color w:val="000000" w:themeColor="text1"/>
              </w:rPr>
              <w:t>АО «Сатурн»</w:t>
            </w:r>
            <w:r w:rsidR="00FF1FFD" w:rsidRPr="00FF1FFD">
              <w:rPr>
                <w:color w:val="000000" w:themeColor="text1"/>
              </w:rPr>
              <w:t>………………………………………………</w:t>
            </w:r>
            <w:r w:rsidR="00C70304" w:rsidRPr="00C70304">
              <w:rPr>
                <w:color w:val="000000" w:themeColor="text1"/>
              </w:rPr>
              <w:t>………...</w:t>
            </w:r>
          </w:p>
        </w:tc>
        <w:tc>
          <w:tcPr>
            <w:tcW w:w="496" w:type="dxa"/>
            <w:vAlign w:val="bottom"/>
          </w:tcPr>
          <w:p w14:paraId="327AED0F" w14:textId="77777777" w:rsidR="00FF1FFD" w:rsidRPr="00FF1FFD" w:rsidRDefault="00A42710" w:rsidP="00FF1FFD">
            <w:pPr>
              <w:ind w:firstLine="0"/>
              <w:jc w:val="right"/>
              <w:rPr>
                <w:color w:val="000000" w:themeColor="text1"/>
              </w:rPr>
            </w:pPr>
            <w:r w:rsidRPr="00C70304">
              <w:rPr>
                <w:color w:val="000000" w:themeColor="text1"/>
              </w:rPr>
              <w:t>27</w:t>
            </w:r>
          </w:p>
        </w:tc>
      </w:tr>
      <w:tr w:rsidR="00FF1FFD" w:rsidRPr="00FF1FFD" w14:paraId="5B9D78CF" w14:textId="77777777" w:rsidTr="00BC19AA">
        <w:tc>
          <w:tcPr>
            <w:tcW w:w="356" w:type="dxa"/>
          </w:tcPr>
          <w:p w14:paraId="62E6DCA4" w14:textId="77777777" w:rsidR="00FF1FFD" w:rsidRPr="00FF1FFD" w:rsidRDefault="00FF1FFD" w:rsidP="00FF1FFD">
            <w:pPr>
              <w:ind w:firstLine="0"/>
              <w:jc w:val="left"/>
              <w:rPr>
                <w:color w:val="000000" w:themeColor="text1"/>
              </w:rPr>
            </w:pPr>
          </w:p>
        </w:tc>
        <w:tc>
          <w:tcPr>
            <w:tcW w:w="566" w:type="dxa"/>
          </w:tcPr>
          <w:p w14:paraId="4DAB6781" w14:textId="77777777" w:rsidR="00FF1FFD" w:rsidRPr="00FF1FFD" w:rsidRDefault="00FF1FFD" w:rsidP="00FF1FFD">
            <w:pPr>
              <w:ind w:firstLine="0"/>
              <w:jc w:val="left"/>
              <w:rPr>
                <w:color w:val="000000" w:themeColor="text1"/>
              </w:rPr>
            </w:pPr>
            <w:r w:rsidRPr="00FF1FFD">
              <w:rPr>
                <w:color w:val="000000" w:themeColor="text1"/>
              </w:rPr>
              <w:t>2.2</w:t>
            </w:r>
          </w:p>
        </w:tc>
        <w:tc>
          <w:tcPr>
            <w:tcW w:w="7927" w:type="dxa"/>
          </w:tcPr>
          <w:p w14:paraId="43AE973B" w14:textId="77777777" w:rsidR="00FF1FFD" w:rsidRPr="00FF1FFD" w:rsidRDefault="00A42710" w:rsidP="00FF1FFD">
            <w:pPr>
              <w:ind w:firstLine="0"/>
              <w:jc w:val="left"/>
              <w:rPr>
                <w:color w:val="000000" w:themeColor="text1"/>
              </w:rPr>
            </w:pPr>
            <w:r w:rsidRPr="00C70304">
              <w:rPr>
                <w:color w:val="000000" w:themeColor="text1"/>
              </w:rPr>
              <w:t>Анализ использу</w:t>
            </w:r>
            <w:r w:rsidR="00C70304" w:rsidRPr="00C70304">
              <w:rPr>
                <w:color w:val="000000" w:themeColor="text1"/>
              </w:rPr>
              <w:t xml:space="preserve">емых информационных технологий </w:t>
            </w:r>
            <w:r w:rsidR="00C70304" w:rsidRPr="00C70304">
              <w:rPr>
                <w:color w:val="000000" w:themeColor="text1"/>
              </w:rPr>
              <w:br/>
            </w:r>
            <w:r w:rsidRPr="00C70304">
              <w:rPr>
                <w:color w:val="000000" w:themeColor="text1"/>
              </w:rPr>
              <w:t xml:space="preserve">на предприятии </w:t>
            </w:r>
            <w:r w:rsidR="00FF1FFD" w:rsidRPr="00FF1FFD">
              <w:rPr>
                <w:color w:val="000000" w:themeColor="text1"/>
              </w:rPr>
              <w:t>…………………………</w:t>
            </w:r>
            <w:r w:rsidR="00C70304" w:rsidRPr="00C70304">
              <w:rPr>
                <w:color w:val="000000" w:themeColor="text1"/>
              </w:rPr>
              <w:t>…………………………..</w:t>
            </w:r>
          </w:p>
        </w:tc>
        <w:tc>
          <w:tcPr>
            <w:tcW w:w="496" w:type="dxa"/>
            <w:vAlign w:val="bottom"/>
          </w:tcPr>
          <w:p w14:paraId="1BEC8455" w14:textId="77777777" w:rsidR="00FF1FFD" w:rsidRPr="00FF1FFD" w:rsidRDefault="00A42710" w:rsidP="00FF1FFD">
            <w:pPr>
              <w:ind w:firstLine="0"/>
              <w:jc w:val="right"/>
              <w:rPr>
                <w:color w:val="000000" w:themeColor="text1"/>
              </w:rPr>
            </w:pPr>
            <w:r w:rsidRPr="00C70304">
              <w:rPr>
                <w:color w:val="000000" w:themeColor="text1"/>
              </w:rPr>
              <w:t>36</w:t>
            </w:r>
          </w:p>
        </w:tc>
      </w:tr>
      <w:tr w:rsidR="00FF1FFD" w:rsidRPr="00FF1FFD" w14:paraId="49AC0AB5" w14:textId="77777777" w:rsidTr="00BC19AA">
        <w:tc>
          <w:tcPr>
            <w:tcW w:w="356" w:type="dxa"/>
          </w:tcPr>
          <w:p w14:paraId="4330856D" w14:textId="77777777" w:rsidR="00FF1FFD" w:rsidRPr="00FF1FFD" w:rsidRDefault="00FF1FFD" w:rsidP="00FF1FFD">
            <w:pPr>
              <w:ind w:firstLine="0"/>
              <w:jc w:val="left"/>
              <w:rPr>
                <w:color w:val="000000" w:themeColor="text1"/>
              </w:rPr>
            </w:pPr>
          </w:p>
        </w:tc>
        <w:tc>
          <w:tcPr>
            <w:tcW w:w="566" w:type="dxa"/>
          </w:tcPr>
          <w:p w14:paraId="377B737A" w14:textId="77777777" w:rsidR="00FF1FFD" w:rsidRPr="00FF1FFD" w:rsidRDefault="00FF1FFD" w:rsidP="00FF1FFD">
            <w:pPr>
              <w:ind w:firstLine="0"/>
              <w:jc w:val="left"/>
              <w:rPr>
                <w:color w:val="000000" w:themeColor="text1"/>
              </w:rPr>
            </w:pPr>
            <w:r w:rsidRPr="00FF1FFD">
              <w:rPr>
                <w:color w:val="000000" w:themeColor="text1"/>
              </w:rPr>
              <w:t>2.3</w:t>
            </w:r>
          </w:p>
        </w:tc>
        <w:tc>
          <w:tcPr>
            <w:tcW w:w="7927" w:type="dxa"/>
          </w:tcPr>
          <w:p w14:paraId="1609D0BC" w14:textId="77777777" w:rsidR="00FF1FFD" w:rsidRPr="00FF1FFD" w:rsidRDefault="00A42710" w:rsidP="00FF1FFD">
            <w:pPr>
              <w:ind w:firstLine="0"/>
              <w:jc w:val="left"/>
              <w:rPr>
                <w:color w:val="000000" w:themeColor="text1"/>
              </w:rPr>
            </w:pPr>
            <w:r w:rsidRPr="00C70304">
              <w:rPr>
                <w:color w:val="000000" w:themeColor="text1"/>
              </w:rPr>
              <w:t>Выявление предпос</w:t>
            </w:r>
            <w:r w:rsidR="00C70304" w:rsidRPr="00C70304">
              <w:rPr>
                <w:color w:val="000000" w:themeColor="text1"/>
              </w:rPr>
              <w:t>ылок к внедрению информационно-</w:t>
            </w:r>
            <w:r w:rsidR="00C70304" w:rsidRPr="00C70304">
              <w:rPr>
                <w:color w:val="000000" w:themeColor="text1"/>
              </w:rPr>
              <w:br/>
            </w:r>
            <w:r w:rsidRPr="00C70304">
              <w:rPr>
                <w:color w:val="000000" w:themeColor="text1"/>
              </w:rPr>
              <w:t xml:space="preserve">аналитической системы </w:t>
            </w:r>
            <w:r w:rsidR="00FF1FFD" w:rsidRPr="00FF1FFD">
              <w:rPr>
                <w:color w:val="000000" w:themeColor="text1"/>
              </w:rPr>
              <w:t>……………</w:t>
            </w:r>
            <w:r w:rsidR="00C70304" w:rsidRPr="00C70304">
              <w:rPr>
                <w:color w:val="000000" w:themeColor="text1"/>
              </w:rPr>
              <w:t>………………………………</w:t>
            </w:r>
          </w:p>
        </w:tc>
        <w:tc>
          <w:tcPr>
            <w:tcW w:w="496" w:type="dxa"/>
            <w:vAlign w:val="bottom"/>
          </w:tcPr>
          <w:p w14:paraId="119985BB" w14:textId="77777777" w:rsidR="00FF1FFD" w:rsidRPr="00FF1FFD" w:rsidRDefault="00A42710" w:rsidP="00FF1FFD">
            <w:pPr>
              <w:ind w:firstLine="0"/>
              <w:jc w:val="right"/>
              <w:rPr>
                <w:color w:val="000000" w:themeColor="text1"/>
              </w:rPr>
            </w:pPr>
            <w:r w:rsidRPr="00C70304">
              <w:rPr>
                <w:color w:val="000000" w:themeColor="text1"/>
              </w:rPr>
              <w:t>42</w:t>
            </w:r>
          </w:p>
        </w:tc>
      </w:tr>
      <w:tr w:rsidR="00FF1FFD" w:rsidRPr="00FF1FFD" w14:paraId="721C6AE5" w14:textId="77777777" w:rsidTr="00BC19AA">
        <w:tc>
          <w:tcPr>
            <w:tcW w:w="356" w:type="dxa"/>
          </w:tcPr>
          <w:p w14:paraId="6823AF4C" w14:textId="77777777" w:rsidR="00FF1FFD" w:rsidRPr="00FF1FFD" w:rsidRDefault="00FF1FFD" w:rsidP="00FF1FFD">
            <w:pPr>
              <w:ind w:firstLine="0"/>
              <w:jc w:val="left"/>
              <w:rPr>
                <w:color w:val="000000" w:themeColor="text1"/>
              </w:rPr>
            </w:pPr>
            <w:r w:rsidRPr="00FF1FFD">
              <w:rPr>
                <w:color w:val="000000" w:themeColor="text1"/>
              </w:rPr>
              <w:t xml:space="preserve">3 </w:t>
            </w:r>
          </w:p>
        </w:tc>
        <w:tc>
          <w:tcPr>
            <w:tcW w:w="8493" w:type="dxa"/>
            <w:gridSpan w:val="2"/>
          </w:tcPr>
          <w:p w14:paraId="3C08E5E1" w14:textId="77777777" w:rsidR="00FF1FFD" w:rsidRPr="00FF1FFD" w:rsidRDefault="00A42710" w:rsidP="00FF1FFD">
            <w:pPr>
              <w:ind w:firstLine="0"/>
              <w:jc w:val="left"/>
              <w:rPr>
                <w:color w:val="000000" w:themeColor="text1"/>
              </w:rPr>
            </w:pPr>
            <w:r w:rsidRPr="00C70304">
              <w:rPr>
                <w:color w:val="000000" w:themeColor="text1"/>
              </w:rPr>
              <w:t>Формирование инфо</w:t>
            </w:r>
            <w:r w:rsidR="00C70304" w:rsidRPr="00C70304">
              <w:rPr>
                <w:color w:val="000000" w:themeColor="text1"/>
              </w:rPr>
              <w:t>рмационно-аналитической системы</w:t>
            </w:r>
            <w:r w:rsidR="00C70304" w:rsidRPr="00C70304">
              <w:rPr>
                <w:color w:val="000000" w:themeColor="text1"/>
              </w:rPr>
              <w:br/>
            </w:r>
            <w:r w:rsidRPr="00C70304">
              <w:rPr>
                <w:color w:val="000000" w:themeColor="text1"/>
              </w:rPr>
              <w:t>в АО «Сатурн»</w:t>
            </w:r>
            <w:r w:rsidR="00FF1FFD" w:rsidRPr="00FF1FFD">
              <w:rPr>
                <w:color w:val="000000" w:themeColor="text1"/>
              </w:rPr>
              <w:t>…………………………………………………</w:t>
            </w:r>
            <w:r w:rsidR="00C70304" w:rsidRPr="00C70304">
              <w:rPr>
                <w:color w:val="000000" w:themeColor="text1"/>
              </w:rPr>
              <w:t>…………</w:t>
            </w:r>
          </w:p>
        </w:tc>
        <w:tc>
          <w:tcPr>
            <w:tcW w:w="496" w:type="dxa"/>
            <w:vAlign w:val="bottom"/>
          </w:tcPr>
          <w:p w14:paraId="3C67B876" w14:textId="77777777" w:rsidR="00FF1FFD" w:rsidRPr="00FF1FFD" w:rsidRDefault="00A42710" w:rsidP="00FF1FFD">
            <w:pPr>
              <w:ind w:firstLine="0"/>
              <w:jc w:val="right"/>
              <w:rPr>
                <w:color w:val="000000" w:themeColor="text1"/>
              </w:rPr>
            </w:pPr>
            <w:r w:rsidRPr="00C70304">
              <w:rPr>
                <w:color w:val="000000" w:themeColor="text1"/>
              </w:rPr>
              <w:t>46</w:t>
            </w:r>
          </w:p>
        </w:tc>
      </w:tr>
      <w:tr w:rsidR="00FF1FFD" w:rsidRPr="00FF1FFD" w14:paraId="05989442" w14:textId="77777777" w:rsidTr="00BC19AA">
        <w:tc>
          <w:tcPr>
            <w:tcW w:w="356" w:type="dxa"/>
          </w:tcPr>
          <w:p w14:paraId="473DBFD6" w14:textId="77777777" w:rsidR="00FF1FFD" w:rsidRPr="00FF1FFD" w:rsidRDefault="00FF1FFD" w:rsidP="00FF1FFD">
            <w:pPr>
              <w:ind w:firstLine="0"/>
              <w:jc w:val="left"/>
              <w:rPr>
                <w:color w:val="000000" w:themeColor="text1"/>
              </w:rPr>
            </w:pPr>
          </w:p>
        </w:tc>
        <w:tc>
          <w:tcPr>
            <w:tcW w:w="566" w:type="dxa"/>
          </w:tcPr>
          <w:p w14:paraId="26F55D45" w14:textId="77777777" w:rsidR="00FF1FFD" w:rsidRPr="00FF1FFD" w:rsidRDefault="00FF1FFD" w:rsidP="00FF1FFD">
            <w:pPr>
              <w:ind w:firstLine="0"/>
              <w:jc w:val="left"/>
              <w:rPr>
                <w:color w:val="000000" w:themeColor="text1"/>
              </w:rPr>
            </w:pPr>
            <w:r w:rsidRPr="00FF1FFD">
              <w:rPr>
                <w:color w:val="000000" w:themeColor="text1"/>
              </w:rPr>
              <w:t>3.1</w:t>
            </w:r>
          </w:p>
        </w:tc>
        <w:tc>
          <w:tcPr>
            <w:tcW w:w="7927" w:type="dxa"/>
          </w:tcPr>
          <w:p w14:paraId="2E07E274" w14:textId="77777777" w:rsidR="00FF1FFD" w:rsidRPr="00FF1FFD" w:rsidRDefault="00A42710" w:rsidP="00FF1FFD">
            <w:pPr>
              <w:ind w:firstLine="0"/>
              <w:jc w:val="left"/>
              <w:rPr>
                <w:color w:val="000000" w:themeColor="text1"/>
              </w:rPr>
            </w:pPr>
            <w:r w:rsidRPr="00C70304">
              <w:rPr>
                <w:color w:val="000000" w:themeColor="text1"/>
              </w:rPr>
              <w:t xml:space="preserve">Обоснование выбора информационно-аналитической системы </w:t>
            </w:r>
          </w:p>
        </w:tc>
        <w:tc>
          <w:tcPr>
            <w:tcW w:w="496" w:type="dxa"/>
            <w:vAlign w:val="bottom"/>
          </w:tcPr>
          <w:p w14:paraId="7F87536E" w14:textId="77777777" w:rsidR="00FF1FFD" w:rsidRPr="00FF1FFD" w:rsidRDefault="00FF1FFD" w:rsidP="00A42710">
            <w:pPr>
              <w:ind w:firstLine="0"/>
              <w:jc w:val="right"/>
              <w:rPr>
                <w:color w:val="000000" w:themeColor="text1"/>
              </w:rPr>
            </w:pPr>
            <w:r w:rsidRPr="00FF1FFD">
              <w:rPr>
                <w:color w:val="000000" w:themeColor="text1"/>
              </w:rPr>
              <w:t>4</w:t>
            </w:r>
            <w:r w:rsidR="00A42710" w:rsidRPr="00C70304">
              <w:rPr>
                <w:color w:val="000000" w:themeColor="text1"/>
              </w:rPr>
              <w:t>6</w:t>
            </w:r>
          </w:p>
        </w:tc>
      </w:tr>
      <w:tr w:rsidR="00FF1FFD" w:rsidRPr="00FF1FFD" w14:paraId="6C8BD881" w14:textId="77777777" w:rsidTr="00BC19AA">
        <w:tc>
          <w:tcPr>
            <w:tcW w:w="356" w:type="dxa"/>
          </w:tcPr>
          <w:p w14:paraId="497C4DAA" w14:textId="77777777" w:rsidR="00FF1FFD" w:rsidRPr="00FF1FFD" w:rsidRDefault="00FF1FFD" w:rsidP="00FF1FFD">
            <w:pPr>
              <w:ind w:firstLine="0"/>
              <w:jc w:val="left"/>
              <w:rPr>
                <w:color w:val="000000" w:themeColor="text1"/>
              </w:rPr>
            </w:pPr>
          </w:p>
        </w:tc>
        <w:tc>
          <w:tcPr>
            <w:tcW w:w="566" w:type="dxa"/>
          </w:tcPr>
          <w:p w14:paraId="40BC5A9C" w14:textId="77777777" w:rsidR="00FF1FFD" w:rsidRPr="00FF1FFD" w:rsidRDefault="00FF1FFD" w:rsidP="00FF1FFD">
            <w:pPr>
              <w:ind w:firstLine="0"/>
              <w:jc w:val="left"/>
              <w:rPr>
                <w:color w:val="000000" w:themeColor="text1"/>
              </w:rPr>
            </w:pPr>
            <w:r w:rsidRPr="00FF1FFD">
              <w:rPr>
                <w:color w:val="000000" w:themeColor="text1"/>
              </w:rPr>
              <w:t>3.2</w:t>
            </w:r>
          </w:p>
        </w:tc>
        <w:tc>
          <w:tcPr>
            <w:tcW w:w="7927" w:type="dxa"/>
          </w:tcPr>
          <w:p w14:paraId="14ECE313" w14:textId="77777777" w:rsidR="00FF1FFD" w:rsidRPr="00FF1FFD" w:rsidRDefault="00A42710" w:rsidP="00FF1FFD">
            <w:pPr>
              <w:ind w:firstLine="0"/>
              <w:jc w:val="left"/>
              <w:rPr>
                <w:color w:val="000000" w:themeColor="text1"/>
              </w:rPr>
            </w:pPr>
            <w:r w:rsidRPr="00C70304">
              <w:rPr>
                <w:color w:val="000000" w:themeColor="text1"/>
              </w:rPr>
              <w:t>План мероприятий</w:t>
            </w:r>
            <w:r w:rsidR="00C70304" w:rsidRPr="00C70304">
              <w:rPr>
                <w:color w:val="000000" w:themeColor="text1"/>
              </w:rPr>
              <w:t xml:space="preserve"> по построению информационно-</w:t>
            </w:r>
            <w:r w:rsidR="00C70304" w:rsidRPr="00C70304">
              <w:rPr>
                <w:color w:val="000000" w:themeColor="text1"/>
              </w:rPr>
              <w:br/>
            </w:r>
            <w:r w:rsidRPr="00C70304">
              <w:rPr>
                <w:color w:val="000000" w:themeColor="text1"/>
              </w:rPr>
              <w:t>аналитической системы АО «Сатурн»</w:t>
            </w:r>
            <w:r w:rsidR="00C70304" w:rsidRPr="00C70304">
              <w:rPr>
                <w:color w:val="000000" w:themeColor="text1"/>
              </w:rPr>
              <w:t>…………………………….</w:t>
            </w:r>
          </w:p>
        </w:tc>
        <w:tc>
          <w:tcPr>
            <w:tcW w:w="496" w:type="dxa"/>
            <w:vAlign w:val="bottom"/>
          </w:tcPr>
          <w:p w14:paraId="5ECFFF8E" w14:textId="77777777" w:rsidR="00FF1FFD" w:rsidRPr="00FF1FFD" w:rsidRDefault="00FF1FFD" w:rsidP="006B5FAB">
            <w:pPr>
              <w:ind w:firstLine="0"/>
              <w:jc w:val="right"/>
              <w:rPr>
                <w:color w:val="000000" w:themeColor="text1"/>
              </w:rPr>
            </w:pPr>
            <w:r w:rsidRPr="00FF1FFD">
              <w:rPr>
                <w:color w:val="000000" w:themeColor="text1"/>
              </w:rPr>
              <w:t>5</w:t>
            </w:r>
            <w:r w:rsidR="006B5FAB" w:rsidRPr="00C70304">
              <w:rPr>
                <w:color w:val="000000" w:themeColor="text1"/>
              </w:rPr>
              <w:t>1</w:t>
            </w:r>
          </w:p>
        </w:tc>
      </w:tr>
      <w:tr w:rsidR="00FF1FFD" w:rsidRPr="00FF1FFD" w14:paraId="7FBD853E" w14:textId="77777777" w:rsidTr="00BC19AA">
        <w:tc>
          <w:tcPr>
            <w:tcW w:w="356" w:type="dxa"/>
          </w:tcPr>
          <w:p w14:paraId="4BFDB89C" w14:textId="77777777" w:rsidR="00FF1FFD" w:rsidRPr="00FF1FFD" w:rsidRDefault="00FF1FFD" w:rsidP="00FF1FFD">
            <w:pPr>
              <w:ind w:firstLine="0"/>
              <w:jc w:val="left"/>
              <w:rPr>
                <w:color w:val="000000" w:themeColor="text1"/>
              </w:rPr>
            </w:pPr>
          </w:p>
        </w:tc>
        <w:tc>
          <w:tcPr>
            <w:tcW w:w="566" w:type="dxa"/>
          </w:tcPr>
          <w:p w14:paraId="5FA01A4D" w14:textId="77777777" w:rsidR="00FF1FFD" w:rsidRPr="00FF1FFD" w:rsidRDefault="00FF1FFD" w:rsidP="00FF1FFD">
            <w:pPr>
              <w:ind w:firstLine="0"/>
              <w:jc w:val="left"/>
              <w:rPr>
                <w:color w:val="000000" w:themeColor="text1"/>
              </w:rPr>
            </w:pPr>
            <w:r w:rsidRPr="00FF1FFD">
              <w:rPr>
                <w:color w:val="000000" w:themeColor="text1"/>
              </w:rPr>
              <w:t>3.3</w:t>
            </w:r>
          </w:p>
        </w:tc>
        <w:tc>
          <w:tcPr>
            <w:tcW w:w="7927" w:type="dxa"/>
          </w:tcPr>
          <w:p w14:paraId="1C1DEFD0" w14:textId="77777777" w:rsidR="00FF1FFD" w:rsidRPr="00FF1FFD" w:rsidRDefault="006B5FAB" w:rsidP="00FF1FFD">
            <w:pPr>
              <w:ind w:firstLine="0"/>
              <w:jc w:val="left"/>
              <w:rPr>
                <w:color w:val="000000" w:themeColor="text1"/>
              </w:rPr>
            </w:pPr>
            <w:r w:rsidRPr="00C70304">
              <w:rPr>
                <w:color w:val="000000" w:themeColor="text1"/>
              </w:rPr>
              <w:t>Прогноз социально-экон</w:t>
            </w:r>
            <w:r w:rsidR="00C70304" w:rsidRPr="00C70304">
              <w:rPr>
                <w:color w:val="000000" w:themeColor="text1"/>
              </w:rPr>
              <w:t>омических результатов внедрения</w:t>
            </w:r>
            <w:r w:rsidR="00C70304" w:rsidRPr="00C70304">
              <w:rPr>
                <w:color w:val="000000" w:themeColor="text1"/>
              </w:rPr>
              <w:br/>
            </w:r>
            <w:r w:rsidRPr="00C70304">
              <w:rPr>
                <w:color w:val="000000" w:themeColor="text1"/>
              </w:rPr>
              <w:t xml:space="preserve">информационно-аналитической системы в компании </w:t>
            </w:r>
            <w:r w:rsidR="00C70304" w:rsidRPr="00C70304">
              <w:rPr>
                <w:color w:val="000000" w:themeColor="text1"/>
              </w:rPr>
              <w:t>…………</w:t>
            </w:r>
          </w:p>
        </w:tc>
        <w:tc>
          <w:tcPr>
            <w:tcW w:w="496" w:type="dxa"/>
            <w:vAlign w:val="bottom"/>
          </w:tcPr>
          <w:p w14:paraId="4385D15C" w14:textId="77777777" w:rsidR="00FF1FFD" w:rsidRPr="00FF1FFD" w:rsidRDefault="00FF1FFD" w:rsidP="006B5FAB">
            <w:pPr>
              <w:ind w:firstLine="0"/>
              <w:jc w:val="right"/>
              <w:rPr>
                <w:color w:val="000000" w:themeColor="text1"/>
              </w:rPr>
            </w:pPr>
            <w:r w:rsidRPr="00FF1FFD">
              <w:rPr>
                <w:color w:val="000000" w:themeColor="text1"/>
              </w:rPr>
              <w:t>5</w:t>
            </w:r>
            <w:r w:rsidR="006B5FAB" w:rsidRPr="00C70304">
              <w:rPr>
                <w:color w:val="000000" w:themeColor="text1"/>
              </w:rPr>
              <w:t>7</w:t>
            </w:r>
          </w:p>
        </w:tc>
      </w:tr>
      <w:tr w:rsidR="00FF1FFD" w:rsidRPr="00FF1FFD" w14:paraId="13FF36FA" w14:textId="77777777" w:rsidTr="00BC19AA">
        <w:tc>
          <w:tcPr>
            <w:tcW w:w="8849" w:type="dxa"/>
            <w:gridSpan w:val="3"/>
          </w:tcPr>
          <w:p w14:paraId="24AD9F06" w14:textId="77777777" w:rsidR="00FF1FFD" w:rsidRPr="00FF1FFD" w:rsidRDefault="00FF1FFD" w:rsidP="00FF1FFD">
            <w:pPr>
              <w:ind w:firstLine="0"/>
              <w:jc w:val="left"/>
              <w:rPr>
                <w:color w:val="000000" w:themeColor="text1"/>
              </w:rPr>
            </w:pPr>
            <w:r w:rsidRPr="00FF1FFD">
              <w:rPr>
                <w:color w:val="000000" w:themeColor="text1"/>
              </w:rPr>
              <w:t>Заключение…………………………………………………………………..</w:t>
            </w:r>
          </w:p>
        </w:tc>
        <w:tc>
          <w:tcPr>
            <w:tcW w:w="496" w:type="dxa"/>
            <w:vAlign w:val="bottom"/>
          </w:tcPr>
          <w:p w14:paraId="33BA7AA1" w14:textId="77777777" w:rsidR="00FF1FFD" w:rsidRPr="00FF1FFD" w:rsidRDefault="00FF1FFD" w:rsidP="006B5FAB">
            <w:pPr>
              <w:ind w:firstLine="0"/>
              <w:jc w:val="right"/>
              <w:rPr>
                <w:color w:val="000000" w:themeColor="text1"/>
              </w:rPr>
            </w:pPr>
            <w:r w:rsidRPr="00FF1FFD">
              <w:rPr>
                <w:color w:val="000000" w:themeColor="text1"/>
              </w:rPr>
              <w:t>6</w:t>
            </w:r>
            <w:r w:rsidR="006B5FAB" w:rsidRPr="00C70304">
              <w:rPr>
                <w:color w:val="000000" w:themeColor="text1"/>
              </w:rPr>
              <w:t>1</w:t>
            </w:r>
          </w:p>
        </w:tc>
      </w:tr>
      <w:tr w:rsidR="00FF1FFD" w:rsidRPr="00FF1FFD" w14:paraId="5B120F73" w14:textId="77777777" w:rsidTr="00BC19AA">
        <w:tc>
          <w:tcPr>
            <w:tcW w:w="8849" w:type="dxa"/>
            <w:gridSpan w:val="3"/>
          </w:tcPr>
          <w:p w14:paraId="40ECC90C" w14:textId="77777777" w:rsidR="00FF1FFD" w:rsidRPr="00FF1FFD" w:rsidRDefault="00FF1FFD" w:rsidP="00FF1FFD">
            <w:pPr>
              <w:ind w:firstLine="0"/>
              <w:jc w:val="left"/>
              <w:rPr>
                <w:color w:val="000000" w:themeColor="text1"/>
              </w:rPr>
            </w:pPr>
            <w:r w:rsidRPr="00FF1FFD">
              <w:rPr>
                <w:color w:val="000000" w:themeColor="text1"/>
              </w:rPr>
              <w:t>Список использованных источников………………………………………</w:t>
            </w:r>
          </w:p>
        </w:tc>
        <w:tc>
          <w:tcPr>
            <w:tcW w:w="496" w:type="dxa"/>
            <w:vAlign w:val="bottom"/>
          </w:tcPr>
          <w:p w14:paraId="56E99BFD" w14:textId="77777777" w:rsidR="00FF1FFD" w:rsidRPr="00FF1FFD" w:rsidRDefault="00FF1FFD" w:rsidP="006B5FAB">
            <w:pPr>
              <w:ind w:firstLine="0"/>
              <w:jc w:val="right"/>
              <w:rPr>
                <w:color w:val="000000" w:themeColor="text1"/>
              </w:rPr>
            </w:pPr>
            <w:r w:rsidRPr="00FF1FFD">
              <w:rPr>
                <w:color w:val="000000" w:themeColor="text1"/>
              </w:rPr>
              <w:t>6</w:t>
            </w:r>
            <w:r w:rsidR="006B5FAB" w:rsidRPr="00C70304">
              <w:rPr>
                <w:color w:val="000000" w:themeColor="text1"/>
              </w:rPr>
              <w:t>4</w:t>
            </w:r>
          </w:p>
        </w:tc>
      </w:tr>
      <w:tr w:rsidR="00FF1FFD" w:rsidRPr="00FF1FFD" w14:paraId="1F4FD06E" w14:textId="77777777" w:rsidTr="00BC19AA">
        <w:tc>
          <w:tcPr>
            <w:tcW w:w="8849" w:type="dxa"/>
            <w:gridSpan w:val="3"/>
          </w:tcPr>
          <w:p w14:paraId="5EE7A71C" w14:textId="77777777" w:rsidR="00FF1FFD" w:rsidRPr="00FF1FFD" w:rsidRDefault="00FF1FFD" w:rsidP="00C70304">
            <w:pPr>
              <w:ind w:firstLine="0"/>
              <w:jc w:val="left"/>
              <w:rPr>
                <w:color w:val="000000" w:themeColor="text1"/>
              </w:rPr>
            </w:pPr>
            <w:r w:rsidRPr="00FF1FFD">
              <w:rPr>
                <w:color w:val="000000" w:themeColor="text1"/>
              </w:rPr>
              <w:t xml:space="preserve">Приложение А </w:t>
            </w:r>
            <w:r w:rsidR="006B5FAB" w:rsidRPr="00C70304">
              <w:rPr>
                <w:color w:val="000000" w:themeColor="text1"/>
              </w:rPr>
              <w:t xml:space="preserve">Горизонтальный анализ баланса </w:t>
            </w:r>
            <w:r w:rsidR="00C70304" w:rsidRPr="00C70304">
              <w:rPr>
                <w:color w:val="000000" w:themeColor="text1"/>
              </w:rPr>
              <w:t>АО</w:t>
            </w:r>
            <w:r w:rsidR="006B5FAB" w:rsidRPr="00C70304">
              <w:rPr>
                <w:color w:val="000000" w:themeColor="text1"/>
              </w:rPr>
              <w:t xml:space="preserve"> «Сатурн»</w:t>
            </w:r>
            <w:r w:rsidR="00C70304" w:rsidRPr="00C70304">
              <w:rPr>
                <w:color w:val="000000" w:themeColor="text1"/>
              </w:rPr>
              <w:t>………….</w:t>
            </w:r>
          </w:p>
        </w:tc>
        <w:tc>
          <w:tcPr>
            <w:tcW w:w="496" w:type="dxa"/>
            <w:vAlign w:val="bottom"/>
          </w:tcPr>
          <w:p w14:paraId="7802D26E" w14:textId="77777777" w:rsidR="00FF1FFD" w:rsidRPr="0071507D" w:rsidRDefault="00FF1FFD" w:rsidP="0071507D">
            <w:pPr>
              <w:ind w:firstLine="0"/>
              <w:jc w:val="right"/>
              <w:rPr>
                <w:color w:val="000000" w:themeColor="text1"/>
                <w:lang w:val="en-US"/>
              </w:rPr>
            </w:pPr>
            <w:r w:rsidRPr="00FF1FFD">
              <w:rPr>
                <w:color w:val="000000" w:themeColor="text1"/>
              </w:rPr>
              <w:t>7</w:t>
            </w:r>
            <w:r w:rsidR="0071507D">
              <w:rPr>
                <w:color w:val="000000" w:themeColor="text1"/>
                <w:lang w:val="en-US"/>
              </w:rPr>
              <w:t>1</w:t>
            </w:r>
          </w:p>
        </w:tc>
      </w:tr>
      <w:tr w:rsidR="00C32860" w:rsidRPr="00C70304" w14:paraId="5601D633" w14:textId="77777777" w:rsidTr="00BC19AA">
        <w:tc>
          <w:tcPr>
            <w:tcW w:w="8849" w:type="dxa"/>
            <w:gridSpan w:val="3"/>
          </w:tcPr>
          <w:p w14:paraId="53FBD936" w14:textId="77777777" w:rsidR="00C32860" w:rsidRPr="00C70304" w:rsidRDefault="00C32860" w:rsidP="00C32860">
            <w:pPr>
              <w:ind w:firstLine="0"/>
              <w:jc w:val="left"/>
              <w:rPr>
                <w:color w:val="000000" w:themeColor="text1"/>
              </w:rPr>
            </w:pPr>
            <w:r w:rsidRPr="00C70304">
              <w:rPr>
                <w:color w:val="000000" w:themeColor="text1"/>
              </w:rPr>
              <w:t>Приложение Б Архитектура системы бизнес-аналитики Криста BI</w:t>
            </w:r>
            <w:r w:rsidR="00C70304" w:rsidRPr="00C70304">
              <w:rPr>
                <w:color w:val="000000" w:themeColor="text1"/>
              </w:rPr>
              <w:t>……..</w:t>
            </w:r>
          </w:p>
        </w:tc>
        <w:tc>
          <w:tcPr>
            <w:tcW w:w="496" w:type="dxa"/>
            <w:vAlign w:val="bottom"/>
          </w:tcPr>
          <w:p w14:paraId="7FC8D0DE" w14:textId="77777777" w:rsidR="00C32860" w:rsidRPr="0071507D" w:rsidRDefault="00C32860" w:rsidP="0071507D">
            <w:pPr>
              <w:ind w:firstLine="0"/>
              <w:jc w:val="right"/>
              <w:rPr>
                <w:color w:val="000000" w:themeColor="text1"/>
                <w:lang w:val="en-US"/>
              </w:rPr>
            </w:pPr>
            <w:r w:rsidRPr="00C70304">
              <w:rPr>
                <w:color w:val="000000" w:themeColor="text1"/>
              </w:rPr>
              <w:t>7</w:t>
            </w:r>
            <w:r w:rsidR="0071507D">
              <w:rPr>
                <w:color w:val="000000" w:themeColor="text1"/>
                <w:lang w:val="en-US"/>
              </w:rPr>
              <w:t>3</w:t>
            </w:r>
          </w:p>
        </w:tc>
      </w:tr>
    </w:tbl>
    <w:p w14:paraId="1F833E9E" w14:textId="77777777" w:rsidR="00FF1FFD" w:rsidRPr="00C70304" w:rsidRDefault="00FF1FFD" w:rsidP="00D0291E">
      <w:pPr>
        <w:sectPr w:rsidR="00FF1FFD" w:rsidRPr="00C70304" w:rsidSect="00D0291E">
          <w:pgSz w:w="11906" w:h="16838"/>
          <w:pgMar w:top="1134" w:right="850" w:bottom="1134" w:left="1701" w:header="708" w:footer="708" w:gutter="0"/>
          <w:cols w:space="708"/>
          <w:titlePg/>
          <w:docGrid w:linePitch="381"/>
        </w:sectPr>
      </w:pPr>
    </w:p>
    <w:p w14:paraId="0905EFF2" w14:textId="77777777" w:rsidR="00D0291E" w:rsidRPr="00C70304" w:rsidRDefault="00D0291E" w:rsidP="00D0291E">
      <w:pPr>
        <w:pStyle w:val="Heading1"/>
      </w:pPr>
      <w:bookmarkStart w:id="1" w:name="_Toc72268733"/>
      <w:r w:rsidRPr="00C70304">
        <w:lastRenderedPageBreak/>
        <w:t>Введение</w:t>
      </w:r>
      <w:bookmarkEnd w:id="1"/>
    </w:p>
    <w:p w14:paraId="43D2C166" w14:textId="77777777" w:rsidR="00D0291E" w:rsidRPr="00C70304" w:rsidRDefault="00D0291E" w:rsidP="00D0291E"/>
    <w:p w14:paraId="07523F86" w14:textId="77777777" w:rsidR="00592963" w:rsidRPr="00C70304" w:rsidRDefault="00F15578" w:rsidP="00D0291E">
      <w:r w:rsidRPr="00C70304">
        <w:t xml:space="preserve">Цифровизация экономики как </w:t>
      </w:r>
      <w:r w:rsidR="002B3110" w:rsidRPr="00C70304">
        <w:t>процесс</w:t>
      </w:r>
      <w:r w:rsidRPr="00C70304">
        <w:t xml:space="preserve"> повсеместного внедрения </w:t>
      </w:r>
      <w:r w:rsidR="002B3110" w:rsidRPr="00C70304">
        <w:t>информационно</w:t>
      </w:r>
      <w:r w:rsidRPr="00C70304">
        <w:t xml:space="preserve">-коммуникационных технологий для реализации различных процессов является одной из наиболее важных и масштабных тенденций </w:t>
      </w:r>
      <w:r w:rsidR="002B3110" w:rsidRPr="00C70304">
        <w:t>развития</w:t>
      </w:r>
      <w:r w:rsidRPr="00C70304">
        <w:t xml:space="preserve"> последних лет.</w:t>
      </w:r>
    </w:p>
    <w:p w14:paraId="795BA682" w14:textId="77777777" w:rsidR="00F15578" w:rsidRPr="00C70304" w:rsidRDefault="00F15578" w:rsidP="00D0291E">
      <w:r w:rsidRPr="00C70304">
        <w:t xml:space="preserve">Уровень цифровизации бизнес-процессов, интеграция различных цифровых решений в рутинные процессы </w:t>
      </w:r>
      <w:r w:rsidR="002B3110" w:rsidRPr="00C70304">
        <w:t>предприятий</w:t>
      </w:r>
      <w:r w:rsidRPr="00C70304">
        <w:t xml:space="preserve"> </w:t>
      </w:r>
      <w:r w:rsidR="00B30B7F" w:rsidRPr="00C70304">
        <w:t>сегодня являются определяющими</w:t>
      </w:r>
      <w:r w:rsidRPr="00C70304">
        <w:t xml:space="preserve"> фактор</w:t>
      </w:r>
      <w:r w:rsidR="00B30B7F" w:rsidRPr="00C70304">
        <w:t>ами</w:t>
      </w:r>
      <w:r w:rsidRPr="00C70304">
        <w:t xml:space="preserve"> </w:t>
      </w:r>
      <w:r w:rsidR="002B3110" w:rsidRPr="00C70304">
        <w:t>конкурентоспособности</w:t>
      </w:r>
      <w:r w:rsidRPr="00C70304">
        <w:t xml:space="preserve"> </w:t>
      </w:r>
      <w:r w:rsidR="00B30B7F" w:rsidRPr="00C70304">
        <w:t xml:space="preserve">предприятий </w:t>
      </w:r>
      <w:r w:rsidRPr="00C70304">
        <w:t>в современной экономике.</w:t>
      </w:r>
    </w:p>
    <w:p w14:paraId="4C0FB739" w14:textId="77777777" w:rsidR="007B4F3F" w:rsidRPr="00C70304" w:rsidRDefault="007B4F3F" w:rsidP="007B4F3F">
      <w:r w:rsidRPr="00C70304">
        <w:t xml:space="preserve">При этом предприятия сталкиваются с необходимостью обработки больших массивов информации, а проблема эффективной обработки данных в обеспечении хозяйственной деятельности предприятия </w:t>
      </w:r>
      <w:r w:rsidR="00CF6E71" w:rsidRPr="00C70304">
        <w:t xml:space="preserve">становится </w:t>
      </w:r>
      <w:r w:rsidRPr="00C70304">
        <w:t>весьма актуальн</w:t>
      </w:r>
      <w:r w:rsidR="00CF6E71" w:rsidRPr="00C70304">
        <w:t>ой</w:t>
      </w:r>
      <w:r w:rsidRPr="00C70304">
        <w:t>, так как сведения, которые накапливаются в процессе производства</w:t>
      </w:r>
      <w:r w:rsidR="00CF6E71" w:rsidRPr="00C70304">
        <w:t>,</w:t>
      </w:r>
      <w:r w:rsidRPr="00C70304">
        <w:t xml:space="preserve"> могу</w:t>
      </w:r>
      <w:r w:rsidR="00CF6E71" w:rsidRPr="00C70304">
        <w:t>т</w:t>
      </w:r>
      <w:r w:rsidRPr="00C70304">
        <w:t xml:space="preserve"> быть грамотно использованы в управлении предприятием для увеличения объемов производства и повышения его результативности.</w:t>
      </w:r>
    </w:p>
    <w:p w14:paraId="11F4D210" w14:textId="77777777" w:rsidR="00F15578" w:rsidRPr="00C70304" w:rsidRDefault="007B4F3F" w:rsidP="00D0291E">
      <w:r w:rsidRPr="00C70304">
        <w:t>Решение указанной проблемы возможно путём</w:t>
      </w:r>
      <w:r w:rsidR="00F15578" w:rsidRPr="00C70304">
        <w:t xml:space="preserve"> внедрение информационно-</w:t>
      </w:r>
      <w:r w:rsidR="002B3110" w:rsidRPr="00C70304">
        <w:t>аналитических</w:t>
      </w:r>
      <w:r w:rsidR="00F15578" w:rsidRPr="00C70304">
        <w:t xml:space="preserve"> систем, которые</w:t>
      </w:r>
      <w:r w:rsidR="00C006B5" w:rsidRPr="00C70304">
        <w:t xml:space="preserve"> позволяют </w:t>
      </w:r>
      <w:r w:rsidR="002B3110" w:rsidRPr="00C70304">
        <w:t>ускорить процессы принятия решений в</w:t>
      </w:r>
      <w:r w:rsidR="00C006B5" w:rsidRPr="00C70304">
        <w:t xml:space="preserve"> управленческой деятельности, повысить их обоснованность и эффективность.</w:t>
      </w:r>
    </w:p>
    <w:p w14:paraId="782B66CF" w14:textId="77777777" w:rsidR="00C006B5" w:rsidRPr="00C70304" w:rsidRDefault="00C02A60" w:rsidP="00D0291E">
      <w:r w:rsidRPr="00C70304">
        <w:t>Актуальность вопроса построения</w:t>
      </w:r>
      <w:r w:rsidR="005878AE" w:rsidRPr="00C70304">
        <w:t xml:space="preserve"> информационно-аналитических систем в организациях возросла на фоне того, что всё больше предприятий </w:t>
      </w:r>
      <w:r w:rsidR="002B3110" w:rsidRPr="00C70304">
        <w:t>стремятся</w:t>
      </w:r>
      <w:r w:rsidR="005878AE" w:rsidRPr="00C70304">
        <w:t xml:space="preserve"> к </w:t>
      </w:r>
      <w:r w:rsidR="002B3110" w:rsidRPr="00C70304">
        <w:t>формированию</w:t>
      </w:r>
      <w:r w:rsidR="005878AE" w:rsidRPr="00C70304">
        <w:t xml:space="preserve"> таких систем, соответственно, проблемы правильного выбора информационно-аналитических систем, их</w:t>
      </w:r>
      <w:r w:rsidR="00B523C2" w:rsidRPr="00C70304">
        <w:t xml:space="preserve"> эффективного внедрения приобретают всё большую практическую значимость.</w:t>
      </w:r>
    </w:p>
    <w:p w14:paraId="3413F97A" w14:textId="77777777" w:rsidR="00B523C2" w:rsidRPr="00C70304" w:rsidRDefault="00B523C2" w:rsidP="00A5570D">
      <w:r w:rsidRPr="00C70304">
        <w:t>Исследование различных аспектов построения информационно-</w:t>
      </w:r>
      <w:r w:rsidR="002B3110" w:rsidRPr="00C70304">
        <w:t>аналитических</w:t>
      </w:r>
      <w:r w:rsidRPr="00C70304">
        <w:t xml:space="preserve"> систем в организациях раскрыты в достаточно </w:t>
      </w:r>
      <w:r w:rsidR="002B3110" w:rsidRPr="00C70304">
        <w:t>большом</w:t>
      </w:r>
      <w:r w:rsidRPr="00C70304">
        <w:t xml:space="preserve"> количестве публикаций отечественных и зарубежных авторов. В данном </w:t>
      </w:r>
      <w:r w:rsidRPr="00C70304">
        <w:lastRenderedPageBreak/>
        <w:t xml:space="preserve">исследовании </w:t>
      </w:r>
      <w:r w:rsidR="00C02A60" w:rsidRPr="00C70304">
        <w:t>применялись нара</w:t>
      </w:r>
      <w:r w:rsidR="003C2E72" w:rsidRPr="00C70304">
        <w:t>ботки по теме таких авторов как</w:t>
      </w:r>
      <w:r w:rsidR="0095325D" w:rsidRPr="00C70304">
        <w:t xml:space="preserve"> </w:t>
      </w:r>
      <w:r w:rsidR="00A5570D" w:rsidRPr="00C70304">
        <w:t xml:space="preserve">Д.А. </w:t>
      </w:r>
      <w:r w:rsidR="0095325D" w:rsidRPr="00C70304">
        <w:t>Азарян</w:t>
      </w:r>
      <w:r w:rsidR="00A5570D" w:rsidRPr="00C70304">
        <w:t>,</w:t>
      </w:r>
      <w:r w:rsidR="0095325D" w:rsidRPr="00C70304">
        <w:t xml:space="preserve"> </w:t>
      </w:r>
      <w:r w:rsidR="00A5570D" w:rsidRPr="00C70304">
        <w:t xml:space="preserve">А.И. </w:t>
      </w:r>
      <w:r w:rsidR="0095325D" w:rsidRPr="00C70304">
        <w:t>Балдынюк</w:t>
      </w:r>
      <w:r w:rsidR="00A5570D" w:rsidRPr="00C70304">
        <w:t>,</w:t>
      </w:r>
      <w:r w:rsidR="0095325D" w:rsidRPr="00C70304">
        <w:t xml:space="preserve"> </w:t>
      </w:r>
      <w:r w:rsidR="00A5570D" w:rsidRPr="00C70304">
        <w:t xml:space="preserve">А.Н. </w:t>
      </w:r>
      <w:r w:rsidR="0095325D" w:rsidRPr="00C70304">
        <w:t>Бородулин</w:t>
      </w:r>
      <w:r w:rsidR="00B36675" w:rsidRPr="00C70304">
        <w:t>,</w:t>
      </w:r>
      <w:r w:rsidR="0095325D" w:rsidRPr="00C70304">
        <w:t xml:space="preserve"> </w:t>
      </w:r>
      <w:r w:rsidR="00A5570D" w:rsidRPr="00C70304">
        <w:t xml:space="preserve">Е.В. </w:t>
      </w:r>
      <w:r w:rsidR="0095325D" w:rsidRPr="00C70304">
        <w:t>Горшенина</w:t>
      </w:r>
      <w:r w:rsidR="00B36675" w:rsidRPr="00C70304">
        <w:t>,</w:t>
      </w:r>
      <w:r w:rsidR="0095325D" w:rsidRPr="00C70304">
        <w:t xml:space="preserve"> </w:t>
      </w:r>
      <w:r w:rsidR="00A5570D" w:rsidRPr="00C70304">
        <w:t xml:space="preserve">С.М. </w:t>
      </w:r>
      <w:r w:rsidR="0095325D" w:rsidRPr="00C70304">
        <w:t xml:space="preserve">Гузиекова, </w:t>
      </w:r>
      <w:r w:rsidR="00A5570D" w:rsidRPr="00C70304">
        <w:t xml:space="preserve">В.В. </w:t>
      </w:r>
      <w:r w:rsidR="0095325D" w:rsidRPr="00C70304">
        <w:t xml:space="preserve">Салий, </w:t>
      </w:r>
      <w:r w:rsidR="00934266" w:rsidRPr="00C70304">
        <w:t>О.В.</w:t>
      </w:r>
      <w:r w:rsidR="00B36675" w:rsidRPr="00C70304">
        <w:t> </w:t>
      </w:r>
      <w:r w:rsidR="0095325D" w:rsidRPr="00C70304">
        <w:t>Ищенко</w:t>
      </w:r>
      <w:r w:rsidR="00B36675" w:rsidRPr="00C70304">
        <w:t>,</w:t>
      </w:r>
      <w:r w:rsidR="0095325D" w:rsidRPr="00C70304">
        <w:t xml:space="preserve"> </w:t>
      </w:r>
      <w:r w:rsidR="00934266" w:rsidRPr="00C70304">
        <w:t xml:space="preserve">Р.Р. </w:t>
      </w:r>
      <w:r w:rsidR="0095325D" w:rsidRPr="00C70304">
        <w:t>Ибдиминов</w:t>
      </w:r>
      <w:r w:rsidR="00B36675" w:rsidRPr="00C70304">
        <w:t>,</w:t>
      </w:r>
      <w:r w:rsidR="0095325D" w:rsidRPr="00C70304">
        <w:t xml:space="preserve"> </w:t>
      </w:r>
      <w:r w:rsidR="00934266" w:rsidRPr="00C70304">
        <w:t xml:space="preserve">Р.М. </w:t>
      </w:r>
      <w:r w:rsidR="0095325D" w:rsidRPr="00C70304">
        <w:t xml:space="preserve">Кадиров, </w:t>
      </w:r>
      <w:r w:rsidR="00934266" w:rsidRPr="00C70304">
        <w:t xml:space="preserve">Р.М. </w:t>
      </w:r>
      <w:r w:rsidR="0095325D" w:rsidRPr="00C70304">
        <w:t>Рабаданова</w:t>
      </w:r>
      <w:r w:rsidR="00B36675" w:rsidRPr="00C70304">
        <w:t>,</w:t>
      </w:r>
      <w:r w:rsidR="00934266" w:rsidRPr="00C70304">
        <w:t xml:space="preserve"> Т.В.</w:t>
      </w:r>
      <w:r w:rsidR="0095325D" w:rsidRPr="00C70304">
        <w:t xml:space="preserve"> Карлова, </w:t>
      </w:r>
      <w:r w:rsidR="00934266" w:rsidRPr="00C70304">
        <w:t xml:space="preserve">А.В. </w:t>
      </w:r>
      <w:r w:rsidR="0095325D" w:rsidRPr="00C70304">
        <w:t>Расторгуев</w:t>
      </w:r>
      <w:r w:rsidR="00B36675" w:rsidRPr="00C70304">
        <w:t>,</w:t>
      </w:r>
      <w:r w:rsidR="0095325D" w:rsidRPr="00C70304">
        <w:t xml:space="preserve"> </w:t>
      </w:r>
      <w:r w:rsidR="00934266" w:rsidRPr="00C70304">
        <w:t xml:space="preserve">А.П. </w:t>
      </w:r>
      <w:r w:rsidR="0095325D" w:rsidRPr="00C70304">
        <w:t xml:space="preserve">Килин, </w:t>
      </w:r>
      <w:r w:rsidR="00934266" w:rsidRPr="00C70304">
        <w:t xml:space="preserve">Д.В. </w:t>
      </w:r>
      <w:r w:rsidR="0095325D" w:rsidRPr="00C70304">
        <w:t xml:space="preserve">Колобова, </w:t>
      </w:r>
      <w:r w:rsidR="00934266" w:rsidRPr="00C70304">
        <w:t xml:space="preserve">О.В. </w:t>
      </w:r>
      <w:r w:rsidR="0095325D" w:rsidRPr="00C70304">
        <w:t>Чистякова</w:t>
      </w:r>
      <w:r w:rsidR="00B36675" w:rsidRPr="00C70304">
        <w:t>,</w:t>
      </w:r>
      <w:r w:rsidR="0095325D" w:rsidRPr="00C70304">
        <w:t xml:space="preserve"> </w:t>
      </w:r>
      <w:r w:rsidR="00934266" w:rsidRPr="00C70304">
        <w:t xml:space="preserve">М.М. </w:t>
      </w:r>
      <w:r w:rsidR="0095325D" w:rsidRPr="00C70304">
        <w:t xml:space="preserve">Коккоз, </w:t>
      </w:r>
      <w:r w:rsidR="00934266" w:rsidRPr="00C70304">
        <w:t xml:space="preserve">А.Р. </w:t>
      </w:r>
      <w:r w:rsidR="0095325D" w:rsidRPr="00C70304">
        <w:t>Жумабай</w:t>
      </w:r>
      <w:r w:rsidR="00B36675" w:rsidRPr="00C70304">
        <w:t>,</w:t>
      </w:r>
      <w:r w:rsidR="0095325D" w:rsidRPr="00C70304">
        <w:t xml:space="preserve"> </w:t>
      </w:r>
      <w:r w:rsidR="00934266" w:rsidRPr="00C70304">
        <w:t xml:space="preserve">М.В. </w:t>
      </w:r>
      <w:r w:rsidR="00A5570D" w:rsidRPr="00C70304">
        <w:t>Куцелепа</w:t>
      </w:r>
      <w:r w:rsidR="00B36675" w:rsidRPr="00C70304">
        <w:t>.</w:t>
      </w:r>
      <w:r w:rsidR="00A5570D" w:rsidRPr="00C70304">
        <w:t xml:space="preserve"> </w:t>
      </w:r>
      <w:r w:rsidR="00934266" w:rsidRPr="00C70304">
        <w:t xml:space="preserve">Е.А. </w:t>
      </w:r>
      <w:r w:rsidR="00A5570D" w:rsidRPr="00C70304">
        <w:t xml:space="preserve">Лаврентьева, </w:t>
      </w:r>
      <w:r w:rsidR="00934266" w:rsidRPr="00C70304">
        <w:t xml:space="preserve">А.Д. </w:t>
      </w:r>
      <w:r w:rsidR="00A5570D" w:rsidRPr="00C70304">
        <w:t xml:space="preserve">Попов, </w:t>
      </w:r>
      <w:r w:rsidR="00934266" w:rsidRPr="00C70304">
        <w:t xml:space="preserve">А.Н. </w:t>
      </w:r>
      <w:r w:rsidR="00A5570D" w:rsidRPr="00C70304">
        <w:t>Гаспарян</w:t>
      </w:r>
      <w:r w:rsidR="00B36675" w:rsidRPr="00C70304">
        <w:t>,</w:t>
      </w:r>
      <w:r w:rsidR="00A5570D" w:rsidRPr="00C70304">
        <w:t xml:space="preserve"> </w:t>
      </w:r>
      <w:r w:rsidR="00934266" w:rsidRPr="00C70304">
        <w:t xml:space="preserve">А.И. </w:t>
      </w:r>
      <w:r w:rsidR="00A5570D" w:rsidRPr="00C70304">
        <w:t xml:space="preserve">Митин, </w:t>
      </w:r>
      <w:r w:rsidR="00934266" w:rsidRPr="00C70304">
        <w:t xml:space="preserve">Т.А. </w:t>
      </w:r>
      <w:r w:rsidR="00A5570D" w:rsidRPr="00C70304">
        <w:t>Филичева</w:t>
      </w:r>
      <w:r w:rsidR="00B36675" w:rsidRPr="00C70304">
        <w:t>,</w:t>
      </w:r>
      <w:r w:rsidR="00A5570D" w:rsidRPr="00C70304">
        <w:t xml:space="preserve"> </w:t>
      </w:r>
      <w:r w:rsidR="00934266" w:rsidRPr="00C70304">
        <w:t xml:space="preserve">А.В. </w:t>
      </w:r>
      <w:r w:rsidR="00A5570D" w:rsidRPr="00C70304">
        <w:t>Михайлов</w:t>
      </w:r>
      <w:r w:rsidR="00B36675" w:rsidRPr="00C70304">
        <w:t>,</w:t>
      </w:r>
      <w:r w:rsidR="00A5570D" w:rsidRPr="00C70304">
        <w:t xml:space="preserve"> </w:t>
      </w:r>
      <w:r w:rsidR="00934266" w:rsidRPr="00C70304">
        <w:t xml:space="preserve">Я.Г. </w:t>
      </w:r>
      <w:r w:rsidR="00A5570D" w:rsidRPr="00C70304">
        <w:t>Петрова</w:t>
      </w:r>
      <w:r w:rsidR="00B36675" w:rsidRPr="00C70304">
        <w:t>,</w:t>
      </w:r>
      <w:r w:rsidR="00A5570D" w:rsidRPr="00C70304">
        <w:t xml:space="preserve"> </w:t>
      </w:r>
      <w:r w:rsidR="00934266" w:rsidRPr="00C70304">
        <w:t xml:space="preserve">Д.Г. </w:t>
      </w:r>
      <w:r w:rsidR="00A5570D" w:rsidRPr="00C70304">
        <w:t xml:space="preserve">Родионов, </w:t>
      </w:r>
      <w:r w:rsidR="00934266" w:rsidRPr="00C70304">
        <w:t>Д.А.</w:t>
      </w:r>
      <w:r w:rsidR="00B36675" w:rsidRPr="00C70304">
        <w:t> </w:t>
      </w:r>
      <w:r w:rsidR="00A5570D" w:rsidRPr="00C70304">
        <w:t>Алферьев и др.</w:t>
      </w:r>
    </w:p>
    <w:p w14:paraId="7D5694E8" w14:textId="77777777" w:rsidR="00D0291E" w:rsidRPr="00C70304" w:rsidRDefault="001F0B0E" w:rsidP="00D0291E">
      <w:r w:rsidRPr="00C70304">
        <w:t xml:space="preserve">Цель данной выпускной квалификационной работы – разработка </w:t>
      </w:r>
      <w:r w:rsidR="00DD2F74" w:rsidRPr="00C70304">
        <w:t>рекомендаций по п</w:t>
      </w:r>
      <w:r w:rsidRPr="00C70304">
        <w:t>остроени</w:t>
      </w:r>
      <w:r w:rsidR="00DD2F74" w:rsidRPr="00C70304">
        <w:t>ю</w:t>
      </w:r>
      <w:r w:rsidRPr="00C70304">
        <w:t xml:space="preserve"> информационно-аналитическ</w:t>
      </w:r>
      <w:r w:rsidR="00DD2F74" w:rsidRPr="00C70304">
        <w:t>ой</w:t>
      </w:r>
      <w:r w:rsidRPr="00C70304">
        <w:t xml:space="preserve"> систем</w:t>
      </w:r>
      <w:r w:rsidR="00DD2F74" w:rsidRPr="00C70304">
        <w:t>ы на предприятии</w:t>
      </w:r>
      <w:r w:rsidRPr="00C70304">
        <w:t xml:space="preserve"> как инструмент</w:t>
      </w:r>
      <w:r w:rsidR="00DD2F74" w:rsidRPr="00C70304">
        <w:t>а</w:t>
      </w:r>
      <w:r w:rsidRPr="00C70304">
        <w:t xml:space="preserve"> оптимального управления экономической деятельност</w:t>
      </w:r>
      <w:r w:rsidR="00AD2225" w:rsidRPr="00C70304">
        <w:t>ью</w:t>
      </w:r>
      <w:r w:rsidRPr="00C70304">
        <w:t xml:space="preserve"> организации</w:t>
      </w:r>
      <w:r w:rsidR="00DD2F74" w:rsidRPr="00C70304">
        <w:t>.</w:t>
      </w:r>
    </w:p>
    <w:p w14:paraId="7D9B9571" w14:textId="77777777" w:rsidR="00DD2F74" w:rsidRPr="00C70304" w:rsidRDefault="00DD2F74" w:rsidP="00D0291E">
      <w:r w:rsidRPr="00C70304">
        <w:t>Для достижения поставленной цели в работе необходимо решить ряд задач:</w:t>
      </w:r>
    </w:p>
    <w:p w14:paraId="54C11858" w14:textId="77777777" w:rsidR="00DD2F74" w:rsidRPr="00C70304" w:rsidRDefault="00DD2F74" w:rsidP="00700F29">
      <w:pPr>
        <w:pStyle w:val="ListParagraph"/>
        <w:numPr>
          <w:ilvl w:val="0"/>
          <w:numId w:val="15"/>
        </w:numPr>
        <w:tabs>
          <w:tab w:val="left" w:pos="993"/>
        </w:tabs>
        <w:ind w:left="0" w:firstLine="709"/>
      </w:pPr>
      <w:r w:rsidRPr="00C70304">
        <w:t>исследовать теоретические аспекты применения информационно-аналитических систем для управления экономической деятельностью организации;</w:t>
      </w:r>
    </w:p>
    <w:p w14:paraId="0ECFD165" w14:textId="77777777" w:rsidR="00DD2F74" w:rsidRPr="00C70304" w:rsidRDefault="00DD2F74" w:rsidP="00700F29">
      <w:pPr>
        <w:pStyle w:val="ListParagraph"/>
        <w:numPr>
          <w:ilvl w:val="0"/>
          <w:numId w:val="15"/>
        </w:numPr>
        <w:tabs>
          <w:tab w:val="left" w:pos="993"/>
        </w:tabs>
        <w:ind w:left="0" w:firstLine="709"/>
      </w:pPr>
      <w:r w:rsidRPr="00C70304">
        <w:t>представить анализ используемых информационных технологий на исследуемом предприятии ПАО «Сатурн»</w:t>
      </w:r>
      <w:r w:rsidR="00E026DB" w:rsidRPr="00C70304">
        <w:t>;</w:t>
      </w:r>
    </w:p>
    <w:p w14:paraId="55A0D8F8" w14:textId="77777777" w:rsidR="00DD2F74" w:rsidRPr="00C70304" w:rsidRDefault="00E026DB" w:rsidP="00700F29">
      <w:pPr>
        <w:pStyle w:val="ListParagraph"/>
        <w:numPr>
          <w:ilvl w:val="0"/>
          <w:numId w:val="15"/>
        </w:numPr>
        <w:tabs>
          <w:tab w:val="left" w:pos="993"/>
        </w:tabs>
        <w:ind w:left="0" w:firstLine="709"/>
      </w:pPr>
      <w:r w:rsidRPr="00C70304">
        <w:t>выявить</w:t>
      </w:r>
      <w:r w:rsidR="00DD2F74" w:rsidRPr="00C70304">
        <w:t xml:space="preserve"> предпосыл</w:t>
      </w:r>
      <w:r w:rsidRPr="00C70304">
        <w:t>ки</w:t>
      </w:r>
      <w:r w:rsidR="00DD2F74" w:rsidRPr="00C70304">
        <w:t xml:space="preserve"> к внедрению информа</w:t>
      </w:r>
      <w:r w:rsidRPr="00C70304">
        <w:t>ционно- аналитической системы в организации;</w:t>
      </w:r>
    </w:p>
    <w:p w14:paraId="16B094A9" w14:textId="77777777" w:rsidR="00E026DB" w:rsidRPr="00C70304" w:rsidRDefault="00E026DB" w:rsidP="00700F29">
      <w:pPr>
        <w:pStyle w:val="ListParagraph"/>
        <w:numPr>
          <w:ilvl w:val="0"/>
          <w:numId w:val="15"/>
        </w:numPr>
        <w:tabs>
          <w:tab w:val="left" w:pos="993"/>
        </w:tabs>
        <w:ind w:left="0" w:firstLine="709"/>
      </w:pPr>
      <w:r w:rsidRPr="00C70304">
        <w:t>обосновать выбор и составить план внедрения информационно-аналитической системы;</w:t>
      </w:r>
    </w:p>
    <w:p w14:paraId="0F43E6D2" w14:textId="77777777" w:rsidR="001F0B0E" w:rsidRPr="00C70304" w:rsidRDefault="00E026DB" w:rsidP="00700F29">
      <w:pPr>
        <w:pStyle w:val="ListParagraph"/>
        <w:numPr>
          <w:ilvl w:val="0"/>
          <w:numId w:val="15"/>
        </w:numPr>
        <w:tabs>
          <w:tab w:val="left" w:pos="993"/>
        </w:tabs>
        <w:ind w:left="0" w:firstLine="709"/>
      </w:pPr>
      <w:r w:rsidRPr="00C70304">
        <w:t>составить прогноз социально-экономических результатов внедрения информационно-аналитической системы в компании.</w:t>
      </w:r>
    </w:p>
    <w:p w14:paraId="3AFACE72" w14:textId="77777777" w:rsidR="00285CF3" w:rsidRPr="00C70304" w:rsidRDefault="00285CF3" w:rsidP="00285CF3">
      <w:pPr>
        <w:rPr>
          <w:rFonts w:eastAsiaTheme="majorEastAsia" w:cstheme="majorBidi"/>
          <w:szCs w:val="32"/>
        </w:rPr>
      </w:pPr>
      <w:r w:rsidRPr="00C70304">
        <w:rPr>
          <w:rFonts w:eastAsiaTheme="majorEastAsia" w:cstheme="majorBidi"/>
          <w:szCs w:val="32"/>
        </w:rPr>
        <w:t>Объектом исследования данной работы явля</w:t>
      </w:r>
      <w:r w:rsidR="00B36675" w:rsidRPr="00C70304">
        <w:rPr>
          <w:rFonts w:eastAsiaTheme="majorEastAsia" w:cstheme="majorBidi"/>
          <w:szCs w:val="32"/>
        </w:rPr>
        <w:t>ю</w:t>
      </w:r>
      <w:r w:rsidRPr="00C70304">
        <w:rPr>
          <w:rFonts w:eastAsiaTheme="majorEastAsia" w:cstheme="majorBidi"/>
          <w:szCs w:val="32"/>
        </w:rPr>
        <w:t xml:space="preserve">тся </w:t>
      </w:r>
      <w:r w:rsidR="00AB3DE1" w:rsidRPr="00C70304">
        <w:rPr>
          <w:rFonts w:eastAsiaTheme="majorEastAsia" w:cstheme="majorBidi"/>
          <w:szCs w:val="32"/>
        </w:rPr>
        <w:t>информационно-аналитические системы как инструменты оптимального управления экономической деятельности организации</w:t>
      </w:r>
      <w:r w:rsidRPr="00C70304">
        <w:rPr>
          <w:rFonts w:eastAsiaTheme="majorEastAsia" w:cstheme="majorBidi"/>
          <w:szCs w:val="32"/>
        </w:rPr>
        <w:t xml:space="preserve">, а предметом исследования – </w:t>
      </w:r>
      <w:r w:rsidR="00AB3DE1" w:rsidRPr="00C70304">
        <w:rPr>
          <w:rFonts w:eastAsiaTheme="majorEastAsia" w:cstheme="majorBidi"/>
          <w:szCs w:val="32"/>
        </w:rPr>
        <w:t>методы</w:t>
      </w:r>
      <w:r w:rsidRPr="00C70304">
        <w:rPr>
          <w:rFonts w:eastAsiaTheme="majorEastAsia" w:cstheme="majorBidi"/>
          <w:szCs w:val="32"/>
        </w:rPr>
        <w:t xml:space="preserve"> </w:t>
      </w:r>
      <w:r w:rsidR="00AB3DE1" w:rsidRPr="00C70304">
        <w:rPr>
          <w:rFonts w:eastAsiaTheme="majorEastAsia" w:cstheme="majorBidi"/>
          <w:szCs w:val="32"/>
        </w:rPr>
        <w:t>построения информационно-аналитических систем в организации</w:t>
      </w:r>
      <w:r w:rsidRPr="00C70304">
        <w:rPr>
          <w:rFonts w:eastAsiaTheme="majorEastAsia" w:cstheme="majorBidi"/>
          <w:szCs w:val="32"/>
        </w:rPr>
        <w:t>.</w:t>
      </w:r>
    </w:p>
    <w:p w14:paraId="42CEC22E" w14:textId="77777777" w:rsidR="00AB3DE1" w:rsidRPr="00C70304" w:rsidRDefault="00AB3DE1" w:rsidP="00285CF3">
      <w:pPr>
        <w:rPr>
          <w:rFonts w:eastAsiaTheme="majorEastAsia" w:cstheme="majorBidi"/>
          <w:szCs w:val="32"/>
        </w:rPr>
      </w:pPr>
      <w:r w:rsidRPr="00C70304">
        <w:rPr>
          <w:rFonts w:eastAsiaTheme="majorEastAsia" w:cstheme="majorBidi"/>
          <w:szCs w:val="32"/>
        </w:rPr>
        <w:t xml:space="preserve">В работе использовались такие общенаучные и специальные методы научного исследования как анализ, синтез, сравнение, классификация, </w:t>
      </w:r>
      <w:r w:rsidRPr="00C70304">
        <w:rPr>
          <w:rFonts w:eastAsiaTheme="majorEastAsia" w:cstheme="majorBidi"/>
          <w:szCs w:val="32"/>
        </w:rPr>
        <w:lastRenderedPageBreak/>
        <w:t xml:space="preserve">методы </w:t>
      </w:r>
      <w:r w:rsidR="00384F7A" w:rsidRPr="00C70304">
        <w:rPr>
          <w:rFonts w:eastAsiaTheme="majorEastAsia" w:cstheme="majorBidi"/>
          <w:szCs w:val="32"/>
        </w:rPr>
        <w:t>финансового и стратегического анализа, метод анализа иерархий, метод экспертных оценок, метод оценки эффективности инвестиционных проектов и др.</w:t>
      </w:r>
    </w:p>
    <w:p w14:paraId="10FC4597" w14:textId="77777777" w:rsidR="00285CF3" w:rsidRPr="00C70304" w:rsidRDefault="00285CF3" w:rsidP="00285CF3">
      <w:pPr>
        <w:rPr>
          <w:rFonts w:eastAsiaTheme="majorEastAsia" w:cstheme="majorBidi"/>
          <w:szCs w:val="32"/>
        </w:rPr>
      </w:pPr>
      <w:r w:rsidRPr="00C70304">
        <w:rPr>
          <w:rFonts w:eastAsiaTheme="majorEastAsia" w:cstheme="majorBidi"/>
          <w:szCs w:val="32"/>
        </w:rPr>
        <w:t xml:space="preserve">Теоретическая значимость проведенного исследования состоит в обобщении научного знания </w:t>
      </w:r>
      <w:r w:rsidR="00384F7A" w:rsidRPr="00C70304">
        <w:rPr>
          <w:rFonts w:eastAsiaTheme="majorEastAsia" w:cstheme="majorBidi"/>
          <w:szCs w:val="32"/>
        </w:rPr>
        <w:t>по вопросам</w:t>
      </w:r>
      <w:r w:rsidR="00384F7A" w:rsidRPr="00C70304">
        <w:t xml:space="preserve"> </w:t>
      </w:r>
      <w:r w:rsidR="00980148" w:rsidRPr="00C70304">
        <w:t xml:space="preserve">выбора и </w:t>
      </w:r>
      <w:r w:rsidR="00384F7A" w:rsidRPr="00C70304">
        <w:rPr>
          <w:rFonts w:eastAsiaTheme="majorEastAsia" w:cstheme="majorBidi"/>
          <w:szCs w:val="32"/>
        </w:rPr>
        <w:t>методики построения информационно-аналитических систем в организации</w:t>
      </w:r>
      <w:r w:rsidR="00980148" w:rsidRPr="00C70304">
        <w:rPr>
          <w:rFonts w:eastAsiaTheme="majorEastAsia" w:cstheme="majorBidi"/>
          <w:szCs w:val="32"/>
        </w:rPr>
        <w:t>.</w:t>
      </w:r>
    </w:p>
    <w:p w14:paraId="39067464" w14:textId="77777777" w:rsidR="00980148" w:rsidRPr="00C70304" w:rsidRDefault="00285CF3" w:rsidP="00980148">
      <w:pPr>
        <w:rPr>
          <w:rFonts w:eastAsiaTheme="majorEastAsia" w:cstheme="majorBidi"/>
          <w:szCs w:val="32"/>
        </w:rPr>
      </w:pPr>
      <w:r w:rsidRPr="00C70304">
        <w:rPr>
          <w:rFonts w:eastAsiaTheme="majorEastAsia" w:cstheme="majorBidi"/>
          <w:szCs w:val="32"/>
        </w:rPr>
        <w:t xml:space="preserve">Практическая значимость исследования определяется тем, что в работе </w:t>
      </w:r>
      <w:r w:rsidR="00980148" w:rsidRPr="00C70304">
        <w:rPr>
          <w:rFonts w:eastAsiaTheme="majorEastAsia" w:cstheme="majorBidi"/>
          <w:szCs w:val="32"/>
        </w:rPr>
        <w:t>представлено обоснование выбора системы бизнес-аналитики для АО «Сатурн»</w:t>
      </w:r>
      <w:r w:rsidR="00806FF2" w:rsidRPr="00C70304">
        <w:rPr>
          <w:rFonts w:eastAsiaTheme="majorEastAsia" w:cstheme="majorBidi"/>
          <w:szCs w:val="32"/>
        </w:rPr>
        <w:t xml:space="preserve"> с применением метода анализа иерархий</w:t>
      </w:r>
      <w:r w:rsidR="00980148" w:rsidRPr="00C70304">
        <w:rPr>
          <w:rFonts w:eastAsiaTheme="majorEastAsia" w:cstheme="majorBidi"/>
          <w:szCs w:val="32"/>
        </w:rPr>
        <w:t xml:space="preserve">, </w:t>
      </w:r>
      <w:r w:rsidR="00806FF2" w:rsidRPr="00C70304">
        <w:rPr>
          <w:rFonts w:eastAsiaTheme="majorEastAsia" w:cstheme="majorBidi"/>
          <w:szCs w:val="32"/>
        </w:rPr>
        <w:t>составлен п</w:t>
      </w:r>
      <w:r w:rsidR="00980148" w:rsidRPr="00C70304">
        <w:rPr>
          <w:rFonts w:eastAsiaTheme="majorEastAsia" w:cstheme="majorBidi"/>
          <w:szCs w:val="32"/>
        </w:rPr>
        <w:t>лан мероприятий по построению информ</w:t>
      </w:r>
      <w:r w:rsidR="00806FF2" w:rsidRPr="00C70304">
        <w:rPr>
          <w:rFonts w:eastAsiaTheme="majorEastAsia" w:cstheme="majorBidi"/>
          <w:szCs w:val="32"/>
        </w:rPr>
        <w:t xml:space="preserve">ационно- аналитической системы </w:t>
      </w:r>
      <w:r w:rsidR="00980148" w:rsidRPr="00C70304">
        <w:rPr>
          <w:rFonts w:eastAsiaTheme="majorEastAsia" w:cstheme="majorBidi"/>
          <w:szCs w:val="32"/>
        </w:rPr>
        <w:t>АО «Сатурн»</w:t>
      </w:r>
      <w:r w:rsidR="00806FF2" w:rsidRPr="00C70304">
        <w:rPr>
          <w:rFonts w:eastAsiaTheme="majorEastAsia" w:cstheme="majorBidi"/>
          <w:szCs w:val="32"/>
        </w:rPr>
        <w:t>, который может быть реализован руководством предприятия или другими аналогичными организациями.</w:t>
      </w:r>
    </w:p>
    <w:p w14:paraId="47AC058E" w14:textId="77777777" w:rsidR="00D0291E" w:rsidRPr="00C70304" w:rsidRDefault="00980148" w:rsidP="00D0291E">
      <w:pPr>
        <w:rPr>
          <w:rFonts w:eastAsiaTheme="majorEastAsia" w:cstheme="majorBidi"/>
          <w:szCs w:val="32"/>
        </w:rPr>
      </w:pPr>
      <w:r w:rsidRPr="00C70304">
        <w:rPr>
          <w:rFonts w:eastAsiaTheme="majorEastAsia" w:cstheme="majorBidi"/>
          <w:szCs w:val="32"/>
        </w:rPr>
        <w:t xml:space="preserve">Структура работы соответствует целям и задачам исследования и </w:t>
      </w:r>
      <w:r w:rsidR="00285CF3" w:rsidRPr="00C70304">
        <w:rPr>
          <w:rFonts w:eastAsiaTheme="majorEastAsia" w:cstheme="majorBidi"/>
          <w:szCs w:val="32"/>
        </w:rPr>
        <w:t>состоит из введения, основной части из трёх глав, заключения, списка использованных источников и приложений.</w:t>
      </w:r>
    </w:p>
    <w:p w14:paraId="2D5E01A3" w14:textId="77777777" w:rsidR="00806FF2" w:rsidRPr="00C70304" w:rsidRDefault="00806FF2" w:rsidP="00806FF2">
      <w:r w:rsidRPr="00C70304">
        <w:rPr>
          <w:rFonts w:eastAsiaTheme="majorEastAsia" w:cstheme="majorBidi"/>
          <w:szCs w:val="32"/>
        </w:rPr>
        <w:t>В первой главе исследования представлены т</w:t>
      </w:r>
      <w:r w:rsidRPr="00C70304">
        <w:t>еоретические аспекты применения информационно-аналитических систем для управления экономической деятельностью организации.</w:t>
      </w:r>
    </w:p>
    <w:p w14:paraId="0A719705" w14:textId="77777777" w:rsidR="00806FF2" w:rsidRPr="00C70304" w:rsidRDefault="00806FF2" w:rsidP="00806FF2">
      <w:r w:rsidRPr="00C70304">
        <w:t>Вторая глава посвящена анализу деятельности АО «Сатурн» и оценке потребности во внедрении информационно-аналитических систем.</w:t>
      </w:r>
    </w:p>
    <w:p w14:paraId="42BB5543" w14:textId="77777777" w:rsidR="00806FF2" w:rsidRPr="00C70304" w:rsidRDefault="00806FF2" w:rsidP="00806FF2">
      <w:r w:rsidRPr="00C70304">
        <w:t>В третьей главе разработан план формирования информационно-аналитической системы в АО «Сатурн» и проведена оценка</w:t>
      </w:r>
      <w:r w:rsidR="00F3608B" w:rsidRPr="00C70304">
        <w:t xml:space="preserve"> её экономической эффективности.</w:t>
      </w:r>
    </w:p>
    <w:p w14:paraId="27C2B8E4" w14:textId="77777777" w:rsidR="00806FF2" w:rsidRPr="00C70304" w:rsidRDefault="00806FF2" w:rsidP="00D0291E"/>
    <w:p w14:paraId="743BDC97" w14:textId="77777777" w:rsidR="00806FF2" w:rsidRPr="00C70304" w:rsidRDefault="00806FF2" w:rsidP="00D0291E"/>
    <w:p w14:paraId="378A7DEC" w14:textId="77777777" w:rsidR="00806FF2" w:rsidRPr="00C70304" w:rsidRDefault="00806FF2" w:rsidP="00D0291E"/>
    <w:p w14:paraId="570DA452" w14:textId="77777777" w:rsidR="00D0291E" w:rsidRPr="00C70304" w:rsidRDefault="00D0291E" w:rsidP="00D0291E">
      <w:pPr>
        <w:sectPr w:rsidR="00D0291E" w:rsidRPr="00C70304">
          <w:pgSz w:w="11906" w:h="16838"/>
          <w:pgMar w:top="1134" w:right="850" w:bottom="1134" w:left="1701" w:header="708" w:footer="708" w:gutter="0"/>
          <w:cols w:space="708"/>
          <w:docGrid w:linePitch="360"/>
        </w:sectPr>
      </w:pPr>
    </w:p>
    <w:p w14:paraId="4165B29C" w14:textId="77777777" w:rsidR="00CB3448" w:rsidRPr="00C70304" w:rsidRDefault="00CB3448" w:rsidP="00767329">
      <w:pPr>
        <w:pStyle w:val="Heading2"/>
        <w:rPr>
          <w:rFonts w:asciiTheme="minorHAnsi" w:hAnsiTheme="minorHAnsi"/>
        </w:rPr>
      </w:pPr>
      <w:bookmarkStart w:id="2" w:name="_Toc72268734"/>
      <w:r w:rsidRPr="00C70304">
        <w:lastRenderedPageBreak/>
        <w:t>1 Теоретические аспекты применения информационно-аналитических систем для управления экономической деятельностью организации</w:t>
      </w:r>
      <w:bookmarkEnd w:id="2"/>
    </w:p>
    <w:p w14:paraId="7581D5D2" w14:textId="77777777" w:rsidR="00CB3448" w:rsidRPr="00C70304" w:rsidRDefault="00CB3448" w:rsidP="00767329">
      <w:pPr>
        <w:pStyle w:val="Heading2"/>
      </w:pPr>
    </w:p>
    <w:p w14:paraId="10F4E09D" w14:textId="77777777" w:rsidR="00CB3448" w:rsidRPr="00C70304" w:rsidRDefault="00CB3448" w:rsidP="00767329">
      <w:pPr>
        <w:pStyle w:val="Heading2"/>
      </w:pPr>
      <w:bookmarkStart w:id="3" w:name="_Toc72268735"/>
      <w:r w:rsidRPr="00C70304">
        <w:t>1.1 Понятие, сущность и виды информационно-аналитических систем</w:t>
      </w:r>
      <w:bookmarkEnd w:id="3"/>
    </w:p>
    <w:p w14:paraId="1D599C50" w14:textId="77777777" w:rsidR="00CB3448" w:rsidRPr="00C70304" w:rsidRDefault="00CB3448" w:rsidP="00CB3448"/>
    <w:p w14:paraId="11CE6229" w14:textId="77777777" w:rsidR="00AE0E76" w:rsidRPr="00C70304" w:rsidRDefault="00AE0E76" w:rsidP="00AE0E76">
      <w:r w:rsidRPr="00C70304">
        <w:t>Информационно-аналитические системы играют фундаментальную и неуклонно растущую роль в обществе, бизнесе и промышленности.</w:t>
      </w:r>
    </w:p>
    <w:p w14:paraId="3598821B" w14:textId="77777777" w:rsidR="00075AAE" w:rsidRPr="00C70304" w:rsidRDefault="00075AAE" w:rsidP="00AE0E76">
      <w:r w:rsidRPr="00C70304">
        <w:t>Сегодня существуют различные трактовки понятия информационно-аналитическая системам (ИАС).</w:t>
      </w:r>
    </w:p>
    <w:p w14:paraId="36C41D07" w14:textId="77777777" w:rsidR="00573EFD" w:rsidRPr="00C70304" w:rsidRDefault="00573EFD" w:rsidP="00E01C5D">
      <w:r w:rsidRPr="00C70304">
        <w:t>В формулировке Федерального закона от 27.07.2006 N 149-ФЗ «Об информации, информационных технологиях и о защите информации»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14:paraId="1C9A5981" w14:textId="77777777" w:rsidR="00F72F9C" w:rsidRPr="00C70304" w:rsidRDefault="00F72F9C" w:rsidP="00E01C5D">
      <w:r w:rsidRPr="00C70304">
        <w:t xml:space="preserve">По определению </w:t>
      </w:r>
      <w:r w:rsidR="00E01C5D" w:rsidRPr="00C70304">
        <w:t>А.В. Михайлова «информационно-аналитическая система представляет собой наборы взаимосвязанных элементов, которые собирают, обрабатывают, хранят и распространяют (выводят) данные и информацию» [</w:t>
      </w:r>
      <w:r w:rsidR="00E01C5D" w:rsidRPr="00C70304">
        <w:rPr>
          <w:lang w:val="en-US"/>
        </w:rPr>
        <w:fldChar w:fldCharType="begin"/>
      </w:r>
      <w:r w:rsidR="00E01C5D" w:rsidRPr="00C70304">
        <w:instrText xml:space="preserve"> </w:instrText>
      </w:r>
      <w:r w:rsidR="00E01C5D" w:rsidRPr="00C70304">
        <w:rPr>
          <w:lang w:val="en-US"/>
        </w:rPr>
        <w:instrText>REF</w:instrText>
      </w:r>
      <w:r w:rsidR="00E01C5D" w:rsidRPr="00C70304">
        <w:instrText xml:space="preserve"> _</w:instrText>
      </w:r>
      <w:r w:rsidR="00E01C5D" w:rsidRPr="00C70304">
        <w:rPr>
          <w:lang w:val="en-US"/>
        </w:rPr>
        <w:instrText>Ref</w:instrText>
      </w:r>
      <w:r w:rsidR="00E01C5D" w:rsidRPr="00C70304">
        <w:instrText>69566633 \</w:instrText>
      </w:r>
      <w:r w:rsidR="00E01C5D" w:rsidRPr="00C70304">
        <w:rPr>
          <w:lang w:val="en-US"/>
        </w:rPr>
        <w:instrText>r</w:instrText>
      </w:r>
      <w:r w:rsidR="00E01C5D" w:rsidRPr="00C70304">
        <w:instrText xml:space="preserve"> \</w:instrText>
      </w:r>
      <w:r w:rsidR="00E01C5D" w:rsidRPr="00C70304">
        <w:rPr>
          <w:lang w:val="en-US"/>
        </w:rPr>
        <w:instrText>h</w:instrText>
      </w:r>
      <w:r w:rsidR="00E01C5D" w:rsidRPr="00C70304">
        <w:instrText xml:space="preserve"> </w:instrText>
      </w:r>
      <w:r w:rsidR="007F6402" w:rsidRPr="00C70304">
        <w:instrText xml:space="preserve"> \* </w:instrText>
      </w:r>
      <w:r w:rsidR="007F6402" w:rsidRPr="00C70304">
        <w:rPr>
          <w:lang w:val="en-US"/>
        </w:rPr>
        <w:instrText>MERGEFORMAT</w:instrText>
      </w:r>
      <w:r w:rsidR="007F6402" w:rsidRPr="00C70304">
        <w:instrText xml:space="preserve"> </w:instrText>
      </w:r>
      <w:r w:rsidR="00E01C5D" w:rsidRPr="00C70304">
        <w:rPr>
          <w:lang w:val="en-US"/>
        </w:rPr>
      </w:r>
      <w:r w:rsidR="00E01C5D" w:rsidRPr="00C70304">
        <w:rPr>
          <w:lang w:val="en-US"/>
        </w:rPr>
        <w:fldChar w:fldCharType="separate"/>
      </w:r>
      <w:r w:rsidR="00587745" w:rsidRPr="00587745">
        <w:t>34</w:t>
      </w:r>
      <w:r w:rsidR="00E01C5D" w:rsidRPr="00C70304">
        <w:rPr>
          <w:lang w:val="en-US"/>
        </w:rPr>
        <w:fldChar w:fldCharType="end"/>
      </w:r>
      <w:r w:rsidR="00E01C5D" w:rsidRPr="00C70304">
        <w:t>, с. 46].</w:t>
      </w:r>
    </w:p>
    <w:p w14:paraId="68687A09" w14:textId="77777777" w:rsidR="0001479C" w:rsidRPr="00C70304" w:rsidRDefault="0001479C" w:rsidP="00C07286">
      <w:r w:rsidRPr="00C70304">
        <w:t>По мнению Р.Р. Ибдиминова</w:t>
      </w:r>
      <w:r w:rsidR="00A62E53" w:rsidRPr="00C70304">
        <w:t>,</w:t>
      </w:r>
      <w:r w:rsidRPr="00C70304">
        <w:t xml:space="preserve"> «ИАС – это комплексное средство поддержки принятия стратегических решений, позволяющее выполнять аналитическую обработку информации любой сложности, предоставляющее данные бизнес-пользователям в нужном виде» [</w:t>
      </w:r>
      <w:r w:rsidRPr="00C70304">
        <w:fldChar w:fldCharType="begin"/>
      </w:r>
      <w:r w:rsidRPr="00C70304">
        <w:instrText xml:space="preserve"> REF _Ref69568993 \r \h </w:instrText>
      </w:r>
      <w:r w:rsidR="007F6402" w:rsidRPr="00C70304">
        <w:instrText xml:space="preserve"> \* MERGEFORMAT </w:instrText>
      </w:r>
      <w:r w:rsidRPr="00C70304">
        <w:fldChar w:fldCharType="separate"/>
      </w:r>
      <w:r w:rsidR="00587745">
        <w:t>18</w:t>
      </w:r>
      <w:r w:rsidRPr="00C70304">
        <w:fldChar w:fldCharType="end"/>
      </w:r>
      <w:r w:rsidRPr="00C70304">
        <w:t>, с. 41].</w:t>
      </w:r>
    </w:p>
    <w:p w14:paraId="0B1E92C0" w14:textId="77777777" w:rsidR="00A62E53" w:rsidRPr="00C70304" w:rsidRDefault="00A62E53" w:rsidP="00C07286">
      <w:r w:rsidRPr="00C70304">
        <w:t>Горшенина Е.В. даёт следующее определение ИАС</w:t>
      </w:r>
      <w:r w:rsidR="00187188" w:rsidRPr="00C70304">
        <w:t>: «под информационно-аналитической системой следует понимать совокупность технических и программных средств, информационных ресурсов, методик, которые используются для обеспечения процесса сбора, обработки, хранения и анализа информации в целях обоснования принимаемых управленческих решений» [</w:t>
      </w:r>
      <w:r w:rsidR="00187188" w:rsidRPr="00C70304">
        <w:fldChar w:fldCharType="begin"/>
      </w:r>
      <w:r w:rsidR="00187188" w:rsidRPr="00C70304">
        <w:instrText xml:space="preserve"> REF _Ref69569673 \r \h </w:instrText>
      </w:r>
      <w:r w:rsidR="007F6402" w:rsidRPr="00C70304">
        <w:instrText xml:space="preserve"> \* MERGEFORMAT </w:instrText>
      </w:r>
      <w:r w:rsidR="00187188" w:rsidRPr="00C70304">
        <w:fldChar w:fldCharType="separate"/>
      </w:r>
      <w:r w:rsidR="00587745">
        <w:t>14</w:t>
      </w:r>
      <w:r w:rsidR="00187188" w:rsidRPr="00C70304">
        <w:fldChar w:fldCharType="end"/>
      </w:r>
      <w:r w:rsidR="00187188" w:rsidRPr="00C70304">
        <w:t>].</w:t>
      </w:r>
    </w:p>
    <w:p w14:paraId="2EF07D4F" w14:textId="77777777" w:rsidR="00052069" w:rsidRPr="00C70304" w:rsidRDefault="00052069" w:rsidP="00C07286">
      <w:r w:rsidRPr="00C70304">
        <w:lastRenderedPageBreak/>
        <w:t xml:space="preserve">На основе представленных определений </w:t>
      </w:r>
      <w:r w:rsidR="00433713" w:rsidRPr="00C70304">
        <w:t>можно заключить, что ИАС представляет собой современную систему сбора, систематизации и анализа данных, предназначенную для принятия стратегических, тактических и оперативных решений</w:t>
      </w:r>
      <w:r w:rsidR="005269FA" w:rsidRPr="00C70304">
        <w:t xml:space="preserve"> [</w:t>
      </w:r>
      <w:r w:rsidR="005269FA" w:rsidRPr="00C70304">
        <w:fldChar w:fldCharType="begin"/>
      </w:r>
      <w:r w:rsidR="005269FA" w:rsidRPr="00C70304">
        <w:instrText xml:space="preserve"> REF _Ref69569808 \r \h </w:instrText>
      </w:r>
      <w:r w:rsidR="00433713" w:rsidRPr="00C70304">
        <w:instrText xml:space="preserve"> \* MERGEFORMAT </w:instrText>
      </w:r>
      <w:r w:rsidR="005269FA" w:rsidRPr="00C70304">
        <w:fldChar w:fldCharType="separate"/>
      </w:r>
      <w:r w:rsidR="00587745">
        <w:t>26</w:t>
      </w:r>
      <w:r w:rsidR="005269FA" w:rsidRPr="00C70304">
        <w:fldChar w:fldCharType="end"/>
      </w:r>
      <w:r w:rsidR="005269FA" w:rsidRPr="00C70304">
        <w:t>].</w:t>
      </w:r>
      <w:r w:rsidR="00716088">
        <w:t xml:space="preserve"> </w:t>
      </w:r>
      <w:r w:rsidRPr="00C70304">
        <w:t>Характерными особенностями ИАС являются:</w:t>
      </w:r>
    </w:p>
    <w:p w14:paraId="5B0403F5" w14:textId="77777777" w:rsidR="00052069" w:rsidRPr="00C70304" w:rsidRDefault="00052069" w:rsidP="00C07286">
      <w:r w:rsidRPr="00C70304">
        <w:t>– применяемость на всех уровнях иерархии управления;</w:t>
      </w:r>
    </w:p>
    <w:p w14:paraId="4418BA0D" w14:textId="77777777" w:rsidR="00052069" w:rsidRPr="00C70304" w:rsidRDefault="00052069" w:rsidP="00C07286">
      <w:r w:rsidRPr="00C70304">
        <w:t xml:space="preserve">– </w:t>
      </w:r>
      <w:r w:rsidR="00433713" w:rsidRPr="00C70304">
        <w:t>объединение данных и средств их обработки в одну систему;</w:t>
      </w:r>
    </w:p>
    <w:p w14:paraId="03A65BB8" w14:textId="77777777" w:rsidR="00052069" w:rsidRPr="00C70304" w:rsidRDefault="00052069" w:rsidP="00C07286">
      <w:r w:rsidRPr="00C70304">
        <w:t xml:space="preserve">– направленность на подготовку управленческих решений посредством аккумуляции и анализа потоков </w:t>
      </w:r>
      <w:r w:rsidR="00433713" w:rsidRPr="00C70304">
        <w:t>данных;</w:t>
      </w:r>
    </w:p>
    <w:p w14:paraId="201950E7" w14:textId="77777777" w:rsidR="003E191F" w:rsidRPr="00C70304" w:rsidRDefault="00433713" w:rsidP="00433713">
      <w:r w:rsidRPr="00C70304">
        <w:t>– наглядная форма предоставления информации</w:t>
      </w:r>
      <w:r w:rsidR="003E191F" w:rsidRPr="00C70304">
        <w:t xml:space="preserve"> [</w:t>
      </w:r>
      <w:r w:rsidR="003E191F" w:rsidRPr="00C70304">
        <w:fldChar w:fldCharType="begin"/>
      </w:r>
      <w:r w:rsidR="003E191F" w:rsidRPr="00C70304">
        <w:instrText xml:space="preserve"> REF _Ref69570251 \r \h </w:instrText>
      </w:r>
      <w:r w:rsidRPr="00C70304">
        <w:instrText xml:space="preserve"> \* MERGEFORMAT </w:instrText>
      </w:r>
      <w:r w:rsidR="003E191F" w:rsidRPr="00C70304">
        <w:fldChar w:fldCharType="separate"/>
      </w:r>
      <w:r w:rsidR="00587745">
        <w:t>20</w:t>
      </w:r>
      <w:r w:rsidR="003E191F" w:rsidRPr="00C70304">
        <w:fldChar w:fldCharType="end"/>
      </w:r>
      <w:r w:rsidR="003E191F" w:rsidRPr="00C70304">
        <w:t>, с. 25]</w:t>
      </w:r>
      <w:r w:rsidRPr="00C70304">
        <w:t>;</w:t>
      </w:r>
    </w:p>
    <w:p w14:paraId="06416418" w14:textId="77777777" w:rsidR="00433713" w:rsidRPr="00C70304" w:rsidRDefault="00433713" w:rsidP="00433713">
      <w:r w:rsidRPr="00C70304">
        <w:t>– интеграция в сложившуюся систему документооборота и информационного обмена без замены оборудования и изменения принципов коммуникации;</w:t>
      </w:r>
    </w:p>
    <w:p w14:paraId="15A9ACB6" w14:textId="77777777" w:rsidR="00433713" w:rsidRPr="00C70304" w:rsidRDefault="00433713" w:rsidP="00433713">
      <w:r w:rsidRPr="00C70304">
        <w:t xml:space="preserve">– сбор информации из всех структурных подразделений и </w:t>
      </w:r>
      <w:r w:rsidR="00951C21" w:rsidRPr="00C70304">
        <w:t>всех направлений деятельности</w:t>
      </w:r>
      <w:r w:rsidRPr="00C70304">
        <w:t xml:space="preserve"> [</w:t>
      </w:r>
      <w:r w:rsidRPr="00C70304">
        <w:fldChar w:fldCharType="begin"/>
      </w:r>
      <w:r w:rsidRPr="00C70304">
        <w:instrText xml:space="preserve"> REF _Ref69570686 \r \h </w:instrText>
      </w:r>
      <w:r w:rsidR="00951C21" w:rsidRPr="00C70304">
        <w:instrText xml:space="preserve"> \* MERGEFORMAT </w:instrText>
      </w:r>
      <w:r w:rsidRPr="00C70304">
        <w:fldChar w:fldCharType="separate"/>
      </w:r>
      <w:r w:rsidR="00587745">
        <w:t>22</w:t>
      </w:r>
      <w:r w:rsidRPr="00C70304">
        <w:fldChar w:fldCharType="end"/>
      </w:r>
      <w:r w:rsidRPr="00C70304">
        <w:t>]</w:t>
      </w:r>
      <w:r w:rsidR="00951C21" w:rsidRPr="00C70304">
        <w:t>.</w:t>
      </w:r>
    </w:p>
    <w:p w14:paraId="29537A3D" w14:textId="77777777" w:rsidR="00B72279" w:rsidRPr="00C70304" w:rsidRDefault="00951C21" w:rsidP="00CB3448">
      <w:r w:rsidRPr="00C70304">
        <w:t>Главное преимущество ИАС заключается в системном анализе разнородных сведений из бухгалтерской отчетности, финансовой документации и прочих источников, и её интерпретации согласно принципам стратегического планирования</w:t>
      </w:r>
      <w:r w:rsidR="00C07286" w:rsidRPr="00C70304">
        <w:t xml:space="preserve"> [</w:t>
      </w:r>
      <w:r w:rsidR="00C07286" w:rsidRPr="00C70304">
        <w:fldChar w:fldCharType="begin"/>
      </w:r>
      <w:r w:rsidR="00C07286" w:rsidRPr="00C70304">
        <w:instrText xml:space="preserve"> REF _Ref69566547 \r \h </w:instrText>
      </w:r>
      <w:r w:rsidRPr="00C70304">
        <w:instrText xml:space="preserve"> \* MERGEFORMAT </w:instrText>
      </w:r>
      <w:r w:rsidR="00C07286" w:rsidRPr="00C70304">
        <w:fldChar w:fldCharType="separate"/>
      </w:r>
      <w:r w:rsidR="00587745">
        <w:t>3</w:t>
      </w:r>
      <w:r w:rsidR="00C07286" w:rsidRPr="00C70304">
        <w:fldChar w:fldCharType="end"/>
      </w:r>
      <w:r w:rsidR="00C07286" w:rsidRPr="00C70304">
        <w:t>, с. 92].</w:t>
      </w:r>
      <w:r w:rsidRPr="00C70304">
        <w:t xml:space="preserve"> Такая система организации информации позволяет принимать взвешенные и рациональные управленческие решения, важность которых возрастает в условиях экономического кризиса и высокой конкуренции</w:t>
      </w:r>
      <w:r w:rsidR="00B72279" w:rsidRPr="00C70304">
        <w:t xml:space="preserve"> [</w:t>
      </w:r>
      <w:r w:rsidR="00B72279" w:rsidRPr="00C70304">
        <w:fldChar w:fldCharType="begin"/>
      </w:r>
      <w:r w:rsidR="00B72279" w:rsidRPr="00C70304">
        <w:instrText xml:space="preserve"> REF _Ref69566633 \r \h </w:instrText>
      </w:r>
      <w:r w:rsidRPr="00C70304">
        <w:instrText xml:space="preserve"> \* MERGEFORMAT </w:instrText>
      </w:r>
      <w:r w:rsidR="00B72279" w:rsidRPr="00C70304">
        <w:fldChar w:fldCharType="separate"/>
      </w:r>
      <w:r w:rsidR="00587745">
        <w:t>34</w:t>
      </w:r>
      <w:r w:rsidR="00B72279" w:rsidRPr="00C70304">
        <w:fldChar w:fldCharType="end"/>
      </w:r>
      <w:r w:rsidR="00B72279" w:rsidRPr="00C70304">
        <w:t>, с. 45].</w:t>
      </w:r>
    </w:p>
    <w:p w14:paraId="028551E0" w14:textId="77777777" w:rsidR="00E01C5D" w:rsidRPr="00C70304" w:rsidRDefault="00A631EE" w:rsidP="00F72F9C">
      <w:r w:rsidRPr="00C70304">
        <w:t>Также ИАС целесообразно рассматривать как инструмент улучшения менеджмента компании. При этом принципы функционирования ИАС можно охарактеризовать как классические для любой открытой системы: входящие потоки информации проходят через структурные элементы обработки и за счет этого преобразуются в исходящие потоки. Эффективность системы определяется соотношением производимого и потребляемого, а результативность – как способность решать поставленные задачи</w:t>
      </w:r>
      <w:r w:rsidR="00F72F9C" w:rsidRPr="00C70304">
        <w:t xml:space="preserve"> [</w:t>
      </w:r>
      <w:r w:rsidR="00F72F9C" w:rsidRPr="00C70304">
        <w:fldChar w:fldCharType="begin"/>
      </w:r>
      <w:r w:rsidR="00F72F9C" w:rsidRPr="00C70304">
        <w:instrText xml:space="preserve"> REF _Ref69566633 \r \h </w:instrText>
      </w:r>
      <w:r w:rsidRPr="00C70304">
        <w:instrText xml:space="preserve"> \* MERGEFORMAT </w:instrText>
      </w:r>
      <w:r w:rsidR="00F72F9C" w:rsidRPr="00C70304">
        <w:fldChar w:fldCharType="separate"/>
      </w:r>
      <w:r w:rsidR="00587745">
        <w:t>34</w:t>
      </w:r>
      <w:r w:rsidR="00F72F9C" w:rsidRPr="00C70304">
        <w:fldChar w:fldCharType="end"/>
      </w:r>
      <w:r w:rsidR="00F72F9C" w:rsidRPr="00C70304">
        <w:t>, с. 45].</w:t>
      </w:r>
      <w:r w:rsidR="00716088">
        <w:t xml:space="preserve"> </w:t>
      </w:r>
      <w:r w:rsidR="00E01C5D" w:rsidRPr="00C70304">
        <w:t xml:space="preserve">Компоненты информационно-аналитических систем включают аппаратное </w:t>
      </w:r>
      <w:r w:rsidR="00E01C5D" w:rsidRPr="00C70304">
        <w:lastRenderedPageBreak/>
        <w:t>обеспечение, программное обеспечение, базы данных, средства связи и Интернет, персонал и различные процедуры</w:t>
      </w:r>
      <w:r w:rsidR="005D49C2" w:rsidRPr="00C70304">
        <w:t xml:space="preserve"> [</w:t>
      </w:r>
      <w:r w:rsidR="005D49C2" w:rsidRPr="00C70304">
        <w:rPr>
          <w:lang w:val="en-US"/>
        </w:rPr>
        <w:fldChar w:fldCharType="begin"/>
      </w:r>
      <w:r w:rsidR="005D49C2" w:rsidRPr="00C70304">
        <w:instrText xml:space="preserve"> </w:instrText>
      </w:r>
      <w:r w:rsidR="005D49C2" w:rsidRPr="00C70304">
        <w:rPr>
          <w:lang w:val="en-US"/>
        </w:rPr>
        <w:instrText>REF</w:instrText>
      </w:r>
      <w:r w:rsidR="005D49C2" w:rsidRPr="00C70304">
        <w:instrText xml:space="preserve"> _</w:instrText>
      </w:r>
      <w:r w:rsidR="005D49C2" w:rsidRPr="00C70304">
        <w:rPr>
          <w:lang w:val="en-US"/>
        </w:rPr>
        <w:instrText>Ref</w:instrText>
      </w:r>
      <w:r w:rsidR="005D49C2" w:rsidRPr="00C70304">
        <w:instrText>69566633 \</w:instrText>
      </w:r>
      <w:r w:rsidR="005D49C2" w:rsidRPr="00C70304">
        <w:rPr>
          <w:lang w:val="en-US"/>
        </w:rPr>
        <w:instrText>r</w:instrText>
      </w:r>
      <w:r w:rsidR="005D49C2" w:rsidRPr="00C70304">
        <w:instrText xml:space="preserve"> \</w:instrText>
      </w:r>
      <w:r w:rsidR="005D49C2" w:rsidRPr="00C70304">
        <w:rPr>
          <w:lang w:val="en-US"/>
        </w:rPr>
        <w:instrText>h</w:instrText>
      </w:r>
      <w:r w:rsidR="005D49C2" w:rsidRPr="00C70304">
        <w:instrText xml:space="preserve"> </w:instrText>
      </w:r>
      <w:r w:rsidRPr="00C70304">
        <w:instrText xml:space="preserve"> \* </w:instrText>
      </w:r>
      <w:r w:rsidRPr="00C70304">
        <w:rPr>
          <w:lang w:val="en-US"/>
        </w:rPr>
        <w:instrText>MERGEFORMAT</w:instrText>
      </w:r>
      <w:r w:rsidRPr="00C70304">
        <w:instrText xml:space="preserve"> </w:instrText>
      </w:r>
      <w:r w:rsidR="005D49C2" w:rsidRPr="00C70304">
        <w:rPr>
          <w:lang w:val="en-US"/>
        </w:rPr>
      </w:r>
      <w:r w:rsidR="005D49C2" w:rsidRPr="00C70304">
        <w:rPr>
          <w:lang w:val="en-US"/>
        </w:rPr>
        <w:fldChar w:fldCharType="separate"/>
      </w:r>
      <w:r w:rsidR="00587745" w:rsidRPr="00587745">
        <w:t>34</w:t>
      </w:r>
      <w:r w:rsidR="005D49C2" w:rsidRPr="00C70304">
        <w:rPr>
          <w:lang w:val="en-US"/>
        </w:rPr>
        <w:fldChar w:fldCharType="end"/>
      </w:r>
      <w:r w:rsidR="005D49C2" w:rsidRPr="00C70304">
        <w:t>, с. 46].</w:t>
      </w:r>
    </w:p>
    <w:p w14:paraId="4FA2BE70" w14:textId="77777777" w:rsidR="00EF6B7B" w:rsidRPr="00C70304" w:rsidRDefault="00EF6B7B" w:rsidP="00EF6B7B">
      <w:r w:rsidRPr="00C70304">
        <w:t>В состав ИАС входит комплекс технологий, поддерживающих принятие организационных решений на базе корпоративной информации:</w:t>
      </w:r>
    </w:p>
    <w:p w14:paraId="3170B425" w14:textId="77777777" w:rsidR="00EF6B7B" w:rsidRPr="00C70304" w:rsidRDefault="00EF6B7B" w:rsidP="00EF6B7B">
      <w:r w:rsidRPr="00C70304">
        <w:t>‒ хранилища данных (Data Warehouse);</w:t>
      </w:r>
    </w:p>
    <w:p w14:paraId="4BBBB7AC" w14:textId="77777777" w:rsidR="00EF6B7B" w:rsidRPr="00C70304" w:rsidRDefault="00EF6B7B" w:rsidP="00EF6B7B">
      <w:r w:rsidRPr="00C70304">
        <w:t>‒ витрины данных (Data Marts);</w:t>
      </w:r>
    </w:p>
    <w:p w14:paraId="7B821F37" w14:textId="77777777" w:rsidR="00F24B2B" w:rsidRPr="00C70304" w:rsidRDefault="00EF6B7B" w:rsidP="00EF6B7B">
      <w:r w:rsidRPr="00C70304">
        <w:t>‒ технология OLTP (Online Transaction Processing), ориентированная на обработку транзакций информации и детализированные данные;</w:t>
      </w:r>
    </w:p>
    <w:p w14:paraId="49F48A19" w14:textId="77777777" w:rsidR="00F24B2B" w:rsidRPr="00C70304" w:rsidRDefault="00EF6B7B" w:rsidP="00EF6B7B">
      <w:r w:rsidRPr="00C70304">
        <w:t>‒ технология OLAP (Online Analytical Processing), ориентированная на интерактивную аналитическую обработку и агрегированные данные;</w:t>
      </w:r>
    </w:p>
    <w:p w14:paraId="4562CA82" w14:textId="77777777" w:rsidR="00F24B2B" w:rsidRPr="00C70304" w:rsidRDefault="00EF6B7B" w:rsidP="00EF6B7B">
      <w:r w:rsidRPr="00C70304">
        <w:t>‒ технологии Query and Reporting tools д</w:t>
      </w:r>
      <w:r w:rsidR="00F24B2B" w:rsidRPr="00C70304">
        <w:t>ля создания запросов и отчетов;</w:t>
      </w:r>
    </w:p>
    <w:p w14:paraId="79FFA681" w14:textId="77777777" w:rsidR="00EF6B7B" w:rsidRPr="00C70304" w:rsidRDefault="00EF6B7B" w:rsidP="00EF6B7B">
      <w:r w:rsidRPr="00C70304">
        <w:t>‒ технология интеллектуальной обработки данных (Data Mining) для решения задач поиска закономерностей в массивах данных</w:t>
      </w:r>
      <w:r w:rsidR="00F24B2B" w:rsidRPr="00C70304">
        <w:t xml:space="preserve"> [</w:t>
      </w:r>
      <w:r w:rsidR="00F24B2B" w:rsidRPr="00C70304">
        <w:fldChar w:fldCharType="begin"/>
      </w:r>
      <w:r w:rsidR="00F24B2B" w:rsidRPr="00C70304">
        <w:instrText xml:space="preserve"> REF _Ref69568993 \r \h </w:instrText>
      </w:r>
      <w:r w:rsidR="00A631EE" w:rsidRPr="00C70304">
        <w:instrText xml:space="preserve"> \* MERGEFORMAT </w:instrText>
      </w:r>
      <w:r w:rsidR="00F24B2B" w:rsidRPr="00C70304">
        <w:fldChar w:fldCharType="separate"/>
      </w:r>
      <w:r w:rsidR="00587745">
        <w:t>18</w:t>
      </w:r>
      <w:r w:rsidR="00F24B2B" w:rsidRPr="00C70304">
        <w:fldChar w:fldCharType="end"/>
      </w:r>
      <w:r w:rsidR="00F24B2B" w:rsidRPr="00C70304">
        <w:t>, с. 41].</w:t>
      </w:r>
    </w:p>
    <w:p w14:paraId="5FA3956D" w14:textId="77777777" w:rsidR="00475F3B" w:rsidRPr="00C70304" w:rsidRDefault="00475F3B" w:rsidP="00EF6B7B">
      <w:r w:rsidRPr="00C70304">
        <w:t>Структура ИАС в графическом виде представлена на рисунке 1.</w:t>
      </w:r>
    </w:p>
    <w:p w14:paraId="21A86C76" w14:textId="77777777" w:rsidR="00E3330A" w:rsidRPr="00C70304" w:rsidRDefault="00E3330A" w:rsidP="00EF6B7B"/>
    <w:p w14:paraId="5555B9FE" w14:textId="77777777" w:rsidR="00475F3B" w:rsidRPr="003134C6" w:rsidRDefault="00475F3B" w:rsidP="004843F3">
      <w:pPr>
        <w:ind w:firstLine="0"/>
        <w:jc w:val="center"/>
        <w:rPr>
          <w:lang w:val="en-US"/>
        </w:rPr>
      </w:pPr>
      <w:r w:rsidRPr="00C70304">
        <w:rPr>
          <w:noProof/>
          <w:lang w:val="en-US"/>
        </w:rPr>
        <w:drawing>
          <wp:inline distT="0" distB="0" distL="0" distR="0" wp14:anchorId="1ABC5222" wp14:editId="45A7A69C">
            <wp:extent cx="3657600" cy="381611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5509" cy="3834799"/>
                    </a:xfrm>
                    <a:prstGeom prst="rect">
                      <a:avLst/>
                    </a:prstGeom>
                    <a:noFill/>
                    <a:ln>
                      <a:noFill/>
                    </a:ln>
                  </pic:spPr>
                </pic:pic>
              </a:graphicData>
            </a:graphic>
          </wp:inline>
        </w:drawing>
      </w:r>
    </w:p>
    <w:p w14:paraId="54CD17EB" w14:textId="77777777" w:rsidR="00716088" w:rsidRPr="00C70304" w:rsidRDefault="00716088" w:rsidP="005C751A">
      <w:pPr>
        <w:spacing w:line="240" w:lineRule="auto"/>
        <w:ind w:firstLine="0"/>
        <w:jc w:val="center"/>
      </w:pPr>
    </w:p>
    <w:p w14:paraId="5B1B799F" w14:textId="77777777" w:rsidR="00475F3B" w:rsidRPr="00C70304" w:rsidRDefault="004843F3" w:rsidP="004843F3">
      <w:pPr>
        <w:ind w:firstLine="0"/>
        <w:jc w:val="center"/>
      </w:pPr>
      <w:r w:rsidRPr="00C70304">
        <w:t xml:space="preserve">Рисунок 1 </w:t>
      </w:r>
      <w:r w:rsidR="00E3330A" w:rsidRPr="00C70304">
        <w:t>–</w:t>
      </w:r>
      <w:r w:rsidRPr="00C70304">
        <w:t xml:space="preserve"> Структура информационной аналитической системы [</w:t>
      </w:r>
      <w:r w:rsidRPr="00C70304">
        <w:fldChar w:fldCharType="begin"/>
      </w:r>
      <w:r w:rsidRPr="00C70304">
        <w:instrText xml:space="preserve"> REF _Ref69570686 \r \h  \* MERGEFORMAT </w:instrText>
      </w:r>
      <w:r w:rsidRPr="00C70304">
        <w:fldChar w:fldCharType="separate"/>
      </w:r>
      <w:r w:rsidR="00587745">
        <w:t>22</w:t>
      </w:r>
      <w:r w:rsidRPr="00C70304">
        <w:fldChar w:fldCharType="end"/>
      </w:r>
      <w:r w:rsidRPr="00C70304">
        <w:t>]</w:t>
      </w:r>
    </w:p>
    <w:p w14:paraId="4815AE24" w14:textId="77777777" w:rsidR="00310710" w:rsidRPr="00C70304" w:rsidRDefault="00310710" w:rsidP="00B50964">
      <w:r w:rsidRPr="00C70304">
        <w:lastRenderedPageBreak/>
        <w:t>Созданная информационно-аналитическая система должна соответствовать следующим критериям:</w:t>
      </w:r>
    </w:p>
    <w:p w14:paraId="02C66BB4" w14:textId="77777777" w:rsidR="00310710" w:rsidRPr="00C70304" w:rsidRDefault="00310710" w:rsidP="00B50964">
      <w:r w:rsidRPr="00C70304">
        <w:t>– способность обрабатывать большие данные;</w:t>
      </w:r>
    </w:p>
    <w:p w14:paraId="111E9CF4" w14:textId="77777777" w:rsidR="00310710" w:rsidRPr="00C70304" w:rsidRDefault="00310710" w:rsidP="00B50964">
      <w:r w:rsidRPr="00C70304">
        <w:t>– систематизация информации таким образом, чтобы она не была противоречивой;</w:t>
      </w:r>
    </w:p>
    <w:p w14:paraId="5E77F7D6" w14:textId="77777777" w:rsidR="008B2A45" w:rsidRPr="00C70304" w:rsidRDefault="008B2A45" w:rsidP="00B50964">
      <w:r w:rsidRPr="00C70304">
        <w:t>– постоянство сбора новых данных;</w:t>
      </w:r>
    </w:p>
    <w:p w14:paraId="3B6BAA41" w14:textId="77777777" w:rsidR="008B2A45" w:rsidRPr="00C70304" w:rsidRDefault="008B2A45" w:rsidP="00B50964">
      <w:r w:rsidRPr="00C70304">
        <w:t>– соответствие скорости получения, обработки и отправления данных потребностям системы управления;</w:t>
      </w:r>
    </w:p>
    <w:p w14:paraId="2C6F4D77" w14:textId="77777777" w:rsidR="008B2A45" w:rsidRPr="00C70304" w:rsidRDefault="008B2A45" w:rsidP="00B50964">
      <w:r w:rsidRPr="00C70304">
        <w:t>– удобство отображения собранной и обработанной информации (инструменты фильтрации, сортировки, аналитические программы и т.п.;</w:t>
      </w:r>
    </w:p>
    <w:p w14:paraId="44FB9D81" w14:textId="77777777" w:rsidR="008B2A45" w:rsidRPr="00C70304" w:rsidRDefault="008B2A45" w:rsidP="00B50964">
      <w:r w:rsidRPr="00C70304">
        <w:t xml:space="preserve">– </w:t>
      </w:r>
      <w:r w:rsidR="00A36D58" w:rsidRPr="00C70304">
        <w:t>высокий уровень безопасности системы и сохранности поступающих сведений;</w:t>
      </w:r>
    </w:p>
    <w:p w14:paraId="03D63E73" w14:textId="77777777" w:rsidR="00B50964" w:rsidRPr="00C70304" w:rsidRDefault="00A36D58" w:rsidP="002447C9">
      <w:r w:rsidRPr="00C70304">
        <w:t xml:space="preserve">– </w:t>
      </w:r>
      <w:r w:rsidR="002447C9" w:rsidRPr="00C70304">
        <w:t xml:space="preserve">совместимость с технологиями </w:t>
      </w:r>
      <w:r w:rsidR="00B50964" w:rsidRPr="00C70304">
        <w:t>ОLТР[</w:t>
      </w:r>
      <w:r w:rsidR="00B50964" w:rsidRPr="00C70304">
        <w:fldChar w:fldCharType="begin"/>
      </w:r>
      <w:r w:rsidR="00B50964" w:rsidRPr="00C70304">
        <w:instrText xml:space="preserve"> REF _Ref69569808 \r \h </w:instrText>
      </w:r>
      <w:r w:rsidR="002447C9" w:rsidRPr="00C70304">
        <w:instrText xml:space="preserve"> \* MERGEFORMAT </w:instrText>
      </w:r>
      <w:r w:rsidR="00B50964" w:rsidRPr="00C70304">
        <w:fldChar w:fldCharType="separate"/>
      </w:r>
      <w:r w:rsidR="00587745">
        <w:t>26</w:t>
      </w:r>
      <w:r w:rsidR="00B50964" w:rsidRPr="00C70304">
        <w:fldChar w:fldCharType="end"/>
      </w:r>
      <w:r w:rsidR="00B50964" w:rsidRPr="00C70304">
        <w:t>].</w:t>
      </w:r>
    </w:p>
    <w:p w14:paraId="4D267A6C" w14:textId="77777777" w:rsidR="002447C9" w:rsidRPr="00C70304" w:rsidRDefault="002447C9" w:rsidP="00CB3448">
      <w:r w:rsidRPr="00C70304">
        <w:t>К возможностям ИАС можно отнести:</w:t>
      </w:r>
    </w:p>
    <w:p w14:paraId="5833675C" w14:textId="77777777" w:rsidR="002447C9" w:rsidRPr="00C70304" w:rsidRDefault="002447C9" w:rsidP="00CB3448">
      <w:r w:rsidRPr="00C70304">
        <w:t xml:space="preserve">– </w:t>
      </w:r>
      <w:r w:rsidR="00FF5A7D" w:rsidRPr="00C70304">
        <w:t>накопление базы статистических данных, связанных с различными аспектами деятельности компании;</w:t>
      </w:r>
    </w:p>
    <w:p w14:paraId="4711245D" w14:textId="77777777" w:rsidR="002447C9" w:rsidRPr="00C70304" w:rsidRDefault="00FF5A7D" w:rsidP="00FF5A7D">
      <w:r w:rsidRPr="00C70304">
        <w:t>– возможность планирования продолжительности производства для разных типов продукции, мониторинг разных этапов производственного цикла, внесение корректировок в те или иные операции;</w:t>
      </w:r>
    </w:p>
    <w:p w14:paraId="77ACEBDC" w14:textId="77777777" w:rsidR="00FF5A7D" w:rsidRPr="00C70304" w:rsidRDefault="00FF5A7D" w:rsidP="00FF5A7D">
      <w:r w:rsidRPr="00C70304">
        <w:t xml:space="preserve">– </w:t>
      </w:r>
      <w:r w:rsidR="00A0684E" w:rsidRPr="00C70304">
        <w:t>выбор формы отображения обработанных данных;</w:t>
      </w:r>
    </w:p>
    <w:p w14:paraId="3FE13C3A" w14:textId="77777777" w:rsidR="00A0684E" w:rsidRPr="00C70304" w:rsidRDefault="00A0684E" w:rsidP="00FF5A7D">
      <w:r w:rsidRPr="00C70304">
        <w:t>– поиск проблемных узлов в системе информационного обмена, определение причин сбоя в процессе производства;</w:t>
      </w:r>
    </w:p>
    <w:p w14:paraId="3ED046BA" w14:textId="77777777" w:rsidR="00A0684E" w:rsidRPr="00C70304" w:rsidRDefault="00A0684E" w:rsidP="00CB3448">
      <w:r w:rsidRPr="00C70304">
        <w:t>– учет оборудования, средств труда, зданий, сооружений, ресурсов, материалов и сотрудников компании;</w:t>
      </w:r>
    </w:p>
    <w:p w14:paraId="57361640" w14:textId="77777777" w:rsidR="00C07286" w:rsidRPr="00C70304" w:rsidRDefault="00A0684E" w:rsidP="00A0684E">
      <w:r w:rsidRPr="00C70304">
        <w:t>–</w:t>
      </w:r>
      <w:r w:rsidR="00C07286" w:rsidRPr="00C70304">
        <w:t xml:space="preserve"> </w:t>
      </w:r>
      <w:r w:rsidRPr="00C70304">
        <w:t>возможность быстрого создания выборки данных по интересующему признаку с определенными ограничениями</w:t>
      </w:r>
      <w:r w:rsidR="00C07286" w:rsidRPr="00C70304">
        <w:t xml:space="preserve"> [</w:t>
      </w:r>
      <w:r w:rsidR="00C07286" w:rsidRPr="00C70304">
        <w:fldChar w:fldCharType="begin"/>
      </w:r>
      <w:r w:rsidR="00C07286" w:rsidRPr="00C70304">
        <w:instrText xml:space="preserve"> REF _Ref69565873 \r \h  \* MERGEFORMAT </w:instrText>
      </w:r>
      <w:r w:rsidR="00C07286" w:rsidRPr="00C70304">
        <w:fldChar w:fldCharType="separate"/>
      </w:r>
      <w:r w:rsidR="00587745">
        <w:t>23</w:t>
      </w:r>
      <w:r w:rsidR="00C07286" w:rsidRPr="00C70304">
        <w:fldChar w:fldCharType="end"/>
      </w:r>
      <w:r w:rsidR="00C07286" w:rsidRPr="00C70304">
        <w:t>, с. 84].</w:t>
      </w:r>
    </w:p>
    <w:p w14:paraId="5100766E" w14:textId="77777777" w:rsidR="00A0684E" w:rsidRPr="00C70304" w:rsidRDefault="00A0684E" w:rsidP="00A0684E">
      <w:r w:rsidRPr="00C70304">
        <w:t>В. Блумберг и научная команда Рейтера сформулировали ключевые принципы функционирования ИАС: принцип единой информационной базы, минимизации ввода и вывода информации, и ввода изменений</w:t>
      </w:r>
      <w:r w:rsidR="002139C5" w:rsidRPr="00C70304">
        <w:t xml:space="preserve"> [</w:t>
      </w:r>
      <w:r w:rsidR="002139C5" w:rsidRPr="00C70304">
        <w:fldChar w:fldCharType="begin"/>
      </w:r>
      <w:r w:rsidR="002139C5" w:rsidRPr="00C70304">
        <w:instrText xml:space="preserve"> REF _Ref70328158 \r \h </w:instrText>
      </w:r>
      <w:r w:rsidR="00C70304">
        <w:instrText xml:space="preserve"> \* MERGEFORMAT </w:instrText>
      </w:r>
      <w:r w:rsidR="002139C5" w:rsidRPr="00C70304">
        <w:fldChar w:fldCharType="separate"/>
      </w:r>
      <w:r w:rsidR="00587745">
        <w:t>25</w:t>
      </w:r>
      <w:r w:rsidR="002139C5" w:rsidRPr="00C70304">
        <w:fldChar w:fldCharType="end"/>
      </w:r>
      <w:r w:rsidR="002139C5" w:rsidRPr="00C70304">
        <w:t>]</w:t>
      </w:r>
      <w:r w:rsidRPr="00C70304">
        <w:t>.</w:t>
      </w:r>
    </w:p>
    <w:p w14:paraId="19CC4A5B" w14:textId="77777777" w:rsidR="00A0684E" w:rsidRPr="00C70304" w:rsidRDefault="00AD6EA9" w:rsidP="00ED4900">
      <w:r w:rsidRPr="00C70304">
        <w:lastRenderedPageBreak/>
        <w:t xml:space="preserve">Принцип единой информационной базы </w:t>
      </w:r>
      <w:r w:rsidR="00A0684E" w:rsidRPr="00C70304">
        <w:t xml:space="preserve">означает, что ИАС должна содержать информацию для выполнения любой аналитической </w:t>
      </w:r>
      <w:r w:rsidR="00ED4900" w:rsidRPr="00C70304">
        <w:t>или управленческой задачи, которая может быть перед этой системой поставлена. На первый взгляд, существование данного принципа кажется очевидным, однако, как показала практика интеграции автоматизированной системы управления (АСУ), выполнение отдельных задач может требовать генераци</w:t>
      </w:r>
      <w:r w:rsidR="00D54DFD" w:rsidRPr="00C70304">
        <w:t>и</w:t>
      </w:r>
      <w:r w:rsidR="00ED4900" w:rsidRPr="00C70304">
        <w:t xml:space="preserve"> дополнительного массива информации и разработки специального информационного обеспечения. Всё это негативно отражается на скорости функционирования и удобстве использования ИАС.</w:t>
      </w:r>
    </w:p>
    <w:p w14:paraId="4D4D4A38" w14:textId="77777777" w:rsidR="00ED4900" w:rsidRPr="00C70304" w:rsidRDefault="00ED4900" w:rsidP="00ED4900">
      <w:r w:rsidRPr="00C70304">
        <w:t xml:space="preserve">Постоянное внесение в систему новых объемов данных, не имеющих прямой взаимосвязи с уже содержащимися в системе массивами, приводит к формирования иррациональной структуры базы данных, в которых сложно находить нужную информацию. Проблема усугубляется тем, что любая бизнес-система отличается высокой скоростью изменений, связанной с необходимость подстраиваться под </w:t>
      </w:r>
      <w:r w:rsidR="00E86B47" w:rsidRPr="00C70304">
        <w:t>меняющиеся запросы внешней среды, что в свою очередь приводит к необходимость постоянно корректировать существующие в базе данные.</w:t>
      </w:r>
    </w:p>
    <w:p w14:paraId="292512EC" w14:textId="77777777" w:rsidR="00A0684E" w:rsidRPr="00C70304" w:rsidRDefault="00E86B47" w:rsidP="00AD6EA9">
      <w:r w:rsidRPr="00C70304">
        <w:t xml:space="preserve">Для упрощения работы с большими данными массивы информации в ИАС были распределены на группы («банки данных») в соответствие с характером содержащихся в них сведений: кадровые массивы (информация о каждом сотруднике предприятия), </w:t>
      </w:r>
      <w:r w:rsidR="00AD6EA9" w:rsidRPr="00C70304">
        <w:t>массив данных об основных фондах (зданиях, сооружениях, оборудовании)</w:t>
      </w:r>
      <w:r w:rsidRPr="00C70304">
        <w:t>,</w:t>
      </w:r>
      <w:r w:rsidR="00AD6EA9" w:rsidRPr="00C70304">
        <w:t xml:space="preserve"> массивы о трудовых и материальных нормативах, а также о технологических маршрутах. </w:t>
      </w:r>
    </w:p>
    <w:p w14:paraId="0E53B3A4" w14:textId="77777777" w:rsidR="00E86B47" w:rsidRPr="00C70304" w:rsidRDefault="00AD6EA9" w:rsidP="00AD6EA9">
      <w:r w:rsidRPr="00C70304">
        <w:t>Принцип минимизации ввода и вывода информации</w:t>
      </w:r>
      <w:r w:rsidR="00E86B47" w:rsidRPr="00C70304">
        <w:t xml:space="preserve"> призван сократить количество ошибок, возникающих на ключевых этапах работы с данными: в процессе ввода, когда любая погрешность приводит к генерации заведомо неправильного результата, и в процессе вывода</w:t>
      </w:r>
      <w:r w:rsidR="00E12F80" w:rsidRPr="00C70304">
        <w:t>, когда допущенная ошибка сводит к нулю все предшествующие этапы обработки информации.</w:t>
      </w:r>
    </w:p>
    <w:p w14:paraId="3C1F4E21" w14:textId="77777777" w:rsidR="00E12F80" w:rsidRPr="00C70304" w:rsidRDefault="00AD6EA9" w:rsidP="00AD6EA9">
      <w:r w:rsidRPr="00C70304">
        <w:t xml:space="preserve">Принцип ввода изменений. </w:t>
      </w:r>
      <w:r w:rsidR="00E12F80" w:rsidRPr="00C70304">
        <w:t xml:space="preserve">Как было сказано ранее, на предприятии постоянно возникают новые информационные потоки, связанные с </w:t>
      </w:r>
      <w:r w:rsidR="00E12F80" w:rsidRPr="00C70304">
        <w:lastRenderedPageBreak/>
        <w:t>изменениями в его окружении, однако фиксировать поступающие данные в базе данных ИАС следует только в случае, когда новая информация может привести к изменению уже записанных сведений, либо их интерпретации</w:t>
      </w:r>
      <w:r w:rsidR="00986A0B" w:rsidRPr="00C70304">
        <w:t xml:space="preserve"> [</w:t>
      </w:r>
      <w:r w:rsidR="00986A0B" w:rsidRPr="00C70304">
        <w:fldChar w:fldCharType="begin"/>
      </w:r>
      <w:r w:rsidR="00986A0B" w:rsidRPr="00C70304">
        <w:instrText xml:space="preserve"> REF _Ref70328158 \r \h </w:instrText>
      </w:r>
      <w:r w:rsidR="00C70304">
        <w:instrText xml:space="preserve"> \* MERGEFORMAT </w:instrText>
      </w:r>
      <w:r w:rsidR="00986A0B" w:rsidRPr="00C70304">
        <w:fldChar w:fldCharType="separate"/>
      </w:r>
      <w:r w:rsidR="00587745">
        <w:t>25</w:t>
      </w:r>
      <w:r w:rsidR="00986A0B" w:rsidRPr="00C70304">
        <w:fldChar w:fldCharType="end"/>
      </w:r>
      <w:r w:rsidR="00986A0B" w:rsidRPr="00C70304">
        <w:t>]</w:t>
      </w:r>
      <w:r w:rsidR="00E12F80" w:rsidRPr="00C70304">
        <w:t>.</w:t>
      </w:r>
    </w:p>
    <w:p w14:paraId="180520A2" w14:textId="77777777" w:rsidR="00E12F80" w:rsidRPr="00C70304" w:rsidRDefault="00E12F80" w:rsidP="00AD6EA9">
      <w:r w:rsidRPr="00C70304">
        <w:t>ИАС классифицируют по характеру обрабатываемых данных, способу применения</w:t>
      </w:r>
      <w:r w:rsidR="004A20E7" w:rsidRPr="00C70304">
        <w:t>, режиму и темпу анализа,</w:t>
      </w:r>
      <w:r w:rsidRPr="00C70304">
        <w:t xml:space="preserve"> и функциональному назначению.</w:t>
      </w:r>
    </w:p>
    <w:p w14:paraId="17C195C2" w14:textId="77777777" w:rsidR="00E12F80" w:rsidRPr="00C70304" w:rsidRDefault="00E12F80" w:rsidP="00C2221A">
      <w:r w:rsidRPr="00C70304">
        <w:t>По характеру данных выделяют два типа ИАС</w:t>
      </w:r>
      <w:r w:rsidR="00953778" w:rsidRPr="00C70304">
        <w:t>:</w:t>
      </w:r>
    </w:p>
    <w:p w14:paraId="789B0213" w14:textId="77777777" w:rsidR="00953778" w:rsidRPr="00C70304" w:rsidRDefault="00953778" w:rsidP="00953778">
      <w:r w:rsidRPr="00C70304">
        <w:t>1.</w:t>
      </w:r>
      <w:r w:rsidR="00C2221A" w:rsidRPr="00C70304">
        <w:t xml:space="preserve"> Финансово-управленческие </w:t>
      </w:r>
      <w:r w:rsidRPr="00C70304">
        <w:t>ИАС позволяют фиксировать и анализировать процессы снабжения и реализации. С точки зрения направлений деятельности и поставленных перед системой целей ограничений на применение этого типа ИАС не существует. В большинстве случаев финансово-управленческие ИАС имеют модульную структуру, благодаря чему являются достаточно гибкими и быстро встраиваются в систему информационного обмена предприятия.</w:t>
      </w:r>
    </w:p>
    <w:p w14:paraId="6DAB817E" w14:textId="77777777" w:rsidR="00C2221A" w:rsidRPr="00C70304" w:rsidRDefault="00C2221A" w:rsidP="00C2221A">
      <w:r w:rsidRPr="00C70304">
        <w:t>Архитектура таких систем, как правило, представляет собой выделенный файл-сервер с подключенными к нему клиентами в сети Novell Netware или Microsoft Windows NT. Системы, построенные по такой технологии, создают высокую загрузку локальной сети и при накоплении большого количества информации становятся нестабильными в работе.</w:t>
      </w:r>
    </w:p>
    <w:p w14:paraId="6793C2DF" w14:textId="77777777" w:rsidR="00C2221A" w:rsidRPr="00C70304" w:rsidRDefault="00953778" w:rsidP="00C2221A">
      <w:r w:rsidRPr="00C70304">
        <w:t>2.</w:t>
      </w:r>
      <w:r w:rsidR="00C2221A" w:rsidRPr="00C70304">
        <w:t xml:space="preserve"> Производственные </w:t>
      </w:r>
      <w:r w:rsidRPr="00C70304">
        <w:t>ИАС</w:t>
      </w:r>
      <w:r w:rsidR="00C2221A" w:rsidRPr="00C70304">
        <w:t xml:space="preserve"> </w:t>
      </w:r>
      <w:r w:rsidRPr="00C70304">
        <w:t xml:space="preserve">собирают данные, связанные с процессом изготовления продукции на каждом из его этапов. </w:t>
      </w:r>
      <w:r w:rsidR="00C2221A" w:rsidRPr="00C70304">
        <w:t>Для подобных систем характерна архитектура «клиент-сервер», что позволяет эффективно распределять нагрузку между сервером баз данных и клиентом и уменьшать загруженность локальной сети. Однако стоимость производственных систем очень высока и период их внедрения может занимать от полугода до нескольких лет.</w:t>
      </w:r>
    </w:p>
    <w:p w14:paraId="2AA7C7D8" w14:textId="77777777" w:rsidR="00C2221A" w:rsidRPr="00C70304" w:rsidRDefault="00C2221A" w:rsidP="00C2221A">
      <w:r w:rsidRPr="00C70304">
        <w:t xml:space="preserve">По способу применения </w:t>
      </w:r>
      <w:r w:rsidR="00953778" w:rsidRPr="00C70304">
        <w:t>выделяют следующие виды ИАС:</w:t>
      </w:r>
    </w:p>
    <w:p w14:paraId="01AA735A" w14:textId="77777777" w:rsidR="00953778" w:rsidRPr="00C70304" w:rsidRDefault="00953778" w:rsidP="00953778">
      <w:r w:rsidRPr="00C70304">
        <w:t>– ИАС верхнего уровня – используются в качестве источников информации для принятия важных решений;</w:t>
      </w:r>
    </w:p>
    <w:p w14:paraId="0317FAEC" w14:textId="77777777" w:rsidR="00953778" w:rsidRPr="00C70304" w:rsidRDefault="00953778" w:rsidP="00953778">
      <w:r w:rsidRPr="00C70304">
        <w:lastRenderedPageBreak/>
        <w:t>– ИАС нижнего уровня – собирают данные, необходимые для работы менеджеров среднего звена</w:t>
      </w:r>
      <w:r w:rsidR="004A20E7" w:rsidRPr="00C70304">
        <w:t>, операторов и исполнителей.</w:t>
      </w:r>
    </w:p>
    <w:p w14:paraId="4A01DE31" w14:textId="77777777" w:rsidR="004A20E7" w:rsidRPr="00C70304" w:rsidRDefault="004A20E7" w:rsidP="00C2221A">
      <w:r w:rsidRPr="00C70304">
        <w:t>П</w:t>
      </w:r>
      <w:r w:rsidR="00C2221A" w:rsidRPr="00C70304">
        <w:t>о режиму и темпу анализа</w:t>
      </w:r>
      <w:r w:rsidRPr="00C70304">
        <w:t xml:space="preserve"> ИАС также бывают двух типов:</w:t>
      </w:r>
    </w:p>
    <w:p w14:paraId="44B5DFF4" w14:textId="77777777" w:rsidR="004A20E7" w:rsidRPr="00C70304" w:rsidRDefault="004A20E7" w:rsidP="00C2221A">
      <w:r w:rsidRPr="00C70304">
        <w:t>1.</w:t>
      </w:r>
      <w:r w:rsidR="00C2221A" w:rsidRPr="00C70304">
        <w:t xml:space="preserve"> Статические </w:t>
      </w:r>
      <w:r w:rsidR="00221604" w:rsidRPr="00C70304">
        <w:t>– наиболее простые системы, работающие по заранее созданным алгоритмам. Как правило, это алгоритмы по сортировке статистических данных и расчету показателей определенного типа. Статистические ИАС используются преимущественно для принятия управленческих решений представителями высшей иерархии менеджмента.</w:t>
      </w:r>
    </w:p>
    <w:p w14:paraId="105D63E4" w14:textId="77777777" w:rsidR="00221604" w:rsidRPr="00C70304" w:rsidRDefault="00221604" w:rsidP="00C2221A">
      <w:r w:rsidRPr="00C70304">
        <w:t xml:space="preserve">2. </w:t>
      </w:r>
      <w:r w:rsidR="00C2221A" w:rsidRPr="00C70304">
        <w:t xml:space="preserve">Динамические </w:t>
      </w:r>
      <w:r w:rsidRPr="00C70304">
        <w:t>–</w:t>
      </w:r>
      <w:r w:rsidR="00C2221A" w:rsidRPr="00C70304">
        <w:t xml:space="preserve"> </w:t>
      </w:r>
      <w:r w:rsidRPr="00C70304">
        <w:t>более сложные системы работы с данными, позволяющие гибко настраивать структуру отображения информации и менять алгоритмы её обработки. Такие системы чаще используются в работе аналитиков и специалистов узкого профиля.</w:t>
      </w:r>
    </w:p>
    <w:p w14:paraId="69CDE9E8" w14:textId="77777777" w:rsidR="005D49C2" w:rsidRPr="00C70304" w:rsidRDefault="00C2221A" w:rsidP="00CB3448">
      <w:r w:rsidRPr="00C70304">
        <w:t xml:space="preserve">Также </w:t>
      </w:r>
      <w:r w:rsidR="005D49C2" w:rsidRPr="00C70304">
        <w:t>по своему функциональному назначению ИАС можно разделить на следующие группы:</w:t>
      </w:r>
    </w:p>
    <w:p w14:paraId="1B935F72" w14:textId="77777777" w:rsidR="005D49C2" w:rsidRPr="00C70304" w:rsidRDefault="005D49C2" w:rsidP="00700F29">
      <w:pPr>
        <w:pStyle w:val="ListParagraph"/>
        <w:numPr>
          <w:ilvl w:val="0"/>
          <w:numId w:val="6"/>
        </w:numPr>
        <w:tabs>
          <w:tab w:val="left" w:pos="993"/>
        </w:tabs>
        <w:ind w:left="0" w:firstLine="709"/>
      </w:pPr>
      <w:r w:rsidRPr="00C70304">
        <w:t>электронная коммерция и мобильная коммерция;</w:t>
      </w:r>
    </w:p>
    <w:p w14:paraId="7FC15D0B" w14:textId="77777777" w:rsidR="000D5ADE" w:rsidRPr="00C70304" w:rsidRDefault="005D49C2" w:rsidP="00700F29">
      <w:pPr>
        <w:pStyle w:val="ListParagraph"/>
        <w:numPr>
          <w:ilvl w:val="0"/>
          <w:numId w:val="6"/>
        </w:numPr>
        <w:tabs>
          <w:tab w:val="left" w:pos="993"/>
        </w:tabs>
        <w:ind w:left="0" w:firstLine="709"/>
      </w:pPr>
      <w:r w:rsidRPr="00C70304">
        <w:t>системы обработки транзакций (</w:t>
      </w:r>
      <w:r w:rsidRPr="00C70304">
        <w:rPr>
          <w:lang w:val="en-US"/>
        </w:rPr>
        <w:t>Transac</w:t>
      </w:r>
      <w:r w:rsidR="000D5ADE" w:rsidRPr="00C70304">
        <w:rPr>
          <w:lang w:val="en-US"/>
        </w:rPr>
        <w:t>tion</w:t>
      </w:r>
      <w:r w:rsidR="000D5ADE" w:rsidRPr="00C70304">
        <w:t xml:space="preserve"> </w:t>
      </w:r>
      <w:r w:rsidR="000D5ADE" w:rsidRPr="00C70304">
        <w:rPr>
          <w:lang w:val="en-US"/>
        </w:rPr>
        <w:t>processing</w:t>
      </w:r>
      <w:r w:rsidR="000D5ADE" w:rsidRPr="00C70304">
        <w:t xml:space="preserve"> </w:t>
      </w:r>
      <w:r w:rsidR="000D5ADE" w:rsidRPr="00C70304">
        <w:rPr>
          <w:lang w:val="en-US"/>
        </w:rPr>
        <w:t>system</w:t>
      </w:r>
      <w:r w:rsidR="000D5ADE" w:rsidRPr="00C70304">
        <w:t xml:space="preserve"> – </w:t>
      </w:r>
      <w:r w:rsidR="000D5ADE" w:rsidRPr="00C70304">
        <w:rPr>
          <w:lang w:val="en-US"/>
        </w:rPr>
        <w:t>TPS</w:t>
      </w:r>
      <w:r w:rsidR="000D5ADE" w:rsidRPr="00C70304">
        <w:t>) – класс программных средств обработки транзакций в режиме реального времени. Этот класс систем организован так, чтобы обработка данных происходила в небольших транзакциях, требующих минимальное время отклика;</w:t>
      </w:r>
    </w:p>
    <w:p w14:paraId="381B7DE3" w14:textId="77777777" w:rsidR="005D49C2" w:rsidRPr="00C70304" w:rsidRDefault="005D49C2" w:rsidP="00700F29">
      <w:pPr>
        <w:pStyle w:val="ListParagraph"/>
        <w:numPr>
          <w:ilvl w:val="0"/>
          <w:numId w:val="6"/>
        </w:numPr>
        <w:tabs>
          <w:tab w:val="left" w:pos="993"/>
        </w:tabs>
        <w:ind w:left="0" w:firstLine="709"/>
      </w:pPr>
      <w:r w:rsidRPr="00C70304">
        <w:t>системы планирования ресурсов предприятия (Enterprise resource planning – ERP);</w:t>
      </w:r>
    </w:p>
    <w:p w14:paraId="11B92FEE" w14:textId="77777777" w:rsidR="005D49C2" w:rsidRPr="00C70304" w:rsidRDefault="005D49C2" w:rsidP="00700F29">
      <w:pPr>
        <w:pStyle w:val="ListParagraph"/>
        <w:numPr>
          <w:ilvl w:val="0"/>
          <w:numId w:val="6"/>
        </w:numPr>
        <w:tabs>
          <w:tab w:val="left" w:pos="993"/>
        </w:tabs>
        <w:ind w:left="0" w:firstLine="709"/>
      </w:pPr>
      <w:r w:rsidRPr="00C70304">
        <w:t>информационные системы управления (Management information system – MIS) и системы поддержки принятия решений (Decision support system – DSS);</w:t>
      </w:r>
    </w:p>
    <w:p w14:paraId="0870755C" w14:textId="77777777" w:rsidR="005D49C2" w:rsidRPr="00C70304" w:rsidRDefault="005D49C2" w:rsidP="00700F29">
      <w:pPr>
        <w:pStyle w:val="ListParagraph"/>
        <w:numPr>
          <w:ilvl w:val="0"/>
          <w:numId w:val="6"/>
        </w:numPr>
        <w:tabs>
          <w:tab w:val="left" w:pos="993"/>
        </w:tabs>
        <w:ind w:left="0" w:firstLine="709"/>
      </w:pPr>
      <w:r w:rsidRPr="00C70304">
        <w:t xml:space="preserve">специализированные системы деловой информации </w:t>
      </w:r>
      <w:r w:rsidR="00F24B2B" w:rsidRPr="00C70304">
        <w:t>(</w:t>
      </w:r>
      <w:r w:rsidR="00F24B2B" w:rsidRPr="00C70304">
        <w:rPr>
          <w:lang w:val="en-US"/>
        </w:rPr>
        <w:t>BI</w:t>
      </w:r>
      <w:r w:rsidR="00F24B2B" w:rsidRPr="00C70304">
        <w:t xml:space="preserve">) </w:t>
      </w:r>
      <w:r w:rsidR="000D5ADE" w:rsidRPr="00C70304">
        <w:t xml:space="preserve">– методика анализа данных, инструментарий извлечения обработанной информации из хранилищ данных, применяемый для усовершенствования принятия управленческих решений. </w:t>
      </w:r>
      <w:r w:rsidRPr="00C70304">
        <w:t>[</w:t>
      </w:r>
      <w:r w:rsidRPr="00C70304">
        <w:rPr>
          <w:lang w:val="en-US"/>
        </w:rPr>
        <w:fldChar w:fldCharType="begin"/>
      </w:r>
      <w:r w:rsidRPr="00C70304">
        <w:instrText xml:space="preserve"> </w:instrText>
      </w:r>
      <w:r w:rsidRPr="00C70304">
        <w:rPr>
          <w:lang w:val="en-US"/>
        </w:rPr>
        <w:instrText>REF</w:instrText>
      </w:r>
      <w:r w:rsidRPr="00C70304">
        <w:instrText xml:space="preserve"> _</w:instrText>
      </w:r>
      <w:r w:rsidRPr="00C70304">
        <w:rPr>
          <w:lang w:val="en-US"/>
        </w:rPr>
        <w:instrText>Ref</w:instrText>
      </w:r>
      <w:r w:rsidRPr="00C70304">
        <w:instrText>69566633 \</w:instrText>
      </w:r>
      <w:r w:rsidRPr="00C70304">
        <w:rPr>
          <w:lang w:val="en-US"/>
        </w:rPr>
        <w:instrText>r</w:instrText>
      </w:r>
      <w:r w:rsidRPr="00C70304">
        <w:instrText xml:space="preserve"> \</w:instrText>
      </w:r>
      <w:r w:rsidRPr="00C70304">
        <w:rPr>
          <w:lang w:val="en-US"/>
        </w:rPr>
        <w:instrText>h</w:instrText>
      </w:r>
      <w:r w:rsidRPr="00C70304">
        <w:instrText xml:space="preserve"> </w:instrText>
      </w:r>
      <w:r w:rsidR="004A20E7" w:rsidRPr="00C70304">
        <w:instrText xml:space="preserve"> \* </w:instrText>
      </w:r>
      <w:r w:rsidR="004A20E7" w:rsidRPr="00C70304">
        <w:rPr>
          <w:lang w:val="en-US"/>
        </w:rPr>
        <w:instrText>MERGEFORMAT</w:instrText>
      </w:r>
      <w:r w:rsidR="004A20E7" w:rsidRPr="00C70304">
        <w:instrText xml:space="preserve"> </w:instrText>
      </w:r>
      <w:r w:rsidRPr="00C70304">
        <w:rPr>
          <w:lang w:val="en-US"/>
        </w:rPr>
      </w:r>
      <w:r w:rsidRPr="00C70304">
        <w:rPr>
          <w:lang w:val="en-US"/>
        </w:rPr>
        <w:fldChar w:fldCharType="separate"/>
      </w:r>
      <w:r w:rsidR="00587745" w:rsidRPr="00587745">
        <w:t>34</w:t>
      </w:r>
      <w:r w:rsidRPr="00C70304">
        <w:rPr>
          <w:lang w:val="en-US"/>
        </w:rPr>
        <w:fldChar w:fldCharType="end"/>
      </w:r>
      <w:r w:rsidRPr="00C70304">
        <w:t>, с. 46]</w:t>
      </w:r>
      <w:r w:rsidR="00F24B2B" w:rsidRPr="00C70304">
        <w:t xml:space="preserve">; </w:t>
      </w:r>
    </w:p>
    <w:p w14:paraId="5D53113A" w14:textId="77777777" w:rsidR="00F24B2B" w:rsidRPr="00C70304" w:rsidRDefault="00F24B2B" w:rsidP="00F24B2B">
      <w:r w:rsidRPr="00C70304">
        <w:lastRenderedPageBreak/>
        <w:t>OLAP-системы – программное обеспечение для выполнения многомерного анализа на высокой скорости больших объемов данных, позволяющее автоматизировать стратегический уровень управления предприятием.</w:t>
      </w:r>
    </w:p>
    <w:p w14:paraId="56C8D0DC" w14:textId="77777777" w:rsidR="00221604" w:rsidRPr="00C70304" w:rsidRDefault="00221604" w:rsidP="00CB3448">
      <w:r w:rsidRPr="00C70304">
        <w:t>В отдельную группу можно выделить системы, предназначенные для решения сложных аналитических задач. Причем, это не обязательно означает, что такие системы функционируют на базе современного программного обеспечения. На многих предприятиях подобные системы были созданы на основе простых</w:t>
      </w:r>
      <w:r w:rsidR="00D54DFD" w:rsidRPr="00C70304">
        <w:t xml:space="preserve"> и морально устаревших</w:t>
      </w:r>
      <w:r w:rsidRPr="00C70304">
        <w:t xml:space="preserve"> инструментов</w:t>
      </w:r>
      <w:r w:rsidR="00D54DFD" w:rsidRPr="00C70304">
        <w:t xml:space="preserve"> –</w:t>
      </w:r>
      <w:r w:rsidRPr="00C70304">
        <w:t xml:space="preserve"> эффективность функционирования таких ИАС ниже современных аналогов, но компании не хотят тратить дополнительные средства на модернизацию оборудования и ПО, а непосредственные исполнители (аналитики, менеджеры, маркетологи и т.п.) не хотят адаптироваться к новым программным оболочкам.</w:t>
      </w:r>
    </w:p>
    <w:p w14:paraId="71016C40" w14:textId="77777777" w:rsidR="003836BC" w:rsidRPr="00C70304" w:rsidRDefault="003836BC" w:rsidP="003836BC">
      <w:r w:rsidRPr="00C70304">
        <w:t>Также ИАС можно классифицировать по характеру решаемых ими задач:</w:t>
      </w:r>
    </w:p>
    <w:p w14:paraId="5EA2B568" w14:textId="77777777" w:rsidR="004A20E7" w:rsidRPr="00C70304" w:rsidRDefault="0035414B" w:rsidP="00CB3448">
      <w:r w:rsidRPr="00C70304">
        <w:t>–</w:t>
      </w:r>
      <w:r w:rsidR="009C13FE" w:rsidRPr="00C70304">
        <w:t xml:space="preserve"> Анализ финансового состояния банка или предприятия. Системы </w:t>
      </w:r>
      <w:r w:rsidRPr="00C70304">
        <w:t>–</w:t>
      </w:r>
      <w:r w:rsidR="009C13FE" w:rsidRPr="00C70304">
        <w:t xml:space="preserve"> Audit Expert (Про-Инвест), Альт-финансы (Альт), АБФИ (Вестона), Аналитик, АФСП, АДП (ИНЭК) и другие. </w:t>
      </w:r>
    </w:p>
    <w:p w14:paraId="23162ED3" w14:textId="77777777" w:rsidR="004A20E7" w:rsidRPr="00C70304" w:rsidRDefault="0035414B" w:rsidP="00CB3448">
      <w:r w:rsidRPr="00C70304">
        <w:t>–</w:t>
      </w:r>
      <w:r w:rsidR="009C13FE" w:rsidRPr="00C70304">
        <w:t xml:space="preserve"> Инвестиционный анализ – для комплексной оценки эффективности инвестиционных проектов и принятия решения об их финансировании, Project Expert (Про-Инвест), Альт-Инвест (Альт) и другие. </w:t>
      </w:r>
    </w:p>
    <w:p w14:paraId="250F188A" w14:textId="77777777" w:rsidR="004A20E7" w:rsidRPr="00C70304" w:rsidRDefault="0035414B" w:rsidP="00CB3448">
      <w:r w:rsidRPr="00C70304">
        <w:t>–</w:t>
      </w:r>
      <w:r w:rsidR="009C13FE" w:rsidRPr="00C70304">
        <w:t xml:space="preserve"> Подготовка бизнес-планов. Системы - Project Expert (Про-Инвест), АльтИнвест (Альт) и другие. </w:t>
      </w:r>
    </w:p>
    <w:p w14:paraId="4F2D2F56" w14:textId="77777777" w:rsidR="004A20E7" w:rsidRPr="00C70304" w:rsidRDefault="0035414B" w:rsidP="00CB3448">
      <w:r w:rsidRPr="00C70304">
        <w:t>–</w:t>
      </w:r>
      <w:r w:rsidR="009C13FE" w:rsidRPr="00C70304">
        <w:t xml:space="preserve"> Маркетинговый анализ. Системы - Marketing Expert (Про-Инвест), Касатка и другие. </w:t>
      </w:r>
    </w:p>
    <w:p w14:paraId="137DE1D8" w14:textId="77777777" w:rsidR="004A20E7" w:rsidRPr="00535B14" w:rsidRDefault="0035414B" w:rsidP="00CB3448">
      <w:pPr>
        <w:rPr>
          <w:lang w:val="en-US"/>
        </w:rPr>
      </w:pPr>
      <w:r w:rsidRPr="00C11137">
        <w:rPr>
          <w:lang w:val="en-US"/>
        </w:rPr>
        <w:t>–</w:t>
      </w:r>
      <w:r w:rsidR="009C13FE" w:rsidRPr="00535B14">
        <w:rPr>
          <w:lang w:val="en-US"/>
        </w:rPr>
        <w:t xml:space="preserve"> </w:t>
      </w:r>
      <w:r w:rsidR="009C13FE" w:rsidRPr="00C70304">
        <w:t>Управлениепроектами</w:t>
      </w:r>
      <w:r w:rsidR="009C13FE" w:rsidRPr="00535B14">
        <w:rPr>
          <w:lang w:val="en-US"/>
        </w:rPr>
        <w:t xml:space="preserve">. </w:t>
      </w:r>
      <w:r w:rsidR="009C13FE" w:rsidRPr="00C70304">
        <w:t>Системы</w:t>
      </w:r>
      <w:r w:rsidR="009C13FE" w:rsidRPr="00535B14">
        <w:rPr>
          <w:lang w:val="en-US"/>
        </w:rPr>
        <w:t xml:space="preserve"> - </w:t>
      </w:r>
      <w:r w:rsidR="009C13FE" w:rsidRPr="00C70304">
        <w:rPr>
          <w:lang w:val="en-US"/>
        </w:rPr>
        <w:t>MS</w:t>
      </w:r>
      <w:r w:rsidR="009C13FE" w:rsidRPr="00535B14">
        <w:rPr>
          <w:lang w:val="en-US"/>
        </w:rPr>
        <w:t xml:space="preserve"> </w:t>
      </w:r>
      <w:r w:rsidR="009C13FE" w:rsidRPr="00C70304">
        <w:rPr>
          <w:lang w:val="en-US"/>
        </w:rPr>
        <w:t>Project</w:t>
      </w:r>
      <w:r w:rsidR="009C13FE" w:rsidRPr="00535B14">
        <w:rPr>
          <w:lang w:val="en-US"/>
        </w:rPr>
        <w:t xml:space="preserve"> (</w:t>
      </w:r>
      <w:r w:rsidR="009C13FE" w:rsidRPr="00C70304">
        <w:rPr>
          <w:lang w:val="en-US"/>
        </w:rPr>
        <w:t>Microsoft</w:t>
      </w:r>
      <w:r w:rsidR="009C13FE" w:rsidRPr="00535B14">
        <w:rPr>
          <w:lang w:val="en-US"/>
        </w:rPr>
        <w:t xml:space="preserve">), </w:t>
      </w:r>
      <w:r w:rsidR="009C13FE" w:rsidRPr="00C70304">
        <w:rPr>
          <w:lang w:val="en-US"/>
        </w:rPr>
        <w:t>Open</w:t>
      </w:r>
      <w:r w:rsidR="009C13FE" w:rsidRPr="00535B14">
        <w:rPr>
          <w:lang w:val="en-US"/>
        </w:rPr>
        <w:t xml:space="preserve"> </w:t>
      </w:r>
      <w:r w:rsidR="009C13FE" w:rsidRPr="00C70304">
        <w:rPr>
          <w:lang w:val="en-US"/>
        </w:rPr>
        <w:t>Plan</w:t>
      </w:r>
      <w:r w:rsidR="009C13FE" w:rsidRPr="00535B14">
        <w:rPr>
          <w:lang w:val="en-US"/>
        </w:rPr>
        <w:t xml:space="preserve"> (</w:t>
      </w:r>
      <w:proofErr w:type="spellStart"/>
      <w:r w:rsidR="009C13FE" w:rsidRPr="00C70304">
        <w:rPr>
          <w:lang w:val="en-US"/>
        </w:rPr>
        <w:t>Welcom</w:t>
      </w:r>
      <w:proofErr w:type="spellEnd"/>
      <w:r w:rsidR="009C13FE" w:rsidRPr="00535B14">
        <w:rPr>
          <w:lang w:val="en-US"/>
        </w:rPr>
        <w:t xml:space="preserve"> </w:t>
      </w:r>
      <w:r w:rsidR="009C13FE" w:rsidRPr="00C70304">
        <w:rPr>
          <w:lang w:val="en-US"/>
        </w:rPr>
        <w:t>Software</w:t>
      </w:r>
      <w:r w:rsidR="009C13FE" w:rsidRPr="00535B14">
        <w:rPr>
          <w:lang w:val="en-US"/>
        </w:rPr>
        <w:t xml:space="preserve"> </w:t>
      </w:r>
      <w:r w:rsidR="009C13FE" w:rsidRPr="00C70304">
        <w:rPr>
          <w:lang w:val="en-US"/>
        </w:rPr>
        <w:t>Technology</w:t>
      </w:r>
      <w:r w:rsidR="009C13FE" w:rsidRPr="00535B14">
        <w:rPr>
          <w:lang w:val="en-US"/>
        </w:rPr>
        <w:t xml:space="preserve">) </w:t>
      </w:r>
      <w:r w:rsidR="009C13FE" w:rsidRPr="00C70304">
        <w:t>и</w:t>
      </w:r>
      <w:r w:rsidR="009C13FE" w:rsidRPr="00535B14">
        <w:rPr>
          <w:lang w:val="en-US"/>
        </w:rPr>
        <w:t xml:space="preserve"> </w:t>
      </w:r>
      <w:r w:rsidR="009C13FE" w:rsidRPr="00C70304">
        <w:t>другие</w:t>
      </w:r>
      <w:r w:rsidR="009C13FE" w:rsidRPr="00535B14">
        <w:rPr>
          <w:lang w:val="en-US"/>
        </w:rPr>
        <w:t xml:space="preserve">. </w:t>
      </w:r>
    </w:p>
    <w:p w14:paraId="5F4DC8A6" w14:textId="77777777" w:rsidR="00986A0B" w:rsidRPr="0035414B" w:rsidRDefault="0035414B" w:rsidP="00CB3448">
      <w:pPr>
        <w:rPr>
          <w:lang w:val="en-US"/>
        </w:rPr>
      </w:pPr>
      <w:r w:rsidRPr="0035414B">
        <w:rPr>
          <w:lang w:val="en-US"/>
        </w:rPr>
        <w:t>–</w:t>
      </w:r>
      <w:r w:rsidR="009C13FE" w:rsidRPr="00535B14">
        <w:rPr>
          <w:lang w:val="en-US"/>
        </w:rPr>
        <w:t xml:space="preserve"> </w:t>
      </w:r>
      <w:r w:rsidR="009C13FE" w:rsidRPr="00C70304">
        <w:t>Бюджетирование</w:t>
      </w:r>
      <w:r w:rsidR="009C13FE" w:rsidRPr="00535B14">
        <w:rPr>
          <w:lang w:val="en-US"/>
        </w:rPr>
        <w:t xml:space="preserve">. </w:t>
      </w:r>
      <w:r w:rsidR="009C13FE" w:rsidRPr="00C70304">
        <w:t>Системы</w:t>
      </w:r>
      <w:r w:rsidR="009C13FE" w:rsidRPr="00535B14">
        <w:rPr>
          <w:lang w:val="en-US"/>
        </w:rPr>
        <w:t xml:space="preserve"> - </w:t>
      </w:r>
      <w:r w:rsidR="009C13FE" w:rsidRPr="00C70304">
        <w:rPr>
          <w:lang w:val="en-US"/>
        </w:rPr>
        <w:t>Hyperion</w:t>
      </w:r>
      <w:r w:rsidR="009C13FE" w:rsidRPr="00535B14">
        <w:rPr>
          <w:lang w:val="en-US"/>
        </w:rPr>
        <w:t xml:space="preserve"> </w:t>
      </w:r>
      <w:r w:rsidR="009C13FE" w:rsidRPr="00C70304">
        <w:rPr>
          <w:lang w:val="en-US"/>
        </w:rPr>
        <w:t>Pillar</w:t>
      </w:r>
      <w:r w:rsidR="009C13FE" w:rsidRPr="00535B14">
        <w:rPr>
          <w:lang w:val="en-US"/>
        </w:rPr>
        <w:t xml:space="preserve">, </w:t>
      </w:r>
      <w:proofErr w:type="spellStart"/>
      <w:r w:rsidR="009C13FE" w:rsidRPr="00C70304">
        <w:rPr>
          <w:lang w:val="en-US"/>
        </w:rPr>
        <w:t>Comshare</w:t>
      </w:r>
      <w:proofErr w:type="spellEnd"/>
      <w:r w:rsidR="009C13FE" w:rsidRPr="00535B14">
        <w:rPr>
          <w:lang w:val="en-US"/>
        </w:rPr>
        <w:t xml:space="preserve"> </w:t>
      </w:r>
      <w:r w:rsidR="009C13FE" w:rsidRPr="00C70304">
        <w:rPr>
          <w:lang w:val="en-US"/>
        </w:rPr>
        <w:t>MPC</w:t>
      </w:r>
      <w:r w:rsidR="009C13FE" w:rsidRPr="00535B14">
        <w:rPr>
          <w:lang w:val="en-US"/>
        </w:rPr>
        <w:t xml:space="preserve">, </w:t>
      </w:r>
      <w:r w:rsidR="009C13FE" w:rsidRPr="00C70304">
        <w:t>КонтурКорпорация</w:t>
      </w:r>
      <w:r w:rsidR="009C13FE" w:rsidRPr="00535B14">
        <w:rPr>
          <w:lang w:val="en-US"/>
        </w:rPr>
        <w:t xml:space="preserve">. </w:t>
      </w:r>
      <w:r w:rsidR="009C13FE" w:rsidRPr="00C70304">
        <w:t>Бюджет</w:t>
      </w:r>
      <w:r w:rsidR="009C13FE" w:rsidRPr="0035414B">
        <w:rPr>
          <w:lang w:val="en-US"/>
        </w:rPr>
        <w:t xml:space="preserve"> (</w:t>
      </w:r>
      <w:proofErr w:type="spellStart"/>
      <w:r w:rsidR="009C13FE" w:rsidRPr="00C70304">
        <w:rPr>
          <w:lang w:val="en-US"/>
        </w:rPr>
        <w:t>Intersoft</w:t>
      </w:r>
      <w:proofErr w:type="spellEnd"/>
      <w:r w:rsidR="009C13FE" w:rsidRPr="0035414B">
        <w:rPr>
          <w:lang w:val="en-US"/>
        </w:rPr>
        <w:t xml:space="preserve"> </w:t>
      </w:r>
      <w:r w:rsidR="009C13FE" w:rsidRPr="00C70304">
        <w:rPr>
          <w:lang w:val="en-US"/>
        </w:rPr>
        <w:t>Lab</w:t>
      </w:r>
      <w:r w:rsidR="009C13FE" w:rsidRPr="0035414B">
        <w:rPr>
          <w:lang w:val="en-US"/>
        </w:rPr>
        <w:t xml:space="preserve">) </w:t>
      </w:r>
      <w:r w:rsidR="009C13FE" w:rsidRPr="00C70304">
        <w:t>и</w:t>
      </w:r>
      <w:r w:rsidR="00986A0B" w:rsidRPr="0035414B">
        <w:rPr>
          <w:lang w:val="en-US"/>
        </w:rPr>
        <w:t xml:space="preserve"> </w:t>
      </w:r>
      <w:r w:rsidR="009C13FE" w:rsidRPr="00C70304">
        <w:t>другие</w:t>
      </w:r>
      <w:r w:rsidR="00986A0B" w:rsidRPr="0035414B">
        <w:rPr>
          <w:lang w:val="en-US"/>
        </w:rPr>
        <w:t>.</w:t>
      </w:r>
    </w:p>
    <w:p w14:paraId="46177673" w14:textId="77777777" w:rsidR="00C07286" w:rsidRPr="00A041A9" w:rsidRDefault="0035414B" w:rsidP="00CB3448">
      <w:r w:rsidRPr="00C11137">
        <w:rPr>
          <w:lang w:val="en-US"/>
        </w:rPr>
        <w:lastRenderedPageBreak/>
        <w:t>–</w:t>
      </w:r>
      <w:r w:rsidR="009C13FE" w:rsidRPr="00C11137">
        <w:rPr>
          <w:lang w:val="en-US"/>
        </w:rPr>
        <w:t xml:space="preserve"> </w:t>
      </w:r>
      <w:r w:rsidR="009C13FE" w:rsidRPr="00C70304">
        <w:t>Финансовое</w:t>
      </w:r>
      <w:r w:rsidR="00986A0B" w:rsidRPr="00C11137">
        <w:rPr>
          <w:lang w:val="en-US"/>
        </w:rPr>
        <w:t xml:space="preserve"> </w:t>
      </w:r>
      <w:r w:rsidR="009C13FE" w:rsidRPr="00C70304">
        <w:t>управление</w:t>
      </w:r>
      <w:r w:rsidR="009C13FE" w:rsidRPr="00C11137">
        <w:rPr>
          <w:lang w:val="en-US"/>
        </w:rPr>
        <w:t xml:space="preserve">. </w:t>
      </w:r>
      <w:r w:rsidR="009C13FE" w:rsidRPr="00C70304">
        <w:t>Системы</w:t>
      </w:r>
      <w:r w:rsidR="009C13FE" w:rsidRPr="00C11137">
        <w:rPr>
          <w:lang w:val="en-US"/>
        </w:rPr>
        <w:t xml:space="preserve"> - </w:t>
      </w:r>
      <w:r w:rsidR="009C13FE" w:rsidRPr="00C70304">
        <w:rPr>
          <w:lang w:val="en-US"/>
        </w:rPr>
        <w:t>Oracle</w:t>
      </w:r>
      <w:r w:rsidR="009C13FE" w:rsidRPr="00C11137">
        <w:rPr>
          <w:lang w:val="en-US"/>
        </w:rPr>
        <w:t xml:space="preserve"> </w:t>
      </w:r>
      <w:r w:rsidR="009C13FE" w:rsidRPr="00C70304">
        <w:rPr>
          <w:lang w:val="en-US"/>
        </w:rPr>
        <w:t>Financial</w:t>
      </w:r>
      <w:r w:rsidR="009C13FE" w:rsidRPr="00C11137">
        <w:rPr>
          <w:lang w:val="en-US"/>
        </w:rPr>
        <w:t xml:space="preserve"> </w:t>
      </w:r>
      <w:r w:rsidR="009C13FE" w:rsidRPr="00C70304">
        <w:rPr>
          <w:lang w:val="en-US"/>
        </w:rPr>
        <w:t>Services</w:t>
      </w:r>
      <w:r w:rsidR="009C13FE" w:rsidRPr="00C11137">
        <w:rPr>
          <w:lang w:val="en-US"/>
        </w:rPr>
        <w:t xml:space="preserve"> </w:t>
      </w:r>
      <w:r w:rsidR="009C13FE" w:rsidRPr="00C70304">
        <w:rPr>
          <w:lang w:val="en-US"/>
        </w:rPr>
        <w:t>Applications</w:t>
      </w:r>
      <w:r w:rsidR="009C13FE" w:rsidRPr="00C11137">
        <w:rPr>
          <w:lang w:val="en-US"/>
        </w:rPr>
        <w:t xml:space="preserve"> (</w:t>
      </w:r>
      <w:r w:rsidR="009C13FE" w:rsidRPr="00C70304">
        <w:rPr>
          <w:lang w:val="en-US"/>
        </w:rPr>
        <w:t>Oracle</w:t>
      </w:r>
      <w:r w:rsidR="009C13FE" w:rsidRPr="00C11137">
        <w:rPr>
          <w:lang w:val="en-US"/>
        </w:rPr>
        <w:t>),</w:t>
      </w:r>
      <w:r w:rsidR="00986A0B" w:rsidRPr="00C11137">
        <w:rPr>
          <w:lang w:val="en-US"/>
        </w:rPr>
        <w:t xml:space="preserve"> </w:t>
      </w:r>
      <w:r w:rsidR="009C13FE" w:rsidRPr="00C70304">
        <w:t>КонтурКорпорация</w:t>
      </w:r>
      <w:r w:rsidR="009C13FE" w:rsidRPr="00C11137">
        <w:rPr>
          <w:lang w:val="en-US"/>
        </w:rPr>
        <w:t xml:space="preserve">. </w:t>
      </w:r>
      <w:r w:rsidR="009C13FE" w:rsidRPr="00C70304">
        <w:t>Финансовое</w:t>
      </w:r>
      <w:r w:rsidR="009C13FE" w:rsidRPr="00A041A9">
        <w:t xml:space="preserve"> </w:t>
      </w:r>
      <w:r w:rsidR="009C13FE" w:rsidRPr="00C70304">
        <w:t>управление</w:t>
      </w:r>
      <w:r w:rsidR="009C13FE" w:rsidRPr="00A041A9">
        <w:t xml:space="preserve"> (</w:t>
      </w:r>
      <w:proofErr w:type="spellStart"/>
      <w:r w:rsidR="009C13FE" w:rsidRPr="00C70304">
        <w:rPr>
          <w:lang w:val="en-US"/>
        </w:rPr>
        <w:t>IntersoftLab</w:t>
      </w:r>
      <w:proofErr w:type="spellEnd"/>
      <w:r w:rsidR="009C13FE" w:rsidRPr="00A041A9">
        <w:t xml:space="preserve">) </w:t>
      </w:r>
      <w:r w:rsidR="009C13FE" w:rsidRPr="00C70304">
        <w:t>и</w:t>
      </w:r>
      <w:r w:rsidR="009C13FE" w:rsidRPr="00A041A9">
        <w:t xml:space="preserve"> </w:t>
      </w:r>
      <w:r w:rsidR="009C13FE" w:rsidRPr="00C70304">
        <w:t>другие</w:t>
      </w:r>
      <w:r w:rsidR="00475F3B" w:rsidRPr="00A041A9">
        <w:t xml:space="preserve"> [</w:t>
      </w:r>
      <w:r w:rsidR="00475F3B" w:rsidRPr="00C70304">
        <w:rPr>
          <w:lang w:val="en-US"/>
        </w:rPr>
        <w:fldChar w:fldCharType="begin"/>
      </w:r>
      <w:r w:rsidR="00475F3B" w:rsidRPr="00A041A9">
        <w:instrText xml:space="preserve"> </w:instrText>
      </w:r>
      <w:r w:rsidR="00475F3B" w:rsidRPr="00C70304">
        <w:rPr>
          <w:lang w:val="en-US"/>
        </w:rPr>
        <w:instrText>REF</w:instrText>
      </w:r>
      <w:r w:rsidR="00475F3B" w:rsidRPr="00A041A9">
        <w:instrText xml:space="preserve"> _</w:instrText>
      </w:r>
      <w:r w:rsidR="00475F3B" w:rsidRPr="00C70304">
        <w:rPr>
          <w:lang w:val="en-US"/>
        </w:rPr>
        <w:instrText>Ref</w:instrText>
      </w:r>
      <w:r w:rsidR="00475F3B" w:rsidRPr="00A041A9">
        <w:instrText>69570686 \</w:instrText>
      </w:r>
      <w:r w:rsidR="00475F3B" w:rsidRPr="00C70304">
        <w:rPr>
          <w:lang w:val="en-US"/>
        </w:rPr>
        <w:instrText>r</w:instrText>
      </w:r>
      <w:r w:rsidR="00475F3B" w:rsidRPr="00A041A9">
        <w:instrText xml:space="preserve"> \</w:instrText>
      </w:r>
      <w:r w:rsidR="00475F3B" w:rsidRPr="00C70304">
        <w:rPr>
          <w:lang w:val="en-US"/>
        </w:rPr>
        <w:instrText>h</w:instrText>
      </w:r>
      <w:r w:rsidR="00475F3B" w:rsidRPr="00A041A9">
        <w:instrText xml:space="preserve"> </w:instrText>
      </w:r>
      <w:r w:rsidR="003836BC" w:rsidRPr="00A041A9">
        <w:instrText xml:space="preserve"> \* </w:instrText>
      </w:r>
      <w:r w:rsidR="003836BC" w:rsidRPr="00C70304">
        <w:rPr>
          <w:lang w:val="en-US"/>
        </w:rPr>
        <w:instrText>MERGEFORMAT</w:instrText>
      </w:r>
      <w:r w:rsidR="003836BC" w:rsidRPr="00A041A9">
        <w:instrText xml:space="preserve"> </w:instrText>
      </w:r>
      <w:r w:rsidR="00475F3B" w:rsidRPr="00C70304">
        <w:rPr>
          <w:lang w:val="en-US"/>
        </w:rPr>
      </w:r>
      <w:r w:rsidR="00475F3B" w:rsidRPr="00C70304">
        <w:rPr>
          <w:lang w:val="en-US"/>
        </w:rPr>
        <w:fldChar w:fldCharType="separate"/>
      </w:r>
      <w:r w:rsidR="00587745" w:rsidRPr="00587745">
        <w:t>22</w:t>
      </w:r>
      <w:r w:rsidR="00475F3B" w:rsidRPr="00C70304">
        <w:rPr>
          <w:lang w:val="en-US"/>
        </w:rPr>
        <w:fldChar w:fldCharType="end"/>
      </w:r>
      <w:r w:rsidR="00475F3B" w:rsidRPr="00A041A9">
        <w:t>]</w:t>
      </w:r>
      <w:r w:rsidR="009C13FE" w:rsidRPr="00A041A9">
        <w:t>.</w:t>
      </w:r>
    </w:p>
    <w:p w14:paraId="0D27F412" w14:textId="77777777" w:rsidR="00056D04" w:rsidRPr="00C70304" w:rsidRDefault="00986A0B" w:rsidP="00CB3448">
      <w:r w:rsidRPr="00C70304">
        <w:t>Таким образом, сегодня выбор ИАС на рынке огромен и каждая компания в состоянии подобрать необходимую систему для решения наиболее важных бизнес-задач.</w:t>
      </w:r>
    </w:p>
    <w:p w14:paraId="50CB054B" w14:textId="77777777" w:rsidR="00E3330A" w:rsidRPr="00C70304" w:rsidRDefault="00E3330A" w:rsidP="00CB3448"/>
    <w:p w14:paraId="1796F546" w14:textId="77777777" w:rsidR="00CB3448" w:rsidRPr="00C70304" w:rsidRDefault="00CB3448" w:rsidP="00CB3448">
      <w:pPr>
        <w:pStyle w:val="Heading2"/>
      </w:pPr>
      <w:bookmarkStart w:id="4" w:name="_Toc72268736"/>
      <w:r w:rsidRPr="00C70304">
        <w:t xml:space="preserve">1.2 Использование информационно-аналитических систем в </w:t>
      </w:r>
      <w:r w:rsidR="003001CA" w:rsidRPr="00C70304">
        <w:br/>
      </w:r>
      <w:r w:rsidRPr="00C70304">
        <w:t>управлении экономической деятельностью организации</w:t>
      </w:r>
      <w:bookmarkEnd w:id="4"/>
    </w:p>
    <w:p w14:paraId="154C4EE8" w14:textId="77777777" w:rsidR="00CB3448" w:rsidRPr="00C70304" w:rsidRDefault="00CB3448" w:rsidP="00CB3448"/>
    <w:p w14:paraId="2B7BD0E8" w14:textId="77777777" w:rsidR="00191123" w:rsidRPr="00C70304" w:rsidRDefault="001D1D35" w:rsidP="00CB3448">
      <w:r w:rsidRPr="00C70304">
        <w:t>На текущем этапе развития бизнес-отношений нормальное функционирование даже самого маленького предприятия без использования ИАС невозможно. Осуществление продаж, поддержка работы сайта, ведение бухгалтерского отчета, контроль взаимодействия с контрагентами и потребителями – всё это требует современных программных решений.</w:t>
      </w:r>
      <w:r w:rsidR="002B6F1C" w:rsidRPr="00C70304">
        <w:t xml:space="preserve"> К тому же ИАС не только обеспечивают базов</w:t>
      </w:r>
      <w:r w:rsidR="00D54DFD" w:rsidRPr="00C70304">
        <w:t>ое</w:t>
      </w:r>
      <w:r w:rsidR="002B6F1C" w:rsidRPr="00C70304">
        <w:t xml:space="preserve"> функционирование предприятия, но и помогают а</w:t>
      </w:r>
      <w:r w:rsidRPr="00C70304">
        <w:t>нализировать</w:t>
      </w:r>
      <w:r w:rsidR="002B6F1C" w:rsidRPr="00C70304">
        <w:t xml:space="preserve"> большие </w:t>
      </w:r>
      <w:r w:rsidRPr="00C70304">
        <w:t>данные</w:t>
      </w:r>
      <w:r w:rsidR="002B6F1C" w:rsidRPr="00C70304">
        <w:t>, п</w:t>
      </w:r>
      <w:r w:rsidRPr="00C70304">
        <w:t>ринимать взвешенные управленческие решени</w:t>
      </w:r>
      <w:r w:rsidR="002B6F1C" w:rsidRPr="00C70304">
        <w:t>я</w:t>
      </w:r>
      <w:r w:rsidRPr="00C70304">
        <w:t xml:space="preserve"> и за счет этого получать стратегические конкурентные преимущества</w:t>
      </w:r>
      <w:r w:rsidR="00191123" w:rsidRPr="00C70304">
        <w:t xml:space="preserve"> [</w:t>
      </w:r>
      <w:r w:rsidR="00191123" w:rsidRPr="00C70304">
        <w:fldChar w:fldCharType="begin"/>
      </w:r>
      <w:r w:rsidR="00191123" w:rsidRPr="00C70304">
        <w:instrText xml:space="preserve"> REF _Ref69568993 \r \h </w:instrText>
      </w:r>
      <w:r w:rsidR="00307051" w:rsidRPr="00C70304">
        <w:instrText xml:space="preserve"> \* MERGEFORMAT </w:instrText>
      </w:r>
      <w:r w:rsidR="00191123" w:rsidRPr="00C70304">
        <w:fldChar w:fldCharType="separate"/>
      </w:r>
      <w:r w:rsidR="00587745">
        <w:t>18</w:t>
      </w:r>
      <w:r w:rsidR="00191123" w:rsidRPr="00C70304">
        <w:fldChar w:fldCharType="end"/>
      </w:r>
      <w:r w:rsidR="00191123" w:rsidRPr="00C70304">
        <w:t>, с. 41].</w:t>
      </w:r>
    </w:p>
    <w:p w14:paraId="480A17B7" w14:textId="77777777" w:rsidR="00865CF0" w:rsidRPr="00C70304" w:rsidRDefault="00865CF0" w:rsidP="00CB3448">
      <w:r w:rsidRPr="00C70304">
        <w:t>Лицами, использующими ИАС, как правило, являются представители менеджмента предприятия. Причем, бывают как специфические варианты систем, созданные специально для руководителей верхнего или нижнего звена, так и комплексные системы, работающие по принципам уровней доступа и предлагающие разные варианты интерфейса и аналитических возможностей для разных пользователей. В отличие от классических баз данных, информационно-аналитические системы не только аккумулируют разнородные данные о деятельности компании, но и анализируют их, выводя информацию для принятия стратегических, тактических или оперативных решений.</w:t>
      </w:r>
    </w:p>
    <w:p w14:paraId="463CB39A" w14:textId="77777777" w:rsidR="00D325B3" w:rsidRPr="00C70304" w:rsidRDefault="00D325B3" w:rsidP="00CB3448">
      <w:r w:rsidRPr="00C70304">
        <w:lastRenderedPageBreak/>
        <w:t>Ещё одно важное преимущество ИАС для современного предприятия заключается в ускорении информационных потоков и устранении бумажной волокиты. ИАС может стать оболочкой, через которую осуществляются коммуникации между сотрудниками и подразделениями предприятия. В таком случае в ней фиксируются входящие, исходящие документы и сообщения, что позволяет в случае надобности быстро находить лиц, ответственных за принятие определенного решения.</w:t>
      </w:r>
    </w:p>
    <w:p w14:paraId="21C2F8E8" w14:textId="77777777" w:rsidR="009F3EDE" w:rsidRPr="00C70304" w:rsidRDefault="009F3EDE" w:rsidP="00CB3448">
      <w:r w:rsidRPr="00C70304">
        <w:t xml:space="preserve">Место ИАС в системе управления экономической деятельности предприятия представлено на рисунке </w:t>
      </w:r>
      <w:r w:rsidR="004843F3" w:rsidRPr="00C70304">
        <w:t>2</w:t>
      </w:r>
      <w:r w:rsidRPr="00C70304">
        <w:t>.</w:t>
      </w:r>
    </w:p>
    <w:p w14:paraId="4FD3AD94" w14:textId="77777777" w:rsidR="005A5C82" w:rsidRPr="00C70304" w:rsidRDefault="005A5C82" w:rsidP="00703789">
      <w:pPr>
        <w:ind w:firstLine="0"/>
        <w:jc w:val="center"/>
        <w:rPr>
          <w:noProof/>
          <w:lang w:eastAsia="ru-RU"/>
        </w:rPr>
      </w:pPr>
      <w:r w:rsidRPr="00C70304">
        <w:rPr>
          <w:noProof/>
          <w:lang w:val="en-US"/>
        </w:rPr>
        <mc:AlternateContent>
          <mc:Choice Requires="wps">
            <w:drawing>
              <wp:anchor distT="0" distB="0" distL="114300" distR="114300" simplePos="0" relativeHeight="251659264" behindDoc="0" locked="0" layoutInCell="1" allowOverlap="1" wp14:anchorId="4BAF9AB8" wp14:editId="2ACF5BD6">
                <wp:simplePos x="0" y="0"/>
                <wp:positionH relativeFrom="column">
                  <wp:posOffset>3396615</wp:posOffset>
                </wp:positionH>
                <wp:positionV relativeFrom="paragraph">
                  <wp:posOffset>24130</wp:posOffset>
                </wp:positionV>
                <wp:extent cx="1304925" cy="666750"/>
                <wp:effectExtent l="0" t="0" r="28575" b="19050"/>
                <wp:wrapNone/>
                <wp:docPr id="2" name="Овал 2"/>
                <wp:cNvGraphicFramePr/>
                <a:graphic xmlns:a="http://schemas.openxmlformats.org/drawingml/2006/main">
                  <a:graphicData uri="http://schemas.microsoft.com/office/word/2010/wordprocessingShape">
                    <wps:wsp>
                      <wps:cNvSpPr/>
                      <wps:spPr>
                        <a:xfrm>
                          <a:off x="0" y="0"/>
                          <a:ext cx="1304925" cy="666750"/>
                        </a:xfrm>
                        <a:prstGeom prst="ellipse">
                          <a:avLst/>
                        </a:prstGeom>
                      </wps:spPr>
                      <wps:style>
                        <a:lnRef idx="2">
                          <a:schemeClr val="dk1"/>
                        </a:lnRef>
                        <a:fillRef idx="1">
                          <a:schemeClr val="lt1"/>
                        </a:fillRef>
                        <a:effectRef idx="0">
                          <a:schemeClr val="dk1"/>
                        </a:effectRef>
                        <a:fontRef idx="minor">
                          <a:schemeClr val="dk1"/>
                        </a:fontRef>
                      </wps:style>
                      <wps:txbx>
                        <w:txbxContent>
                          <w:p w14:paraId="707CD42C" w14:textId="77777777" w:rsidR="00344357" w:rsidRPr="005A5C82" w:rsidRDefault="00344357" w:rsidP="005A5C82">
                            <w:pPr>
                              <w:spacing w:line="240" w:lineRule="auto"/>
                              <w:ind w:firstLine="0"/>
                              <w:jc w:val="center"/>
                              <w:rPr>
                                <w:sz w:val="24"/>
                                <w:szCs w:val="24"/>
                              </w:rPr>
                            </w:pPr>
                            <w:r>
                              <w:rPr>
                                <w:sz w:val="24"/>
                                <w:szCs w:val="24"/>
                              </w:rPr>
                              <w:t>Внешняя среда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 o:spid="_x0000_s1026" style="position:absolute;left:0;text-align:left;margin-left:267.45pt;margin-top:1.9pt;width:102.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" fillcolor="white [3201]" strokecolor="black [3200]" strokeweight="1pt">
                <v:stroke joinstyle="miter"/>
                <v:textbox>
                  <w:txbxContent>
                    <w:p w14:paraId="707CD42C" w14:textId="77777777" w:rsidR="00344357" w:rsidRPr="005A5C82" w:rsidRDefault="00344357" w:rsidP="005A5C82">
                      <w:pPr>
                        <w:spacing w:line="240" w:lineRule="auto"/>
                        <w:ind w:firstLine="0"/>
                        <w:jc w:val="center"/>
                        <w:rPr>
                          <w:sz w:val="24"/>
                          <w:szCs w:val="24"/>
                        </w:rPr>
                      </w:pPr>
                      <w:r>
                        <w:rPr>
                          <w:sz w:val="24"/>
                          <w:szCs w:val="24"/>
                        </w:rPr>
                        <w:t>Внешняя среда</w:t>
                      </w:r>
                    </w:p>
                  </w:txbxContent>
                </v:textbox>
              </v:oval>
            </w:pict>
          </mc:Fallback>
        </mc:AlternateContent>
      </w:r>
    </w:p>
    <w:p w14:paraId="06B6E3AE" w14:textId="77777777" w:rsidR="005A5C82" w:rsidRPr="00C70304" w:rsidRDefault="005A5C82" w:rsidP="00703789">
      <w:pPr>
        <w:ind w:firstLine="0"/>
        <w:jc w:val="center"/>
        <w:rPr>
          <w:noProof/>
          <w:lang w:eastAsia="ru-RU"/>
        </w:rPr>
      </w:pPr>
    </w:p>
    <w:p w14:paraId="314946AE" w14:textId="77777777" w:rsidR="00703789" w:rsidRPr="00C70304" w:rsidRDefault="00703789" w:rsidP="00703789">
      <w:pPr>
        <w:ind w:firstLine="0"/>
        <w:jc w:val="center"/>
      </w:pPr>
      <w:r w:rsidRPr="00C70304">
        <w:rPr>
          <w:noProof/>
          <w:lang w:val="en-US"/>
        </w:rPr>
        <w:drawing>
          <wp:inline distT="0" distB="0" distL="0" distR="0" wp14:anchorId="7002F628" wp14:editId="3CAA5F6E">
            <wp:extent cx="5934075" cy="3686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15132"/>
                    <a:stretch/>
                  </pic:blipFill>
                  <pic:spPr bwMode="auto">
                    <a:xfrm>
                      <a:off x="0" y="0"/>
                      <a:ext cx="5934075" cy="3686175"/>
                    </a:xfrm>
                    <a:prstGeom prst="rect">
                      <a:avLst/>
                    </a:prstGeom>
                    <a:noFill/>
                    <a:ln>
                      <a:noFill/>
                    </a:ln>
                    <a:extLst>
                      <a:ext uri="{53640926-AAD7-44D8-BBD7-CCE9431645EC}">
                        <a14:shadowObscured xmlns:a14="http://schemas.microsoft.com/office/drawing/2010/main"/>
                      </a:ext>
                    </a:extLst>
                  </pic:spPr>
                </pic:pic>
              </a:graphicData>
            </a:graphic>
          </wp:inline>
        </w:drawing>
      </w:r>
    </w:p>
    <w:p w14:paraId="63294B17" w14:textId="77777777" w:rsidR="00703789" w:rsidRPr="00C70304" w:rsidRDefault="00703789" w:rsidP="000B20DC">
      <w:pPr>
        <w:spacing w:line="240" w:lineRule="auto"/>
        <w:ind w:firstLine="0"/>
        <w:rPr>
          <w:sz w:val="24"/>
          <w:szCs w:val="24"/>
        </w:rPr>
      </w:pPr>
      <w:r w:rsidRPr="00C70304">
        <w:rPr>
          <w:sz w:val="24"/>
          <w:szCs w:val="24"/>
        </w:rPr>
        <w:t>1 – База данных для принятия стратегических управленческих решений;</w:t>
      </w:r>
    </w:p>
    <w:p w14:paraId="42328EF1" w14:textId="77777777" w:rsidR="00703789" w:rsidRPr="00C70304" w:rsidRDefault="00703789" w:rsidP="000B20DC">
      <w:pPr>
        <w:spacing w:line="240" w:lineRule="auto"/>
        <w:ind w:firstLine="0"/>
        <w:rPr>
          <w:sz w:val="24"/>
          <w:szCs w:val="24"/>
        </w:rPr>
      </w:pPr>
      <w:r w:rsidRPr="00C70304">
        <w:rPr>
          <w:sz w:val="24"/>
          <w:szCs w:val="24"/>
        </w:rPr>
        <w:t xml:space="preserve">2 </w:t>
      </w:r>
      <w:r w:rsidR="005A51C1" w:rsidRPr="00C70304">
        <w:rPr>
          <w:sz w:val="24"/>
          <w:szCs w:val="24"/>
        </w:rPr>
        <w:t>–</w:t>
      </w:r>
      <w:r w:rsidRPr="00C70304">
        <w:rPr>
          <w:sz w:val="24"/>
          <w:szCs w:val="24"/>
        </w:rPr>
        <w:t xml:space="preserve"> </w:t>
      </w:r>
      <w:r w:rsidR="005A51C1" w:rsidRPr="00C70304">
        <w:rPr>
          <w:sz w:val="24"/>
          <w:szCs w:val="24"/>
        </w:rPr>
        <w:t>Оказание поддержки при тактическом планировании</w:t>
      </w:r>
    </w:p>
    <w:p w14:paraId="28A2885F" w14:textId="77777777" w:rsidR="005A51C1" w:rsidRPr="00C70304" w:rsidRDefault="005A51C1" w:rsidP="000B20DC">
      <w:pPr>
        <w:spacing w:line="240" w:lineRule="auto"/>
        <w:ind w:firstLine="0"/>
        <w:rPr>
          <w:sz w:val="24"/>
          <w:szCs w:val="24"/>
        </w:rPr>
      </w:pPr>
      <w:r w:rsidRPr="00C70304">
        <w:rPr>
          <w:sz w:val="24"/>
          <w:szCs w:val="24"/>
        </w:rPr>
        <w:t xml:space="preserve">3 </w:t>
      </w:r>
      <w:r w:rsidR="00561463" w:rsidRPr="00C70304">
        <w:rPr>
          <w:sz w:val="24"/>
          <w:szCs w:val="24"/>
        </w:rPr>
        <w:t>–</w:t>
      </w:r>
      <w:r w:rsidRPr="00C70304">
        <w:rPr>
          <w:sz w:val="24"/>
          <w:szCs w:val="24"/>
        </w:rPr>
        <w:t xml:space="preserve"> База знаний о материально-техническом обеспечении</w:t>
      </w:r>
    </w:p>
    <w:p w14:paraId="7E566FA9" w14:textId="77777777" w:rsidR="000B20DC" w:rsidRPr="00C70304" w:rsidRDefault="000B20DC" w:rsidP="000B20DC">
      <w:pPr>
        <w:spacing w:line="240" w:lineRule="auto"/>
        <w:ind w:firstLine="0"/>
        <w:rPr>
          <w:sz w:val="24"/>
          <w:szCs w:val="24"/>
        </w:rPr>
      </w:pPr>
      <w:r w:rsidRPr="00C70304">
        <w:rPr>
          <w:sz w:val="24"/>
          <w:szCs w:val="24"/>
        </w:rPr>
        <w:t>4 – Оценка достоверности принятых решений на основе анализа информации</w:t>
      </w:r>
    </w:p>
    <w:p w14:paraId="5506ADB7" w14:textId="77777777" w:rsidR="000B20DC" w:rsidRPr="00C70304" w:rsidRDefault="000B20DC" w:rsidP="000B20DC">
      <w:pPr>
        <w:spacing w:line="240" w:lineRule="auto"/>
        <w:ind w:firstLine="0"/>
        <w:rPr>
          <w:sz w:val="24"/>
          <w:szCs w:val="24"/>
        </w:rPr>
      </w:pPr>
      <w:r w:rsidRPr="00C70304">
        <w:rPr>
          <w:sz w:val="24"/>
          <w:szCs w:val="24"/>
        </w:rPr>
        <w:t xml:space="preserve">5 </w:t>
      </w:r>
      <w:r w:rsidR="00561463" w:rsidRPr="00C70304">
        <w:rPr>
          <w:sz w:val="24"/>
          <w:szCs w:val="24"/>
        </w:rPr>
        <w:t>–</w:t>
      </w:r>
      <w:r w:rsidRPr="00C70304">
        <w:rPr>
          <w:sz w:val="24"/>
          <w:szCs w:val="24"/>
        </w:rPr>
        <w:t xml:space="preserve"> </w:t>
      </w:r>
      <w:r w:rsidR="00561463" w:rsidRPr="00C70304">
        <w:rPr>
          <w:sz w:val="24"/>
          <w:szCs w:val="24"/>
        </w:rPr>
        <w:t>А</w:t>
      </w:r>
      <w:r w:rsidRPr="00C70304">
        <w:rPr>
          <w:sz w:val="24"/>
          <w:szCs w:val="24"/>
        </w:rPr>
        <w:t>нализ тактических подходов к принятию управленческих решений</w:t>
      </w:r>
    </w:p>
    <w:p w14:paraId="7C43211D" w14:textId="77777777" w:rsidR="000B20DC" w:rsidRPr="00C70304" w:rsidRDefault="000B20DC" w:rsidP="000B20DC">
      <w:pPr>
        <w:spacing w:line="240" w:lineRule="auto"/>
        <w:ind w:firstLine="0"/>
        <w:rPr>
          <w:sz w:val="24"/>
          <w:szCs w:val="24"/>
        </w:rPr>
      </w:pPr>
      <w:r w:rsidRPr="00C70304">
        <w:rPr>
          <w:sz w:val="24"/>
          <w:szCs w:val="24"/>
        </w:rPr>
        <w:t>6 – Итоговое обоснование управленческого решения</w:t>
      </w:r>
    </w:p>
    <w:p w14:paraId="365A5B5C" w14:textId="77777777" w:rsidR="000B20DC" w:rsidRPr="00C70304" w:rsidRDefault="000B20DC" w:rsidP="005A51C1">
      <w:pPr>
        <w:spacing w:line="240" w:lineRule="auto"/>
        <w:ind w:firstLine="0"/>
        <w:jc w:val="center"/>
      </w:pPr>
    </w:p>
    <w:p w14:paraId="436F9BC8" w14:textId="77777777" w:rsidR="009F3EDE" w:rsidRPr="00C70304" w:rsidRDefault="009F3EDE" w:rsidP="0035414B">
      <w:pPr>
        <w:ind w:firstLine="0"/>
        <w:jc w:val="center"/>
      </w:pPr>
      <w:r w:rsidRPr="00C70304">
        <w:t xml:space="preserve">Рисунок </w:t>
      </w:r>
      <w:r w:rsidR="004843F3" w:rsidRPr="00C70304">
        <w:t>2</w:t>
      </w:r>
      <w:r w:rsidRPr="00C70304">
        <w:t xml:space="preserve"> – Информационно-аналитическая система в обобщенной схеме управления предприятием [</w:t>
      </w:r>
      <w:r w:rsidR="00703789" w:rsidRPr="00C70304">
        <w:fldChar w:fldCharType="begin"/>
      </w:r>
      <w:r w:rsidR="00703789" w:rsidRPr="00C70304">
        <w:instrText xml:space="preserve"> REF _Ref69565873 \r \h  \* MERGEFORMAT </w:instrText>
      </w:r>
      <w:r w:rsidR="00703789" w:rsidRPr="00C70304">
        <w:fldChar w:fldCharType="separate"/>
      </w:r>
      <w:r w:rsidR="00587745">
        <w:t>23</w:t>
      </w:r>
      <w:r w:rsidR="00703789" w:rsidRPr="00C70304">
        <w:fldChar w:fldCharType="end"/>
      </w:r>
      <w:r w:rsidR="00703789" w:rsidRPr="00C70304">
        <w:t>, с. 83</w:t>
      </w:r>
      <w:r w:rsidRPr="00C70304">
        <w:t>]</w:t>
      </w:r>
    </w:p>
    <w:p w14:paraId="2BB82CD0" w14:textId="77777777" w:rsidR="009F3EDE" w:rsidRPr="00C70304" w:rsidRDefault="009F3EDE" w:rsidP="00CB3448"/>
    <w:p w14:paraId="539BE348" w14:textId="77777777" w:rsidR="009F3EDE" w:rsidRPr="00C70304" w:rsidRDefault="00561463" w:rsidP="00CB3448">
      <w:r w:rsidRPr="00C70304">
        <w:lastRenderedPageBreak/>
        <w:t xml:space="preserve">Рассмотрим представленные на рисунке </w:t>
      </w:r>
      <w:r w:rsidR="004C6BBE" w:rsidRPr="00C70304">
        <w:t>2</w:t>
      </w:r>
      <w:r w:rsidRPr="00C70304">
        <w:t xml:space="preserve"> функции ИАС подробнее.</w:t>
      </w:r>
    </w:p>
    <w:p w14:paraId="1E6B1215" w14:textId="77777777" w:rsidR="00D325B3" w:rsidRPr="00C70304" w:rsidRDefault="00D325B3" w:rsidP="00CB3448">
      <w:r w:rsidRPr="00C70304">
        <w:t xml:space="preserve">Для принятия стратегических решений высшее руководство предприятия обрабатывает большие массивы данных, </w:t>
      </w:r>
      <w:r w:rsidR="00F74C93" w:rsidRPr="00C70304">
        <w:t>поступающих из внешней среды: изменение трендов потребления, новые нормы законодательства, деятельность конкурентов, появление новых товаров и технологий и т.п. В данном случае ИАС выполняет функцию классической базы данных, накапливая данные за предшествующие периоды.</w:t>
      </w:r>
    </w:p>
    <w:p w14:paraId="0CA169B4" w14:textId="77777777" w:rsidR="00D325B3" w:rsidRPr="00C70304" w:rsidRDefault="00F74C93" w:rsidP="00CB3448">
      <w:r w:rsidRPr="00C70304">
        <w:t xml:space="preserve">После принятия стратегических решений о судьбе предприятия руководство начинает разрабатывать планы по достижению поставленных целей. Здесь помощь ИАС заключается в возможности рассчитать время от поступления заявки до выпуска готовой продукции, отследить прогресс на каждом этапе реализации крупного проекта, внести корректировки </w:t>
      </w:r>
      <w:r w:rsidR="006207D6" w:rsidRPr="00C70304">
        <w:t>в проведение работ.</w:t>
      </w:r>
    </w:p>
    <w:p w14:paraId="2760C91A" w14:textId="77777777" w:rsidR="00253AFE" w:rsidRPr="00C70304" w:rsidRDefault="00561463" w:rsidP="00CB3448">
      <w:r w:rsidRPr="00C70304">
        <w:t xml:space="preserve">ИАС создает базы знаний о материально-техническом обеспечении (бухгалтерский, логистический, складской учет). </w:t>
      </w:r>
    </w:p>
    <w:p w14:paraId="470FB274" w14:textId="77777777" w:rsidR="00253AFE" w:rsidRPr="00C70304" w:rsidRDefault="00561463" w:rsidP="00CB3448">
      <w:r w:rsidRPr="00C70304">
        <w:t xml:space="preserve">ИАС оказывает содействие в оценке достоверности принятых решений на основе анализа информации, полученной на предыдущих этапах. </w:t>
      </w:r>
    </w:p>
    <w:p w14:paraId="403DD4F9" w14:textId="77777777" w:rsidR="00253AFE" w:rsidRPr="00C70304" w:rsidRDefault="00561463" w:rsidP="00CB3448">
      <w:r w:rsidRPr="00C70304">
        <w:t xml:space="preserve">На основе полученных данных проводится анализ тактических подходов к принятию управленческих решений. </w:t>
      </w:r>
    </w:p>
    <w:p w14:paraId="1F201D37" w14:textId="77777777" w:rsidR="00561463" w:rsidRPr="00C70304" w:rsidRDefault="00561463" w:rsidP="00CB3448">
      <w:r w:rsidRPr="00C70304">
        <w:t>Итоговое обоснование управленческого решения с точки зрения стратегических подходов предприятия</w:t>
      </w:r>
      <w:r w:rsidR="00253AFE" w:rsidRPr="00C70304">
        <w:t xml:space="preserve"> [</w:t>
      </w:r>
      <w:r w:rsidR="00253AFE" w:rsidRPr="00C70304">
        <w:fldChar w:fldCharType="begin"/>
      </w:r>
      <w:r w:rsidR="00253AFE" w:rsidRPr="00C70304">
        <w:instrText xml:space="preserve"> REF _Ref69565873 \r \h </w:instrText>
      </w:r>
      <w:r w:rsidR="007F6402" w:rsidRPr="00C70304">
        <w:instrText xml:space="preserve"> \* MERGEFORMAT </w:instrText>
      </w:r>
      <w:r w:rsidR="00253AFE" w:rsidRPr="00C70304">
        <w:fldChar w:fldCharType="separate"/>
      </w:r>
      <w:r w:rsidR="00587745">
        <w:t>23</w:t>
      </w:r>
      <w:r w:rsidR="00253AFE" w:rsidRPr="00C70304">
        <w:fldChar w:fldCharType="end"/>
      </w:r>
      <w:r w:rsidR="00253AFE" w:rsidRPr="00C70304">
        <w:t>, с. 83]</w:t>
      </w:r>
      <w:r w:rsidRPr="00C70304">
        <w:t>.</w:t>
      </w:r>
    </w:p>
    <w:p w14:paraId="2E0D88C5" w14:textId="77777777" w:rsidR="006207D6" w:rsidRPr="00C70304" w:rsidRDefault="006207D6" w:rsidP="00253AFE">
      <w:r w:rsidRPr="00C70304">
        <w:t>На основе вышеизложенного можно сделать вывод, что ИАС является важнейшим управленческим инструментом на всех уровнях менеджмента компании.</w:t>
      </w:r>
    </w:p>
    <w:p w14:paraId="5844B379" w14:textId="77777777" w:rsidR="006207D6" w:rsidRPr="00C70304" w:rsidRDefault="006207D6" w:rsidP="00253AFE">
      <w:r w:rsidRPr="00C70304">
        <w:t>К актуальным задачам, стоящим перед ИАС, следует отнести:</w:t>
      </w:r>
    </w:p>
    <w:p w14:paraId="5EA614DA" w14:textId="77777777" w:rsidR="006207D6" w:rsidRPr="00C70304" w:rsidRDefault="006207D6" w:rsidP="00CB3448">
      <w:r w:rsidRPr="00C70304">
        <w:t>–</w:t>
      </w:r>
      <w:r w:rsidR="00253AFE" w:rsidRPr="00C70304">
        <w:t xml:space="preserve"> </w:t>
      </w:r>
      <w:r w:rsidRPr="00C70304">
        <w:t>обеспечение доступа сотрудников предприятия к юридической, экономической, финансовой и прочей информации, необходимой для принятия решений (причем, уровень доступа к разной информации может различаться);</w:t>
      </w:r>
    </w:p>
    <w:p w14:paraId="247ADE9E" w14:textId="77777777" w:rsidR="006207D6" w:rsidRPr="00C70304" w:rsidRDefault="006207D6" w:rsidP="00CB3448">
      <w:r w:rsidRPr="00C70304">
        <w:t>– автоматический сбор и сортировка больших массивов данных;</w:t>
      </w:r>
    </w:p>
    <w:p w14:paraId="18BB0AB3" w14:textId="77777777" w:rsidR="006207D6" w:rsidRPr="00C70304" w:rsidRDefault="006207D6" w:rsidP="00CB3448">
      <w:r w:rsidRPr="00C70304">
        <w:lastRenderedPageBreak/>
        <w:t>– повышение производительности труда;</w:t>
      </w:r>
    </w:p>
    <w:p w14:paraId="5A962A73" w14:textId="77777777" w:rsidR="006207D6" w:rsidRPr="00C70304" w:rsidRDefault="006207D6" w:rsidP="00CB3448">
      <w:r w:rsidRPr="00C70304">
        <w:t>– повышение качества принятия решений;</w:t>
      </w:r>
    </w:p>
    <w:p w14:paraId="4DE76B2C" w14:textId="77777777" w:rsidR="006207D6" w:rsidRPr="00C70304" w:rsidRDefault="006207D6" w:rsidP="00CB3448">
      <w:r w:rsidRPr="00C70304">
        <w:t>– увеличение доли автоматических процессов, производимых при минимальном участии человека;</w:t>
      </w:r>
    </w:p>
    <w:p w14:paraId="42075851" w14:textId="77777777" w:rsidR="006207D6" w:rsidRPr="00C70304" w:rsidRDefault="006207D6" w:rsidP="00CB3448">
      <w:r w:rsidRPr="00C70304">
        <w:t>– упрощение коммуникации между сотрудниками и подразделениями компании;</w:t>
      </w:r>
    </w:p>
    <w:p w14:paraId="2ED3F365" w14:textId="77777777" w:rsidR="006207D6" w:rsidRPr="00C70304" w:rsidRDefault="006207D6" w:rsidP="00CB3448">
      <w:r w:rsidRPr="00C70304">
        <w:t>– анализ данных, поступивших за выбранный период времени в соответствии с установленными пользователем критериями;</w:t>
      </w:r>
    </w:p>
    <w:p w14:paraId="142D269C" w14:textId="77777777" w:rsidR="006207D6" w:rsidRPr="00C70304" w:rsidRDefault="006207D6" w:rsidP="00CB3448">
      <w:r w:rsidRPr="00C70304">
        <w:t xml:space="preserve">– </w:t>
      </w:r>
      <w:r w:rsidR="00165DCC" w:rsidRPr="00C70304">
        <w:t>упрощение документооборота, фиксация документов, решений и сообщений пользователей;</w:t>
      </w:r>
    </w:p>
    <w:p w14:paraId="232EFC00" w14:textId="77777777" w:rsidR="00165DCC" w:rsidRPr="00C70304" w:rsidRDefault="00165DCC" w:rsidP="00CB3448">
      <w:r w:rsidRPr="00C70304">
        <w:t>– объективное представление системы мотивации, повышение ответственности и заинтересованности работников в результатах труда;</w:t>
      </w:r>
    </w:p>
    <w:p w14:paraId="5C8650DC" w14:textId="77777777" w:rsidR="00165DCC" w:rsidRPr="00C70304" w:rsidRDefault="00165DCC" w:rsidP="00CB3448">
      <w:r w:rsidRPr="00C70304">
        <w:t>– возможность проведения экономической оценки предприятия по любым из ключевых показателей деятельности;</w:t>
      </w:r>
    </w:p>
    <w:p w14:paraId="27D8DEFE" w14:textId="77777777" w:rsidR="00165DCC" w:rsidRPr="00C70304" w:rsidRDefault="00165DCC" w:rsidP="00CB3448">
      <w:r w:rsidRPr="00C70304">
        <w:t>– сохранность собранных данных, профилактика коммерческого шпионажа;</w:t>
      </w:r>
    </w:p>
    <w:p w14:paraId="45EF6C4C" w14:textId="77777777" w:rsidR="00165DCC" w:rsidRPr="00C70304" w:rsidRDefault="00165DCC" w:rsidP="00CB3448">
      <w:r w:rsidRPr="00C70304">
        <w:t>– отображение информации в наглядном виде, понятном для подавляющего большинства работников;</w:t>
      </w:r>
    </w:p>
    <w:p w14:paraId="0D1A7807" w14:textId="77777777" w:rsidR="006207D6" w:rsidRPr="00C70304" w:rsidRDefault="006207D6" w:rsidP="006207D6">
      <w:r w:rsidRPr="00C70304">
        <w:t>– снижение рисков деятельности за счет снижения влияния человеческого фактора</w:t>
      </w:r>
      <w:r w:rsidR="00253AFE" w:rsidRPr="00C70304">
        <w:t xml:space="preserve"> [</w:t>
      </w:r>
      <w:r w:rsidR="00253AFE" w:rsidRPr="00C70304">
        <w:fldChar w:fldCharType="begin"/>
      </w:r>
      <w:r w:rsidR="00253AFE" w:rsidRPr="00C70304">
        <w:instrText xml:space="preserve"> REF _Ref69565873 \r \h </w:instrText>
      </w:r>
      <w:r w:rsidRPr="00C70304">
        <w:instrText xml:space="preserve"> \* MERGEFORMAT </w:instrText>
      </w:r>
      <w:r w:rsidR="00253AFE" w:rsidRPr="00C70304">
        <w:fldChar w:fldCharType="separate"/>
      </w:r>
      <w:r w:rsidR="00587745">
        <w:t>23</w:t>
      </w:r>
      <w:r w:rsidR="00253AFE" w:rsidRPr="00C70304">
        <w:fldChar w:fldCharType="end"/>
      </w:r>
      <w:r w:rsidR="00253AFE" w:rsidRPr="00C70304">
        <w:t xml:space="preserve">, </w:t>
      </w:r>
      <w:r w:rsidR="00253AFE" w:rsidRPr="00C70304">
        <w:rPr>
          <w:lang w:val="en-US"/>
        </w:rPr>
        <w:t>c</w:t>
      </w:r>
      <w:r w:rsidR="00253AFE" w:rsidRPr="00C70304">
        <w:t>. 83-84].</w:t>
      </w:r>
    </w:p>
    <w:p w14:paraId="4B7B64E8" w14:textId="77777777" w:rsidR="006207D6" w:rsidRPr="00C70304" w:rsidRDefault="00903E5A" w:rsidP="00CB3448">
      <w:r w:rsidRPr="00C70304">
        <w:t xml:space="preserve">Высокая скорость обработки большого числа показателей и удобство отображения собранной информации позволяют ИАС значительно повысить эффективность управления во всех сферах деятельности предприятия, в том числе в производстве, логистике, управлении кадрами и финансовой сфере. Как следствие, это приводит к повышению </w:t>
      </w:r>
      <w:r w:rsidR="00641D50" w:rsidRPr="00C70304">
        <w:t>эффективности компании в целом и укреплению её позиций на рынке.</w:t>
      </w:r>
    </w:p>
    <w:p w14:paraId="57DAF33E" w14:textId="77777777" w:rsidR="00253AFE" w:rsidRPr="00C70304" w:rsidRDefault="00847339" w:rsidP="00CB3448">
      <w:r w:rsidRPr="00C70304">
        <w:t xml:space="preserve">Рационально выстроенная ИАС способствует значительному упрощению документооборота на предприятии, т.к. большая часть документов проходит через систему в электронном виде и фиксируется автоматически. В частности, именно ИАС стали одной из предпосылок для </w:t>
      </w:r>
      <w:r w:rsidRPr="00C70304">
        <w:lastRenderedPageBreak/>
        <w:t>развития т.н. электронного правительства в европейских страна</w:t>
      </w:r>
      <w:r w:rsidR="00D54DFD" w:rsidRPr="00C70304">
        <w:t>х</w:t>
      </w:r>
      <w:r w:rsidRPr="00C70304">
        <w:t>. Также электронные системы учета и обработки данных применяются в разных сферах предоставления государственных услуг, в маркетинге и социологии, планировании городской инфраструктуры и прочих сферах деятельности. На многих предприятиях в ИАС интегрируют транзакционные системы, превращая их в ко</w:t>
      </w:r>
      <w:r w:rsidR="00CA27EE" w:rsidRPr="00C70304">
        <w:t>мплексный инструмент управления, автоматизирующих большинство бизнес-процессов</w:t>
      </w:r>
      <w:r w:rsidR="00313A66" w:rsidRPr="00C70304">
        <w:t xml:space="preserve"> [</w:t>
      </w:r>
      <w:r w:rsidR="00313A66" w:rsidRPr="00C70304">
        <w:fldChar w:fldCharType="begin"/>
      </w:r>
      <w:r w:rsidR="00313A66" w:rsidRPr="00C70304">
        <w:instrText xml:space="preserve"> REF _Ref69568993 \r \h </w:instrText>
      </w:r>
      <w:r w:rsidR="00CA27EE" w:rsidRPr="00C70304">
        <w:instrText xml:space="preserve"> \* MERGEFORMAT </w:instrText>
      </w:r>
      <w:r w:rsidR="00313A66" w:rsidRPr="00C70304">
        <w:fldChar w:fldCharType="separate"/>
      </w:r>
      <w:r w:rsidR="00587745">
        <w:t>18</w:t>
      </w:r>
      <w:r w:rsidR="00313A66" w:rsidRPr="00C70304">
        <w:fldChar w:fldCharType="end"/>
      </w:r>
      <w:r w:rsidR="00313A66" w:rsidRPr="00C70304">
        <w:t>, с. 43].</w:t>
      </w:r>
    </w:p>
    <w:p w14:paraId="05B27EFF" w14:textId="77777777" w:rsidR="00675AF4" w:rsidRPr="00C70304" w:rsidRDefault="00675AF4" w:rsidP="00675AF4">
      <w:r w:rsidRPr="00C70304">
        <w:t>Также ИАС имеет принципиальное значение для рационализации работы с информацией. При традиционной системе сбора, учета и хранения больших объемов данных все эти процессы сопряжены со значительными расходами и потерями времени, при этом оперативно получить нужную выборку сведений не представляется возможным. Принятие решений при традиционной системе учета происходит с задержкой во времени, что в свою очередь приводит к частичной потере актуальности анализируемых данных и соответственно к снижению точности управления. При использовании ИАС любой сотрудник в может практически мгновенно получить доступ к любой интересующей его информации, включая документы, статистические сведения, заметки, сообщения и т.п. Поэтому ИАС повышает качество менеджмента на всех уровнях иерархии и приводит к повышению эффективности компании в целом [</w:t>
      </w:r>
      <w:r w:rsidRPr="00C70304">
        <w:fldChar w:fldCharType="begin"/>
      </w:r>
      <w:r w:rsidRPr="00C70304">
        <w:instrText xml:space="preserve"> REF _Ref69568993 \r \h  \* MERGEFORMAT </w:instrText>
      </w:r>
      <w:r w:rsidRPr="00C70304">
        <w:fldChar w:fldCharType="separate"/>
      </w:r>
      <w:r w:rsidR="00587745">
        <w:t>18</w:t>
      </w:r>
      <w:r w:rsidRPr="00C70304">
        <w:fldChar w:fldCharType="end"/>
      </w:r>
      <w:r w:rsidRPr="00C70304">
        <w:t>, с. 44].</w:t>
      </w:r>
    </w:p>
    <w:p w14:paraId="2BBEBE93" w14:textId="77777777" w:rsidR="004A4F46" w:rsidRPr="00C70304" w:rsidRDefault="003936A1" w:rsidP="00427DC4">
      <w:r w:rsidRPr="00C70304">
        <w:t>К положительным эффектам АИС</w:t>
      </w:r>
      <w:r w:rsidR="00BD32CE" w:rsidRPr="00C70304">
        <w:t xml:space="preserve"> с точки зрения управления предприятием можно отнести:</w:t>
      </w:r>
    </w:p>
    <w:p w14:paraId="4FA1E13F" w14:textId="77777777" w:rsidR="004C52E8" w:rsidRPr="00C70304" w:rsidRDefault="00BD32CE" w:rsidP="00427DC4">
      <w:r w:rsidRPr="00C70304">
        <w:t>1</w:t>
      </w:r>
      <w:r w:rsidR="0035414B">
        <w:t>)</w:t>
      </w:r>
      <w:r w:rsidRPr="00C70304">
        <w:t xml:space="preserve"> </w:t>
      </w:r>
      <w:r w:rsidR="004C52E8" w:rsidRPr="00C70304">
        <w:t xml:space="preserve">Автоматизация аналитической функции. При традиционной системе учета и обработки информации принятие стратегического решения осуществляется в два этапа. Вначале специально выделенный сотрудник (аналитик, бухгалтер, маркетолог и т.п.) или даже специально сформированный для обработки с информацией отдел предприятия проводит работу по сбору, сортировке данных, подготовке выборки, её анализу, интерпретации данных и предоставления результатов в удобном для руководителя виде. И лишь после всей этой предварительной работы </w:t>
      </w:r>
      <w:r w:rsidR="004C52E8" w:rsidRPr="00C70304">
        <w:lastRenderedPageBreak/>
        <w:t>руководитель принимает решение. При использовании АИС сбор, обработка и отображение данных в удобочитаемом виде происходит автоматически, что повышает надежность и объективность информации, а также устраняет негативное влияние человеческого фактора.</w:t>
      </w:r>
    </w:p>
    <w:p w14:paraId="104B118B" w14:textId="77777777" w:rsidR="004C52E8" w:rsidRPr="00C70304" w:rsidRDefault="0035414B" w:rsidP="00427DC4">
      <w:r>
        <w:t>2)</w:t>
      </w:r>
      <w:r w:rsidR="004C52E8" w:rsidRPr="00C70304">
        <w:t xml:space="preserve"> К</w:t>
      </w:r>
      <w:r w:rsidR="00427DC4" w:rsidRPr="00C70304">
        <w:t>оллегиальность в принятии решений. Для того, чтобы управленческое решение было обоснованным, субъективной точки зрения одного руководителя часто бывает недостаточно. В аналитической среде принятие решений происходит на основе консолидации мнений, а сами решения представляют собой результат совместн</w:t>
      </w:r>
      <w:r w:rsidR="004C52E8" w:rsidRPr="00C70304">
        <w:t>ой работы нескольких менеджеров.</w:t>
      </w:r>
    </w:p>
    <w:p w14:paraId="2AECCB4D" w14:textId="77777777" w:rsidR="00E94FDA" w:rsidRPr="00C70304" w:rsidRDefault="0035414B" w:rsidP="00427DC4">
      <w:r>
        <w:t>3)</w:t>
      </w:r>
      <w:r w:rsidR="004C52E8" w:rsidRPr="00C70304">
        <w:t xml:space="preserve"> Оценка эффективности управления. ИАС помогает связывать </w:t>
      </w:r>
      <w:r w:rsidR="00E94FDA" w:rsidRPr="00C70304">
        <w:t>определенные решения с их последствиями. В системе можно четко проследить как изменились показатели предприятия после той или иной сделки, смены поставщика, модернизации оборудования, диверсификации производства и т.п. Благодаря ИАС руководство компании может определять правильность своих решений и проводить работу над ошибками.</w:t>
      </w:r>
    </w:p>
    <w:p w14:paraId="59401F97" w14:textId="77777777" w:rsidR="00F47FAA" w:rsidRPr="00C70304" w:rsidRDefault="0035414B" w:rsidP="00427DC4">
      <w:r>
        <w:t>4)</w:t>
      </w:r>
      <w:r w:rsidR="00E94FDA" w:rsidRPr="00C70304">
        <w:t xml:space="preserve"> </w:t>
      </w:r>
      <w:r w:rsidR="00F47FAA" w:rsidRPr="00C70304">
        <w:t xml:space="preserve">Обмен опытом. ИАС накапливает и систематизирует решения, подходы к работе и опыт различных сотрудников, подразделений и руководителей предприятия. Поэтому эффективные наработки </w:t>
      </w:r>
      <w:r w:rsidR="00845A25" w:rsidRPr="00C70304">
        <w:t>любого субъекта компании автоматически с</w:t>
      </w:r>
      <w:r w:rsidR="00F47FAA" w:rsidRPr="00C70304">
        <w:t>тановятся достижениям компании в целом и могут быть легко адаптированы для использования в других отделах, филиалах, направлениях деятельности.</w:t>
      </w:r>
      <w:r w:rsidR="00845A25" w:rsidRPr="00C70304">
        <w:t xml:space="preserve"> Ещё один плюс всеобщей доступности знаний и сведений в рамках ИАС заключается в возможности использовать информацию, накопленную одним подразделением, для работы другого.</w:t>
      </w:r>
    </w:p>
    <w:p w14:paraId="0C08BCCD" w14:textId="77777777" w:rsidR="00845A25" w:rsidRPr="00C70304" w:rsidRDefault="0035414B" w:rsidP="00427DC4">
      <w:r>
        <w:t>5)</w:t>
      </w:r>
      <w:r w:rsidR="00675AF4" w:rsidRPr="00C70304">
        <w:t xml:space="preserve"> </w:t>
      </w:r>
      <w:r w:rsidR="00661C46" w:rsidRPr="00C70304">
        <w:t>Страховка от нерациональных решений. Открытая система позволяет менеджерам разного уровня отслеживать действия своих коллег. При необходимости менеджмент предприятия может оперативно реагировать на выявленные ошибки и неадекватные решения своих субъектов.</w:t>
      </w:r>
    </w:p>
    <w:p w14:paraId="463FA8E3" w14:textId="77777777" w:rsidR="00253AFE" w:rsidRPr="00C70304" w:rsidRDefault="00427DC4" w:rsidP="00427DC4">
      <w:r w:rsidRPr="00C70304">
        <w:lastRenderedPageBreak/>
        <w:t>Перечисленные свойства аналитических систем позволяют существенно повысить эффективность управленческой деятельности и обеспечить быструю окупаемость инвестиций в аналитическое программное обеспечение.</w:t>
      </w:r>
    </w:p>
    <w:p w14:paraId="133EF0F2" w14:textId="77777777" w:rsidR="00427DC4" w:rsidRPr="00C70304" w:rsidRDefault="00427DC4" w:rsidP="00427DC4"/>
    <w:p w14:paraId="70AE3DA4" w14:textId="77777777" w:rsidR="008813F9" w:rsidRPr="00C70304" w:rsidRDefault="00CB3448" w:rsidP="00CB3448">
      <w:pPr>
        <w:pStyle w:val="Heading2"/>
      </w:pPr>
      <w:bookmarkStart w:id="5" w:name="_Toc72268737"/>
      <w:r w:rsidRPr="00C70304">
        <w:t>1.3 Методика построения информационно-аналитических систем в организации</w:t>
      </w:r>
      <w:bookmarkEnd w:id="5"/>
    </w:p>
    <w:p w14:paraId="677FB297" w14:textId="77777777" w:rsidR="00CB3448" w:rsidRPr="00C70304" w:rsidRDefault="00CB3448" w:rsidP="00CB3448"/>
    <w:p w14:paraId="28F327FE" w14:textId="77777777" w:rsidR="000E542B" w:rsidRPr="00C70304" w:rsidRDefault="007832E4" w:rsidP="005269FA">
      <w:r w:rsidRPr="00C70304">
        <w:t xml:space="preserve">Ключевая цель интеграции ИАС в систему управления предприятием – создание четко структурированной информационной среды, развивающейся одновременно с предприятием и решающей текущие задачи менеджмента. </w:t>
      </w:r>
      <w:r w:rsidR="000E542B" w:rsidRPr="00C70304">
        <w:t>Создание и наполнение такой среды является первым шагом на пути к архитектуре корпоративных данных (информационной архитектуре), способной удовлетворять информационные потребности бизнеса</w:t>
      </w:r>
      <w:r w:rsidRPr="00C70304">
        <w:t>.</w:t>
      </w:r>
    </w:p>
    <w:p w14:paraId="13520CA6" w14:textId="77777777" w:rsidR="005269FA" w:rsidRPr="00C70304" w:rsidRDefault="007832E4" w:rsidP="005269FA">
      <w:r w:rsidRPr="00C70304">
        <w:t>Интеграция ИАС требует значительных финансовых расходов и времени на структурную перестройку существующей системы взаимодействия и сбора информации. Чтобы снизить расходы и ускорить процесс интеграции, руководство компании и ответственные аналитики должны заранее разработать соответствующую методологию</w:t>
      </w:r>
      <w:r w:rsidR="005269FA" w:rsidRPr="00C70304">
        <w:t xml:space="preserve"> [</w:t>
      </w:r>
      <w:r w:rsidR="005269FA" w:rsidRPr="00C70304">
        <w:fldChar w:fldCharType="begin"/>
      </w:r>
      <w:r w:rsidR="005269FA" w:rsidRPr="00C70304">
        <w:instrText xml:space="preserve"> REF _Ref69569808 \r \h </w:instrText>
      </w:r>
      <w:r w:rsidR="00B16783" w:rsidRPr="00C70304">
        <w:instrText xml:space="preserve"> \* MERGEFORMAT </w:instrText>
      </w:r>
      <w:r w:rsidR="005269FA" w:rsidRPr="00C70304">
        <w:fldChar w:fldCharType="separate"/>
      </w:r>
      <w:r w:rsidR="00587745">
        <w:t>26</w:t>
      </w:r>
      <w:r w:rsidR="005269FA" w:rsidRPr="00C70304">
        <w:fldChar w:fldCharType="end"/>
      </w:r>
      <w:r w:rsidR="005269FA" w:rsidRPr="00C70304">
        <w:t>].</w:t>
      </w:r>
    </w:p>
    <w:p w14:paraId="4DBBF9D2" w14:textId="77777777" w:rsidR="007832E4" w:rsidRPr="00C70304" w:rsidRDefault="007832E4" w:rsidP="005269FA">
      <w:r w:rsidRPr="00C70304">
        <w:t xml:space="preserve">Общепринятыми принципами </w:t>
      </w:r>
      <w:r w:rsidR="00AA6D3B" w:rsidRPr="00C70304">
        <w:t>построения</w:t>
      </w:r>
      <w:r w:rsidRPr="00C70304">
        <w:t xml:space="preserve"> ИАС являются:</w:t>
      </w:r>
    </w:p>
    <w:p w14:paraId="3F6BCC00" w14:textId="77777777" w:rsidR="007832E4" w:rsidRPr="00C70304" w:rsidRDefault="007832E4" w:rsidP="005269FA">
      <w:r w:rsidRPr="00C70304">
        <w:t xml:space="preserve">– </w:t>
      </w:r>
      <w:r w:rsidR="00AA6D3B" w:rsidRPr="00C70304">
        <w:t>создание центра, где сходятся все потоки данных предприятия (входящие и исходящие);</w:t>
      </w:r>
    </w:p>
    <w:p w14:paraId="257DE642" w14:textId="77777777" w:rsidR="00AA6D3B" w:rsidRPr="00C70304" w:rsidRDefault="00AA6D3B" w:rsidP="005269FA">
      <w:r w:rsidRPr="00C70304">
        <w:t>– адаптация сложившейся системы управления к новым высокотехнологичным решениям;</w:t>
      </w:r>
    </w:p>
    <w:p w14:paraId="69F725AD" w14:textId="77777777" w:rsidR="00AA6D3B" w:rsidRPr="00C70304" w:rsidRDefault="00AA6D3B" w:rsidP="005269FA">
      <w:r w:rsidRPr="00C70304">
        <w:t>– координация деятельности всех филиалов и отделов по достижению поставленных перед ними целей;</w:t>
      </w:r>
    </w:p>
    <w:p w14:paraId="496D446D" w14:textId="77777777" w:rsidR="00AA6D3B" w:rsidRPr="00C70304" w:rsidRDefault="00AA6D3B" w:rsidP="005269FA">
      <w:r w:rsidRPr="00C70304">
        <w:t>– формирование гибкой системы учета и обработки информации;</w:t>
      </w:r>
    </w:p>
    <w:p w14:paraId="7FE6D69F" w14:textId="77777777" w:rsidR="00AA6D3B" w:rsidRPr="00C70304" w:rsidRDefault="00AA6D3B" w:rsidP="005269FA">
      <w:r w:rsidRPr="00C70304">
        <w:t xml:space="preserve">– </w:t>
      </w:r>
      <w:r w:rsidR="00B16783" w:rsidRPr="00C70304">
        <w:t>открытость для использования любых аналитических методов [</w:t>
      </w:r>
      <w:r w:rsidR="00B16783" w:rsidRPr="00C70304">
        <w:rPr>
          <w:lang w:val="en-US"/>
        </w:rPr>
        <w:fldChar w:fldCharType="begin"/>
      </w:r>
      <w:r w:rsidR="00B16783" w:rsidRPr="00C70304">
        <w:instrText xml:space="preserve"> </w:instrText>
      </w:r>
      <w:r w:rsidR="00B16783" w:rsidRPr="00C70304">
        <w:rPr>
          <w:lang w:val="en-US"/>
        </w:rPr>
        <w:instrText>REF</w:instrText>
      </w:r>
      <w:r w:rsidR="00B16783" w:rsidRPr="00C70304">
        <w:instrText xml:space="preserve"> _</w:instrText>
      </w:r>
      <w:r w:rsidR="00B16783" w:rsidRPr="00C70304">
        <w:rPr>
          <w:lang w:val="en-US"/>
        </w:rPr>
        <w:instrText>Ref</w:instrText>
      </w:r>
      <w:r w:rsidR="00B16783" w:rsidRPr="00C70304">
        <w:instrText>69567619 \</w:instrText>
      </w:r>
      <w:r w:rsidR="00B16783" w:rsidRPr="00C70304">
        <w:rPr>
          <w:lang w:val="en-US"/>
        </w:rPr>
        <w:instrText>r</w:instrText>
      </w:r>
      <w:r w:rsidR="00B16783" w:rsidRPr="00C70304">
        <w:instrText xml:space="preserve"> \</w:instrText>
      </w:r>
      <w:r w:rsidR="00B16783" w:rsidRPr="00C70304">
        <w:rPr>
          <w:lang w:val="en-US"/>
        </w:rPr>
        <w:instrText>h</w:instrText>
      </w:r>
      <w:r w:rsidR="00B16783" w:rsidRPr="00C70304">
        <w:instrText xml:space="preserve">  \* </w:instrText>
      </w:r>
      <w:r w:rsidR="00B16783" w:rsidRPr="00C70304">
        <w:rPr>
          <w:lang w:val="en-US"/>
        </w:rPr>
        <w:instrText>MERGEFORMAT</w:instrText>
      </w:r>
      <w:r w:rsidR="00B16783" w:rsidRPr="00C70304">
        <w:instrText xml:space="preserve"> </w:instrText>
      </w:r>
      <w:r w:rsidR="00B16783" w:rsidRPr="00C70304">
        <w:rPr>
          <w:lang w:val="en-US"/>
        </w:rPr>
      </w:r>
      <w:r w:rsidR="00B16783" w:rsidRPr="00C70304">
        <w:rPr>
          <w:lang w:val="en-US"/>
        </w:rPr>
        <w:fldChar w:fldCharType="separate"/>
      </w:r>
      <w:r w:rsidR="00587745" w:rsidRPr="00587745">
        <w:t>40</w:t>
      </w:r>
      <w:r w:rsidR="00B16783" w:rsidRPr="00C70304">
        <w:rPr>
          <w:lang w:val="en-US"/>
        </w:rPr>
        <w:fldChar w:fldCharType="end"/>
      </w:r>
      <w:r w:rsidR="00B16783" w:rsidRPr="00C70304">
        <w:t>, с. 141].</w:t>
      </w:r>
    </w:p>
    <w:p w14:paraId="55C48779" w14:textId="77777777" w:rsidR="00AE0E76" w:rsidRPr="00C70304" w:rsidRDefault="00D61732" w:rsidP="00CB3448">
      <w:r w:rsidRPr="00C70304">
        <w:lastRenderedPageBreak/>
        <w:t xml:space="preserve">Объединив мнения нескольких исследователей </w:t>
      </w:r>
      <w:r w:rsidR="002E04CA" w:rsidRPr="00C70304">
        <w:t>(Гузиекова С.М., Салий В.В., Ищенко О.В. [</w:t>
      </w:r>
      <w:r w:rsidR="002E04CA" w:rsidRPr="00C70304">
        <w:fldChar w:fldCharType="begin"/>
      </w:r>
      <w:r w:rsidR="002E04CA" w:rsidRPr="00C70304">
        <w:instrText xml:space="preserve"> REF _Ref69567304 \r \h </w:instrText>
      </w:r>
      <w:r w:rsidR="007F6402" w:rsidRPr="00C70304">
        <w:instrText xml:space="preserve"> \* MERGEFORMAT </w:instrText>
      </w:r>
      <w:r w:rsidR="002E04CA" w:rsidRPr="00C70304">
        <w:fldChar w:fldCharType="separate"/>
      </w:r>
      <w:r w:rsidR="00587745">
        <w:t>15</w:t>
      </w:r>
      <w:r w:rsidR="002E04CA" w:rsidRPr="00C70304">
        <w:fldChar w:fldCharType="end"/>
      </w:r>
      <w:r w:rsidR="002E04CA" w:rsidRPr="00C70304">
        <w:t>], Михайлов А.В. [</w:t>
      </w:r>
      <w:r w:rsidR="002E04CA" w:rsidRPr="00C70304">
        <w:fldChar w:fldCharType="begin"/>
      </w:r>
      <w:r w:rsidR="002E04CA" w:rsidRPr="00C70304">
        <w:instrText xml:space="preserve"> REF _Ref69566633 \r \h </w:instrText>
      </w:r>
      <w:r w:rsidR="007F6402" w:rsidRPr="00C70304">
        <w:instrText xml:space="preserve"> \* MERGEFORMAT </w:instrText>
      </w:r>
      <w:r w:rsidR="002E04CA" w:rsidRPr="00C70304">
        <w:fldChar w:fldCharType="separate"/>
      </w:r>
      <w:r w:rsidR="00587745">
        <w:t>34</w:t>
      </w:r>
      <w:r w:rsidR="002E04CA" w:rsidRPr="00C70304">
        <w:fldChar w:fldCharType="end"/>
      </w:r>
      <w:r w:rsidR="002E04CA" w:rsidRPr="00C70304">
        <w:t>]</w:t>
      </w:r>
      <w:r w:rsidR="00662E25" w:rsidRPr="00C70304">
        <w:t>, Романова Ю.В., Федоренко И.В.</w:t>
      </w:r>
      <w:r w:rsidR="00662E25" w:rsidRPr="00C70304">
        <w:rPr>
          <w:lang w:val="en-US"/>
        </w:rPr>
        <w:t> </w:t>
      </w:r>
      <w:r w:rsidR="00662E25" w:rsidRPr="00C70304">
        <w:t>[</w:t>
      </w:r>
      <w:r w:rsidR="00662E25" w:rsidRPr="00C70304">
        <w:fldChar w:fldCharType="begin"/>
      </w:r>
      <w:r w:rsidR="00662E25" w:rsidRPr="00C70304">
        <w:instrText xml:space="preserve"> REF _Ref69567619 \r \h </w:instrText>
      </w:r>
      <w:r w:rsidR="007F6402" w:rsidRPr="00C70304">
        <w:instrText xml:space="preserve"> \* MERGEFORMAT </w:instrText>
      </w:r>
      <w:r w:rsidR="00662E25" w:rsidRPr="00C70304">
        <w:fldChar w:fldCharType="separate"/>
      </w:r>
      <w:r w:rsidR="00587745">
        <w:t>40</w:t>
      </w:r>
      <w:r w:rsidR="00662E25" w:rsidRPr="00C70304">
        <w:fldChar w:fldCharType="end"/>
      </w:r>
      <w:r w:rsidR="00662E25" w:rsidRPr="00C70304">
        <w:t>]</w:t>
      </w:r>
      <w:r w:rsidR="00D76B89" w:rsidRPr="00C70304">
        <w:t>, Бородулин А.Н. [</w:t>
      </w:r>
      <w:r w:rsidR="00D76B89" w:rsidRPr="00C70304">
        <w:fldChar w:fldCharType="begin"/>
      </w:r>
      <w:r w:rsidR="00D76B89" w:rsidRPr="00C70304">
        <w:instrText xml:space="preserve"> REF _Ref69568255 \r \h </w:instrText>
      </w:r>
      <w:r w:rsidR="007F6402" w:rsidRPr="00C70304">
        <w:instrText xml:space="preserve"> \* MERGEFORMAT </w:instrText>
      </w:r>
      <w:r w:rsidR="00D76B89" w:rsidRPr="00C70304">
        <w:fldChar w:fldCharType="separate"/>
      </w:r>
      <w:r w:rsidR="00587745">
        <w:t>8</w:t>
      </w:r>
      <w:r w:rsidR="00D76B89" w:rsidRPr="00C70304">
        <w:fldChar w:fldCharType="end"/>
      </w:r>
      <w:r w:rsidR="00D76B89" w:rsidRPr="00C70304">
        <w:t>]</w:t>
      </w:r>
      <w:r w:rsidR="00187188" w:rsidRPr="00C70304">
        <w:t>, Горшенина Е.В. [</w:t>
      </w:r>
      <w:r w:rsidR="00187188" w:rsidRPr="00C70304">
        <w:fldChar w:fldCharType="begin"/>
      </w:r>
      <w:r w:rsidR="00187188" w:rsidRPr="00C70304">
        <w:instrText xml:space="preserve"> REF _Ref69569673 \r \h </w:instrText>
      </w:r>
      <w:r w:rsidR="007F6402" w:rsidRPr="00C70304">
        <w:instrText xml:space="preserve"> \* MERGEFORMAT </w:instrText>
      </w:r>
      <w:r w:rsidR="00187188" w:rsidRPr="00C70304">
        <w:fldChar w:fldCharType="separate"/>
      </w:r>
      <w:r w:rsidR="00587745">
        <w:t>14</w:t>
      </w:r>
      <w:r w:rsidR="00187188" w:rsidRPr="00C70304">
        <w:fldChar w:fldCharType="end"/>
      </w:r>
      <w:r w:rsidR="00187188" w:rsidRPr="00C70304">
        <w:t>]</w:t>
      </w:r>
      <w:r w:rsidR="002E04CA" w:rsidRPr="00C70304">
        <w:t xml:space="preserve">) </w:t>
      </w:r>
      <w:r w:rsidRPr="00C70304">
        <w:t>относительно процессов построения ИАС в организации, можно выделить следующие этапы внедрения ИАС.</w:t>
      </w:r>
    </w:p>
    <w:p w14:paraId="6F8E1495" w14:textId="77777777" w:rsidR="00B16783" w:rsidRPr="00C70304" w:rsidRDefault="00D61732" w:rsidP="00CB3448">
      <w:r w:rsidRPr="00C70304">
        <w:t>Первый этап</w:t>
      </w:r>
      <w:r w:rsidR="00B16783" w:rsidRPr="00C70304">
        <w:t xml:space="preserve"> – р</w:t>
      </w:r>
      <w:r w:rsidR="002E04CA" w:rsidRPr="00C70304">
        <w:t>азработка плана создания ИАС</w:t>
      </w:r>
      <w:r w:rsidR="00B16783" w:rsidRPr="00C70304">
        <w:t xml:space="preserve">. План должен отражать основные цели, которые необходимо достичь посредством интеграции информационных систем, перечень оборудования и технологий, необходимых для создания ИАС. На этапе планирования важно сопоставить возможности и потребности предприятия, руководитель должен ответить на вопрос, сможет ли компания профинансировать </w:t>
      </w:r>
      <w:r w:rsidR="00E8198A" w:rsidRPr="00C70304">
        <w:t>указанные мероприятия и трансформировать систему управления предложенным образом.</w:t>
      </w:r>
    </w:p>
    <w:p w14:paraId="38B879FC" w14:textId="77777777" w:rsidR="00E8198A" w:rsidRPr="00C70304" w:rsidRDefault="00E8198A" w:rsidP="00CB3448">
      <w:r w:rsidRPr="00C70304">
        <w:t>Второй этап – системный анализ.</w:t>
      </w:r>
      <w:r w:rsidR="0004504A" w:rsidRPr="00C70304">
        <w:t xml:space="preserve"> Состоит из двух основополагающих стадий: исследование состояния предприятия (внутренняя и внешняя среда) и подготовка концепции ИАС, которая должна включать также методологию оценки построенной информационной системы.</w:t>
      </w:r>
      <w:r w:rsidR="00C115BB" w:rsidRPr="00C70304">
        <w:t xml:space="preserve"> </w:t>
      </w:r>
    </w:p>
    <w:p w14:paraId="182C9B15" w14:textId="77777777" w:rsidR="0004504A" w:rsidRPr="00C70304" w:rsidRDefault="0004504A" w:rsidP="00CB3448">
      <w:r w:rsidRPr="00C70304">
        <w:t>Системный анализ предполагает реализацию следующих мероприятий:</w:t>
      </w:r>
    </w:p>
    <w:p w14:paraId="024622A4" w14:textId="77777777" w:rsidR="0004504A" w:rsidRPr="00C70304" w:rsidRDefault="00117E8D" w:rsidP="00CB3448">
      <w:r w:rsidRPr="00C70304">
        <w:t>–</w:t>
      </w:r>
      <w:r w:rsidR="00C115BB" w:rsidRPr="00C70304">
        <w:t xml:space="preserve"> </w:t>
      </w:r>
      <w:r w:rsidR="0004504A" w:rsidRPr="00C70304">
        <w:t>оценка состояния компании: стабильность внутренних процессов, ресурсообеспечение, стратегические преимущества, перспективы развития, риски и возможности – всё это влияет на концепцию реализации проекта ИАС;</w:t>
      </w:r>
    </w:p>
    <w:p w14:paraId="57AB8EEC" w14:textId="77777777" w:rsidR="0004504A" w:rsidRPr="00C70304" w:rsidRDefault="00117E8D" w:rsidP="00CB3448">
      <w:r w:rsidRPr="00C70304">
        <w:t>–</w:t>
      </w:r>
      <w:r w:rsidR="00C115BB" w:rsidRPr="00C70304">
        <w:t xml:space="preserve"> </w:t>
      </w:r>
      <w:r w:rsidR="0004504A" w:rsidRPr="00C70304">
        <w:t>подбор источников финансирования, назначение ответственных лиц, которые будут собирать команду проекта;</w:t>
      </w:r>
    </w:p>
    <w:p w14:paraId="6B96C70E" w14:textId="77777777" w:rsidR="001C7BC9" w:rsidRPr="00C70304" w:rsidRDefault="00117E8D" w:rsidP="00CB3448">
      <w:r w:rsidRPr="00C70304">
        <w:t>–</w:t>
      </w:r>
      <w:r w:rsidR="00C115BB" w:rsidRPr="00C70304">
        <w:t xml:space="preserve"> </w:t>
      </w:r>
      <w:r w:rsidR="0004504A" w:rsidRPr="00C70304">
        <w:t xml:space="preserve">оценка рисков </w:t>
      </w:r>
      <w:r w:rsidR="001C7BC9" w:rsidRPr="00C70304">
        <w:t>для каждого из вариантов реализации проекта в зависимости от разрабатываемых модулей ИАС, способов учета и обработки данных, аппаратных возможностей, оборудования и инфраструктуры взаимодействия пользователей;</w:t>
      </w:r>
    </w:p>
    <w:p w14:paraId="125F5455" w14:textId="77777777" w:rsidR="001C7BC9" w:rsidRPr="00C70304" w:rsidRDefault="00117E8D" w:rsidP="00CB3448">
      <w:r w:rsidRPr="00C70304">
        <w:t>–</w:t>
      </w:r>
      <w:r w:rsidR="00C115BB" w:rsidRPr="00C70304">
        <w:t xml:space="preserve"> о</w:t>
      </w:r>
      <w:r w:rsidR="001C7BC9" w:rsidRPr="00C70304">
        <w:t>ценка рисков системы с точки зрения сложности уровней доступа и ограничений по количеству сотрудников, использующих систему;</w:t>
      </w:r>
    </w:p>
    <w:p w14:paraId="6E32F840" w14:textId="77777777" w:rsidR="001C7BC9" w:rsidRPr="00C70304" w:rsidRDefault="001C7BC9" w:rsidP="00CB3448">
      <w:r w:rsidRPr="00C70304">
        <w:lastRenderedPageBreak/>
        <w:t>– оценка рисков проекта с точки зрения квалификации разработчиков ПО, практического опыта подобных систем на других предприятиях и возможных проблем с финансированием;</w:t>
      </w:r>
    </w:p>
    <w:p w14:paraId="346A9202" w14:textId="77777777" w:rsidR="001C7BC9" w:rsidRPr="00C70304" w:rsidRDefault="001C7BC9" w:rsidP="00CB3448">
      <w:r w:rsidRPr="00C70304">
        <w:t xml:space="preserve">– </w:t>
      </w:r>
      <w:r w:rsidR="007F2D4E" w:rsidRPr="00C70304">
        <w:t>составление перечня расходов, связанных с реализацией проекта, оценка предварительных потребностей в ресурсах, разработка показателей эффективности, по которым будут оценивать результаты выполнения проекта.</w:t>
      </w:r>
    </w:p>
    <w:p w14:paraId="777019C9" w14:textId="77777777" w:rsidR="007F2D4E" w:rsidRPr="00C70304" w:rsidRDefault="007F2D4E" w:rsidP="00CB3448">
      <w:r w:rsidRPr="00C70304">
        <w:t>Итогом системного анализа становится описание целей интеграции ИАС, выбор руководителя проекта, оценка затрат и рисков, поиск источников финансирования и разработка критериев эффективности.</w:t>
      </w:r>
    </w:p>
    <w:p w14:paraId="229A23AA" w14:textId="77777777" w:rsidR="00CB1BE0" w:rsidRPr="00C70304" w:rsidRDefault="00CB1BE0" w:rsidP="00CB3448">
      <w:r w:rsidRPr="00C70304">
        <w:t>Третий этап –</w:t>
      </w:r>
      <w:r w:rsidR="002E04CA" w:rsidRPr="00C70304">
        <w:t xml:space="preserve"> </w:t>
      </w:r>
      <w:r w:rsidRPr="00C70304">
        <w:t>п</w:t>
      </w:r>
      <w:r w:rsidR="002E04CA" w:rsidRPr="00C70304">
        <w:t>роектирование систем</w:t>
      </w:r>
      <w:r w:rsidRPr="00C70304">
        <w:t>. Самый продолжительный этап интеграции ИАС, на котором происходит последовательная разработка информационно-аналитической системы: выбор инфраструктуры, модулей, систем взаимодействия операторов и интерфейсов, в наибольшей степени соответствующих поставленным задачам.</w:t>
      </w:r>
    </w:p>
    <w:p w14:paraId="0E56FD1D" w14:textId="77777777" w:rsidR="00CB1BE0" w:rsidRPr="00C70304" w:rsidRDefault="00576A5B" w:rsidP="00CB3448">
      <w:r w:rsidRPr="00C70304">
        <w:t xml:space="preserve">Проектирование инфраструктуры – формирование положений в отношении организации хранения и обработки данных. Этот этап предполагает: </w:t>
      </w:r>
    </w:p>
    <w:p w14:paraId="3A38F889" w14:textId="77777777" w:rsidR="00CB1BE0" w:rsidRPr="00C70304" w:rsidRDefault="00CB1BE0" w:rsidP="00CB3448">
      <w:r w:rsidRPr="00C70304">
        <w:t>–</w:t>
      </w:r>
      <w:r w:rsidR="00576A5B" w:rsidRPr="00C70304">
        <w:t xml:space="preserve"> </w:t>
      </w:r>
      <w:r w:rsidR="005966ED" w:rsidRPr="00C70304">
        <w:t>оценку имеющегося на предприятии оборудования и аппаратных возможностей для функционирования выбранного типа ИАС и достижения необходимого уровня эффективности;</w:t>
      </w:r>
    </w:p>
    <w:p w14:paraId="36A35FAF" w14:textId="77777777" w:rsidR="005966ED" w:rsidRPr="00C70304" w:rsidRDefault="005966ED" w:rsidP="00CB3448">
      <w:r w:rsidRPr="00C70304">
        <w:t xml:space="preserve">– </w:t>
      </w:r>
      <w:r w:rsidR="001511A8" w:rsidRPr="00C70304">
        <w:t xml:space="preserve">оценка используемого на предприятии программного обеспечения с точки зрения адаптации к новой системе учета и анализа информации, а также оценка возможности реализации автоматического сбора потоков данных (электронный документооборот, возможность использования модуля </w:t>
      </w:r>
      <w:r w:rsidR="001511A8" w:rsidRPr="00C70304">
        <w:rPr>
          <w:lang w:val="en-US"/>
        </w:rPr>
        <w:t>CRM</w:t>
      </w:r>
      <w:r w:rsidR="001511A8" w:rsidRPr="00C70304">
        <w:t>, автоматическая обратная связь с клиентами и т.п.);</w:t>
      </w:r>
    </w:p>
    <w:p w14:paraId="349A9417" w14:textId="77777777" w:rsidR="00CB1BE0" w:rsidRPr="00C70304" w:rsidRDefault="001511A8" w:rsidP="001B4A43">
      <w:r w:rsidRPr="00C70304">
        <w:t xml:space="preserve">– </w:t>
      </w:r>
      <w:r w:rsidR="001B4A43" w:rsidRPr="00C70304">
        <w:t>определение способности системы управления компанией адаптироваться к внедрению ИАС: алгоритм принятия решений, уровень централизации, система внутренней коммуникации, корпоративная культура.</w:t>
      </w:r>
    </w:p>
    <w:p w14:paraId="29301631" w14:textId="77777777" w:rsidR="00576A5B" w:rsidRPr="00C70304" w:rsidRDefault="00576A5B" w:rsidP="00CB3448">
      <w:r w:rsidRPr="00C70304">
        <w:lastRenderedPageBreak/>
        <w:t xml:space="preserve">По окончании </w:t>
      </w:r>
      <w:r w:rsidR="00C13D58" w:rsidRPr="00C70304">
        <w:t>третьего</w:t>
      </w:r>
      <w:r w:rsidRPr="00C70304">
        <w:t xml:space="preserve"> этапа должно быть выполнено проектирование аппаратной и программной инфраструктуры будущей информационно-аналитической системы, а также сформулированы требования по ее организационному обеспечению и политике безопасности</w:t>
      </w:r>
    </w:p>
    <w:p w14:paraId="34D0157E" w14:textId="77777777" w:rsidR="002E04CA" w:rsidRPr="00C70304" w:rsidRDefault="00576A5B" w:rsidP="00CB3448">
      <w:r w:rsidRPr="00C70304">
        <w:t>П</w:t>
      </w:r>
      <w:r w:rsidR="00CF53B7" w:rsidRPr="00C70304">
        <w:t xml:space="preserve">роектирование </w:t>
      </w:r>
      <w:r w:rsidRPr="00C70304">
        <w:t xml:space="preserve">информационной базы </w:t>
      </w:r>
      <w:r w:rsidR="00CF53B7" w:rsidRPr="00C70304">
        <w:t>системы включает в себя следующие задачи:</w:t>
      </w:r>
    </w:p>
    <w:p w14:paraId="2DD54563" w14:textId="77777777" w:rsidR="00CF53B7" w:rsidRPr="00C70304" w:rsidRDefault="008D23D4" w:rsidP="00700F29">
      <w:pPr>
        <w:pStyle w:val="ListParagraph"/>
        <w:numPr>
          <w:ilvl w:val="0"/>
          <w:numId w:val="5"/>
        </w:numPr>
        <w:tabs>
          <w:tab w:val="left" w:pos="993"/>
        </w:tabs>
        <w:ind w:left="0" w:firstLine="709"/>
      </w:pPr>
      <w:r w:rsidRPr="00C70304">
        <w:t>построение модели и определение основных структур информационно-аналитической системы, где должна быть разработана структура получаемых и обрабатываемых системой данных, требования к представлению каталога показателей и метаданных, определены протоколы передачи информации;</w:t>
      </w:r>
    </w:p>
    <w:p w14:paraId="69D3ACCC" w14:textId="77777777" w:rsidR="008D23D4" w:rsidRPr="00C70304" w:rsidRDefault="008D23D4" w:rsidP="0035414B">
      <w:pPr>
        <w:pStyle w:val="ListParagraph"/>
        <w:numPr>
          <w:ilvl w:val="0"/>
          <w:numId w:val="5"/>
        </w:numPr>
        <w:tabs>
          <w:tab w:val="left" w:pos="993"/>
        </w:tabs>
        <w:ind w:left="0" w:firstLine="709"/>
      </w:pPr>
      <w:r w:rsidRPr="00C70304">
        <w:t>формирование каталога показателей</w:t>
      </w:r>
      <w:r w:rsidR="003F2130" w:rsidRPr="00C70304">
        <w:t>;</w:t>
      </w:r>
    </w:p>
    <w:p w14:paraId="7898F309" w14:textId="77777777" w:rsidR="008D23D4" w:rsidRPr="00C70304" w:rsidRDefault="008D23D4" w:rsidP="0035414B">
      <w:pPr>
        <w:pStyle w:val="ListParagraph"/>
        <w:numPr>
          <w:ilvl w:val="0"/>
          <w:numId w:val="5"/>
        </w:numPr>
        <w:tabs>
          <w:tab w:val="left" w:pos="993"/>
        </w:tabs>
        <w:ind w:left="0" w:firstLine="709"/>
      </w:pPr>
      <w:r w:rsidRPr="00C70304">
        <w:t>разработка форм ввода данных</w:t>
      </w:r>
      <w:r w:rsidR="003F2130" w:rsidRPr="00C70304">
        <w:t>;</w:t>
      </w:r>
    </w:p>
    <w:p w14:paraId="1EB093D0" w14:textId="77777777" w:rsidR="003F2130" w:rsidRPr="00C70304" w:rsidRDefault="003F2130" w:rsidP="0035414B">
      <w:pPr>
        <w:pStyle w:val="ListParagraph"/>
        <w:numPr>
          <w:ilvl w:val="0"/>
          <w:numId w:val="5"/>
        </w:numPr>
        <w:tabs>
          <w:tab w:val="left" w:pos="993"/>
        </w:tabs>
        <w:ind w:left="0" w:firstLine="709"/>
      </w:pPr>
      <w:r w:rsidRPr="00C70304">
        <w:t>разработка форм регулярных отчетов, которые предназначены для предоставления потребителям информации;</w:t>
      </w:r>
    </w:p>
    <w:p w14:paraId="772349A2" w14:textId="77777777" w:rsidR="003F2130" w:rsidRPr="00C70304" w:rsidRDefault="003F2130" w:rsidP="0035414B">
      <w:pPr>
        <w:pStyle w:val="ListParagraph"/>
        <w:numPr>
          <w:ilvl w:val="0"/>
          <w:numId w:val="5"/>
        </w:numPr>
        <w:tabs>
          <w:tab w:val="left" w:pos="993"/>
        </w:tabs>
        <w:ind w:left="0" w:firstLine="709"/>
      </w:pPr>
      <w:r w:rsidRPr="00C70304">
        <w:t>создание каркаса прикладного программного обеспечения единой системы, сбора, обработки, хранения и предоставления статистической информации;</w:t>
      </w:r>
    </w:p>
    <w:p w14:paraId="1FCCB919" w14:textId="77777777" w:rsidR="003F2130" w:rsidRPr="00C70304" w:rsidRDefault="003F2130" w:rsidP="0035414B">
      <w:pPr>
        <w:pStyle w:val="ListParagraph"/>
        <w:numPr>
          <w:ilvl w:val="0"/>
          <w:numId w:val="5"/>
        </w:numPr>
        <w:tabs>
          <w:tab w:val="left" w:pos="993"/>
        </w:tabs>
        <w:ind w:left="0" w:firstLine="709"/>
      </w:pPr>
      <w:r w:rsidRPr="00C70304">
        <w:t>разработка модулей, реализующих сбор и обработку первичных данных, а также вычисление расчетных показателей в соответствии с установленными для них методиками расчетов;</w:t>
      </w:r>
    </w:p>
    <w:p w14:paraId="0BE5C7A1" w14:textId="77777777" w:rsidR="003F2130" w:rsidRPr="00C70304" w:rsidRDefault="003F2130" w:rsidP="0035414B">
      <w:pPr>
        <w:pStyle w:val="ListParagraph"/>
        <w:numPr>
          <w:ilvl w:val="0"/>
          <w:numId w:val="5"/>
        </w:numPr>
        <w:tabs>
          <w:tab w:val="left" w:pos="993"/>
        </w:tabs>
        <w:ind w:left="0" w:firstLine="709"/>
      </w:pPr>
      <w:r w:rsidRPr="00C70304">
        <w:t>разработка модулей, отвечающих за предоставление информации ее пользователям с использованием как графических пользовательских интерфейсов, так и прикладных программных интерфейсов.</w:t>
      </w:r>
    </w:p>
    <w:p w14:paraId="09283346" w14:textId="77777777" w:rsidR="00BB33A4" w:rsidRPr="00C70304" w:rsidRDefault="0035414B" w:rsidP="00576A5B">
      <w:r>
        <w:t>Четве</w:t>
      </w:r>
      <w:r w:rsidR="00B33E5B" w:rsidRPr="00C70304">
        <w:t>ртый этап</w:t>
      </w:r>
      <w:r w:rsidR="001B4A43" w:rsidRPr="00C70304">
        <w:t xml:space="preserve"> –</w:t>
      </w:r>
      <w:r w:rsidR="00B33E5B" w:rsidRPr="00C70304">
        <w:t xml:space="preserve"> </w:t>
      </w:r>
      <w:r w:rsidR="001B4A43" w:rsidRPr="00C70304">
        <w:t>в</w:t>
      </w:r>
      <w:r w:rsidR="00B33E5B" w:rsidRPr="00C70304">
        <w:t>недрение систем</w:t>
      </w:r>
      <w:r w:rsidR="001B4A43" w:rsidRPr="00C70304">
        <w:t>.</w:t>
      </w:r>
      <w:r w:rsidR="00B33E5B" w:rsidRPr="00C70304">
        <w:t xml:space="preserve"> </w:t>
      </w:r>
      <w:r w:rsidR="001B4A43" w:rsidRPr="00C70304">
        <w:t>Подразумевает непосредственную разработку запланированного программного обеспечения, закупку и установку оборудования, необходимого для функционирования ИАС.</w:t>
      </w:r>
      <w:r w:rsidR="00BB33A4" w:rsidRPr="00C70304">
        <w:t xml:space="preserve"> Одна из ключевых задач этого этапа – объединение установленных модулей ПО в единую внутреннюю сеть информационного обмена, что требует </w:t>
      </w:r>
      <w:r w:rsidR="00BB33A4" w:rsidRPr="00C70304">
        <w:lastRenderedPageBreak/>
        <w:t>последовательного подключения оборудования к узлам инфраструктуры и распределения уровней доступа внутри самой программной оболочки ИАС.</w:t>
      </w:r>
    </w:p>
    <w:p w14:paraId="6643B85A" w14:textId="77777777" w:rsidR="00BB33A4" w:rsidRPr="00C70304" w:rsidRDefault="00BB33A4" w:rsidP="00576A5B">
      <w:r w:rsidRPr="00C70304">
        <w:t>Обязательным функционалом любой информационно-аналитической системы является отображение информационных панелей, поиск и сортировка информации, вывод подробных статистических отчетов по запросу пользователя.</w:t>
      </w:r>
      <w:r w:rsidR="00F056FC" w:rsidRPr="00C70304">
        <w:t xml:space="preserve"> Но в отдельных случаях требуется разработка специфических решений, отвечающих особых потребностям системы управления конкретного предприятия.</w:t>
      </w:r>
    </w:p>
    <w:p w14:paraId="4F04502D" w14:textId="77777777" w:rsidR="00BB33A4" w:rsidRPr="00C70304" w:rsidRDefault="00F056FC" w:rsidP="00576A5B">
      <w:r w:rsidRPr="00C70304">
        <w:t>Этап внедрения систем складывается из следующих мероприятий:</w:t>
      </w:r>
    </w:p>
    <w:p w14:paraId="7384B55F" w14:textId="77777777" w:rsidR="00B503B8" w:rsidRPr="00C70304" w:rsidRDefault="001B4A43" w:rsidP="00662E25">
      <w:r w:rsidRPr="00C70304">
        <w:t>–</w:t>
      </w:r>
      <w:r w:rsidR="00064F40" w:rsidRPr="00C70304">
        <w:t xml:space="preserve"> </w:t>
      </w:r>
      <w:r w:rsidR="00B503B8" w:rsidRPr="00C70304">
        <w:t>выявление требований к структуре, аналитическим возможностям и способам представления данных пользователю для разрабатываемой ИАС;</w:t>
      </w:r>
    </w:p>
    <w:p w14:paraId="452EF459" w14:textId="77777777" w:rsidR="00B503B8" w:rsidRPr="00C70304" w:rsidRDefault="00B503B8" w:rsidP="00662E25">
      <w:r w:rsidRPr="00C70304">
        <w:t>– создание стандартного и специфического инструментария по работе с данными в рамках данной ИАС;</w:t>
      </w:r>
    </w:p>
    <w:p w14:paraId="3560D778" w14:textId="77777777" w:rsidR="00B503B8" w:rsidRPr="00C70304" w:rsidRDefault="00B503B8" w:rsidP="00662E25">
      <w:r w:rsidRPr="00C70304">
        <w:t>– подбор инструментов для создания и конфигурирования модулей информационной системы с учетом минимальных затрат средств и времени, и максимального соответствия поставленным перед системой задачам;</w:t>
      </w:r>
    </w:p>
    <w:p w14:paraId="5F36E7F7" w14:textId="77777777" w:rsidR="00064F40" w:rsidRPr="00C70304" w:rsidRDefault="00B503B8" w:rsidP="00662E25">
      <w:r w:rsidRPr="00C70304">
        <w:t xml:space="preserve">– </w:t>
      </w:r>
      <w:r w:rsidR="00064F40" w:rsidRPr="00C70304">
        <w:t>интеграция созданных инструментов с внешними программными средствами статистических расчетов, имитационного моделирования, искусственного интеллекта, визуализации информации для реализации функционала, расширяющего возможности типовых инструментальных сред</w:t>
      </w:r>
      <w:r w:rsidR="008F478A" w:rsidRPr="00C70304">
        <w:t>.</w:t>
      </w:r>
    </w:p>
    <w:p w14:paraId="586DD29C" w14:textId="77777777" w:rsidR="00B503B8" w:rsidRPr="00C70304" w:rsidRDefault="00B503B8" w:rsidP="00662E25">
      <w:r w:rsidRPr="00C70304">
        <w:t xml:space="preserve">Также на этапе внедрения систем проводят </w:t>
      </w:r>
      <w:r w:rsidR="002911A2" w:rsidRPr="00C70304">
        <w:t>модернизацию имеющейся на предприятии информационной инфраструктуры, включая установку современного оборудования, способного справится с предполагаемой нагрузкой на систему, подготовку серверов, унификация программного обеспечения на разных компьютерах с целью устранения возможных конфликтов в работе программ, задействование возможностей интернета и облачных технологий.</w:t>
      </w:r>
    </w:p>
    <w:p w14:paraId="08358963" w14:textId="77777777" w:rsidR="00AA6EF8" w:rsidRPr="00C70304" w:rsidRDefault="00B33E5B" w:rsidP="00CB3448">
      <w:r w:rsidRPr="00C70304">
        <w:t>Пятый этап</w:t>
      </w:r>
      <w:r w:rsidR="002911A2" w:rsidRPr="00C70304">
        <w:t xml:space="preserve"> – </w:t>
      </w:r>
      <w:r w:rsidR="00AA6EF8" w:rsidRPr="00C70304">
        <w:t xml:space="preserve">адаптация работников к использованию новой системы работы с информацией. Сложность выполнения данного этапа заключается не только в том, что большинство сотрудников компании не обладают </w:t>
      </w:r>
      <w:r w:rsidR="00AA6EF8" w:rsidRPr="00C70304">
        <w:lastRenderedPageBreak/>
        <w:t xml:space="preserve">соответствующими навыками, но и в оказываемом ими сопротивлении инновациям: как правило, работников всё устраивает в существующей системе сбора данных и они не хотят менять свои привычки, тем более, что новые умения очевидным образом не отразятся на их заработной плате. </w:t>
      </w:r>
      <w:r w:rsidR="000A1612" w:rsidRPr="00C70304">
        <w:t>Поэтому, в идеале, внедрению ИАС должна предшествовать структурная перестройка корпоративной культуры организации. В остальном же адаптация работников заключается в повышении их квалификации, проведении тренингов, реализации обучающих программ, использовании принципов наставничества (молодые сотрудники с гибким мышлением должны помогать своим опытным коллегам).</w:t>
      </w:r>
    </w:p>
    <w:p w14:paraId="08E43EDC" w14:textId="77777777" w:rsidR="000A1612" w:rsidRPr="00C70304" w:rsidRDefault="00B33E5B" w:rsidP="00662E25">
      <w:r w:rsidRPr="00C70304">
        <w:t>Шестой этап</w:t>
      </w:r>
      <w:r w:rsidR="00FE115A" w:rsidRPr="00C70304">
        <w:t xml:space="preserve"> – расширение функционирующей ИАС.</w:t>
      </w:r>
      <w:r w:rsidR="00BF095C" w:rsidRPr="00C70304">
        <w:t xml:space="preserve"> Предполагает мониторинг системы и постоянную корректировку её работы с целью увеличения числа активных пользователей и максимизации задействования функционала системы.</w:t>
      </w:r>
    </w:p>
    <w:p w14:paraId="374C31A0" w14:textId="77777777" w:rsidR="000A1612" w:rsidRPr="00C70304" w:rsidRDefault="00BF095C" w:rsidP="00662E25">
      <w:r w:rsidRPr="00C70304">
        <w:t>На этапе расширения выполняют следующие мероприятия:</w:t>
      </w:r>
    </w:p>
    <w:p w14:paraId="01188758" w14:textId="77777777" w:rsidR="00BF095C" w:rsidRPr="00C70304" w:rsidRDefault="00BF095C" w:rsidP="00662E25">
      <w:r w:rsidRPr="00C70304">
        <w:t xml:space="preserve">– практическое исследование </w:t>
      </w:r>
      <w:r w:rsidR="00886E4E" w:rsidRPr="00C70304">
        <w:t>различных возможностей ИАС для разных типов пользователей: следует оценить не только аспекты функционирования системы, но и понять, насколько те или иные пользователи могут использовать её потенциал;</w:t>
      </w:r>
    </w:p>
    <w:p w14:paraId="250CE1A2" w14:textId="77777777" w:rsidR="00F748E8" w:rsidRPr="00C70304" w:rsidRDefault="00886E4E" w:rsidP="00662E25">
      <w:r w:rsidRPr="00C70304">
        <w:t xml:space="preserve">– </w:t>
      </w:r>
      <w:r w:rsidR="008D150E" w:rsidRPr="00C70304">
        <w:t>вовлечение в работу ИАС большего числа пользователей: настройка интерфейсов и функционала программы для разных уровней доступа</w:t>
      </w:r>
      <w:r w:rsidR="00264C51" w:rsidRPr="00C70304">
        <w:t>, проведение дополнительных обучающих курсов</w:t>
      </w:r>
      <w:r w:rsidR="00F748E8" w:rsidRPr="00C70304">
        <w:t>;</w:t>
      </w:r>
    </w:p>
    <w:p w14:paraId="7A38D333" w14:textId="77777777" w:rsidR="00F748E8" w:rsidRPr="00C70304" w:rsidRDefault="00F748E8" w:rsidP="00F748E8">
      <w:r w:rsidRPr="00C70304">
        <w:t xml:space="preserve">– сбор претензий и пожеланий к работе ИАС от разных сотрудников с целью систематизации критериев эффективности программы в целом и отдельных её функциональных модулей; </w:t>
      </w:r>
    </w:p>
    <w:p w14:paraId="710B3E94" w14:textId="77777777" w:rsidR="00F748E8" w:rsidRPr="00C70304" w:rsidRDefault="00F748E8" w:rsidP="00F748E8">
      <w:r w:rsidRPr="00C70304">
        <w:t>– корректировка программного обеспечения, модулей и инструментов в соответствии с требованиями пользователей.</w:t>
      </w:r>
    </w:p>
    <w:p w14:paraId="576C9D57" w14:textId="77777777" w:rsidR="00F748E8" w:rsidRPr="00C70304" w:rsidRDefault="00F748E8" w:rsidP="00662E25">
      <w:r w:rsidRPr="00C70304">
        <w:t xml:space="preserve">По итогам шестого этапа проводится суммарная оценка эффективности программы, сопоставление произведенных затрат и потенциальных </w:t>
      </w:r>
      <w:r w:rsidRPr="00C70304">
        <w:lastRenderedPageBreak/>
        <w:t>экономических эффектов от внедрения ИАС, планирование дальнейшего совершенствования программной оболочки.</w:t>
      </w:r>
    </w:p>
    <w:p w14:paraId="7CDCE9E5" w14:textId="77777777" w:rsidR="00F748E8" w:rsidRPr="00C70304" w:rsidRDefault="008F478A" w:rsidP="00662E25">
      <w:r w:rsidRPr="00C70304">
        <w:t>Седьмой этап</w:t>
      </w:r>
      <w:r w:rsidR="00F748E8" w:rsidRPr="00C70304">
        <w:t xml:space="preserve"> – о</w:t>
      </w:r>
      <w:r w:rsidR="00662E25" w:rsidRPr="00C70304">
        <w:t>бслуживание систем</w:t>
      </w:r>
      <w:r w:rsidR="00F748E8" w:rsidRPr="00C70304">
        <w:t>ы.</w:t>
      </w:r>
      <w:r w:rsidR="00662E25" w:rsidRPr="00C70304">
        <w:t xml:space="preserve"> </w:t>
      </w:r>
      <w:r w:rsidR="00F748E8" w:rsidRPr="00C70304">
        <w:t>Заключается в поддержании функционирования модулей ИАС, своевременной ревизии и обновлении инфраструктуры, постоянной подстройке системы в соответствии с меняющимися требованиями.</w:t>
      </w:r>
    </w:p>
    <w:p w14:paraId="4205E77C" w14:textId="77777777" w:rsidR="00AE0E76" w:rsidRPr="00C70304" w:rsidRDefault="00AE0E76" w:rsidP="00662E25">
      <w:r w:rsidRPr="00C70304">
        <w:t>Таким образом, пользователи информационно-аналитическими системами, бизнес-менеджеры, аналитики и специалисты этой области должны принимать совместное участие в разработке эффективной системы.</w:t>
      </w:r>
    </w:p>
    <w:p w14:paraId="778E4C19" w14:textId="77777777" w:rsidR="009373F6" w:rsidRPr="00C70304" w:rsidRDefault="00850A9F" w:rsidP="009373F6">
      <w:r w:rsidRPr="00C70304">
        <w:t>И</w:t>
      </w:r>
      <w:r w:rsidR="009373F6" w:rsidRPr="00C70304">
        <w:t>нформационно-аналитическая система – это комплекс технических и программных средств для сбора, хранения, обработки и анализа больших объемов данных, необходимых для принятия стратегических, тактических и оперативных решений.</w:t>
      </w:r>
    </w:p>
    <w:p w14:paraId="290A42EF" w14:textId="77777777" w:rsidR="009373F6" w:rsidRPr="00C70304" w:rsidRDefault="009373F6" w:rsidP="009373F6">
      <w:r w:rsidRPr="00C70304">
        <w:t>ИАС упрощает документооборот, улучшает взаимодействие между работниками, минимизирует ошибки из-за человеческого фактора, структурирует входящие и исходящие потоки данных, что в конечном итоге приводит к повышению качества управленческих решений. Это особенно важно в условиях экономического кризиса и обострившейся борьбы за рынки сбыта.</w:t>
      </w:r>
    </w:p>
    <w:p w14:paraId="09B69B60" w14:textId="77777777" w:rsidR="009373F6" w:rsidRPr="00C70304" w:rsidRDefault="009373F6" w:rsidP="009373F6">
      <w:r w:rsidRPr="00C70304">
        <w:t>ИАС должна работать без дополнительного введения данных для решения текущих задач, автоматически собирать и выводить данные, быть восприимчивой к изменениям.</w:t>
      </w:r>
    </w:p>
    <w:p w14:paraId="3D736F77" w14:textId="77777777" w:rsidR="009373F6" w:rsidRPr="00C70304" w:rsidRDefault="009373F6" w:rsidP="009373F6">
      <w:r w:rsidRPr="00C70304">
        <w:t>Пользователями ИАС становятся сотрудники предприятия, начиная от высшего менеджмента, заканчивая рядовыми исполнителями. Информация в системе предоставляется в соответствии с уровнем доступа пользователя и задачами, которые он должен решить.</w:t>
      </w:r>
    </w:p>
    <w:p w14:paraId="10880DE9" w14:textId="77777777" w:rsidR="00AE0E76" w:rsidRPr="00C70304" w:rsidRDefault="009373F6" w:rsidP="00CB3448">
      <w:r w:rsidRPr="00C70304">
        <w:t xml:space="preserve">Для сокращения расходов на запуск ИАС её интеграция в систему управления должна быть тщательно спланирована. На первом этапе планирования создают стратегический план реализации проекта ИАС. На втором этапе анализируют внутреннюю и внешнюю среду компании и </w:t>
      </w:r>
      <w:r w:rsidRPr="00C70304">
        <w:lastRenderedPageBreak/>
        <w:t>формулируют концепцию ИАС. Третий этап посвящен проектированию структурных элементов системы. Четвертый этап состоит из мероприятий, связанных с объединением различных модулей в единую информационную систему. На пятом осуществляют адаптацию сотрудников к новой системе учета и вывода данных. Заключительными этапами интеграции ИАС являются расширение функционала созданной системы и её регулярное обслуживание с целью стабилизации её работы.</w:t>
      </w:r>
    </w:p>
    <w:p w14:paraId="4E8A69C7" w14:textId="77777777" w:rsidR="00ED59DF" w:rsidRPr="00C70304" w:rsidRDefault="00ED59DF" w:rsidP="00CB3448">
      <w:pPr>
        <w:sectPr w:rsidR="00ED59DF" w:rsidRPr="00C70304">
          <w:pgSz w:w="11906" w:h="16838"/>
          <w:pgMar w:top="1134" w:right="850" w:bottom="1134" w:left="1701" w:header="708" w:footer="708" w:gutter="0"/>
          <w:cols w:space="708"/>
          <w:docGrid w:linePitch="360"/>
        </w:sectPr>
      </w:pPr>
    </w:p>
    <w:p w14:paraId="2F08D1BC" w14:textId="77777777" w:rsidR="00ED59DF" w:rsidRDefault="00806FF2" w:rsidP="008C743E">
      <w:pPr>
        <w:pStyle w:val="Heading1"/>
        <w:ind w:firstLine="709"/>
        <w:jc w:val="both"/>
        <w:rPr>
          <w:rFonts w:asciiTheme="minorHAnsi" w:hAnsiTheme="minorHAnsi"/>
          <w:caps w:val="0"/>
        </w:rPr>
      </w:pPr>
      <w:bookmarkStart w:id="6" w:name="_Toc72268738"/>
      <w:r w:rsidRPr="008C743E">
        <w:rPr>
          <w:caps w:val="0"/>
        </w:rPr>
        <w:lastRenderedPageBreak/>
        <w:t xml:space="preserve">2 Анализ деятельности </w:t>
      </w:r>
      <w:r w:rsidR="00ED59DF" w:rsidRPr="008C743E">
        <w:rPr>
          <w:caps w:val="0"/>
        </w:rPr>
        <w:t>АО «Сатурн» и оценка потребности во внедрении информационно-аналитических систем</w:t>
      </w:r>
      <w:bookmarkEnd w:id="6"/>
    </w:p>
    <w:p w14:paraId="0062D5FE" w14:textId="77777777" w:rsidR="008C743E" w:rsidRPr="008C743E" w:rsidRDefault="008C743E" w:rsidP="008C743E"/>
    <w:p w14:paraId="6AB829B1" w14:textId="77777777" w:rsidR="00ED59DF" w:rsidRPr="00C70304" w:rsidRDefault="00ED59DF" w:rsidP="00904F78">
      <w:pPr>
        <w:pStyle w:val="Heading2"/>
      </w:pPr>
      <w:bookmarkStart w:id="7" w:name="_Toc72268739"/>
      <w:r w:rsidRPr="00C70304">
        <w:t xml:space="preserve">2.1 Общая хозяйственно-экономическая характеристика </w:t>
      </w:r>
      <w:r w:rsidR="00981746" w:rsidRPr="00C70304">
        <w:br/>
      </w:r>
      <w:r w:rsidRPr="00C70304">
        <w:t>ПАО «Сатурн»</w:t>
      </w:r>
      <w:bookmarkEnd w:id="7"/>
    </w:p>
    <w:p w14:paraId="362462E4" w14:textId="77777777" w:rsidR="00ED59DF" w:rsidRPr="00C70304" w:rsidRDefault="00ED59DF" w:rsidP="00904F78"/>
    <w:p w14:paraId="2CF282CC" w14:textId="77777777" w:rsidR="00ED59DF" w:rsidRPr="00C70304" w:rsidRDefault="00ED59DF" w:rsidP="00904F78">
      <w:pPr>
        <w:textAlignment w:val="baseline"/>
        <w:rPr>
          <w:rFonts w:eastAsia="Times New Roman" w:cs="Times New Roman"/>
          <w:szCs w:val="28"/>
          <w:lang w:eastAsia="ru-RU"/>
        </w:rPr>
      </w:pPr>
      <w:r w:rsidRPr="00C70304">
        <w:rPr>
          <w:rFonts w:eastAsia="Times New Roman" w:cs="Times New Roman"/>
          <w:szCs w:val="28"/>
          <w:lang w:eastAsia="ru-RU"/>
        </w:rPr>
        <w:t>Акционерное общество «Сатурн» было организовано в 1964 г. и функционировало как многопрофильное предприятие по разработке и производству химических и физических источников тока, датчиковой и преобразовательной аппаратуры, электрохимических генераторов и изделий электротехники специального и общепромышленного назначения.</w:t>
      </w:r>
    </w:p>
    <w:p w14:paraId="6E9087E6" w14:textId="77777777" w:rsidR="00ED59DF" w:rsidRPr="00C70304" w:rsidRDefault="00ED59DF" w:rsidP="00904F78">
      <w:pPr>
        <w:textAlignment w:val="baseline"/>
        <w:rPr>
          <w:rFonts w:eastAsia="Times New Roman" w:cs="Times New Roman"/>
          <w:szCs w:val="28"/>
          <w:lang w:eastAsia="ru-RU"/>
        </w:rPr>
      </w:pPr>
      <w:r w:rsidRPr="00C70304">
        <w:rPr>
          <w:rFonts w:eastAsia="Times New Roman" w:cs="Times New Roman"/>
          <w:szCs w:val="28"/>
          <w:lang w:eastAsia="ru-RU"/>
        </w:rPr>
        <w:t xml:space="preserve">В конце 80-х – начале 90-х годов окончательно сформировался профиль предприятия как разработчика солнечных и аккумуляторных батарей для космических аппаратов (далее – СБ и АБ для КА), контрольно-измерительной аппаратуры для этих изделий. </w:t>
      </w:r>
    </w:p>
    <w:p w14:paraId="39BA80CF" w14:textId="77777777" w:rsidR="00ED59DF" w:rsidRPr="00C70304" w:rsidRDefault="00ED59DF" w:rsidP="00904F78">
      <w:pPr>
        <w:rPr>
          <w:rFonts w:cs="Times New Roman"/>
          <w:iCs/>
          <w:szCs w:val="28"/>
        </w:rPr>
      </w:pPr>
      <w:r w:rsidRPr="00C70304">
        <w:rPr>
          <w:rFonts w:cs="Times New Roman"/>
          <w:iCs/>
          <w:szCs w:val="28"/>
        </w:rPr>
        <w:t>АО «Сатурн» включено в перечень основных акционерных обществ, в отношении которых Государственная корпорация по космической деятельности «Роскосмос» осуществляет единую государственную политику.</w:t>
      </w:r>
    </w:p>
    <w:p w14:paraId="42EC6196" w14:textId="77777777" w:rsidR="001D6663" w:rsidRPr="00C70304" w:rsidRDefault="001D6663" w:rsidP="00904F78">
      <w:pPr>
        <w:textAlignment w:val="baseline"/>
        <w:rPr>
          <w:rFonts w:eastAsia="Times New Roman" w:cs="Times New Roman"/>
          <w:szCs w:val="28"/>
          <w:lang w:eastAsia="ru-RU"/>
        </w:rPr>
      </w:pPr>
      <w:r w:rsidRPr="00C70304">
        <w:rPr>
          <w:rFonts w:eastAsia="Times New Roman" w:cs="Times New Roman"/>
          <w:szCs w:val="28"/>
          <w:lang w:eastAsia="ru-RU"/>
        </w:rPr>
        <w:t>Офис предприятия находится в г. Краснодар.</w:t>
      </w:r>
    </w:p>
    <w:p w14:paraId="01688FE9" w14:textId="77777777" w:rsidR="001D6663" w:rsidRPr="00C70304" w:rsidRDefault="001D6663" w:rsidP="00904F78">
      <w:pPr>
        <w:textAlignment w:val="baseline"/>
        <w:rPr>
          <w:rFonts w:cs="Times New Roman"/>
          <w:szCs w:val="28"/>
        </w:rPr>
      </w:pPr>
      <w:r w:rsidRPr="00C70304">
        <w:rPr>
          <w:rFonts w:cs="Times New Roman"/>
          <w:szCs w:val="28"/>
        </w:rPr>
        <w:t>Общество имеет филиал в г. Геленджик.</w:t>
      </w:r>
    </w:p>
    <w:p w14:paraId="23659E03" w14:textId="77777777" w:rsidR="00ED59DF" w:rsidRPr="00C70304" w:rsidRDefault="002367C4" w:rsidP="00904F78">
      <w:pPr>
        <w:pStyle w:val="1"/>
        <w:widowControl/>
        <w:shd w:val="clear" w:color="auto" w:fill="auto"/>
        <w:spacing w:after="0" w:line="360" w:lineRule="auto"/>
        <w:ind w:firstLine="709"/>
        <w:contextualSpacing/>
        <w:rPr>
          <w:sz w:val="28"/>
          <w:szCs w:val="28"/>
        </w:rPr>
      </w:pPr>
      <w:r w:rsidRPr="00C70304">
        <w:rPr>
          <w:sz w:val="28"/>
          <w:szCs w:val="28"/>
        </w:rPr>
        <w:t xml:space="preserve">Основной вид деятельности </w:t>
      </w:r>
      <w:r w:rsidR="00ED59DF" w:rsidRPr="00C70304">
        <w:rPr>
          <w:sz w:val="28"/>
          <w:szCs w:val="28"/>
        </w:rPr>
        <w:t>АО «</w:t>
      </w:r>
      <w:r w:rsidR="00ED59DF" w:rsidRPr="00C70304">
        <w:rPr>
          <w:sz w:val="28"/>
          <w:szCs w:val="28"/>
          <w:lang w:eastAsia="ru-RU"/>
        </w:rPr>
        <w:t>Сатурн»</w:t>
      </w:r>
      <w:r w:rsidR="00ED59DF" w:rsidRPr="00C70304">
        <w:rPr>
          <w:sz w:val="28"/>
          <w:szCs w:val="28"/>
        </w:rPr>
        <w:t xml:space="preserve"> </w:t>
      </w:r>
      <w:r w:rsidRPr="00C70304">
        <w:rPr>
          <w:sz w:val="28"/>
          <w:szCs w:val="28"/>
        </w:rPr>
        <w:t xml:space="preserve">- </w:t>
      </w:r>
      <w:r w:rsidR="00ED59DF" w:rsidRPr="00C70304">
        <w:rPr>
          <w:sz w:val="28"/>
          <w:szCs w:val="28"/>
        </w:rPr>
        <w:t>научные исследования и разработки в области естественных и технических наук прочие, не включенные в другие группировки.</w:t>
      </w:r>
    </w:p>
    <w:p w14:paraId="0C6B8DB2" w14:textId="77777777" w:rsidR="00ED59DF" w:rsidRPr="00C70304" w:rsidRDefault="00ED59DF" w:rsidP="00904F78">
      <w:pPr>
        <w:pStyle w:val="1"/>
        <w:widowControl/>
        <w:shd w:val="clear" w:color="auto" w:fill="auto"/>
        <w:spacing w:after="0" w:line="360" w:lineRule="auto"/>
        <w:ind w:firstLine="709"/>
        <w:contextualSpacing/>
        <w:rPr>
          <w:sz w:val="28"/>
          <w:szCs w:val="28"/>
        </w:rPr>
      </w:pPr>
      <w:r w:rsidRPr="00C70304">
        <w:rPr>
          <w:sz w:val="28"/>
          <w:szCs w:val="28"/>
        </w:rPr>
        <w:t xml:space="preserve">В соответствии с Уставом предприятие осуществляет следующие виды деятельности: </w:t>
      </w:r>
    </w:p>
    <w:p w14:paraId="152791EA" w14:textId="77777777" w:rsidR="00ED59DF" w:rsidRPr="00C70304" w:rsidRDefault="00ED59DF" w:rsidP="00904F78">
      <w:pPr>
        <w:shd w:val="clear" w:color="auto" w:fill="FFFFFF"/>
        <w:autoSpaceDE w:val="0"/>
        <w:autoSpaceDN w:val="0"/>
        <w:adjustRightInd w:val="0"/>
        <w:rPr>
          <w:rFonts w:eastAsia="Times New Roman" w:cs="Times New Roman"/>
          <w:color w:val="000000"/>
          <w:szCs w:val="28"/>
          <w:lang w:eastAsia="ru-RU"/>
        </w:rPr>
      </w:pPr>
      <w:r w:rsidRPr="00C70304">
        <w:rPr>
          <w:rFonts w:eastAsia="Times New Roman" w:cs="Times New Roman"/>
          <w:color w:val="000000"/>
          <w:spacing w:val="1"/>
          <w:szCs w:val="28"/>
          <w:lang w:eastAsia="ru-RU"/>
        </w:rPr>
        <w:t xml:space="preserve">а) проведение научно-исследовательских и опытно-конструкторских работ и производство изделий, в том числе по государственным оборонным заказам и по федеральным программам, а также с использованием </w:t>
      </w:r>
      <w:r w:rsidR="001D6663" w:rsidRPr="00C70304">
        <w:rPr>
          <w:rFonts w:eastAsia="Times New Roman" w:cs="Times New Roman"/>
          <w:color w:val="000000"/>
          <w:spacing w:val="1"/>
          <w:szCs w:val="28"/>
          <w:lang w:eastAsia="ru-RU"/>
        </w:rPr>
        <w:t>драгметаллов, по направлениям:</w:t>
      </w:r>
    </w:p>
    <w:p w14:paraId="2A15683B" w14:textId="77777777" w:rsidR="00ED59DF" w:rsidRPr="00C70304" w:rsidRDefault="0035414B" w:rsidP="00904F78">
      <w:pPr>
        <w:shd w:val="clear" w:color="auto" w:fill="FFFFFF"/>
        <w:tabs>
          <w:tab w:val="num" w:pos="0"/>
        </w:tabs>
        <w:autoSpaceDE w:val="0"/>
        <w:autoSpaceDN w:val="0"/>
        <w:adjustRightInd w:val="0"/>
        <w:rPr>
          <w:rFonts w:eastAsia="Times New Roman" w:cs="Times New Roman"/>
          <w:spacing w:val="-1"/>
          <w:szCs w:val="28"/>
          <w:lang w:eastAsia="ru-RU"/>
        </w:rPr>
      </w:pPr>
      <w:r w:rsidRPr="00C70304">
        <w:t>–</w:t>
      </w:r>
      <w:r w:rsidR="00ED59DF" w:rsidRPr="00C70304">
        <w:rPr>
          <w:rFonts w:eastAsia="Times New Roman" w:cs="Times New Roman"/>
          <w:spacing w:val="-1"/>
          <w:szCs w:val="28"/>
          <w:lang w:eastAsia="ru-RU"/>
        </w:rPr>
        <w:t xml:space="preserve"> н</w:t>
      </w:r>
      <w:r w:rsidR="001D6663" w:rsidRPr="00C70304">
        <w:rPr>
          <w:rFonts w:eastAsia="Times New Roman" w:cs="Times New Roman"/>
          <w:spacing w:val="-1"/>
          <w:szCs w:val="28"/>
          <w:lang w:eastAsia="ru-RU"/>
        </w:rPr>
        <w:t>етрадиционные источники энергии;</w:t>
      </w:r>
    </w:p>
    <w:p w14:paraId="124C73B2" w14:textId="77777777" w:rsidR="00ED59DF" w:rsidRPr="00C70304" w:rsidRDefault="0035414B" w:rsidP="00904F78">
      <w:pPr>
        <w:shd w:val="clear" w:color="auto" w:fill="FFFFFF"/>
        <w:tabs>
          <w:tab w:val="num" w:pos="0"/>
        </w:tabs>
        <w:autoSpaceDE w:val="0"/>
        <w:autoSpaceDN w:val="0"/>
        <w:adjustRightInd w:val="0"/>
        <w:rPr>
          <w:rFonts w:eastAsia="Times New Roman" w:cs="Times New Roman"/>
          <w:spacing w:val="-1"/>
          <w:szCs w:val="28"/>
          <w:lang w:eastAsia="ru-RU"/>
        </w:rPr>
      </w:pPr>
      <w:r w:rsidRPr="00C70304">
        <w:lastRenderedPageBreak/>
        <w:t>–</w:t>
      </w:r>
      <w:r w:rsidR="00ED59DF" w:rsidRPr="00C70304">
        <w:rPr>
          <w:rFonts w:eastAsia="Times New Roman" w:cs="Times New Roman"/>
          <w:spacing w:val="-1"/>
          <w:szCs w:val="28"/>
          <w:lang w:eastAsia="ru-RU"/>
        </w:rPr>
        <w:t xml:space="preserve"> специальное технологическое оборудование</w:t>
      </w:r>
      <w:r w:rsidR="001D6663" w:rsidRPr="00C70304">
        <w:rPr>
          <w:rFonts w:eastAsia="Times New Roman" w:cs="Times New Roman"/>
          <w:spacing w:val="-1"/>
          <w:szCs w:val="28"/>
          <w:lang w:eastAsia="ru-RU"/>
        </w:rPr>
        <w:t>;</w:t>
      </w:r>
    </w:p>
    <w:p w14:paraId="19FF1DBD" w14:textId="77777777" w:rsidR="00ED59DF" w:rsidRPr="00C70304" w:rsidRDefault="0035414B" w:rsidP="00904F78">
      <w:pPr>
        <w:shd w:val="clear" w:color="auto" w:fill="FFFFFF"/>
        <w:tabs>
          <w:tab w:val="num" w:pos="0"/>
        </w:tabs>
        <w:autoSpaceDE w:val="0"/>
        <w:autoSpaceDN w:val="0"/>
        <w:adjustRightInd w:val="0"/>
        <w:rPr>
          <w:rFonts w:eastAsia="Times New Roman" w:cs="Times New Roman"/>
          <w:spacing w:val="-1"/>
          <w:szCs w:val="28"/>
          <w:lang w:eastAsia="ru-RU"/>
        </w:rPr>
      </w:pPr>
      <w:r w:rsidRPr="00C70304">
        <w:t>–</w:t>
      </w:r>
      <w:r w:rsidR="00ED59DF" w:rsidRPr="00C70304">
        <w:rPr>
          <w:rFonts w:eastAsia="Times New Roman" w:cs="Times New Roman"/>
          <w:spacing w:val="-1"/>
          <w:szCs w:val="28"/>
          <w:lang w:eastAsia="ru-RU"/>
        </w:rPr>
        <w:t xml:space="preserve"> общее машиностроение</w:t>
      </w:r>
      <w:r w:rsidR="001D6663" w:rsidRPr="00C70304">
        <w:rPr>
          <w:rFonts w:eastAsia="Times New Roman" w:cs="Times New Roman"/>
          <w:spacing w:val="-1"/>
          <w:szCs w:val="28"/>
          <w:lang w:eastAsia="ru-RU"/>
        </w:rPr>
        <w:t>;</w:t>
      </w:r>
    </w:p>
    <w:p w14:paraId="6B24A1FA" w14:textId="77777777" w:rsidR="00ED59DF" w:rsidRPr="00C70304" w:rsidRDefault="0035414B" w:rsidP="00904F78">
      <w:pPr>
        <w:shd w:val="clear" w:color="auto" w:fill="FFFFFF"/>
        <w:tabs>
          <w:tab w:val="num" w:pos="0"/>
        </w:tabs>
        <w:autoSpaceDE w:val="0"/>
        <w:autoSpaceDN w:val="0"/>
        <w:adjustRightInd w:val="0"/>
        <w:rPr>
          <w:rFonts w:eastAsia="Times New Roman" w:cs="Times New Roman"/>
          <w:spacing w:val="-1"/>
          <w:szCs w:val="28"/>
          <w:lang w:eastAsia="ru-RU"/>
        </w:rPr>
      </w:pPr>
      <w:r w:rsidRPr="00C70304">
        <w:t>–</w:t>
      </w:r>
      <w:r w:rsidR="00ED59DF" w:rsidRPr="00C70304">
        <w:rPr>
          <w:rFonts w:eastAsia="Times New Roman" w:cs="Times New Roman"/>
          <w:spacing w:val="-1"/>
          <w:szCs w:val="28"/>
          <w:lang w:eastAsia="ru-RU"/>
        </w:rPr>
        <w:t xml:space="preserve"> медицинская техника, нетрадиционные методы медицинской диагностики</w:t>
      </w:r>
      <w:r w:rsidR="001D6663" w:rsidRPr="00C70304">
        <w:rPr>
          <w:rFonts w:eastAsia="Times New Roman" w:cs="Times New Roman"/>
          <w:spacing w:val="-1"/>
          <w:szCs w:val="28"/>
          <w:lang w:eastAsia="ru-RU"/>
        </w:rPr>
        <w:t>;</w:t>
      </w:r>
    </w:p>
    <w:p w14:paraId="7766F2DC" w14:textId="77777777" w:rsidR="00ED59DF" w:rsidRPr="00C70304" w:rsidRDefault="0035414B" w:rsidP="00904F78">
      <w:pPr>
        <w:shd w:val="clear" w:color="auto" w:fill="FFFFFF"/>
        <w:tabs>
          <w:tab w:val="num" w:pos="0"/>
        </w:tabs>
        <w:autoSpaceDE w:val="0"/>
        <w:autoSpaceDN w:val="0"/>
        <w:adjustRightInd w:val="0"/>
        <w:rPr>
          <w:rFonts w:eastAsia="Times New Roman" w:cs="Times New Roman"/>
          <w:spacing w:val="-1"/>
          <w:szCs w:val="28"/>
          <w:lang w:eastAsia="ru-RU"/>
        </w:rPr>
      </w:pPr>
      <w:r w:rsidRPr="00C70304">
        <w:t>–</w:t>
      </w:r>
      <w:r w:rsidR="00ED59DF" w:rsidRPr="00C70304">
        <w:rPr>
          <w:rFonts w:eastAsia="Times New Roman" w:cs="Times New Roman"/>
          <w:spacing w:val="-1"/>
          <w:szCs w:val="28"/>
          <w:lang w:eastAsia="ru-RU"/>
        </w:rPr>
        <w:t xml:space="preserve"> нетрадиционные методы очистки сточных вод;</w:t>
      </w:r>
    </w:p>
    <w:p w14:paraId="437FCDE5" w14:textId="77777777" w:rsidR="00ED59DF" w:rsidRPr="00C70304" w:rsidRDefault="00ED59DF" w:rsidP="00904F78">
      <w:pPr>
        <w:shd w:val="clear" w:color="auto" w:fill="FFFFFF"/>
        <w:tabs>
          <w:tab w:val="num" w:pos="0"/>
        </w:tabs>
        <w:autoSpaceDE w:val="0"/>
        <w:autoSpaceDN w:val="0"/>
        <w:adjustRightInd w:val="0"/>
        <w:rPr>
          <w:rFonts w:eastAsia="Times New Roman" w:cs="Times New Roman"/>
          <w:spacing w:val="-1"/>
          <w:szCs w:val="28"/>
          <w:lang w:eastAsia="ru-RU"/>
        </w:rPr>
      </w:pPr>
      <w:r w:rsidRPr="00C70304">
        <w:rPr>
          <w:rFonts w:eastAsia="Times New Roman" w:cs="Times New Roman"/>
          <w:spacing w:val="-1"/>
          <w:szCs w:val="28"/>
          <w:lang w:eastAsia="ru-RU"/>
        </w:rPr>
        <w:t>б) прием и обработка информации, получаемой с космических аппаратов дистанционного зондирования Земли;</w:t>
      </w:r>
    </w:p>
    <w:p w14:paraId="190A9A4B" w14:textId="77777777" w:rsidR="00ED59DF" w:rsidRPr="00C70304" w:rsidRDefault="00ED59DF" w:rsidP="00904F78">
      <w:pPr>
        <w:shd w:val="clear" w:color="auto" w:fill="FFFFFF"/>
        <w:tabs>
          <w:tab w:val="num" w:pos="0"/>
        </w:tabs>
        <w:autoSpaceDE w:val="0"/>
        <w:autoSpaceDN w:val="0"/>
        <w:adjustRightInd w:val="0"/>
        <w:rPr>
          <w:rFonts w:eastAsia="Times New Roman" w:cs="Times New Roman"/>
          <w:spacing w:val="-1"/>
          <w:szCs w:val="28"/>
          <w:lang w:eastAsia="ru-RU"/>
        </w:rPr>
      </w:pPr>
      <w:r w:rsidRPr="00C70304">
        <w:rPr>
          <w:rFonts w:eastAsia="Times New Roman" w:cs="Times New Roman"/>
          <w:spacing w:val="-1"/>
          <w:szCs w:val="28"/>
          <w:lang w:eastAsia="ru-RU"/>
        </w:rPr>
        <w:t>в) прием, обработка и предоставление информации с космических навигационных аппаратов;</w:t>
      </w:r>
    </w:p>
    <w:p w14:paraId="46CDE964" w14:textId="77777777" w:rsidR="00ED59DF" w:rsidRPr="00C70304" w:rsidRDefault="00ED59DF" w:rsidP="00904F78">
      <w:pPr>
        <w:shd w:val="clear" w:color="auto" w:fill="FFFFFF"/>
        <w:tabs>
          <w:tab w:val="num" w:pos="0"/>
        </w:tabs>
        <w:autoSpaceDE w:val="0"/>
        <w:autoSpaceDN w:val="0"/>
        <w:adjustRightInd w:val="0"/>
        <w:rPr>
          <w:rFonts w:eastAsia="Times New Roman" w:cs="Times New Roman"/>
          <w:spacing w:val="-1"/>
          <w:szCs w:val="28"/>
          <w:lang w:eastAsia="ru-RU"/>
        </w:rPr>
      </w:pPr>
      <w:r w:rsidRPr="00C70304">
        <w:rPr>
          <w:rFonts w:eastAsia="Times New Roman" w:cs="Times New Roman"/>
          <w:spacing w:val="-1"/>
          <w:szCs w:val="28"/>
          <w:lang w:eastAsia="ru-RU"/>
        </w:rPr>
        <w:t>г) выполнение топографо-геодезических работ;</w:t>
      </w:r>
    </w:p>
    <w:p w14:paraId="647F795E" w14:textId="77777777" w:rsidR="00ED59DF" w:rsidRPr="00C70304" w:rsidRDefault="00ED59DF" w:rsidP="00904F78">
      <w:pPr>
        <w:shd w:val="clear" w:color="auto" w:fill="FFFFFF"/>
        <w:tabs>
          <w:tab w:val="num" w:pos="0"/>
        </w:tabs>
        <w:autoSpaceDE w:val="0"/>
        <w:autoSpaceDN w:val="0"/>
        <w:adjustRightInd w:val="0"/>
        <w:rPr>
          <w:rFonts w:eastAsia="Times New Roman" w:cs="Times New Roman"/>
          <w:spacing w:val="-1"/>
          <w:szCs w:val="28"/>
          <w:lang w:eastAsia="ru-RU"/>
        </w:rPr>
      </w:pPr>
      <w:r w:rsidRPr="00C70304">
        <w:rPr>
          <w:rFonts w:eastAsia="Times New Roman" w:cs="Times New Roman"/>
          <w:spacing w:val="-1"/>
          <w:szCs w:val="28"/>
          <w:lang w:eastAsia="ru-RU"/>
        </w:rPr>
        <w:t>д) выполнение картографических работ;</w:t>
      </w:r>
    </w:p>
    <w:p w14:paraId="095FF567" w14:textId="77777777" w:rsidR="00ED59DF" w:rsidRPr="00C70304" w:rsidRDefault="00ED59DF" w:rsidP="00904F78">
      <w:pPr>
        <w:shd w:val="clear" w:color="auto" w:fill="FFFFFF"/>
        <w:tabs>
          <w:tab w:val="num" w:pos="0"/>
        </w:tabs>
        <w:autoSpaceDE w:val="0"/>
        <w:autoSpaceDN w:val="0"/>
        <w:adjustRightInd w:val="0"/>
        <w:rPr>
          <w:rFonts w:eastAsia="Times New Roman" w:cs="Times New Roman"/>
          <w:spacing w:val="-1"/>
          <w:szCs w:val="28"/>
          <w:lang w:eastAsia="ru-RU"/>
        </w:rPr>
      </w:pPr>
      <w:r w:rsidRPr="00C70304">
        <w:rPr>
          <w:rFonts w:eastAsia="Times New Roman" w:cs="Times New Roman"/>
          <w:spacing w:val="-1"/>
          <w:szCs w:val="28"/>
          <w:lang w:eastAsia="ru-RU"/>
        </w:rPr>
        <w:t>е) эксплуатация котельной, кислородно-водородной станции;</w:t>
      </w:r>
    </w:p>
    <w:p w14:paraId="41561343" w14:textId="77777777" w:rsidR="00ED59DF" w:rsidRPr="00C70304" w:rsidRDefault="00ED59DF" w:rsidP="00904F78">
      <w:pPr>
        <w:shd w:val="clear" w:color="auto" w:fill="FFFFFF"/>
        <w:tabs>
          <w:tab w:val="num" w:pos="0"/>
        </w:tabs>
        <w:autoSpaceDE w:val="0"/>
        <w:autoSpaceDN w:val="0"/>
        <w:adjustRightInd w:val="0"/>
        <w:rPr>
          <w:rFonts w:eastAsia="Times New Roman" w:cs="Times New Roman"/>
          <w:spacing w:val="-1"/>
          <w:szCs w:val="28"/>
          <w:lang w:eastAsia="ru-RU"/>
        </w:rPr>
      </w:pPr>
      <w:r w:rsidRPr="00C70304">
        <w:rPr>
          <w:rFonts w:eastAsia="Times New Roman" w:cs="Times New Roman"/>
          <w:spacing w:val="-1"/>
          <w:szCs w:val="28"/>
          <w:lang w:eastAsia="ru-RU"/>
        </w:rPr>
        <w:t>ж) организация подготовки кадров по основным видам деятельности;</w:t>
      </w:r>
    </w:p>
    <w:p w14:paraId="1E2DB693" w14:textId="77777777" w:rsidR="00ED59DF" w:rsidRPr="00C70304" w:rsidRDefault="00ED59DF" w:rsidP="00904F78">
      <w:pPr>
        <w:shd w:val="clear" w:color="auto" w:fill="FFFFFF"/>
        <w:tabs>
          <w:tab w:val="num" w:pos="0"/>
        </w:tabs>
        <w:autoSpaceDE w:val="0"/>
        <w:autoSpaceDN w:val="0"/>
        <w:adjustRightInd w:val="0"/>
        <w:rPr>
          <w:rFonts w:eastAsia="Times New Roman" w:cs="Times New Roman"/>
          <w:spacing w:val="-1"/>
          <w:szCs w:val="28"/>
          <w:lang w:eastAsia="ru-RU"/>
        </w:rPr>
      </w:pPr>
      <w:r w:rsidRPr="00C70304">
        <w:rPr>
          <w:rFonts w:eastAsia="Times New Roman" w:cs="Times New Roman"/>
          <w:spacing w:val="-1"/>
          <w:szCs w:val="28"/>
          <w:lang w:eastAsia="ru-RU"/>
        </w:rPr>
        <w:t>з) выполнение мероприятий по мобилизационной подготовке в полном объеме;</w:t>
      </w:r>
    </w:p>
    <w:p w14:paraId="5AC1F8F2" w14:textId="77777777" w:rsidR="00ED59DF" w:rsidRPr="00C70304" w:rsidRDefault="00ED59DF" w:rsidP="00904F78">
      <w:pPr>
        <w:shd w:val="clear" w:color="auto" w:fill="FFFFFF"/>
        <w:tabs>
          <w:tab w:val="num" w:pos="0"/>
        </w:tabs>
        <w:autoSpaceDE w:val="0"/>
        <w:autoSpaceDN w:val="0"/>
        <w:adjustRightInd w:val="0"/>
        <w:rPr>
          <w:rFonts w:eastAsia="Times New Roman" w:cs="Times New Roman"/>
          <w:spacing w:val="-1"/>
          <w:szCs w:val="28"/>
          <w:lang w:eastAsia="ru-RU"/>
        </w:rPr>
      </w:pPr>
      <w:r w:rsidRPr="00C70304">
        <w:rPr>
          <w:rFonts w:eastAsia="Times New Roman" w:cs="Times New Roman"/>
          <w:spacing w:val="-1"/>
          <w:szCs w:val="28"/>
          <w:lang w:eastAsia="ru-RU"/>
        </w:rPr>
        <w:t>и) выполнение мероприятий по защите сведений, составляющих государственную тайну;</w:t>
      </w:r>
    </w:p>
    <w:p w14:paraId="5E784A0F" w14:textId="77777777" w:rsidR="00E24F27" w:rsidRPr="00C70304" w:rsidRDefault="00ED59DF" w:rsidP="00904F78">
      <w:pPr>
        <w:pStyle w:val="1"/>
        <w:widowControl/>
        <w:shd w:val="clear" w:color="auto" w:fill="auto"/>
        <w:spacing w:after="0" w:line="360" w:lineRule="auto"/>
        <w:ind w:firstLine="709"/>
        <w:contextualSpacing/>
        <w:rPr>
          <w:spacing w:val="-1"/>
          <w:sz w:val="28"/>
          <w:szCs w:val="28"/>
          <w:lang w:eastAsia="ru-RU"/>
        </w:rPr>
      </w:pPr>
      <w:r w:rsidRPr="00C70304">
        <w:rPr>
          <w:spacing w:val="-1"/>
          <w:sz w:val="28"/>
          <w:szCs w:val="28"/>
          <w:lang w:eastAsia="ru-RU"/>
        </w:rPr>
        <w:t>к) оказание лечебной и профилактической медицинской помощи работникам и членам их семей медико-санитарной частью Общества – как составной части Общества.</w:t>
      </w:r>
    </w:p>
    <w:p w14:paraId="47BDFBBD" w14:textId="77777777" w:rsidR="00904F78" w:rsidRPr="00C70304" w:rsidRDefault="00ED59DF" w:rsidP="002273E6">
      <w:pPr>
        <w:pStyle w:val="1"/>
        <w:widowControl/>
        <w:shd w:val="clear" w:color="auto" w:fill="auto"/>
        <w:spacing w:after="0" w:line="360" w:lineRule="auto"/>
        <w:ind w:firstLine="709"/>
        <w:contextualSpacing/>
        <w:rPr>
          <w:spacing w:val="-1"/>
          <w:sz w:val="28"/>
          <w:szCs w:val="28"/>
          <w:lang w:eastAsia="ru-RU"/>
        </w:rPr>
      </w:pPr>
      <w:r w:rsidRPr="00C70304">
        <w:rPr>
          <w:spacing w:val="-1"/>
          <w:sz w:val="28"/>
          <w:szCs w:val="28"/>
          <w:lang w:eastAsia="ru-RU"/>
        </w:rPr>
        <w:t>Можно выделить следующие основные виды товаров и услуг</w:t>
      </w:r>
      <w:r w:rsidR="00904F78" w:rsidRPr="00C70304">
        <w:rPr>
          <w:spacing w:val="-1"/>
          <w:sz w:val="28"/>
          <w:szCs w:val="28"/>
          <w:lang w:eastAsia="ru-RU"/>
        </w:rPr>
        <w:t>,</w:t>
      </w:r>
      <w:r w:rsidRPr="00C70304">
        <w:rPr>
          <w:spacing w:val="-1"/>
          <w:sz w:val="28"/>
          <w:szCs w:val="28"/>
          <w:lang w:eastAsia="ru-RU"/>
        </w:rPr>
        <w:t xml:space="preserve"> производимых предприятием:</w:t>
      </w:r>
      <w:r w:rsidR="002273E6" w:rsidRPr="00C70304">
        <w:rPr>
          <w:spacing w:val="-1"/>
          <w:sz w:val="28"/>
          <w:szCs w:val="28"/>
          <w:lang w:eastAsia="ru-RU"/>
        </w:rPr>
        <w:t xml:space="preserve"> солнечные батареи и никель-водородные аккумуляторные батареи.</w:t>
      </w:r>
    </w:p>
    <w:p w14:paraId="5E6F56C7" w14:textId="77777777" w:rsidR="00ED59DF" w:rsidRPr="00C70304" w:rsidRDefault="00ED59DF" w:rsidP="00904F78">
      <w:pPr>
        <w:pStyle w:val="1"/>
        <w:widowControl/>
        <w:shd w:val="clear" w:color="auto" w:fill="auto"/>
        <w:spacing w:after="0" w:line="360" w:lineRule="auto"/>
        <w:ind w:firstLine="709"/>
        <w:contextualSpacing/>
        <w:rPr>
          <w:spacing w:val="-1"/>
          <w:sz w:val="28"/>
          <w:szCs w:val="28"/>
          <w:lang w:eastAsia="ru-RU"/>
        </w:rPr>
      </w:pPr>
      <w:r w:rsidRPr="00C70304">
        <w:rPr>
          <w:spacing w:val="-1"/>
          <w:sz w:val="28"/>
          <w:szCs w:val="28"/>
          <w:lang w:eastAsia="ru-RU"/>
        </w:rPr>
        <w:t>С</w:t>
      </w:r>
      <w:r w:rsidR="00904F78" w:rsidRPr="00C70304">
        <w:rPr>
          <w:spacing w:val="-1"/>
          <w:sz w:val="28"/>
          <w:szCs w:val="28"/>
          <w:lang w:eastAsia="ru-RU"/>
        </w:rPr>
        <w:t>олнечные батареи</w:t>
      </w:r>
      <w:r w:rsidR="002369A9" w:rsidRPr="00C70304">
        <w:rPr>
          <w:spacing w:val="-1"/>
          <w:sz w:val="28"/>
          <w:szCs w:val="28"/>
          <w:lang w:eastAsia="ru-RU"/>
        </w:rPr>
        <w:t xml:space="preserve"> производства </w:t>
      </w:r>
      <w:r w:rsidRPr="00C70304">
        <w:rPr>
          <w:spacing w:val="-1"/>
          <w:sz w:val="28"/>
          <w:szCs w:val="28"/>
          <w:lang w:eastAsia="ru-RU"/>
        </w:rPr>
        <w:t>АО «Сатурн» эксплуатируются на всех типах околоземных орбит и в условиях дальнего космоса. Предприятие является участником многих космических программ, в частности: «Ресурс-ДК», «Гонец-Д», «Молния», «Экран», «Электро-Л», «Фобос-Грунт», «Спектр», «Orbcomm», «ГЛОНАСС», «Луна-Глоб», «Луна-Ресурс», «Интергелиозонд», «Экзомарс», «Резонанс» и других.</w:t>
      </w:r>
    </w:p>
    <w:p w14:paraId="7060F751" w14:textId="77777777" w:rsidR="00ED59DF" w:rsidRPr="00C70304" w:rsidRDefault="00ED59DF" w:rsidP="00904F78">
      <w:pPr>
        <w:pStyle w:val="1"/>
        <w:widowControl/>
        <w:shd w:val="clear" w:color="auto" w:fill="auto"/>
        <w:spacing w:after="0" w:line="360" w:lineRule="auto"/>
        <w:ind w:firstLine="709"/>
        <w:contextualSpacing/>
        <w:rPr>
          <w:spacing w:val="-1"/>
          <w:sz w:val="28"/>
          <w:szCs w:val="28"/>
          <w:lang w:eastAsia="ru-RU"/>
        </w:rPr>
      </w:pPr>
      <w:r w:rsidRPr="00C70304">
        <w:rPr>
          <w:spacing w:val="-1"/>
          <w:sz w:val="28"/>
          <w:szCs w:val="28"/>
          <w:lang w:eastAsia="ru-RU"/>
        </w:rPr>
        <w:lastRenderedPageBreak/>
        <w:t>На предприятии ведутся работы по проектированию, изготовлению и испытаниям солнечных батарей, включая фотоэлек</w:t>
      </w:r>
      <w:r w:rsidR="005C751A">
        <w:rPr>
          <w:spacing w:val="-1"/>
          <w:sz w:val="28"/>
          <w:szCs w:val="28"/>
          <w:lang w:eastAsia="ru-RU"/>
        </w:rPr>
        <w:t xml:space="preserve">трические преобразователи (ФЭП). </w:t>
      </w:r>
      <w:r w:rsidRPr="00C70304">
        <w:rPr>
          <w:spacing w:val="-1"/>
          <w:sz w:val="28"/>
          <w:szCs w:val="28"/>
          <w:lang w:eastAsia="ru-RU"/>
        </w:rPr>
        <w:t xml:space="preserve">ПАО «Сатурн» владеет собственной технологией производства кремниевых ФЭП. </w:t>
      </w:r>
    </w:p>
    <w:p w14:paraId="52FCD543" w14:textId="77777777" w:rsidR="00ED59DF" w:rsidRPr="00C70304" w:rsidRDefault="00ED59DF" w:rsidP="00904F78">
      <w:pPr>
        <w:pStyle w:val="1"/>
        <w:widowControl/>
        <w:shd w:val="clear" w:color="auto" w:fill="auto"/>
        <w:spacing w:after="0" w:line="360" w:lineRule="auto"/>
        <w:ind w:firstLine="709"/>
        <w:contextualSpacing/>
        <w:rPr>
          <w:spacing w:val="-1"/>
          <w:sz w:val="28"/>
          <w:szCs w:val="28"/>
          <w:lang w:eastAsia="ru-RU"/>
        </w:rPr>
      </w:pPr>
      <w:r w:rsidRPr="00C70304">
        <w:rPr>
          <w:spacing w:val="-1"/>
          <w:sz w:val="28"/>
          <w:szCs w:val="28"/>
          <w:lang w:eastAsia="ru-RU"/>
        </w:rPr>
        <w:t>Никель-водородные аккумуляторные батареи ПАО «Сатурн» успешно эксплуатируются в составе не только отечественных космических аппаратов, но и спутников зарубежных компаний-изготовителей (Thales Alenia Space, Шанхайского института космической техники).</w:t>
      </w:r>
    </w:p>
    <w:p w14:paraId="488E487A" w14:textId="77777777" w:rsidR="00ED59DF" w:rsidRPr="00C70304" w:rsidRDefault="00ED59DF" w:rsidP="00904F78">
      <w:pPr>
        <w:pStyle w:val="1"/>
        <w:widowControl/>
        <w:shd w:val="clear" w:color="auto" w:fill="auto"/>
        <w:spacing w:after="0" w:line="360" w:lineRule="auto"/>
        <w:ind w:firstLine="709"/>
        <w:contextualSpacing/>
        <w:rPr>
          <w:spacing w:val="-1"/>
          <w:sz w:val="28"/>
          <w:szCs w:val="28"/>
          <w:lang w:eastAsia="ru-RU"/>
        </w:rPr>
      </w:pPr>
      <w:r w:rsidRPr="00C70304">
        <w:rPr>
          <w:spacing w:val="-1"/>
          <w:sz w:val="28"/>
          <w:szCs w:val="28"/>
          <w:lang w:eastAsia="ru-RU"/>
        </w:rPr>
        <w:t xml:space="preserve">В 2005 </w:t>
      </w:r>
      <w:r w:rsidR="002314CF" w:rsidRPr="00C70304">
        <w:rPr>
          <w:spacing w:val="-1"/>
          <w:sz w:val="28"/>
          <w:szCs w:val="28"/>
          <w:lang w:eastAsia="ru-RU"/>
        </w:rPr>
        <w:t xml:space="preserve">г. </w:t>
      </w:r>
      <w:r w:rsidRPr="00C70304">
        <w:rPr>
          <w:spacing w:val="-1"/>
          <w:sz w:val="28"/>
          <w:szCs w:val="28"/>
          <w:lang w:eastAsia="ru-RU"/>
        </w:rPr>
        <w:t xml:space="preserve">в ПАО «Сатурн» начата работа по созданию параметрического ряда литий-ионных аккумуляторов емкостью от 10 до 120 А•ч призматической формы и батарей на их основе. </w:t>
      </w:r>
    </w:p>
    <w:p w14:paraId="157F41B2" w14:textId="77777777" w:rsidR="00E24F27" w:rsidRPr="00C70304" w:rsidRDefault="00ED59DF" w:rsidP="00904F78">
      <w:pPr>
        <w:pStyle w:val="1"/>
        <w:widowControl/>
        <w:shd w:val="clear" w:color="auto" w:fill="auto"/>
        <w:spacing w:after="0" w:line="360" w:lineRule="auto"/>
        <w:ind w:firstLine="709"/>
        <w:contextualSpacing/>
        <w:rPr>
          <w:spacing w:val="-1"/>
          <w:sz w:val="28"/>
          <w:szCs w:val="28"/>
          <w:lang w:eastAsia="ru-RU"/>
        </w:rPr>
      </w:pPr>
      <w:r w:rsidRPr="00C70304">
        <w:rPr>
          <w:spacing w:val="-1"/>
          <w:sz w:val="28"/>
          <w:szCs w:val="28"/>
          <w:lang w:eastAsia="ru-RU"/>
        </w:rPr>
        <w:t xml:space="preserve">В 2017 </w:t>
      </w:r>
      <w:r w:rsidR="002314CF" w:rsidRPr="00C70304">
        <w:rPr>
          <w:spacing w:val="-1"/>
          <w:sz w:val="28"/>
          <w:szCs w:val="28"/>
          <w:lang w:eastAsia="ru-RU"/>
        </w:rPr>
        <w:t xml:space="preserve">г. </w:t>
      </w:r>
      <w:r w:rsidRPr="00C70304">
        <w:rPr>
          <w:spacing w:val="-1"/>
          <w:sz w:val="28"/>
          <w:szCs w:val="28"/>
          <w:lang w:eastAsia="ru-RU"/>
        </w:rPr>
        <w:t>в эксплуатации находилось несколько типов ЛИАБ для космических аппаратов геостационарной и низкой околоземной орбит. При этом в состав ряда из указанных ЛИАБ входят интегрированное устройство выравнивания и байпасные элементы собственной разработки.</w:t>
      </w:r>
    </w:p>
    <w:p w14:paraId="4E08072E" w14:textId="77777777" w:rsidR="00ED59DF" w:rsidRPr="00C70304" w:rsidRDefault="00ED59DF" w:rsidP="006A16D3">
      <w:pPr>
        <w:rPr>
          <w:lang w:eastAsia="ru-RU"/>
        </w:rPr>
      </w:pPr>
      <w:r w:rsidRPr="00C70304">
        <w:rPr>
          <w:lang w:eastAsia="ru-RU"/>
        </w:rPr>
        <w:t xml:space="preserve">В разрезе видов деятельности распределение объемов произведенной и реализованной продукции </w:t>
      </w:r>
      <w:r w:rsidR="006A16D3" w:rsidRPr="00C70304">
        <w:rPr>
          <w:rFonts w:cs="Times New Roman"/>
          <w:iCs/>
        </w:rPr>
        <w:t xml:space="preserve">АО «Сатурн» </w:t>
      </w:r>
      <w:r w:rsidR="003134C6">
        <w:rPr>
          <w:lang w:eastAsia="ru-RU"/>
        </w:rPr>
        <w:t xml:space="preserve">было следующим на </w:t>
      </w:r>
      <w:r w:rsidR="00CF1FF6" w:rsidRPr="00C70304">
        <w:rPr>
          <w:lang w:eastAsia="ru-RU"/>
        </w:rPr>
        <w:t>рис</w:t>
      </w:r>
      <w:r w:rsidR="003134C6">
        <w:rPr>
          <w:lang w:eastAsia="ru-RU"/>
        </w:rPr>
        <w:t>ун</w:t>
      </w:r>
      <w:r w:rsidR="00CF1FF6" w:rsidRPr="00C70304">
        <w:rPr>
          <w:lang w:eastAsia="ru-RU"/>
        </w:rPr>
        <w:t>к</w:t>
      </w:r>
      <w:r w:rsidR="003134C6">
        <w:rPr>
          <w:lang w:eastAsia="ru-RU"/>
        </w:rPr>
        <w:t>е 3</w:t>
      </w:r>
      <w:r w:rsidR="00CF1FF6" w:rsidRPr="00C70304">
        <w:rPr>
          <w:lang w:eastAsia="ru-RU"/>
        </w:rPr>
        <w:t>.</w:t>
      </w:r>
    </w:p>
    <w:p w14:paraId="25084E6C" w14:textId="77777777" w:rsidR="00046EF5" w:rsidRPr="00C70304" w:rsidRDefault="00046EF5" w:rsidP="006A16D3">
      <w:pPr>
        <w:rPr>
          <w:lang w:eastAsia="ru-RU"/>
        </w:rPr>
      </w:pPr>
    </w:p>
    <w:p w14:paraId="4AB54F7D" w14:textId="77777777" w:rsidR="008F046B" w:rsidRPr="00C70304" w:rsidRDefault="002369A9" w:rsidP="00CF1FF6">
      <w:pPr>
        <w:pStyle w:val="BodyTextIndent"/>
        <w:spacing w:line="360" w:lineRule="auto"/>
        <w:ind w:left="0"/>
        <w:jc w:val="center"/>
        <w:rPr>
          <w:sz w:val="28"/>
          <w:szCs w:val="28"/>
        </w:rPr>
      </w:pPr>
      <w:r w:rsidRPr="00C70304">
        <w:rPr>
          <w:noProof/>
          <w:lang w:val="en-US" w:eastAsia="en-US"/>
        </w:rPr>
        <w:drawing>
          <wp:inline distT="0" distB="0" distL="0" distR="0" wp14:anchorId="6F1BE563" wp14:editId="1C3BEC6C">
            <wp:extent cx="5124450" cy="290512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8B7487A" w14:textId="77777777" w:rsidR="00CF1FF6" w:rsidRPr="00C70304" w:rsidRDefault="002369A9" w:rsidP="005C751A">
      <w:pPr>
        <w:ind w:firstLine="0"/>
        <w:jc w:val="center"/>
      </w:pPr>
      <w:r w:rsidRPr="00C70304">
        <w:t>Рисунок 3 – Структура произведенной и реализованной</w:t>
      </w:r>
      <w:r w:rsidR="00CF1FF6" w:rsidRPr="00C70304">
        <w:t xml:space="preserve"> продукции</w:t>
      </w:r>
    </w:p>
    <w:p w14:paraId="1A643089" w14:textId="77777777" w:rsidR="002369A9" w:rsidRPr="00C70304" w:rsidRDefault="002369A9" w:rsidP="005C751A">
      <w:pPr>
        <w:ind w:firstLine="0"/>
        <w:jc w:val="center"/>
      </w:pPr>
      <w:r w:rsidRPr="00C70304">
        <w:rPr>
          <w:rFonts w:eastAsia="Times New Roman" w:cs="Times New Roman"/>
          <w:lang w:eastAsia="ru-RU"/>
        </w:rPr>
        <w:t>АО «Сатурн»</w:t>
      </w:r>
      <w:r w:rsidR="00945BF8">
        <w:t xml:space="preserve"> </w:t>
      </w:r>
    </w:p>
    <w:p w14:paraId="10A6C4CD" w14:textId="77777777" w:rsidR="002369A9" w:rsidRPr="00C70304" w:rsidRDefault="00CF1FF6" w:rsidP="00904F78">
      <w:pPr>
        <w:pStyle w:val="BodyTextIndent"/>
        <w:spacing w:line="360" w:lineRule="auto"/>
        <w:ind w:left="0" w:firstLine="709"/>
        <w:jc w:val="both"/>
        <w:rPr>
          <w:sz w:val="28"/>
          <w:szCs w:val="28"/>
        </w:rPr>
      </w:pPr>
      <w:r w:rsidRPr="00C70304">
        <w:rPr>
          <w:sz w:val="28"/>
          <w:szCs w:val="28"/>
        </w:rPr>
        <w:lastRenderedPageBreak/>
        <w:t>Как видим, большую часть продукции предприятия составляли солнечные батареи, на них приходилось 62,7% реализации, а аккумуляторные батареи в структуре реализации предприятия имели удельный вес 37,1%.</w:t>
      </w:r>
    </w:p>
    <w:p w14:paraId="68D89575" w14:textId="77777777" w:rsidR="00851DEE" w:rsidRPr="00C70304" w:rsidRDefault="00851DEE" w:rsidP="00851DEE">
      <w:pPr>
        <w:pStyle w:val="BodyTextIndent"/>
        <w:spacing w:line="360" w:lineRule="auto"/>
        <w:ind w:left="0" w:firstLine="709"/>
        <w:jc w:val="both"/>
        <w:rPr>
          <w:sz w:val="28"/>
          <w:szCs w:val="28"/>
        </w:rPr>
      </w:pPr>
      <w:r w:rsidRPr="00C70304">
        <w:rPr>
          <w:sz w:val="28"/>
          <w:szCs w:val="28"/>
        </w:rPr>
        <w:t xml:space="preserve">Отметим, что серийная продукция составила 32,8%, научно-техническая – 67,2%, т.е. специалисты АО «Сатурн» выполняют достаточно большой объем научно-исследовательских работ, что </w:t>
      </w:r>
      <w:r w:rsidR="00046EF5" w:rsidRPr="00C70304">
        <w:rPr>
          <w:sz w:val="28"/>
          <w:szCs w:val="28"/>
        </w:rPr>
        <w:t>обусловлено специфическими требованиями к производимой продукции среди заказчиков.</w:t>
      </w:r>
    </w:p>
    <w:p w14:paraId="57EA910E" w14:textId="77777777" w:rsidR="00ED59DF" w:rsidRPr="00C70304" w:rsidRDefault="00CF1FF6" w:rsidP="00904F78">
      <w:pPr>
        <w:pStyle w:val="BodyTextIndent"/>
        <w:spacing w:line="360" w:lineRule="auto"/>
        <w:ind w:left="0" w:firstLine="709"/>
        <w:jc w:val="both"/>
        <w:rPr>
          <w:sz w:val="28"/>
          <w:szCs w:val="28"/>
        </w:rPr>
      </w:pPr>
      <w:r w:rsidRPr="00C70304">
        <w:rPr>
          <w:sz w:val="28"/>
          <w:szCs w:val="28"/>
        </w:rPr>
        <w:t>При этом компания в основном работает по государственным контрактам, о</w:t>
      </w:r>
      <w:r w:rsidR="00ED59DF" w:rsidRPr="00C70304">
        <w:rPr>
          <w:sz w:val="28"/>
          <w:szCs w:val="28"/>
        </w:rPr>
        <w:t xml:space="preserve">бъем </w:t>
      </w:r>
      <w:r w:rsidR="00046EF5" w:rsidRPr="00C70304">
        <w:rPr>
          <w:sz w:val="28"/>
          <w:szCs w:val="28"/>
        </w:rPr>
        <w:t xml:space="preserve">государственного оборонного заказа </w:t>
      </w:r>
      <w:r w:rsidRPr="00C70304">
        <w:rPr>
          <w:sz w:val="28"/>
          <w:szCs w:val="28"/>
        </w:rPr>
        <w:t>в 2020 г.</w:t>
      </w:r>
      <w:r w:rsidR="00ED59DF" w:rsidRPr="00C70304">
        <w:rPr>
          <w:sz w:val="28"/>
          <w:szCs w:val="28"/>
        </w:rPr>
        <w:t xml:space="preserve"> составил 90,4%.</w:t>
      </w:r>
    </w:p>
    <w:p w14:paraId="5CCBA0F9" w14:textId="77777777" w:rsidR="00046EF5" w:rsidRPr="00C70304" w:rsidRDefault="00ED59DF" w:rsidP="00904F78">
      <w:pPr>
        <w:rPr>
          <w:rFonts w:eastAsia="Calibri" w:cs="Times New Roman"/>
          <w:spacing w:val="6"/>
          <w:szCs w:val="28"/>
        </w:rPr>
      </w:pPr>
      <w:r w:rsidRPr="00C70304">
        <w:rPr>
          <w:rFonts w:eastAsia="Calibri" w:cs="Times New Roman"/>
          <w:spacing w:val="6"/>
          <w:szCs w:val="28"/>
        </w:rPr>
        <w:t>На 20</w:t>
      </w:r>
      <w:r w:rsidR="004175EC" w:rsidRPr="00C70304">
        <w:rPr>
          <w:rFonts w:eastAsia="Calibri" w:cs="Times New Roman"/>
          <w:spacing w:val="6"/>
          <w:szCs w:val="28"/>
        </w:rPr>
        <w:t xml:space="preserve">20 </w:t>
      </w:r>
      <w:r w:rsidRPr="00C70304">
        <w:rPr>
          <w:rFonts w:eastAsia="Calibri" w:cs="Times New Roman"/>
          <w:spacing w:val="6"/>
          <w:szCs w:val="28"/>
        </w:rPr>
        <w:t>г</w:t>
      </w:r>
      <w:r w:rsidR="004175EC" w:rsidRPr="00C70304">
        <w:rPr>
          <w:rFonts w:eastAsia="Calibri" w:cs="Times New Roman"/>
          <w:spacing w:val="6"/>
          <w:szCs w:val="28"/>
        </w:rPr>
        <w:t>.</w:t>
      </w:r>
      <w:r w:rsidRPr="00C70304">
        <w:rPr>
          <w:rFonts w:eastAsia="Calibri" w:cs="Times New Roman"/>
          <w:spacing w:val="6"/>
          <w:szCs w:val="28"/>
        </w:rPr>
        <w:t xml:space="preserve"> по космическому направлению был сформирован портфель заказов в объеме более 2 млрд. руб. </w:t>
      </w:r>
    </w:p>
    <w:p w14:paraId="0AEB56F6" w14:textId="77777777" w:rsidR="00ED59DF" w:rsidRPr="00C70304" w:rsidRDefault="00ED59DF" w:rsidP="00904F78">
      <w:pPr>
        <w:rPr>
          <w:rFonts w:eastAsia="Calibri" w:cs="Times New Roman"/>
          <w:spacing w:val="-6"/>
          <w:szCs w:val="28"/>
        </w:rPr>
      </w:pPr>
      <w:r w:rsidRPr="00C70304">
        <w:rPr>
          <w:rFonts w:eastAsia="Calibri" w:cs="Times New Roman"/>
          <w:spacing w:val="-6"/>
          <w:szCs w:val="28"/>
        </w:rPr>
        <w:t>Плановое распределение заказов в</w:t>
      </w:r>
      <w:r w:rsidR="002314CF" w:rsidRPr="00C70304">
        <w:rPr>
          <w:rFonts w:eastAsia="Calibri" w:cs="Times New Roman"/>
          <w:spacing w:val="-6"/>
          <w:szCs w:val="28"/>
        </w:rPr>
        <w:t xml:space="preserve"> 2020 г. </w:t>
      </w:r>
      <w:r w:rsidRPr="00C70304">
        <w:rPr>
          <w:rFonts w:eastAsia="Calibri" w:cs="Times New Roman"/>
          <w:spacing w:val="-6"/>
          <w:szCs w:val="28"/>
        </w:rPr>
        <w:t xml:space="preserve">между головными предприятиями ГК «РОСКОСМОС» </w:t>
      </w:r>
      <w:r w:rsidR="00046EF5" w:rsidRPr="00C70304">
        <w:rPr>
          <w:rFonts w:eastAsia="Calibri" w:cs="Times New Roman"/>
          <w:spacing w:val="-6"/>
          <w:szCs w:val="28"/>
        </w:rPr>
        <w:t>представлено на рисунке 4.</w:t>
      </w:r>
    </w:p>
    <w:p w14:paraId="0173E16E" w14:textId="77777777" w:rsidR="00046EF5" w:rsidRPr="00C70304" w:rsidRDefault="00046EF5" w:rsidP="00904F78">
      <w:pPr>
        <w:rPr>
          <w:rFonts w:eastAsia="Calibri" w:cs="Times New Roman"/>
          <w:spacing w:val="-6"/>
          <w:szCs w:val="28"/>
        </w:rPr>
      </w:pPr>
    </w:p>
    <w:p w14:paraId="559BE611" w14:textId="77777777" w:rsidR="00202784" w:rsidRPr="00C70304" w:rsidRDefault="00202784" w:rsidP="00046EF5">
      <w:pPr>
        <w:ind w:firstLine="0"/>
        <w:jc w:val="center"/>
        <w:rPr>
          <w:rFonts w:eastAsia="Calibri" w:cs="Times New Roman"/>
          <w:spacing w:val="-6"/>
          <w:szCs w:val="28"/>
        </w:rPr>
      </w:pPr>
      <w:r w:rsidRPr="00C70304">
        <w:rPr>
          <w:noProof/>
          <w:lang w:val="en-US"/>
        </w:rPr>
        <w:drawing>
          <wp:inline distT="0" distB="0" distL="0" distR="0" wp14:anchorId="41E99C9D" wp14:editId="3A2A0169">
            <wp:extent cx="5657850" cy="39338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8D6015A" w14:textId="77777777" w:rsidR="00BA4077" w:rsidRPr="00C70304" w:rsidRDefault="002369A9" w:rsidP="005C751A">
      <w:pPr>
        <w:ind w:firstLine="0"/>
        <w:jc w:val="center"/>
        <w:rPr>
          <w:rFonts w:eastAsia="Calibri" w:cs="Times New Roman"/>
          <w:spacing w:val="-6"/>
          <w:szCs w:val="28"/>
        </w:rPr>
      </w:pPr>
      <w:r w:rsidRPr="00C70304">
        <w:rPr>
          <w:rFonts w:eastAsia="Calibri" w:cs="Times New Roman"/>
          <w:spacing w:val="-6"/>
          <w:szCs w:val="28"/>
        </w:rPr>
        <w:t xml:space="preserve">Рисунок 4 </w:t>
      </w:r>
      <w:r w:rsidR="003132FD" w:rsidRPr="00C70304">
        <w:rPr>
          <w:rFonts w:eastAsia="Calibri" w:cs="Times New Roman"/>
          <w:spacing w:val="-6"/>
          <w:szCs w:val="28"/>
        </w:rPr>
        <w:t>–</w:t>
      </w:r>
      <w:r w:rsidRPr="00C70304">
        <w:rPr>
          <w:rFonts w:eastAsia="Calibri" w:cs="Times New Roman"/>
          <w:spacing w:val="-6"/>
          <w:szCs w:val="28"/>
        </w:rPr>
        <w:t xml:space="preserve"> </w:t>
      </w:r>
      <w:r w:rsidR="003132FD" w:rsidRPr="00C70304">
        <w:rPr>
          <w:rFonts w:eastAsia="Calibri" w:cs="Times New Roman"/>
          <w:spacing w:val="-6"/>
          <w:szCs w:val="28"/>
        </w:rPr>
        <w:t>Распределение заказов АО «Сатурн»</w:t>
      </w:r>
      <w:r w:rsidR="003132FD" w:rsidRPr="00C70304">
        <w:t xml:space="preserve"> </w:t>
      </w:r>
      <w:r w:rsidR="00BA4077" w:rsidRPr="00C70304">
        <w:rPr>
          <w:rFonts w:eastAsia="Calibri" w:cs="Times New Roman"/>
          <w:spacing w:val="-6"/>
          <w:szCs w:val="28"/>
        </w:rPr>
        <w:t>между головными</w:t>
      </w:r>
    </w:p>
    <w:p w14:paraId="24FEC392" w14:textId="77777777" w:rsidR="00097B3F" w:rsidRPr="00C70304" w:rsidRDefault="003132FD" w:rsidP="005C751A">
      <w:pPr>
        <w:ind w:firstLine="0"/>
        <w:jc w:val="center"/>
      </w:pPr>
      <w:r w:rsidRPr="00C70304">
        <w:rPr>
          <w:rFonts w:eastAsia="Calibri" w:cs="Times New Roman"/>
          <w:spacing w:val="-6"/>
          <w:szCs w:val="28"/>
        </w:rPr>
        <w:lastRenderedPageBreak/>
        <w:t>предприятиями ГК «РОСКОСМОС»</w:t>
      </w:r>
    </w:p>
    <w:p w14:paraId="5CA184C4" w14:textId="77777777" w:rsidR="00C40666" w:rsidRPr="00C70304" w:rsidRDefault="00C40666" w:rsidP="006A16D3">
      <w:pPr>
        <w:pStyle w:val="BodyTextIndent"/>
        <w:spacing w:line="360" w:lineRule="auto"/>
        <w:ind w:left="0" w:firstLine="709"/>
        <w:jc w:val="both"/>
        <w:rPr>
          <w:sz w:val="28"/>
          <w:szCs w:val="28"/>
        </w:rPr>
      </w:pPr>
      <w:r w:rsidRPr="00C70304">
        <w:rPr>
          <w:sz w:val="28"/>
          <w:szCs w:val="28"/>
        </w:rPr>
        <w:t>Как видим, основными заказчиками АО «Сатурн» являются ВНИИ ЭМ, АО «ИСС», АО «РКЦ «</w:t>
      </w:r>
      <w:r w:rsidR="009305C2" w:rsidRPr="00C70304">
        <w:rPr>
          <w:sz w:val="28"/>
          <w:szCs w:val="28"/>
        </w:rPr>
        <w:t>ПРОГРЕСС</w:t>
      </w:r>
      <w:r w:rsidRPr="00C70304">
        <w:rPr>
          <w:sz w:val="28"/>
          <w:szCs w:val="28"/>
        </w:rPr>
        <w:t>», ПАО «РКК «Энергия»</w:t>
      </w:r>
      <w:r w:rsidR="009305C2" w:rsidRPr="00C70304">
        <w:rPr>
          <w:sz w:val="28"/>
          <w:szCs w:val="28"/>
        </w:rPr>
        <w:t xml:space="preserve"> и другие, при этом вне концерна «РОСКОСМОС» реализуется только 1,9% произведенной продукции.</w:t>
      </w:r>
    </w:p>
    <w:p w14:paraId="3B6F2D0B" w14:textId="77777777" w:rsidR="006A16D3" w:rsidRPr="00C70304" w:rsidRDefault="00C7119B" w:rsidP="006A16D3">
      <w:pPr>
        <w:pStyle w:val="BodyTextIndent"/>
        <w:spacing w:line="360" w:lineRule="auto"/>
        <w:ind w:left="0" w:firstLine="709"/>
        <w:jc w:val="both"/>
        <w:rPr>
          <w:sz w:val="28"/>
          <w:szCs w:val="28"/>
        </w:rPr>
      </w:pPr>
      <w:r w:rsidRPr="00C70304">
        <w:rPr>
          <w:sz w:val="28"/>
          <w:szCs w:val="28"/>
        </w:rPr>
        <w:t>Следует отметить тот факт, что по сравнению с 2019 г. число заказчиков АО «Сатурн» существенно увеличилось, так как в</w:t>
      </w:r>
      <w:r w:rsidR="006A16D3" w:rsidRPr="00C70304">
        <w:rPr>
          <w:sz w:val="28"/>
          <w:szCs w:val="28"/>
        </w:rPr>
        <w:t xml:space="preserve"> 2019 г. по заказам Головных организаций вып</w:t>
      </w:r>
      <w:r w:rsidRPr="00C70304">
        <w:rPr>
          <w:sz w:val="28"/>
          <w:szCs w:val="28"/>
        </w:rPr>
        <w:t>олнялись работы по 76 договорам для 5 компаний.</w:t>
      </w:r>
    </w:p>
    <w:p w14:paraId="331FD0AB" w14:textId="77777777" w:rsidR="001D6663" w:rsidRPr="00C70304" w:rsidRDefault="001D6663" w:rsidP="00904F78">
      <w:pPr>
        <w:pStyle w:val="BodyTextIndent"/>
        <w:spacing w:line="360" w:lineRule="auto"/>
        <w:ind w:left="0" w:firstLine="709"/>
        <w:jc w:val="both"/>
        <w:rPr>
          <w:sz w:val="28"/>
          <w:szCs w:val="28"/>
        </w:rPr>
      </w:pPr>
      <w:r w:rsidRPr="00C70304">
        <w:rPr>
          <w:sz w:val="28"/>
          <w:szCs w:val="28"/>
        </w:rPr>
        <w:t>Среднесписочная численность предприятия по состоянию на 31.12.2020 г. составила 950 человек. Средний возраст работников на предприятии – 47,5 лет.</w:t>
      </w:r>
    </w:p>
    <w:p w14:paraId="66950982" w14:textId="77777777" w:rsidR="0012615F" w:rsidRPr="00C70304" w:rsidRDefault="0012615F" w:rsidP="00C7119B">
      <w:pPr>
        <w:rPr>
          <w:rFonts w:cs="Times New Roman"/>
          <w:szCs w:val="28"/>
        </w:rPr>
      </w:pPr>
      <w:r w:rsidRPr="00C70304">
        <w:rPr>
          <w:rFonts w:cs="Times New Roman"/>
          <w:szCs w:val="28"/>
        </w:rPr>
        <w:t>Организационная структура руководящего состава АО «Сатурн» представлена на рисунке 5.</w:t>
      </w:r>
    </w:p>
    <w:p w14:paraId="7E9AB4D0" w14:textId="77777777" w:rsidR="0012615F" w:rsidRPr="00C70304" w:rsidRDefault="0012615F" w:rsidP="00C7119B">
      <w:pPr>
        <w:rPr>
          <w:rFonts w:cs="Times New Roman"/>
          <w:szCs w:val="28"/>
        </w:rPr>
      </w:pPr>
    </w:p>
    <w:p w14:paraId="101781AE" w14:textId="77777777" w:rsidR="0012615F" w:rsidRDefault="00CF4445" w:rsidP="00CF4445">
      <w:pPr>
        <w:ind w:firstLine="0"/>
        <w:jc w:val="center"/>
        <w:rPr>
          <w:rFonts w:cs="Times New Roman"/>
          <w:szCs w:val="28"/>
        </w:rPr>
      </w:pPr>
      <w:r w:rsidRPr="00C70304">
        <w:rPr>
          <w:rFonts w:cs="Times New Roman"/>
          <w:noProof/>
          <w:szCs w:val="28"/>
          <w:lang w:val="en-US"/>
        </w:rPr>
        <w:drawing>
          <wp:inline distT="0" distB="0" distL="0" distR="0" wp14:anchorId="7884F2D5" wp14:editId="1F64BF7B">
            <wp:extent cx="5943600" cy="3200400"/>
            <wp:effectExtent l="19050" t="0" r="19050"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0D6BC43" w14:textId="77777777" w:rsidR="005620CA" w:rsidRPr="00C70304" w:rsidRDefault="005620CA" w:rsidP="00CF4445">
      <w:pPr>
        <w:ind w:firstLine="0"/>
        <w:jc w:val="center"/>
        <w:rPr>
          <w:rFonts w:cs="Times New Roman"/>
          <w:szCs w:val="28"/>
        </w:rPr>
      </w:pPr>
    </w:p>
    <w:p w14:paraId="79013E30" w14:textId="77777777" w:rsidR="0012615F" w:rsidRPr="00C70304" w:rsidRDefault="0012615F" w:rsidP="005620CA">
      <w:pPr>
        <w:ind w:firstLine="0"/>
        <w:jc w:val="center"/>
        <w:rPr>
          <w:rFonts w:cs="Times New Roman"/>
          <w:szCs w:val="28"/>
        </w:rPr>
      </w:pPr>
      <w:r w:rsidRPr="00C70304">
        <w:rPr>
          <w:rFonts w:cs="Times New Roman"/>
          <w:szCs w:val="28"/>
        </w:rPr>
        <w:t>Рисунок 5 – Руководство АО «Сатурн»</w:t>
      </w:r>
    </w:p>
    <w:p w14:paraId="3FBBAE59" w14:textId="77777777" w:rsidR="0012615F" w:rsidRPr="00C70304" w:rsidRDefault="0012615F" w:rsidP="00C7119B">
      <w:pPr>
        <w:rPr>
          <w:rFonts w:cs="Times New Roman"/>
          <w:szCs w:val="28"/>
        </w:rPr>
      </w:pPr>
    </w:p>
    <w:p w14:paraId="1E1C705D" w14:textId="77777777" w:rsidR="008F046B" w:rsidRPr="00C70304" w:rsidRDefault="00C7119B" w:rsidP="00C7119B">
      <w:pPr>
        <w:rPr>
          <w:szCs w:val="28"/>
        </w:rPr>
      </w:pPr>
      <w:r w:rsidRPr="00C70304">
        <w:rPr>
          <w:rFonts w:cs="Times New Roman"/>
          <w:szCs w:val="28"/>
        </w:rPr>
        <w:lastRenderedPageBreak/>
        <w:t xml:space="preserve">В рамках данного исследования рассмотрим также финансовое положение </w:t>
      </w:r>
      <w:r w:rsidRPr="00C70304">
        <w:rPr>
          <w:szCs w:val="28"/>
        </w:rPr>
        <w:t>АО «Сатурн».</w:t>
      </w:r>
    </w:p>
    <w:p w14:paraId="440F6611" w14:textId="77777777" w:rsidR="00C7119B" w:rsidRPr="00C70304" w:rsidRDefault="00C7119B" w:rsidP="00C7119B">
      <w:pPr>
        <w:rPr>
          <w:rFonts w:cs="Times New Roman"/>
          <w:szCs w:val="28"/>
        </w:rPr>
      </w:pPr>
      <w:r w:rsidRPr="00C70304">
        <w:rPr>
          <w:szCs w:val="28"/>
        </w:rPr>
        <w:t>Результаты горизонтального анализа бухгалтерского баланса предприятия приведены в Приложении А.</w:t>
      </w:r>
    </w:p>
    <w:p w14:paraId="1DCB828E" w14:textId="77777777" w:rsidR="00ED59DF" w:rsidRPr="00C70304" w:rsidRDefault="00ED59DF" w:rsidP="00904F78">
      <w:pPr>
        <w:rPr>
          <w:rFonts w:eastAsia="Times New Roman" w:cs="Times New Roman"/>
          <w:szCs w:val="28"/>
          <w:lang w:eastAsia="ru-RU"/>
        </w:rPr>
      </w:pPr>
      <w:r w:rsidRPr="00C70304">
        <w:rPr>
          <w:rFonts w:cs="Times New Roman"/>
          <w:szCs w:val="28"/>
        </w:rPr>
        <w:t xml:space="preserve">Стоимость имущества </w:t>
      </w:r>
      <w:r w:rsidRPr="00C70304">
        <w:rPr>
          <w:rFonts w:eastAsia="Times New Roman" w:cs="Times New Roman"/>
          <w:szCs w:val="28"/>
          <w:lang w:eastAsia="ru-RU"/>
        </w:rPr>
        <w:t>АО «Сатурн» на протяжении 201</w:t>
      </w:r>
      <w:r w:rsidR="003A4415" w:rsidRPr="00C70304">
        <w:rPr>
          <w:rFonts w:eastAsia="Times New Roman" w:cs="Times New Roman"/>
          <w:szCs w:val="28"/>
          <w:lang w:eastAsia="ru-RU"/>
        </w:rPr>
        <w:t>8</w:t>
      </w:r>
      <w:r w:rsidRPr="00C70304">
        <w:rPr>
          <w:rFonts w:eastAsia="Times New Roman" w:cs="Times New Roman"/>
          <w:szCs w:val="28"/>
          <w:lang w:eastAsia="ru-RU"/>
        </w:rPr>
        <w:t>-20</w:t>
      </w:r>
      <w:r w:rsidR="003A4415" w:rsidRPr="00C70304">
        <w:rPr>
          <w:rFonts w:eastAsia="Times New Roman" w:cs="Times New Roman"/>
          <w:szCs w:val="28"/>
          <w:lang w:eastAsia="ru-RU"/>
        </w:rPr>
        <w:t>20</w:t>
      </w:r>
      <w:r w:rsidR="002314CF" w:rsidRPr="00C70304">
        <w:rPr>
          <w:rFonts w:eastAsia="Times New Roman" w:cs="Times New Roman"/>
          <w:szCs w:val="28"/>
          <w:lang w:eastAsia="ru-RU"/>
        </w:rPr>
        <w:t xml:space="preserve"> </w:t>
      </w:r>
      <w:r w:rsidRPr="00C70304">
        <w:rPr>
          <w:rFonts w:eastAsia="Times New Roman" w:cs="Times New Roman"/>
          <w:szCs w:val="28"/>
          <w:lang w:eastAsia="ru-RU"/>
        </w:rPr>
        <w:t>гг. имеет положительную динамику. Так, в</w:t>
      </w:r>
      <w:r w:rsidR="002314CF" w:rsidRPr="00C70304">
        <w:rPr>
          <w:rFonts w:eastAsia="Times New Roman" w:cs="Times New Roman"/>
          <w:szCs w:val="28"/>
          <w:lang w:eastAsia="ru-RU"/>
        </w:rPr>
        <w:t xml:space="preserve"> 2019 г. </w:t>
      </w:r>
      <w:r w:rsidRPr="00C70304">
        <w:rPr>
          <w:rFonts w:eastAsia="Times New Roman" w:cs="Times New Roman"/>
          <w:szCs w:val="28"/>
          <w:lang w:eastAsia="ru-RU"/>
        </w:rPr>
        <w:t>их сумма увеличилась на 14,7% и составила 4 699 092 тыс. руб. В</w:t>
      </w:r>
      <w:r w:rsidR="002314CF" w:rsidRPr="00C70304">
        <w:rPr>
          <w:rFonts w:eastAsia="Times New Roman" w:cs="Times New Roman"/>
          <w:szCs w:val="28"/>
          <w:lang w:eastAsia="ru-RU"/>
        </w:rPr>
        <w:t xml:space="preserve"> 2020 г. </w:t>
      </w:r>
      <w:r w:rsidRPr="00C70304">
        <w:rPr>
          <w:rFonts w:eastAsia="Times New Roman" w:cs="Times New Roman"/>
          <w:szCs w:val="28"/>
          <w:lang w:eastAsia="ru-RU"/>
        </w:rPr>
        <w:t xml:space="preserve">стоимость имущества </w:t>
      </w:r>
      <w:r w:rsidR="003A4415" w:rsidRPr="00C70304">
        <w:rPr>
          <w:rFonts w:eastAsia="Times New Roman" w:cs="Times New Roman"/>
          <w:szCs w:val="28"/>
          <w:lang w:eastAsia="ru-RU"/>
        </w:rPr>
        <w:t>выросла на 5,4</w:t>
      </w:r>
      <w:r w:rsidRPr="00C70304">
        <w:rPr>
          <w:rFonts w:eastAsia="Times New Roman" w:cs="Times New Roman"/>
          <w:szCs w:val="28"/>
          <w:lang w:eastAsia="ru-RU"/>
        </w:rPr>
        <w:t>%, и на конец</w:t>
      </w:r>
      <w:r w:rsidR="002314CF" w:rsidRPr="00C70304">
        <w:rPr>
          <w:rFonts w:eastAsia="Times New Roman" w:cs="Times New Roman"/>
          <w:szCs w:val="28"/>
          <w:lang w:eastAsia="ru-RU"/>
        </w:rPr>
        <w:t xml:space="preserve"> 2020 г. </w:t>
      </w:r>
      <w:r w:rsidRPr="00C70304">
        <w:rPr>
          <w:rFonts w:eastAsia="Times New Roman" w:cs="Times New Roman"/>
          <w:szCs w:val="28"/>
          <w:lang w:eastAsia="ru-RU"/>
        </w:rPr>
        <w:t xml:space="preserve">составила 4 954 811 тыс. руб. </w:t>
      </w:r>
    </w:p>
    <w:p w14:paraId="235C360A" w14:textId="77777777" w:rsidR="00ED59DF" w:rsidRPr="00C70304" w:rsidRDefault="00ED59DF" w:rsidP="00904F78">
      <w:pPr>
        <w:rPr>
          <w:rFonts w:cs="Times New Roman"/>
          <w:szCs w:val="28"/>
        </w:rPr>
      </w:pPr>
      <w:r w:rsidRPr="00C70304">
        <w:rPr>
          <w:rFonts w:cs="Times New Roman"/>
          <w:szCs w:val="28"/>
        </w:rPr>
        <w:t>Стоимость нематериальных активов имеет неровную динамику. В</w:t>
      </w:r>
      <w:r w:rsidR="003A4415" w:rsidRPr="00C70304">
        <w:rPr>
          <w:rFonts w:cs="Times New Roman"/>
          <w:szCs w:val="28"/>
        </w:rPr>
        <w:t xml:space="preserve"> 2019 </w:t>
      </w:r>
      <w:r w:rsidR="002314CF" w:rsidRPr="00C70304">
        <w:rPr>
          <w:rFonts w:cs="Times New Roman"/>
          <w:szCs w:val="28"/>
        </w:rPr>
        <w:t xml:space="preserve">г. </w:t>
      </w:r>
      <w:r w:rsidRPr="00C70304">
        <w:rPr>
          <w:rFonts w:cs="Times New Roman"/>
          <w:szCs w:val="28"/>
        </w:rPr>
        <w:t>наблюдалось снижение стоимости данных активов на 2,5%, а в</w:t>
      </w:r>
      <w:r w:rsidR="002314CF" w:rsidRPr="00C70304">
        <w:rPr>
          <w:rFonts w:cs="Times New Roman"/>
          <w:szCs w:val="28"/>
        </w:rPr>
        <w:t xml:space="preserve"> 2020 г. </w:t>
      </w:r>
      <w:r w:rsidRPr="00C70304">
        <w:rPr>
          <w:rFonts w:cs="Times New Roman"/>
          <w:szCs w:val="28"/>
        </w:rPr>
        <w:t>их стоимость увеличилась на 9%.</w:t>
      </w:r>
    </w:p>
    <w:p w14:paraId="2391D6CE" w14:textId="77777777" w:rsidR="00ED59DF" w:rsidRPr="00C70304" w:rsidRDefault="00ED59DF" w:rsidP="00904F78">
      <w:pPr>
        <w:rPr>
          <w:rFonts w:cs="Times New Roman"/>
          <w:szCs w:val="28"/>
        </w:rPr>
      </w:pPr>
      <w:r w:rsidRPr="00C70304">
        <w:rPr>
          <w:rFonts w:cs="Times New Roman"/>
          <w:szCs w:val="28"/>
        </w:rPr>
        <w:t xml:space="preserve">Что касается стоимости основных средств, то, </w:t>
      </w:r>
      <w:r w:rsidR="00945BF8" w:rsidRPr="00C70304">
        <w:rPr>
          <w:rFonts w:cs="Times New Roman"/>
          <w:szCs w:val="28"/>
        </w:rPr>
        <w:t>также,</w:t>
      </w:r>
      <w:r w:rsidRPr="00C70304">
        <w:rPr>
          <w:rFonts w:cs="Times New Roman"/>
          <w:szCs w:val="28"/>
        </w:rPr>
        <w:t xml:space="preserve"> как и с нематериальными активами, нет равномерной динамики. В</w:t>
      </w:r>
      <w:r w:rsidR="002314CF" w:rsidRPr="00C70304">
        <w:rPr>
          <w:rFonts w:cs="Times New Roman"/>
          <w:szCs w:val="28"/>
        </w:rPr>
        <w:t xml:space="preserve"> 2019 г. </w:t>
      </w:r>
      <w:r w:rsidRPr="00C70304">
        <w:rPr>
          <w:rFonts w:cs="Times New Roman"/>
          <w:szCs w:val="28"/>
        </w:rPr>
        <w:t>стоимость уменьшилась на 21,9%, и снижение, в этом периоде, стоимости было обусловлено амортизацией основных средств, наход</w:t>
      </w:r>
      <w:r w:rsidR="003A4415" w:rsidRPr="00C70304">
        <w:rPr>
          <w:rFonts w:cs="Times New Roman"/>
          <w:szCs w:val="28"/>
        </w:rPr>
        <w:t xml:space="preserve">ящихся на балансе предприятия. </w:t>
      </w:r>
      <w:r w:rsidRPr="00C70304">
        <w:rPr>
          <w:rFonts w:cs="Times New Roman"/>
          <w:szCs w:val="28"/>
        </w:rPr>
        <w:t>В</w:t>
      </w:r>
      <w:r w:rsidR="002314CF" w:rsidRPr="00C70304">
        <w:rPr>
          <w:rFonts w:cs="Times New Roman"/>
          <w:szCs w:val="28"/>
        </w:rPr>
        <w:t xml:space="preserve"> 2020 г. </w:t>
      </w:r>
      <w:r w:rsidRPr="00C70304">
        <w:rPr>
          <w:rFonts w:cs="Times New Roman"/>
          <w:szCs w:val="28"/>
        </w:rPr>
        <w:t>наблюдается рост стоимости основных средств на 17,4%.  Положительная динамика за</w:t>
      </w:r>
      <w:r w:rsidR="002314CF" w:rsidRPr="00C70304">
        <w:rPr>
          <w:rFonts w:cs="Times New Roman"/>
          <w:szCs w:val="28"/>
        </w:rPr>
        <w:t xml:space="preserve"> 2020 г. </w:t>
      </w:r>
      <w:r w:rsidRPr="00C70304">
        <w:rPr>
          <w:rFonts w:cs="Times New Roman"/>
          <w:szCs w:val="28"/>
        </w:rPr>
        <w:t>связана с приобретением и введением в эксп</w:t>
      </w:r>
      <w:r w:rsidR="00E15CA7" w:rsidRPr="00C70304">
        <w:rPr>
          <w:rFonts w:cs="Times New Roman"/>
          <w:szCs w:val="28"/>
        </w:rPr>
        <w:t>луатацию новых основных средств, в частности машин и оборудования.</w:t>
      </w:r>
    </w:p>
    <w:p w14:paraId="2CEA6704" w14:textId="77777777" w:rsidR="00ED59DF" w:rsidRPr="00C70304" w:rsidRDefault="00ED59DF" w:rsidP="00904F78">
      <w:pPr>
        <w:rPr>
          <w:rFonts w:cs="Times New Roman"/>
          <w:szCs w:val="28"/>
        </w:rPr>
      </w:pPr>
      <w:r w:rsidRPr="00C70304">
        <w:rPr>
          <w:rFonts w:cs="Times New Roman"/>
          <w:szCs w:val="28"/>
        </w:rPr>
        <w:t>В анализируемом периоде предприятие осуществило долгосрочные финансовые займы. За</w:t>
      </w:r>
      <w:r w:rsidR="002314CF" w:rsidRPr="00C70304">
        <w:rPr>
          <w:rFonts w:cs="Times New Roman"/>
          <w:szCs w:val="28"/>
        </w:rPr>
        <w:t xml:space="preserve"> 2019 г. </w:t>
      </w:r>
      <w:r w:rsidRPr="00C70304">
        <w:rPr>
          <w:rFonts w:cs="Times New Roman"/>
          <w:szCs w:val="28"/>
        </w:rPr>
        <w:t>их сумма составила 600 тыс. руб., а в</w:t>
      </w:r>
      <w:r w:rsidR="002314CF" w:rsidRPr="00C70304">
        <w:rPr>
          <w:rFonts w:cs="Times New Roman"/>
          <w:szCs w:val="28"/>
        </w:rPr>
        <w:t xml:space="preserve"> 2020 г. </w:t>
      </w:r>
      <w:r w:rsidRPr="00C70304">
        <w:rPr>
          <w:rFonts w:cs="Times New Roman"/>
          <w:szCs w:val="28"/>
        </w:rPr>
        <w:t>сумма увеличилась на 50,5% и составила уже 903 тыс. руб. Данная динамика говорит об активной финансовой деятельности предприятия, которая должна в дальнейшем принести прибыль.</w:t>
      </w:r>
    </w:p>
    <w:p w14:paraId="377ED78D" w14:textId="77777777" w:rsidR="00ED59DF" w:rsidRPr="00C70304" w:rsidRDefault="00ED59DF" w:rsidP="00904F78">
      <w:pPr>
        <w:rPr>
          <w:rFonts w:cs="Times New Roman"/>
          <w:szCs w:val="28"/>
        </w:rPr>
      </w:pPr>
      <w:r w:rsidRPr="00C70304">
        <w:rPr>
          <w:rFonts w:cs="Times New Roman"/>
          <w:szCs w:val="28"/>
        </w:rPr>
        <w:t>Стоит отметить значительный рост стоимости прочих внеоборотных активов. В</w:t>
      </w:r>
      <w:r w:rsidR="002314CF" w:rsidRPr="00C70304">
        <w:rPr>
          <w:rFonts w:cs="Times New Roman"/>
          <w:szCs w:val="28"/>
        </w:rPr>
        <w:t xml:space="preserve"> 2019 г. </w:t>
      </w:r>
      <w:r w:rsidRPr="00C70304">
        <w:rPr>
          <w:rFonts w:cs="Times New Roman"/>
          <w:szCs w:val="28"/>
        </w:rPr>
        <w:t xml:space="preserve">их стоимость возросла на </w:t>
      </w:r>
      <w:r w:rsidRPr="00C70304">
        <w:rPr>
          <w:rFonts w:eastAsia="Times New Roman" w:cs="Times New Roman"/>
          <w:color w:val="000000"/>
          <w:szCs w:val="28"/>
          <w:lang w:eastAsia="ru-RU"/>
        </w:rPr>
        <w:t>81 767 тыс. руб., а в</w:t>
      </w:r>
      <w:r w:rsidR="002314CF" w:rsidRPr="00C70304">
        <w:rPr>
          <w:rFonts w:eastAsia="Times New Roman" w:cs="Times New Roman"/>
          <w:color w:val="000000"/>
          <w:szCs w:val="28"/>
          <w:lang w:eastAsia="ru-RU"/>
        </w:rPr>
        <w:t xml:space="preserve"> 2020 г. </w:t>
      </w:r>
      <w:r w:rsidRPr="00C70304">
        <w:rPr>
          <w:rFonts w:eastAsia="Times New Roman" w:cs="Times New Roman"/>
          <w:szCs w:val="28"/>
          <w:lang w:eastAsia="ru-RU"/>
        </w:rPr>
        <w:t xml:space="preserve">рост уже составил 92 853 тыс. руб. </w:t>
      </w:r>
    </w:p>
    <w:p w14:paraId="1820008F" w14:textId="77777777" w:rsidR="00ED59DF" w:rsidRPr="00C70304" w:rsidRDefault="00ED59DF" w:rsidP="00904F78">
      <w:pPr>
        <w:rPr>
          <w:rFonts w:cs="Times New Roman"/>
          <w:szCs w:val="28"/>
        </w:rPr>
      </w:pPr>
      <w:r w:rsidRPr="00C70304">
        <w:rPr>
          <w:rFonts w:cs="Times New Roman"/>
          <w:szCs w:val="28"/>
          <w:shd w:val="clear" w:color="auto" w:fill="FFFFFF"/>
        </w:rPr>
        <w:t xml:space="preserve">Что касается оборотных средств предприятия, то их динамика, на протяжении всего анализируемого периода, является положительной. На </w:t>
      </w:r>
      <w:r w:rsidRPr="00C70304">
        <w:rPr>
          <w:rFonts w:cs="Times New Roman"/>
          <w:szCs w:val="28"/>
          <w:shd w:val="clear" w:color="auto" w:fill="FFFFFF"/>
        </w:rPr>
        <w:lastRenderedPageBreak/>
        <w:t>положительные изменения, в основном, повлиял рост стоимости запасов, который в</w:t>
      </w:r>
      <w:r w:rsidR="002314CF" w:rsidRPr="00C70304">
        <w:rPr>
          <w:rFonts w:cs="Times New Roman"/>
          <w:szCs w:val="28"/>
          <w:shd w:val="clear" w:color="auto" w:fill="FFFFFF"/>
        </w:rPr>
        <w:t xml:space="preserve"> 2019 г. </w:t>
      </w:r>
      <w:r w:rsidRPr="00C70304">
        <w:rPr>
          <w:rFonts w:cs="Times New Roman"/>
          <w:szCs w:val="28"/>
          <w:shd w:val="clear" w:color="auto" w:fill="FFFFFF"/>
        </w:rPr>
        <w:t>составил 3%, а в</w:t>
      </w:r>
      <w:r w:rsidR="002314CF" w:rsidRPr="00C70304">
        <w:rPr>
          <w:rFonts w:cs="Times New Roman"/>
          <w:szCs w:val="28"/>
          <w:shd w:val="clear" w:color="auto" w:fill="FFFFFF"/>
        </w:rPr>
        <w:t xml:space="preserve"> 2020 </w:t>
      </w:r>
      <w:r w:rsidRPr="00C70304">
        <w:rPr>
          <w:rFonts w:cs="Times New Roman"/>
          <w:szCs w:val="28"/>
          <w:shd w:val="clear" w:color="auto" w:fill="FFFFFF"/>
        </w:rPr>
        <w:t xml:space="preserve">– 39,5%. </w:t>
      </w:r>
    </w:p>
    <w:p w14:paraId="1EC23A9A" w14:textId="77777777" w:rsidR="00ED59DF" w:rsidRPr="00C70304" w:rsidRDefault="00ED59DF" w:rsidP="00904F78">
      <w:pPr>
        <w:rPr>
          <w:rFonts w:cs="Times New Roman"/>
          <w:szCs w:val="28"/>
        </w:rPr>
      </w:pPr>
      <w:r w:rsidRPr="00C70304">
        <w:rPr>
          <w:rFonts w:cs="Times New Roman"/>
          <w:szCs w:val="28"/>
        </w:rPr>
        <w:t xml:space="preserve">Дебиторская задолженность имеет неравномерные изменения. Из </w:t>
      </w:r>
      <w:r w:rsidR="00E15CA7" w:rsidRPr="00C70304">
        <w:rPr>
          <w:rFonts w:cs="Times New Roman"/>
          <w:szCs w:val="28"/>
        </w:rPr>
        <w:t xml:space="preserve">Приложения А </w:t>
      </w:r>
      <w:r w:rsidRPr="00C70304">
        <w:rPr>
          <w:rFonts w:cs="Times New Roman"/>
          <w:szCs w:val="28"/>
        </w:rPr>
        <w:t>видим, что в</w:t>
      </w:r>
      <w:r w:rsidR="002314CF" w:rsidRPr="00C70304">
        <w:rPr>
          <w:rFonts w:cs="Times New Roman"/>
          <w:szCs w:val="28"/>
        </w:rPr>
        <w:t xml:space="preserve"> 2019 г. </w:t>
      </w:r>
      <w:r w:rsidRPr="00C70304">
        <w:rPr>
          <w:rFonts w:cs="Times New Roman"/>
          <w:szCs w:val="28"/>
        </w:rPr>
        <w:t xml:space="preserve">дебиторская задолженность увеличилась почти в 3,5 раза, её рост составил </w:t>
      </w:r>
      <w:r w:rsidRPr="00C70304">
        <w:rPr>
          <w:rFonts w:eastAsia="Times New Roman" w:cs="Times New Roman"/>
          <w:color w:val="000000"/>
          <w:szCs w:val="28"/>
          <w:lang w:eastAsia="ru-RU"/>
        </w:rPr>
        <w:t>925 676 тыс. руб. А в</w:t>
      </w:r>
      <w:r w:rsidR="002314CF" w:rsidRPr="00C70304">
        <w:rPr>
          <w:rFonts w:eastAsia="Times New Roman" w:cs="Times New Roman"/>
          <w:color w:val="000000"/>
          <w:szCs w:val="28"/>
          <w:lang w:eastAsia="ru-RU"/>
        </w:rPr>
        <w:t xml:space="preserve"> 2020 </w:t>
      </w:r>
      <w:r w:rsidRPr="00C70304">
        <w:rPr>
          <w:rFonts w:eastAsia="Times New Roman" w:cs="Times New Roman"/>
          <w:color w:val="000000"/>
          <w:szCs w:val="28"/>
          <w:lang w:eastAsia="ru-RU"/>
        </w:rPr>
        <w:t>г</w:t>
      </w:r>
      <w:r w:rsidR="007B3D5A" w:rsidRPr="00C70304">
        <w:rPr>
          <w:rFonts w:eastAsia="Times New Roman" w:cs="Times New Roman"/>
          <w:color w:val="000000"/>
          <w:szCs w:val="28"/>
          <w:lang w:eastAsia="ru-RU"/>
        </w:rPr>
        <w:t>.</w:t>
      </w:r>
      <w:r w:rsidRPr="00C70304">
        <w:rPr>
          <w:rFonts w:eastAsia="Times New Roman" w:cs="Times New Roman"/>
          <w:color w:val="000000"/>
          <w:szCs w:val="28"/>
          <w:lang w:eastAsia="ru-RU"/>
        </w:rPr>
        <w:t>, тот же показатель снизился на 26,3%. Поэтому, предприятию стоит еще раз рассмотреть корректность своей политики расчетных отношений с дебиторами.</w:t>
      </w:r>
    </w:p>
    <w:p w14:paraId="1C4EF8D2" w14:textId="77777777" w:rsidR="00ED59DF" w:rsidRPr="00C70304" w:rsidRDefault="00ED59DF" w:rsidP="00904F78">
      <w:pPr>
        <w:rPr>
          <w:rFonts w:cs="Times New Roman"/>
          <w:szCs w:val="28"/>
        </w:rPr>
      </w:pPr>
      <w:r w:rsidRPr="00C70304">
        <w:rPr>
          <w:rFonts w:cs="Times New Roman"/>
          <w:szCs w:val="28"/>
        </w:rPr>
        <w:t>Помимо долгосрочных финансовых вложений, предприятие осуществляет и краткосрочные финансовые вложения. В</w:t>
      </w:r>
      <w:r w:rsidR="002314CF" w:rsidRPr="00C70304">
        <w:rPr>
          <w:rFonts w:cs="Times New Roman"/>
          <w:szCs w:val="28"/>
        </w:rPr>
        <w:t xml:space="preserve"> 2020 г. </w:t>
      </w:r>
      <w:r w:rsidRPr="00C70304">
        <w:rPr>
          <w:rFonts w:cs="Times New Roman"/>
          <w:szCs w:val="28"/>
        </w:rPr>
        <w:t xml:space="preserve">рост краткосрочных финансовых вложений составил </w:t>
      </w:r>
      <w:r w:rsidRPr="00C70304">
        <w:rPr>
          <w:rFonts w:eastAsia="Times New Roman" w:cs="Times New Roman"/>
          <w:color w:val="000000"/>
          <w:szCs w:val="28"/>
          <w:lang w:eastAsia="ru-RU"/>
        </w:rPr>
        <w:t>150 000 тыс. руб. Что, опять же, говорит об активной финансовой позиции предприятия, направленной на получение прибыли от дополнительных видов деятельности.</w:t>
      </w:r>
    </w:p>
    <w:p w14:paraId="1CAC3FB9" w14:textId="77777777" w:rsidR="00ED59DF" w:rsidRPr="00C70304" w:rsidRDefault="00ED59DF" w:rsidP="00904F78">
      <w:pPr>
        <w:rPr>
          <w:rFonts w:cs="Times New Roman"/>
          <w:szCs w:val="28"/>
        </w:rPr>
      </w:pPr>
      <w:r w:rsidRPr="00C70304">
        <w:rPr>
          <w:rFonts w:cs="Times New Roman"/>
          <w:szCs w:val="28"/>
        </w:rPr>
        <w:t>Сумма денежных средств в</w:t>
      </w:r>
      <w:r w:rsidR="002314CF" w:rsidRPr="00C70304">
        <w:rPr>
          <w:rFonts w:cs="Times New Roman"/>
          <w:szCs w:val="28"/>
        </w:rPr>
        <w:t xml:space="preserve"> 2019 г. </w:t>
      </w:r>
      <w:r w:rsidRPr="00C70304">
        <w:rPr>
          <w:rFonts w:cs="Times New Roman"/>
          <w:szCs w:val="28"/>
        </w:rPr>
        <w:t>выросла незначительно, её прирост составил 2%, а в</w:t>
      </w:r>
      <w:r w:rsidR="002314CF" w:rsidRPr="00C70304">
        <w:rPr>
          <w:rFonts w:cs="Times New Roman"/>
          <w:szCs w:val="28"/>
        </w:rPr>
        <w:t xml:space="preserve"> 2020 г. </w:t>
      </w:r>
      <w:r w:rsidRPr="00C70304">
        <w:rPr>
          <w:rFonts w:cs="Times New Roman"/>
          <w:szCs w:val="28"/>
        </w:rPr>
        <w:t>сумма денежных средств уменьшилась на 23,4%. Причина уменьшения суммы денежных средств может быть связана с приобретением необоротных активов и финансовыми вложениями предприятия, поэтому не является негативным явлением в деятельности предприятия.</w:t>
      </w:r>
    </w:p>
    <w:p w14:paraId="17154EDD" w14:textId="77777777" w:rsidR="00ED59DF" w:rsidRPr="00C70304" w:rsidRDefault="00ED59DF" w:rsidP="00904F78">
      <w:pPr>
        <w:rPr>
          <w:rFonts w:cs="Times New Roman"/>
          <w:szCs w:val="28"/>
          <w:shd w:val="clear" w:color="auto" w:fill="FFFFFF"/>
        </w:rPr>
      </w:pPr>
      <w:r w:rsidRPr="00C70304">
        <w:rPr>
          <w:rFonts w:cs="Times New Roman"/>
          <w:szCs w:val="28"/>
          <w:shd w:val="clear" w:color="auto" w:fill="FFFFFF"/>
        </w:rPr>
        <w:t xml:space="preserve">В целом, рост </w:t>
      </w:r>
      <w:r w:rsidR="00F03142" w:rsidRPr="00C70304">
        <w:rPr>
          <w:rFonts w:cs="Times New Roman"/>
          <w:szCs w:val="28"/>
          <w:shd w:val="clear" w:color="auto" w:fill="FFFFFF"/>
        </w:rPr>
        <w:t xml:space="preserve">стоимости </w:t>
      </w:r>
      <w:r w:rsidRPr="00C70304">
        <w:rPr>
          <w:rFonts w:cs="Times New Roman"/>
          <w:szCs w:val="28"/>
          <w:shd w:val="clear" w:color="auto" w:fill="FFFFFF"/>
        </w:rPr>
        <w:t>имущества предприятия является положительным фактом его деятельности на конец</w:t>
      </w:r>
      <w:r w:rsidR="002314CF" w:rsidRPr="00C70304">
        <w:rPr>
          <w:rFonts w:cs="Times New Roman"/>
          <w:szCs w:val="28"/>
          <w:shd w:val="clear" w:color="auto" w:fill="FFFFFF"/>
        </w:rPr>
        <w:t xml:space="preserve"> 2020 </w:t>
      </w:r>
      <w:r w:rsidRPr="00C70304">
        <w:rPr>
          <w:rFonts w:cs="Times New Roman"/>
          <w:szCs w:val="28"/>
          <w:shd w:val="clear" w:color="auto" w:fill="FFFFFF"/>
        </w:rPr>
        <w:t>г. </w:t>
      </w:r>
    </w:p>
    <w:p w14:paraId="277F1FAC" w14:textId="77777777" w:rsidR="00ED59DF" w:rsidRPr="00C70304" w:rsidRDefault="00ED59DF" w:rsidP="00904F78">
      <w:pPr>
        <w:rPr>
          <w:rFonts w:eastAsia="Times New Roman" w:cs="Times New Roman"/>
          <w:color w:val="000000"/>
          <w:szCs w:val="28"/>
          <w:lang w:eastAsia="ru-RU"/>
        </w:rPr>
      </w:pPr>
      <w:r w:rsidRPr="00C70304">
        <w:rPr>
          <w:rFonts w:cs="Times New Roman"/>
          <w:szCs w:val="28"/>
        </w:rPr>
        <w:t>Если рассматривать динамику статей пассива баланса</w:t>
      </w:r>
      <w:r w:rsidRPr="00C70304">
        <w:rPr>
          <w:rFonts w:eastAsia="Times New Roman" w:cs="Times New Roman"/>
          <w:szCs w:val="28"/>
          <w:lang w:eastAsia="ru-RU"/>
        </w:rPr>
        <w:t xml:space="preserve"> АО «Сатурн», то собственный капитал в</w:t>
      </w:r>
      <w:r w:rsidR="002314CF" w:rsidRPr="00C70304">
        <w:rPr>
          <w:rFonts w:eastAsia="Times New Roman" w:cs="Times New Roman"/>
          <w:szCs w:val="28"/>
          <w:lang w:eastAsia="ru-RU"/>
        </w:rPr>
        <w:t xml:space="preserve"> 2019 г. </w:t>
      </w:r>
      <w:r w:rsidRPr="00C70304">
        <w:rPr>
          <w:rFonts w:eastAsia="Times New Roman" w:cs="Times New Roman"/>
          <w:szCs w:val="28"/>
          <w:lang w:eastAsia="ru-RU"/>
        </w:rPr>
        <w:t xml:space="preserve">снизился на 17,3% и составил </w:t>
      </w:r>
      <w:r w:rsidR="00BB4242" w:rsidRPr="00C70304">
        <w:rPr>
          <w:rFonts w:eastAsia="Times New Roman" w:cs="Times New Roman"/>
          <w:color w:val="000000"/>
          <w:szCs w:val="28"/>
          <w:lang w:eastAsia="ru-RU"/>
        </w:rPr>
        <w:t>1 831 032 </w:t>
      </w:r>
      <w:r w:rsidRPr="00C70304">
        <w:rPr>
          <w:rFonts w:eastAsia="Times New Roman" w:cs="Times New Roman"/>
          <w:color w:val="000000"/>
          <w:szCs w:val="28"/>
          <w:lang w:eastAsia="ru-RU"/>
        </w:rPr>
        <w:t>тыс.</w:t>
      </w:r>
      <w:r w:rsidR="00BB4242" w:rsidRPr="00C70304">
        <w:rPr>
          <w:rFonts w:eastAsia="Times New Roman" w:cs="Times New Roman"/>
          <w:color w:val="000000"/>
          <w:szCs w:val="28"/>
          <w:lang w:eastAsia="ru-RU"/>
        </w:rPr>
        <w:t> </w:t>
      </w:r>
      <w:r w:rsidRPr="00C70304">
        <w:rPr>
          <w:rFonts w:eastAsia="Times New Roman" w:cs="Times New Roman"/>
          <w:color w:val="000000"/>
          <w:szCs w:val="28"/>
          <w:lang w:eastAsia="ru-RU"/>
        </w:rPr>
        <w:t>руб. Снижение произошло за счёт уменьшения суммы нераспределённой прибыли на 20,1%. В</w:t>
      </w:r>
      <w:r w:rsidR="002314CF" w:rsidRPr="00C70304">
        <w:rPr>
          <w:rFonts w:eastAsia="Times New Roman" w:cs="Times New Roman"/>
          <w:color w:val="000000"/>
          <w:szCs w:val="28"/>
          <w:lang w:eastAsia="ru-RU"/>
        </w:rPr>
        <w:t xml:space="preserve"> 2020 г. </w:t>
      </w:r>
      <w:r w:rsidRPr="00C70304">
        <w:rPr>
          <w:rFonts w:eastAsia="Times New Roman" w:cs="Times New Roman"/>
          <w:color w:val="000000"/>
          <w:szCs w:val="28"/>
          <w:lang w:eastAsia="ru-RU"/>
        </w:rPr>
        <w:t>собственный капитал вырос на 6,3% и составил 1 946 181 тыс. руб. Рост собственного капитала в</w:t>
      </w:r>
      <w:r w:rsidR="002314CF" w:rsidRPr="00C70304">
        <w:rPr>
          <w:rFonts w:eastAsia="Times New Roman" w:cs="Times New Roman"/>
          <w:color w:val="000000"/>
          <w:szCs w:val="28"/>
          <w:lang w:eastAsia="ru-RU"/>
        </w:rPr>
        <w:t xml:space="preserve"> 2020 г. </w:t>
      </w:r>
      <w:r w:rsidRPr="00C70304">
        <w:rPr>
          <w:rFonts w:eastAsia="Times New Roman" w:cs="Times New Roman"/>
          <w:color w:val="000000"/>
          <w:szCs w:val="28"/>
          <w:lang w:eastAsia="ru-RU"/>
        </w:rPr>
        <w:t>обусловлен созданием резервного капитала, который составил 9 504 тыс. руб. и ростом нераспределённой прибыли, сумма которой увеличилась на 7%. Уставный капитал же оставался без изменений весь анализируемый период.</w:t>
      </w:r>
    </w:p>
    <w:p w14:paraId="52EEC37A" w14:textId="77777777" w:rsidR="00ED59DF" w:rsidRPr="00C70304" w:rsidRDefault="00ED59DF" w:rsidP="00904F78">
      <w:pPr>
        <w:rPr>
          <w:rFonts w:cs="Times New Roman"/>
          <w:szCs w:val="28"/>
        </w:rPr>
      </w:pPr>
      <w:r w:rsidRPr="00C70304">
        <w:rPr>
          <w:rFonts w:cs="Times New Roman"/>
          <w:szCs w:val="28"/>
        </w:rPr>
        <w:lastRenderedPageBreak/>
        <w:t>По данным баланса наблюдается значительный рост долгосрочных обязательств. В</w:t>
      </w:r>
      <w:r w:rsidR="002314CF" w:rsidRPr="00C70304">
        <w:rPr>
          <w:rFonts w:cs="Times New Roman"/>
          <w:szCs w:val="28"/>
        </w:rPr>
        <w:t xml:space="preserve"> 2019 г. </w:t>
      </w:r>
      <w:r w:rsidRPr="00C70304">
        <w:rPr>
          <w:rFonts w:cs="Times New Roman"/>
          <w:szCs w:val="28"/>
        </w:rPr>
        <w:t xml:space="preserve">осуществило заём средств в размере </w:t>
      </w:r>
      <w:r w:rsidRPr="00C70304">
        <w:rPr>
          <w:rFonts w:eastAsia="Times New Roman" w:cs="Times New Roman"/>
          <w:color w:val="000000"/>
          <w:szCs w:val="28"/>
          <w:lang w:eastAsia="ru-RU"/>
        </w:rPr>
        <w:t>33 294 тыс. рублей. К концу</w:t>
      </w:r>
      <w:r w:rsidR="002314CF" w:rsidRPr="00C70304">
        <w:rPr>
          <w:rFonts w:eastAsia="Times New Roman" w:cs="Times New Roman"/>
          <w:color w:val="000000"/>
          <w:szCs w:val="28"/>
          <w:lang w:eastAsia="ru-RU"/>
        </w:rPr>
        <w:t xml:space="preserve"> 2020 г. </w:t>
      </w:r>
      <w:r w:rsidRPr="00C70304">
        <w:rPr>
          <w:rFonts w:eastAsia="Times New Roman" w:cs="Times New Roman"/>
          <w:color w:val="000000"/>
          <w:szCs w:val="28"/>
          <w:lang w:eastAsia="ru-RU"/>
        </w:rPr>
        <w:t>заёмные средства увеличились на 85 106 тыс. руб., тем самым уменьшая финансовую независимость предприятия.</w:t>
      </w:r>
    </w:p>
    <w:p w14:paraId="2CCE0FCA" w14:textId="77777777" w:rsidR="00ED59DF" w:rsidRPr="00C70304" w:rsidRDefault="00ED59DF" w:rsidP="00904F78">
      <w:pPr>
        <w:rPr>
          <w:rFonts w:cs="Times New Roman"/>
          <w:szCs w:val="28"/>
        </w:rPr>
      </w:pPr>
      <w:r w:rsidRPr="00C70304">
        <w:rPr>
          <w:rFonts w:cs="Times New Roman"/>
          <w:szCs w:val="28"/>
        </w:rPr>
        <w:t>Увеличились также и отложенные налоговые обязательства, в</w:t>
      </w:r>
      <w:r w:rsidR="002314CF" w:rsidRPr="00C70304">
        <w:rPr>
          <w:rFonts w:cs="Times New Roman"/>
          <w:szCs w:val="28"/>
        </w:rPr>
        <w:t xml:space="preserve"> 2019 г. </w:t>
      </w:r>
      <w:r w:rsidRPr="00C70304">
        <w:rPr>
          <w:rFonts w:cs="Times New Roman"/>
          <w:szCs w:val="28"/>
        </w:rPr>
        <w:t>их рост составил 12,9%, а в</w:t>
      </w:r>
      <w:r w:rsidR="002314CF" w:rsidRPr="00C70304">
        <w:rPr>
          <w:rFonts w:cs="Times New Roman"/>
          <w:szCs w:val="28"/>
        </w:rPr>
        <w:t xml:space="preserve"> 2020 </w:t>
      </w:r>
      <w:r w:rsidRPr="00C70304">
        <w:rPr>
          <w:rFonts w:cs="Times New Roman"/>
          <w:szCs w:val="28"/>
        </w:rPr>
        <w:t>- 14,2%. Что также является негативной тенденцией и в дальнейшем повлияет на прибыль предприятия.</w:t>
      </w:r>
    </w:p>
    <w:p w14:paraId="78408482" w14:textId="77777777" w:rsidR="00ED59DF" w:rsidRPr="00C70304" w:rsidRDefault="00ED59DF" w:rsidP="00904F78">
      <w:pPr>
        <w:rPr>
          <w:rFonts w:eastAsia="Times New Roman" w:cs="Times New Roman"/>
          <w:color w:val="000000"/>
          <w:szCs w:val="28"/>
          <w:lang w:eastAsia="ru-RU"/>
        </w:rPr>
      </w:pPr>
      <w:r w:rsidRPr="00C70304">
        <w:rPr>
          <w:rFonts w:cs="Times New Roman"/>
          <w:szCs w:val="28"/>
        </w:rPr>
        <w:t>Рост наблюдается и в краткосрочных обязательствах. На увеличение краткосрочных обязательств повлияло увеличение суммы кредиторской задолженности, рост которой в</w:t>
      </w:r>
      <w:r w:rsidR="002314CF" w:rsidRPr="00C70304">
        <w:rPr>
          <w:rFonts w:cs="Times New Roman"/>
          <w:szCs w:val="28"/>
        </w:rPr>
        <w:t xml:space="preserve"> 2019 г. </w:t>
      </w:r>
      <w:r w:rsidRPr="00C70304">
        <w:rPr>
          <w:rFonts w:cs="Times New Roman"/>
          <w:szCs w:val="28"/>
        </w:rPr>
        <w:t>составил 52%, а в</w:t>
      </w:r>
      <w:r w:rsidR="002314CF" w:rsidRPr="00C70304">
        <w:rPr>
          <w:rFonts w:cs="Times New Roman"/>
          <w:szCs w:val="28"/>
        </w:rPr>
        <w:t xml:space="preserve"> 2020 г. </w:t>
      </w:r>
      <w:r w:rsidRPr="00C70304">
        <w:rPr>
          <w:rFonts w:cs="Times New Roman"/>
          <w:szCs w:val="28"/>
        </w:rPr>
        <w:t>-</w:t>
      </w:r>
      <w:r w:rsidR="000245B3" w:rsidRPr="00C70304">
        <w:rPr>
          <w:rFonts w:cs="Times New Roman"/>
          <w:szCs w:val="28"/>
        </w:rPr>
        <w:t xml:space="preserve"> </w:t>
      </w:r>
      <w:r w:rsidRPr="00C70304">
        <w:rPr>
          <w:rFonts w:cs="Times New Roman"/>
          <w:szCs w:val="28"/>
        </w:rPr>
        <w:t>1,8%. Также</w:t>
      </w:r>
      <w:r w:rsidR="00BB4242" w:rsidRPr="00C70304">
        <w:rPr>
          <w:rFonts w:cs="Times New Roman"/>
          <w:szCs w:val="28"/>
        </w:rPr>
        <w:t xml:space="preserve"> </w:t>
      </w:r>
      <w:r w:rsidRPr="00C70304">
        <w:rPr>
          <w:rFonts w:cs="Times New Roman"/>
          <w:szCs w:val="28"/>
        </w:rPr>
        <w:t>данная динамика краткосрочных обязательств была спровоцирована и увеличением оценочных обязательств, которые предприятие сформировало в</w:t>
      </w:r>
      <w:r w:rsidR="002314CF" w:rsidRPr="00C70304">
        <w:rPr>
          <w:rFonts w:cs="Times New Roman"/>
          <w:szCs w:val="28"/>
        </w:rPr>
        <w:t xml:space="preserve"> 2019 г. </w:t>
      </w:r>
      <w:r w:rsidRPr="00C70304">
        <w:rPr>
          <w:rFonts w:cs="Times New Roman"/>
          <w:szCs w:val="28"/>
        </w:rPr>
        <w:t xml:space="preserve">в сумме </w:t>
      </w:r>
      <w:r w:rsidRPr="00C70304">
        <w:rPr>
          <w:rFonts w:eastAsia="Times New Roman" w:cs="Times New Roman"/>
          <w:color w:val="000000"/>
          <w:szCs w:val="28"/>
          <w:lang w:eastAsia="ru-RU"/>
        </w:rPr>
        <w:t>29 706 тыс. руб., а в</w:t>
      </w:r>
      <w:r w:rsidR="002314CF" w:rsidRPr="00C70304">
        <w:rPr>
          <w:rFonts w:eastAsia="Times New Roman" w:cs="Times New Roman"/>
          <w:color w:val="000000"/>
          <w:szCs w:val="28"/>
          <w:lang w:eastAsia="ru-RU"/>
        </w:rPr>
        <w:t xml:space="preserve"> 2020 г. </w:t>
      </w:r>
      <w:r w:rsidRPr="00C70304">
        <w:rPr>
          <w:rFonts w:eastAsia="Times New Roman" w:cs="Times New Roman"/>
          <w:color w:val="000000"/>
          <w:szCs w:val="28"/>
          <w:lang w:eastAsia="ru-RU"/>
        </w:rPr>
        <w:t>их сумма выросла на 5,8%.</w:t>
      </w:r>
    </w:p>
    <w:p w14:paraId="5E285E0B" w14:textId="77777777" w:rsidR="00ED59DF" w:rsidRPr="00C70304" w:rsidRDefault="00ED59DF" w:rsidP="00904F78">
      <w:pPr>
        <w:rPr>
          <w:rFonts w:eastAsia="Times New Roman" w:cs="Times New Roman"/>
          <w:color w:val="000000"/>
          <w:szCs w:val="28"/>
          <w:lang w:eastAsia="ru-RU"/>
        </w:rPr>
      </w:pPr>
      <w:r w:rsidRPr="00C70304">
        <w:rPr>
          <w:rFonts w:eastAsia="Times New Roman" w:cs="Times New Roman"/>
          <w:color w:val="000000"/>
          <w:szCs w:val="28"/>
          <w:lang w:eastAsia="ru-RU"/>
        </w:rPr>
        <w:t>Наличие обязательств у предприятия, само по себе, не является негативным признаком спада эффективной деятельности предприятия. Но, очень важно, соблюсти баланс между собственными и заёмными средствами для более эффективной деятельности предприятия.</w:t>
      </w:r>
      <w:r w:rsidR="000245B3" w:rsidRPr="00C70304">
        <w:rPr>
          <w:rFonts w:eastAsia="Times New Roman" w:cs="Times New Roman"/>
          <w:color w:val="000000"/>
          <w:szCs w:val="28"/>
          <w:lang w:eastAsia="ru-RU"/>
        </w:rPr>
        <w:t xml:space="preserve"> На данный момент стоимость внешних источников финансирования АО «Сатурн» превышает объемы собственного капитала» достаточно существенно, что говорит о наличии финансовой зависимости компании.</w:t>
      </w:r>
    </w:p>
    <w:p w14:paraId="4DACBEB6" w14:textId="77777777" w:rsidR="000245B3" w:rsidRPr="00C70304" w:rsidRDefault="000245B3" w:rsidP="000245B3">
      <w:pPr>
        <w:rPr>
          <w:rFonts w:eastAsia="Times New Roman" w:cs="Times New Roman"/>
          <w:color w:val="000000"/>
          <w:szCs w:val="28"/>
          <w:lang w:eastAsia="ru-RU"/>
        </w:rPr>
      </w:pPr>
      <w:r w:rsidRPr="00C70304">
        <w:rPr>
          <w:rFonts w:eastAsia="Times New Roman" w:cs="Times New Roman"/>
          <w:color w:val="000000"/>
          <w:szCs w:val="28"/>
          <w:lang w:eastAsia="ru-RU"/>
        </w:rPr>
        <w:t>Рассмотрим также финансовые результаты деятельности АО «Сатурн» в таблице 1.</w:t>
      </w:r>
    </w:p>
    <w:p w14:paraId="771D297A" w14:textId="77777777" w:rsidR="0027471C" w:rsidRPr="00C70304" w:rsidRDefault="0027471C" w:rsidP="0027471C">
      <w:pPr>
        <w:rPr>
          <w:rFonts w:cs="Times New Roman"/>
          <w:szCs w:val="28"/>
        </w:rPr>
      </w:pPr>
      <w:r w:rsidRPr="00C70304">
        <w:rPr>
          <w:rFonts w:cs="Times New Roman"/>
          <w:szCs w:val="28"/>
        </w:rPr>
        <w:t>Выручка предприятия за 2020 г. составила 1 137 932 тыс. руб., что на 27,3% меньше, чем выручка, полученная в 2019 г. Примерно, на столько же в 2020 г. снизилась и себестоимость продаж. Процент снижения составил 23,2%. Исходя из данных изменений, валовая прибыль продаж в 2020 г. составила 110 012 тыс. руб., что на 51,7% меньше, чем та же прибыль в 2019 г.</w:t>
      </w:r>
    </w:p>
    <w:p w14:paraId="34CD1399" w14:textId="77777777" w:rsidR="0027471C" w:rsidRPr="00C70304" w:rsidRDefault="0027471C" w:rsidP="0027471C">
      <w:pPr>
        <w:rPr>
          <w:rFonts w:cs="Times New Roman"/>
          <w:szCs w:val="28"/>
        </w:rPr>
      </w:pPr>
      <w:r w:rsidRPr="00C70304">
        <w:rPr>
          <w:rFonts w:cs="Times New Roman"/>
          <w:szCs w:val="28"/>
        </w:rPr>
        <w:lastRenderedPageBreak/>
        <w:t>Коммерческие расходы предприятия в 2020 г. снизились на 29,3%. Вполне логичное и пропорциональное снижение, учитывая снижение вышеприведенных показателей.</w:t>
      </w:r>
    </w:p>
    <w:p w14:paraId="3A75AC2D" w14:textId="77777777" w:rsidR="0027471C" w:rsidRPr="00C70304" w:rsidRDefault="0027471C" w:rsidP="0027471C">
      <w:pPr>
        <w:rPr>
          <w:rFonts w:cs="Times New Roman"/>
          <w:szCs w:val="28"/>
        </w:rPr>
      </w:pPr>
      <w:r w:rsidRPr="00C70304">
        <w:rPr>
          <w:rFonts w:cs="Times New Roman"/>
          <w:szCs w:val="28"/>
        </w:rPr>
        <w:t>Прибыльность от финансовых вложений уменьшилась. Так, сумма процентов к получению в 2020 г. снизилась на 29,3%.</w:t>
      </w:r>
    </w:p>
    <w:p w14:paraId="4F5AFAC9" w14:textId="77777777" w:rsidR="0027471C" w:rsidRPr="00C70304" w:rsidRDefault="0027471C" w:rsidP="0027471C">
      <w:pPr>
        <w:rPr>
          <w:rFonts w:cs="Times New Roman"/>
          <w:szCs w:val="28"/>
        </w:rPr>
      </w:pPr>
      <w:r w:rsidRPr="00C70304">
        <w:rPr>
          <w:rFonts w:cs="Times New Roman"/>
          <w:szCs w:val="28"/>
        </w:rPr>
        <w:t>А зависимость от заёмных средств возросла. Такой вывод можно сделать по данным суммы процентов к уплате, которая в 2020 г. увеличилась на 497 тыс. руб.</w:t>
      </w:r>
    </w:p>
    <w:p w14:paraId="7053D2F3" w14:textId="77777777" w:rsidR="000245B3" w:rsidRPr="00C70304" w:rsidRDefault="000245B3" w:rsidP="000245B3">
      <w:pPr>
        <w:rPr>
          <w:rFonts w:eastAsia="Times New Roman" w:cs="Times New Roman"/>
          <w:color w:val="000000"/>
          <w:szCs w:val="28"/>
          <w:lang w:eastAsia="ru-RU"/>
        </w:rPr>
      </w:pPr>
    </w:p>
    <w:p w14:paraId="5AD09DA0" w14:textId="77777777" w:rsidR="0027471C" w:rsidRPr="00C70304" w:rsidRDefault="0027471C" w:rsidP="000245B3">
      <w:pPr>
        <w:rPr>
          <w:rFonts w:eastAsia="Times New Roman" w:cs="Times New Roman"/>
          <w:color w:val="000000"/>
          <w:szCs w:val="28"/>
          <w:lang w:eastAsia="ru-RU"/>
        </w:rPr>
      </w:pPr>
    </w:p>
    <w:p w14:paraId="103BEBF4" w14:textId="77777777" w:rsidR="00ED59DF" w:rsidRPr="00C70304" w:rsidRDefault="00ED59DF" w:rsidP="005620CA">
      <w:pPr>
        <w:ind w:firstLine="0"/>
        <w:rPr>
          <w:rFonts w:cs="Times New Roman"/>
          <w:szCs w:val="28"/>
        </w:rPr>
      </w:pPr>
      <w:r w:rsidRPr="00C70304">
        <w:rPr>
          <w:rFonts w:eastAsia="Times New Roman" w:cs="Times New Roman"/>
          <w:color w:val="000000"/>
          <w:szCs w:val="28"/>
          <w:lang w:eastAsia="ru-RU"/>
        </w:rPr>
        <w:t xml:space="preserve">Таблица </w:t>
      </w:r>
      <w:r w:rsidR="000245B3" w:rsidRPr="00C70304">
        <w:rPr>
          <w:rFonts w:eastAsia="Times New Roman" w:cs="Times New Roman"/>
          <w:color w:val="000000"/>
          <w:szCs w:val="28"/>
          <w:lang w:eastAsia="ru-RU"/>
        </w:rPr>
        <w:t>1 –</w:t>
      </w:r>
      <w:r w:rsidRPr="00C70304">
        <w:rPr>
          <w:rFonts w:eastAsia="Times New Roman" w:cs="Times New Roman"/>
          <w:color w:val="000000"/>
          <w:szCs w:val="28"/>
          <w:lang w:eastAsia="ru-RU"/>
        </w:rPr>
        <w:t xml:space="preserve"> </w:t>
      </w:r>
      <w:r w:rsidRPr="00C70304">
        <w:rPr>
          <w:rFonts w:cs="Times New Roman"/>
          <w:szCs w:val="28"/>
        </w:rPr>
        <w:t xml:space="preserve">Финансовые результаты </w:t>
      </w:r>
      <w:r w:rsidRPr="00C70304">
        <w:rPr>
          <w:rFonts w:eastAsia="Times New Roman" w:cs="Times New Roman"/>
          <w:szCs w:val="28"/>
          <w:lang w:eastAsia="ru-RU"/>
        </w:rPr>
        <w:t>АО «Сатурн», тыс. руб.</w:t>
      </w:r>
      <w:r w:rsidR="00BA4077" w:rsidRPr="00C70304">
        <w:rPr>
          <w:rFonts w:eastAsia="Times New Roman" w:cs="Times New Roman"/>
          <w:szCs w:val="28"/>
          <w:lang w:eastAsia="ru-RU"/>
        </w:rPr>
        <w:t xml:space="preserve"> </w:t>
      </w:r>
    </w:p>
    <w:tbl>
      <w:tblPr>
        <w:tblW w:w="0" w:type="auto"/>
        <w:tblLayout w:type="fixed"/>
        <w:tblLook w:val="04A0" w:firstRow="1" w:lastRow="0" w:firstColumn="1" w:lastColumn="0" w:noHBand="0" w:noVBand="1"/>
      </w:tblPr>
      <w:tblGrid>
        <w:gridCol w:w="4248"/>
        <w:gridCol w:w="1417"/>
        <w:gridCol w:w="1418"/>
        <w:gridCol w:w="1276"/>
        <w:gridCol w:w="986"/>
      </w:tblGrid>
      <w:tr w:rsidR="00BA4077" w:rsidRPr="00C70304" w14:paraId="51D32EF6" w14:textId="77777777" w:rsidTr="00097B3F">
        <w:trPr>
          <w:trHeight w:val="698"/>
        </w:trPr>
        <w:tc>
          <w:tcPr>
            <w:tcW w:w="4248" w:type="dxa"/>
            <w:vMerge w:val="restart"/>
            <w:tcBorders>
              <w:top w:val="single" w:sz="4" w:space="0" w:color="auto"/>
              <w:left w:val="single" w:sz="4" w:space="0" w:color="auto"/>
              <w:right w:val="single" w:sz="4" w:space="0" w:color="auto"/>
            </w:tcBorders>
            <w:shd w:val="clear" w:color="auto" w:fill="auto"/>
            <w:noWrap/>
            <w:vAlign w:val="center"/>
            <w:hideMark/>
          </w:tcPr>
          <w:p w14:paraId="65D7A789" w14:textId="77777777" w:rsidR="00BA4077" w:rsidRPr="00C70304" w:rsidRDefault="00BA4077" w:rsidP="00904F78">
            <w:pPr>
              <w:spacing w:line="240" w:lineRule="auto"/>
              <w:ind w:firstLine="0"/>
              <w:jc w:val="center"/>
              <w:rPr>
                <w:rFonts w:eastAsia="Times New Roman" w:cs="Times New Roman"/>
                <w:sz w:val="24"/>
                <w:szCs w:val="24"/>
                <w:lang w:eastAsia="ru-RU"/>
              </w:rPr>
            </w:pPr>
            <w:r w:rsidRPr="00C70304">
              <w:rPr>
                <w:rFonts w:eastAsia="Times New Roman" w:cs="Times New Roman"/>
                <w:sz w:val="24"/>
                <w:szCs w:val="24"/>
                <w:lang w:eastAsia="ru-RU"/>
              </w:rPr>
              <w:t>Наименование показателя</w:t>
            </w:r>
          </w:p>
        </w:tc>
        <w:tc>
          <w:tcPr>
            <w:tcW w:w="1417" w:type="dxa"/>
            <w:vMerge w:val="restart"/>
            <w:tcBorders>
              <w:top w:val="single" w:sz="4" w:space="0" w:color="auto"/>
              <w:right w:val="single" w:sz="4" w:space="0" w:color="auto"/>
            </w:tcBorders>
            <w:vAlign w:val="center"/>
          </w:tcPr>
          <w:p w14:paraId="1D431FF1" w14:textId="77777777" w:rsidR="00BA4077" w:rsidRPr="00C70304" w:rsidRDefault="00BA4077" w:rsidP="00904F78">
            <w:pPr>
              <w:spacing w:line="240" w:lineRule="auto"/>
              <w:ind w:firstLine="0"/>
              <w:jc w:val="center"/>
              <w:rPr>
                <w:rFonts w:cs="Times New Roman"/>
                <w:sz w:val="24"/>
                <w:szCs w:val="24"/>
              </w:rPr>
            </w:pPr>
            <w:r w:rsidRPr="00C70304">
              <w:rPr>
                <w:rFonts w:cs="Times New Roman"/>
                <w:sz w:val="24"/>
                <w:szCs w:val="24"/>
              </w:rPr>
              <w:t>За 2019 год</w:t>
            </w:r>
          </w:p>
        </w:tc>
        <w:tc>
          <w:tcPr>
            <w:tcW w:w="1418" w:type="dxa"/>
            <w:vMerge w:val="restart"/>
            <w:tcBorders>
              <w:top w:val="single" w:sz="4" w:space="0" w:color="auto"/>
              <w:right w:val="single" w:sz="4" w:space="0" w:color="auto"/>
            </w:tcBorders>
            <w:vAlign w:val="center"/>
          </w:tcPr>
          <w:p w14:paraId="332D2CFB" w14:textId="77777777" w:rsidR="00BA4077" w:rsidRPr="00C70304" w:rsidRDefault="00BA4077" w:rsidP="00904F78">
            <w:pPr>
              <w:spacing w:line="240" w:lineRule="auto"/>
              <w:ind w:firstLine="0"/>
              <w:jc w:val="center"/>
              <w:rPr>
                <w:rFonts w:cs="Times New Roman"/>
                <w:sz w:val="24"/>
                <w:szCs w:val="24"/>
              </w:rPr>
            </w:pPr>
            <w:r w:rsidRPr="00C70304">
              <w:rPr>
                <w:rFonts w:cs="Times New Roman"/>
                <w:sz w:val="24"/>
                <w:szCs w:val="24"/>
              </w:rPr>
              <w:t>За 2020 год</w:t>
            </w:r>
          </w:p>
        </w:tc>
        <w:tc>
          <w:tcPr>
            <w:tcW w:w="2262" w:type="dxa"/>
            <w:gridSpan w:val="2"/>
            <w:tcBorders>
              <w:top w:val="single" w:sz="4" w:space="0" w:color="auto"/>
              <w:bottom w:val="single" w:sz="4" w:space="0" w:color="auto"/>
              <w:right w:val="single" w:sz="4" w:space="0" w:color="auto"/>
            </w:tcBorders>
            <w:vAlign w:val="center"/>
          </w:tcPr>
          <w:p w14:paraId="67235726" w14:textId="77777777" w:rsidR="00BA4077" w:rsidRPr="00C70304" w:rsidRDefault="00BA4077" w:rsidP="00904F78">
            <w:pPr>
              <w:spacing w:line="240" w:lineRule="auto"/>
              <w:ind w:firstLine="0"/>
              <w:jc w:val="center"/>
              <w:rPr>
                <w:rFonts w:cs="Times New Roman"/>
                <w:color w:val="000000"/>
                <w:sz w:val="24"/>
                <w:szCs w:val="24"/>
              </w:rPr>
            </w:pPr>
            <w:r w:rsidRPr="00C70304">
              <w:rPr>
                <w:rFonts w:cs="Times New Roman"/>
                <w:color w:val="000000"/>
                <w:sz w:val="24"/>
                <w:szCs w:val="24"/>
              </w:rPr>
              <w:t>Отклонение 2019/2018 гг.</w:t>
            </w:r>
          </w:p>
        </w:tc>
      </w:tr>
      <w:tr w:rsidR="00097B3F" w:rsidRPr="00C70304" w14:paraId="26902F81" w14:textId="77777777" w:rsidTr="00097B3F">
        <w:trPr>
          <w:trHeight w:val="284"/>
        </w:trPr>
        <w:tc>
          <w:tcPr>
            <w:tcW w:w="4248" w:type="dxa"/>
            <w:vMerge/>
            <w:tcBorders>
              <w:left w:val="single" w:sz="4" w:space="0" w:color="auto"/>
              <w:bottom w:val="single" w:sz="4" w:space="0" w:color="auto"/>
              <w:right w:val="single" w:sz="4" w:space="0" w:color="auto"/>
            </w:tcBorders>
            <w:shd w:val="clear" w:color="auto" w:fill="auto"/>
            <w:noWrap/>
            <w:vAlign w:val="bottom"/>
            <w:hideMark/>
          </w:tcPr>
          <w:p w14:paraId="2DBD6B42" w14:textId="77777777" w:rsidR="00BA4077" w:rsidRPr="00C70304" w:rsidRDefault="00BA4077" w:rsidP="00904F78">
            <w:pPr>
              <w:spacing w:line="240" w:lineRule="auto"/>
              <w:ind w:firstLine="0"/>
              <w:rPr>
                <w:rFonts w:eastAsia="Times New Roman" w:cs="Times New Roman"/>
                <w:sz w:val="24"/>
                <w:szCs w:val="24"/>
                <w:lang w:eastAsia="ru-RU"/>
              </w:rPr>
            </w:pPr>
          </w:p>
        </w:tc>
        <w:tc>
          <w:tcPr>
            <w:tcW w:w="1417" w:type="dxa"/>
            <w:vMerge/>
            <w:tcBorders>
              <w:bottom w:val="single" w:sz="4" w:space="0" w:color="auto"/>
              <w:right w:val="single" w:sz="4" w:space="0" w:color="auto"/>
            </w:tcBorders>
            <w:vAlign w:val="bottom"/>
          </w:tcPr>
          <w:p w14:paraId="56C89F4A" w14:textId="77777777" w:rsidR="00BA4077" w:rsidRPr="00C70304" w:rsidRDefault="00BA4077" w:rsidP="00904F78">
            <w:pPr>
              <w:spacing w:line="240" w:lineRule="auto"/>
              <w:ind w:firstLine="0"/>
              <w:jc w:val="center"/>
              <w:rPr>
                <w:rFonts w:cs="Times New Roman"/>
                <w:sz w:val="24"/>
                <w:szCs w:val="24"/>
              </w:rPr>
            </w:pPr>
          </w:p>
        </w:tc>
        <w:tc>
          <w:tcPr>
            <w:tcW w:w="1418" w:type="dxa"/>
            <w:vMerge/>
            <w:tcBorders>
              <w:bottom w:val="single" w:sz="4" w:space="0" w:color="auto"/>
              <w:right w:val="single" w:sz="4" w:space="0" w:color="auto"/>
            </w:tcBorders>
            <w:vAlign w:val="bottom"/>
          </w:tcPr>
          <w:p w14:paraId="6993AB54" w14:textId="77777777" w:rsidR="00BA4077" w:rsidRPr="00C70304" w:rsidRDefault="00BA4077" w:rsidP="00904F78">
            <w:pPr>
              <w:spacing w:line="240" w:lineRule="auto"/>
              <w:ind w:firstLine="0"/>
              <w:jc w:val="center"/>
              <w:rPr>
                <w:rFonts w:cs="Times New Roman"/>
                <w:sz w:val="24"/>
                <w:szCs w:val="24"/>
              </w:rPr>
            </w:pPr>
          </w:p>
        </w:tc>
        <w:tc>
          <w:tcPr>
            <w:tcW w:w="1276" w:type="dxa"/>
            <w:tcBorders>
              <w:top w:val="single" w:sz="4" w:space="0" w:color="auto"/>
              <w:bottom w:val="single" w:sz="4" w:space="0" w:color="auto"/>
              <w:right w:val="single" w:sz="4" w:space="0" w:color="auto"/>
            </w:tcBorders>
            <w:vAlign w:val="center"/>
          </w:tcPr>
          <w:p w14:paraId="6120A05D" w14:textId="77777777" w:rsidR="00BA4077" w:rsidRPr="00C70304" w:rsidRDefault="00BA4077" w:rsidP="00904F78">
            <w:pPr>
              <w:spacing w:line="240" w:lineRule="auto"/>
              <w:ind w:firstLine="0"/>
              <w:jc w:val="center"/>
              <w:rPr>
                <w:rFonts w:cs="Times New Roman"/>
                <w:color w:val="000000"/>
                <w:sz w:val="24"/>
                <w:szCs w:val="24"/>
              </w:rPr>
            </w:pPr>
            <w:r w:rsidRPr="00C70304">
              <w:rPr>
                <w:rFonts w:cs="Times New Roman"/>
                <w:color w:val="000000"/>
                <w:sz w:val="24"/>
                <w:szCs w:val="24"/>
              </w:rPr>
              <w:t>в тыс. руб.</w:t>
            </w:r>
          </w:p>
        </w:tc>
        <w:tc>
          <w:tcPr>
            <w:tcW w:w="986" w:type="dxa"/>
            <w:tcBorders>
              <w:top w:val="single" w:sz="4" w:space="0" w:color="auto"/>
              <w:bottom w:val="single" w:sz="4" w:space="0" w:color="auto"/>
              <w:right w:val="single" w:sz="4" w:space="0" w:color="auto"/>
            </w:tcBorders>
            <w:vAlign w:val="center"/>
          </w:tcPr>
          <w:p w14:paraId="3BB4EA60" w14:textId="77777777" w:rsidR="00BA4077" w:rsidRPr="00C70304" w:rsidRDefault="00BA4077" w:rsidP="00904F78">
            <w:pPr>
              <w:spacing w:line="240" w:lineRule="auto"/>
              <w:ind w:firstLine="0"/>
              <w:jc w:val="center"/>
              <w:rPr>
                <w:rFonts w:cs="Times New Roman"/>
                <w:color w:val="000000"/>
                <w:sz w:val="24"/>
                <w:szCs w:val="24"/>
              </w:rPr>
            </w:pPr>
            <w:r w:rsidRPr="00C70304">
              <w:rPr>
                <w:rFonts w:cs="Times New Roman"/>
                <w:color w:val="000000"/>
                <w:sz w:val="24"/>
                <w:szCs w:val="24"/>
              </w:rPr>
              <w:t>в %</w:t>
            </w:r>
          </w:p>
        </w:tc>
      </w:tr>
      <w:tr w:rsidR="00097B3F" w:rsidRPr="00C70304" w14:paraId="727C78C2" w14:textId="77777777" w:rsidTr="00097B3F">
        <w:trPr>
          <w:trHeight w:val="315"/>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B3E69" w14:textId="77777777" w:rsidR="00BA4077" w:rsidRPr="00C70304" w:rsidRDefault="00BA4077" w:rsidP="00904F78">
            <w:pPr>
              <w:spacing w:line="240" w:lineRule="auto"/>
              <w:ind w:firstLine="0"/>
              <w:rPr>
                <w:rFonts w:eastAsia="Times New Roman" w:cs="Times New Roman"/>
                <w:sz w:val="24"/>
                <w:szCs w:val="24"/>
                <w:lang w:eastAsia="ru-RU"/>
              </w:rPr>
            </w:pPr>
            <w:r w:rsidRPr="00C70304">
              <w:rPr>
                <w:rFonts w:eastAsia="Times New Roman" w:cs="Times New Roman"/>
                <w:sz w:val="24"/>
                <w:szCs w:val="24"/>
                <w:lang w:eastAsia="ru-RU"/>
              </w:rPr>
              <w:t xml:space="preserve">Выручка </w:t>
            </w:r>
          </w:p>
        </w:tc>
        <w:tc>
          <w:tcPr>
            <w:tcW w:w="1417" w:type="dxa"/>
            <w:tcBorders>
              <w:top w:val="single" w:sz="4" w:space="0" w:color="auto"/>
              <w:bottom w:val="single" w:sz="4" w:space="0" w:color="auto"/>
              <w:right w:val="single" w:sz="4" w:space="0" w:color="auto"/>
            </w:tcBorders>
            <w:vAlign w:val="center"/>
          </w:tcPr>
          <w:p w14:paraId="0715EDC2" w14:textId="77777777" w:rsidR="00BA4077" w:rsidRPr="00C70304" w:rsidRDefault="00BA4077" w:rsidP="00904F78">
            <w:pPr>
              <w:spacing w:line="240" w:lineRule="auto"/>
              <w:ind w:firstLine="0"/>
              <w:jc w:val="center"/>
              <w:rPr>
                <w:rFonts w:cs="Times New Roman"/>
                <w:sz w:val="24"/>
                <w:szCs w:val="24"/>
              </w:rPr>
            </w:pPr>
            <w:r w:rsidRPr="00C70304">
              <w:rPr>
                <w:rFonts w:cs="Times New Roman"/>
                <w:sz w:val="24"/>
                <w:szCs w:val="24"/>
              </w:rPr>
              <w:t>1 565 897</w:t>
            </w:r>
          </w:p>
        </w:tc>
        <w:tc>
          <w:tcPr>
            <w:tcW w:w="1418" w:type="dxa"/>
            <w:tcBorders>
              <w:top w:val="single" w:sz="4" w:space="0" w:color="auto"/>
              <w:bottom w:val="single" w:sz="4" w:space="0" w:color="auto"/>
              <w:right w:val="single" w:sz="4" w:space="0" w:color="auto"/>
            </w:tcBorders>
            <w:vAlign w:val="center"/>
          </w:tcPr>
          <w:p w14:paraId="6F4ED403" w14:textId="77777777" w:rsidR="00BA4077" w:rsidRPr="00C70304" w:rsidRDefault="00BA4077" w:rsidP="00904F78">
            <w:pPr>
              <w:spacing w:line="240" w:lineRule="auto"/>
              <w:ind w:firstLine="0"/>
              <w:jc w:val="center"/>
              <w:rPr>
                <w:rFonts w:cs="Times New Roman"/>
                <w:sz w:val="24"/>
                <w:szCs w:val="24"/>
              </w:rPr>
            </w:pPr>
            <w:r w:rsidRPr="00C70304">
              <w:rPr>
                <w:rFonts w:cs="Times New Roman"/>
                <w:sz w:val="24"/>
                <w:szCs w:val="24"/>
              </w:rPr>
              <w:t>1 137 932</w:t>
            </w:r>
          </w:p>
        </w:tc>
        <w:tc>
          <w:tcPr>
            <w:tcW w:w="1276" w:type="dxa"/>
            <w:tcBorders>
              <w:top w:val="single" w:sz="4" w:space="0" w:color="auto"/>
              <w:bottom w:val="single" w:sz="4" w:space="0" w:color="auto"/>
              <w:right w:val="single" w:sz="4" w:space="0" w:color="auto"/>
            </w:tcBorders>
            <w:vAlign w:val="center"/>
          </w:tcPr>
          <w:p w14:paraId="3E285B32" w14:textId="77777777" w:rsidR="00BA4077" w:rsidRPr="00C70304" w:rsidRDefault="00BA4077" w:rsidP="00904F78">
            <w:pPr>
              <w:spacing w:line="240" w:lineRule="auto"/>
              <w:ind w:firstLine="0"/>
              <w:jc w:val="center"/>
              <w:rPr>
                <w:rFonts w:cs="Times New Roman"/>
                <w:color w:val="000000"/>
                <w:sz w:val="24"/>
                <w:szCs w:val="24"/>
              </w:rPr>
            </w:pPr>
            <w:r w:rsidRPr="00C70304">
              <w:rPr>
                <w:rFonts w:cs="Times New Roman"/>
                <w:color w:val="000000"/>
                <w:sz w:val="24"/>
                <w:szCs w:val="24"/>
              </w:rPr>
              <w:t>-427 965</w:t>
            </w:r>
          </w:p>
        </w:tc>
        <w:tc>
          <w:tcPr>
            <w:tcW w:w="986" w:type="dxa"/>
            <w:tcBorders>
              <w:top w:val="single" w:sz="4" w:space="0" w:color="auto"/>
              <w:left w:val="single" w:sz="4" w:space="0" w:color="auto"/>
              <w:bottom w:val="single" w:sz="4" w:space="0" w:color="auto"/>
              <w:right w:val="single" w:sz="4" w:space="0" w:color="auto"/>
            </w:tcBorders>
            <w:vAlign w:val="center"/>
          </w:tcPr>
          <w:p w14:paraId="2D3F5A6B" w14:textId="77777777" w:rsidR="00BA4077" w:rsidRPr="00C70304" w:rsidRDefault="00BA4077" w:rsidP="00904F78">
            <w:pPr>
              <w:spacing w:line="240" w:lineRule="auto"/>
              <w:ind w:firstLine="0"/>
              <w:jc w:val="center"/>
              <w:rPr>
                <w:rFonts w:cs="Times New Roman"/>
                <w:color w:val="000000"/>
                <w:sz w:val="24"/>
                <w:szCs w:val="24"/>
              </w:rPr>
            </w:pPr>
            <w:r w:rsidRPr="00C70304">
              <w:rPr>
                <w:rFonts w:cs="Times New Roman"/>
                <w:color w:val="000000"/>
                <w:sz w:val="24"/>
                <w:szCs w:val="24"/>
              </w:rPr>
              <w:t>-27,3</w:t>
            </w:r>
          </w:p>
        </w:tc>
      </w:tr>
      <w:tr w:rsidR="00097B3F" w:rsidRPr="00C70304" w14:paraId="0EC44BEE" w14:textId="77777777" w:rsidTr="00097B3F">
        <w:trPr>
          <w:trHeight w:val="315"/>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1AC07" w14:textId="77777777" w:rsidR="00BA4077" w:rsidRPr="00C70304" w:rsidRDefault="00BA4077" w:rsidP="00904F78">
            <w:pPr>
              <w:spacing w:line="240" w:lineRule="auto"/>
              <w:ind w:firstLine="0"/>
              <w:rPr>
                <w:rFonts w:eastAsia="Times New Roman" w:cs="Times New Roman"/>
                <w:sz w:val="24"/>
                <w:szCs w:val="24"/>
                <w:lang w:eastAsia="ru-RU"/>
              </w:rPr>
            </w:pPr>
            <w:r w:rsidRPr="00C70304">
              <w:rPr>
                <w:rFonts w:eastAsia="Times New Roman" w:cs="Times New Roman"/>
                <w:sz w:val="24"/>
                <w:szCs w:val="24"/>
                <w:lang w:eastAsia="ru-RU"/>
              </w:rPr>
              <w:t>Себестоимость продаж</w:t>
            </w:r>
          </w:p>
        </w:tc>
        <w:tc>
          <w:tcPr>
            <w:tcW w:w="1417" w:type="dxa"/>
            <w:tcBorders>
              <w:top w:val="single" w:sz="4" w:space="0" w:color="auto"/>
              <w:bottom w:val="single" w:sz="4" w:space="0" w:color="auto"/>
              <w:right w:val="single" w:sz="4" w:space="0" w:color="auto"/>
            </w:tcBorders>
            <w:vAlign w:val="center"/>
          </w:tcPr>
          <w:p w14:paraId="08A164A2" w14:textId="77777777" w:rsidR="00BA4077" w:rsidRPr="00C70304" w:rsidRDefault="00BA4077" w:rsidP="00904F78">
            <w:pPr>
              <w:spacing w:line="240" w:lineRule="auto"/>
              <w:ind w:firstLine="0"/>
              <w:jc w:val="center"/>
              <w:rPr>
                <w:rFonts w:cs="Times New Roman"/>
                <w:sz w:val="24"/>
                <w:szCs w:val="24"/>
              </w:rPr>
            </w:pPr>
            <w:r w:rsidRPr="00C70304">
              <w:rPr>
                <w:rFonts w:cs="Times New Roman"/>
                <w:sz w:val="24"/>
                <w:szCs w:val="24"/>
              </w:rPr>
              <w:t>-1 338 281</w:t>
            </w:r>
          </w:p>
        </w:tc>
        <w:tc>
          <w:tcPr>
            <w:tcW w:w="1418" w:type="dxa"/>
            <w:tcBorders>
              <w:top w:val="single" w:sz="4" w:space="0" w:color="auto"/>
              <w:bottom w:val="single" w:sz="4" w:space="0" w:color="auto"/>
              <w:right w:val="single" w:sz="4" w:space="0" w:color="auto"/>
            </w:tcBorders>
            <w:vAlign w:val="center"/>
          </w:tcPr>
          <w:p w14:paraId="329E5765" w14:textId="77777777" w:rsidR="00BA4077" w:rsidRPr="00C70304" w:rsidRDefault="00BA4077" w:rsidP="00904F78">
            <w:pPr>
              <w:spacing w:line="240" w:lineRule="auto"/>
              <w:ind w:firstLine="0"/>
              <w:jc w:val="center"/>
              <w:rPr>
                <w:rFonts w:cs="Times New Roman"/>
                <w:sz w:val="24"/>
                <w:szCs w:val="24"/>
              </w:rPr>
            </w:pPr>
            <w:r w:rsidRPr="00C70304">
              <w:rPr>
                <w:rFonts w:cs="Times New Roman"/>
                <w:sz w:val="24"/>
                <w:szCs w:val="24"/>
              </w:rPr>
              <w:t>-1 027 920</w:t>
            </w:r>
          </w:p>
        </w:tc>
        <w:tc>
          <w:tcPr>
            <w:tcW w:w="1276" w:type="dxa"/>
            <w:tcBorders>
              <w:top w:val="single" w:sz="4" w:space="0" w:color="auto"/>
              <w:bottom w:val="single" w:sz="4" w:space="0" w:color="auto"/>
              <w:right w:val="single" w:sz="4" w:space="0" w:color="auto"/>
            </w:tcBorders>
            <w:vAlign w:val="center"/>
          </w:tcPr>
          <w:p w14:paraId="7F8B8E89" w14:textId="77777777" w:rsidR="00BA4077" w:rsidRPr="00C70304" w:rsidRDefault="00BA4077" w:rsidP="00904F78">
            <w:pPr>
              <w:spacing w:line="240" w:lineRule="auto"/>
              <w:ind w:firstLine="0"/>
              <w:jc w:val="center"/>
              <w:rPr>
                <w:rFonts w:cs="Times New Roman"/>
                <w:color w:val="000000"/>
                <w:sz w:val="24"/>
                <w:szCs w:val="24"/>
              </w:rPr>
            </w:pPr>
            <w:r w:rsidRPr="00C70304">
              <w:rPr>
                <w:rFonts w:cs="Times New Roman"/>
                <w:color w:val="000000"/>
                <w:sz w:val="24"/>
                <w:szCs w:val="24"/>
              </w:rPr>
              <w:t>-310 361</w:t>
            </w:r>
          </w:p>
        </w:tc>
        <w:tc>
          <w:tcPr>
            <w:tcW w:w="986" w:type="dxa"/>
            <w:tcBorders>
              <w:top w:val="single" w:sz="4" w:space="0" w:color="auto"/>
              <w:bottom w:val="single" w:sz="4" w:space="0" w:color="auto"/>
              <w:right w:val="single" w:sz="4" w:space="0" w:color="auto"/>
            </w:tcBorders>
            <w:vAlign w:val="center"/>
          </w:tcPr>
          <w:p w14:paraId="27E81D99" w14:textId="77777777" w:rsidR="00BA4077" w:rsidRPr="00C70304" w:rsidRDefault="00BA4077" w:rsidP="00904F78">
            <w:pPr>
              <w:spacing w:line="240" w:lineRule="auto"/>
              <w:ind w:firstLine="0"/>
              <w:jc w:val="center"/>
              <w:rPr>
                <w:rFonts w:cs="Times New Roman"/>
                <w:color w:val="000000"/>
                <w:sz w:val="24"/>
                <w:szCs w:val="24"/>
              </w:rPr>
            </w:pPr>
            <w:r w:rsidRPr="00C70304">
              <w:rPr>
                <w:rFonts w:cs="Times New Roman"/>
                <w:color w:val="000000"/>
                <w:sz w:val="24"/>
                <w:szCs w:val="24"/>
              </w:rPr>
              <w:t>-23,2</w:t>
            </w:r>
          </w:p>
        </w:tc>
      </w:tr>
      <w:tr w:rsidR="00097B3F" w:rsidRPr="00C70304" w14:paraId="1D959987" w14:textId="77777777" w:rsidTr="00097B3F">
        <w:trPr>
          <w:trHeight w:val="315"/>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198AB" w14:textId="77777777" w:rsidR="00BA4077" w:rsidRPr="00C70304" w:rsidRDefault="00BA4077" w:rsidP="00904F78">
            <w:pPr>
              <w:spacing w:line="240" w:lineRule="auto"/>
              <w:ind w:firstLine="0"/>
              <w:rPr>
                <w:rFonts w:eastAsia="Times New Roman" w:cs="Times New Roman"/>
                <w:sz w:val="24"/>
                <w:szCs w:val="24"/>
                <w:lang w:eastAsia="ru-RU"/>
              </w:rPr>
            </w:pPr>
            <w:r w:rsidRPr="00C70304">
              <w:rPr>
                <w:rFonts w:eastAsia="Times New Roman" w:cs="Times New Roman"/>
                <w:sz w:val="24"/>
                <w:szCs w:val="24"/>
                <w:lang w:eastAsia="ru-RU"/>
              </w:rPr>
              <w:t>Валовая прибыль (убыток)</w:t>
            </w:r>
          </w:p>
        </w:tc>
        <w:tc>
          <w:tcPr>
            <w:tcW w:w="1417" w:type="dxa"/>
            <w:tcBorders>
              <w:top w:val="single" w:sz="4" w:space="0" w:color="auto"/>
              <w:bottom w:val="single" w:sz="4" w:space="0" w:color="auto"/>
              <w:right w:val="single" w:sz="4" w:space="0" w:color="auto"/>
            </w:tcBorders>
            <w:vAlign w:val="center"/>
          </w:tcPr>
          <w:p w14:paraId="216A9C3C" w14:textId="77777777" w:rsidR="00BA4077" w:rsidRPr="00C70304" w:rsidRDefault="00BA4077" w:rsidP="00904F78">
            <w:pPr>
              <w:spacing w:line="240" w:lineRule="auto"/>
              <w:ind w:firstLine="0"/>
              <w:jc w:val="center"/>
              <w:rPr>
                <w:rFonts w:cs="Times New Roman"/>
                <w:sz w:val="24"/>
                <w:szCs w:val="24"/>
              </w:rPr>
            </w:pPr>
            <w:r w:rsidRPr="00C70304">
              <w:rPr>
                <w:rFonts w:cs="Times New Roman"/>
                <w:sz w:val="24"/>
                <w:szCs w:val="24"/>
              </w:rPr>
              <w:t>227 616</w:t>
            </w:r>
          </w:p>
        </w:tc>
        <w:tc>
          <w:tcPr>
            <w:tcW w:w="1418" w:type="dxa"/>
            <w:tcBorders>
              <w:top w:val="single" w:sz="4" w:space="0" w:color="auto"/>
              <w:bottom w:val="single" w:sz="4" w:space="0" w:color="auto"/>
              <w:right w:val="single" w:sz="4" w:space="0" w:color="auto"/>
            </w:tcBorders>
            <w:vAlign w:val="center"/>
          </w:tcPr>
          <w:p w14:paraId="11F8618C" w14:textId="77777777" w:rsidR="00BA4077" w:rsidRPr="00C70304" w:rsidRDefault="00BA4077" w:rsidP="00904F78">
            <w:pPr>
              <w:spacing w:line="240" w:lineRule="auto"/>
              <w:ind w:firstLine="0"/>
              <w:jc w:val="center"/>
              <w:rPr>
                <w:rFonts w:cs="Times New Roman"/>
                <w:sz w:val="24"/>
                <w:szCs w:val="24"/>
              </w:rPr>
            </w:pPr>
            <w:r w:rsidRPr="00C70304">
              <w:rPr>
                <w:rFonts w:cs="Times New Roman"/>
                <w:sz w:val="24"/>
                <w:szCs w:val="24"/>
              </w:rPr>
              <w:t>110 012</w:t>
            </w:r>
          </w:p>
        </w:tc>
        <w:tc>
          <w:tcPr>
            <w:tcW w:w="1276" w:type="dxa"/>
            <w:tcBorders>
              <w:top w:val="single" w:sz="4" w:space="0" w:color="auto"/>
              <w:bottom w:val="single" w:sz="4" w:space="0" w:color="auto"/>
              <w:right w:val="single" w:sz="4" w:space="0" w:color="auto"/>
            </w:tcBorders>
            <w:vAlign w:val="center"/>
          </w:tcPr>
          <w:p w14:paraId="00C2F0BC" w14:textId="77777777" w:rsidR="00BA4077" w:rsidRPr="00C70304" w:rsidRDefault="00BA4077" w:rsidP="00904F78">
            <w:pPr>
              <w:spacing w:line="240" w:lineRule="auto"/>
              <w:ind w:firstLine="0"/>
              <w:jc w:val="center"/>
              <w:rPr>
                <w:rFonts w:cs="Times New Roman"/>
                <w:color w:val="000000"/>
                <w:sz w:val="24"/>
                <w:szCs w:val="24"/>
              </w:rPr>
            </w:pPr>
            <w:r w:rsidRPr="00C70304">
              <w:rPr>
                <w:rFonts w:cs="Times New Roman"/>
                <w:color w:val="000000"/>
                <w:sz w:val="24"/>
                <w:szCs w:val="24"/>
              </w:rPr>
              <w:t>-117 604</w:t>
            </w:r>
          </w:p>
        </w:tc>
        <w:tc>
          <w:tcPr>
            <w:tcW w:w="986" w:type="dxa"/>
            <w:tcBorders>
              <w:top w:val="single" w:sz="4" w:space="0" w:color="auto"/>
              <w:bottom w:val="single" w:sz="4" w:space="0" w:color="auto"/>
              <w:right w:val="single" w:sz="4" w:space="0" w:color="auto"/>
            </w:tcBorders>
            <w:vAlign w:val="center"/>
          </w:tcPr>
          <w:p w14:paraId="519A0A9A" w14:textId="77777777" w:rsidR="00BA4077" w:rsidRPr="00C70304" w:rsidRDefault="00BA4077" w:rsidP="00904F78">
            <w:pPr>
              <w:spacing w:line="240" w:lineRule="auto"/>
              <w:ind w:firstLine="0"/>
              <w:jc w:val="center"/>
              <w:rPr>
                <w:rFonts w:cs="Times New Roman"/>
                <w:color w:val="000000"/>
                <w:sz w:val="24"/>
                <w:szCs w:val="24"/>
              </w:rPr>
            </w:pPr>
            <w:r w:rsidRPr="00C70304">
              <w:rPr>
                <w:rFonts w:cs="Times New Roman"/>
                <w:color w:val="000000"/>
                <w:sz w:val="24"/>
                <w:szCs w:val="24"/>
              </w:rPr>
              <w:t>-51,7</w:t>
            </w:r>
          </w:p>
        </w:tc>
      </w:tr>
      <w:tr w:rsidR="00097B3F" w:rsidRPr="00C70304" w14:paraId="3955F3A4" w14:textId="77777777" w:rsidTr="00097B3F">
        <w:trPr>
          <w:trHeight w:val="315"/>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F9E59" w14:textId="77777777" w:rsidR="00BA4077" w:rsidRPr="00C70304" w:rsidRDefault="00BA4077" w:rsidP="00904F78">
            <w:pPr>
              <w:spacing w:line="240" w:lineRule="auto"/>
              <w:ind w:firstLine="0"/>
              <w:rPr>
                <w:rFonts w:eastAsia="Times New Roman" w:cs="Times New Roman"/>
                <w:sz w:val="24"/>
                <w:szCs w:val="24"/>
                <w:lang w:eastAsia="ru-RU"/>
              </w:rPr>
            </w:pPr>
            <w:r w:rsidRPr="00C70304">
              <w:rPr>
                <w:rFonts w:eastAsia="Times New Roman" w:cs="Times New Roman"/>
                <w:sz w:val="24"/>
                <w:szCs w:val="24"/>
                <w:lang w:eastAsia="ru-RU"/>
              </w:rPr>
              <w:t>Коммерческие расходы</w:t>
            </w:r>
          </w:p>
        </w:tc>
        <w:tc>
          <w:tcPr>
            <w:tcW w:w="1417" w:type="dxa"/>
            <w:tcBorders>
              <w:top w:val="single" w:sz="4" w:space="0" w:color="auto"/>
              <w:bottom w:val="single" w:sz="4" w:space="0" w:color="auto"/>
              <w:right w:val="single" w:sz="4" w:space="0" w:color="auto"/>
            </w:tcBorders>
            <w:vAlign w:val="center"/>
          </w:tcPr>
          <w:p w14:paraId="30DA68B1" w14:textId="77777777" w:rsidR="00BA4077" w:rsidRPr="00C70304" w:rsidRDefault="00BA4077" w:rsidP="00904F78">
            <w:pPr>
              <w:spacing w:line="240" w:lineRule="auto"/>
              <w:ind w:firstLine="0"/>
              <w:jc w:val="center"/>
              <w:rPr>
                <w:rFonts w:cs="Times New Roman"/>
                <w:sz w:val="24"/>
                <w:szCs w:val="24"/>
              </w:rPr>
            </w:pPr>
            <w:r w:rsidRPr="00C70304">
              <w:rPr>
                <w:rFonts w:cs="Times New Roman"/>
                <w:sz w:val="24"/>
                <w:szCs w:val="24"/>
              </w:rPr>
              <w:t>-792</w:t>
            </w:r>
          </w:p>
        </w:tc>
        <w:tc>
          <w:tcPr>
            <w:tcW w:w="1418" w:type="dxa"/>
            <w:tcBorders>
              <w:top w:val="single" w:sz="4" w:space="0" w:color="auto"/>
              <w:bottom w:val="single" w:sz="4" w:space="0" w:color="auto"/>
              <w:right w:val="single" w:sz="4" w:space="0" w:color="auto"/>
            </w:tcBorders>
            <w:vAlign w:val="center"/>
          </w:tcPr>
          <w:p w14:paraId="45EF1628" w14:textId="77777777" w:rsidR="00BA4077" w:rsidRPr="00C70304" w:rsidRDefault="00BA4077" w:rsidP="00904F78">
            <w:pPr>
              <w:spacing w:line="240" w:lineRule="auto"/>
              <w:ind w:firstLine="0"/>
              <w:jc w:val="center"/>
              <w:rPr>
                <w:rFonts w:cs="Times New Roman"/>
                <w:sz w:val="24"/>
                <w:szCs w:val="24"/>
              </w:rPr>
            </w:pPr>
            <w:r w:rsidRPr="00C70304">
              <w:rPr>
                <w:rFonts w:cs="Times New Roman"/>
                <w:sz w:val="24"/>
                <w:szCs w:val="24"/>
              </w:rPr>
              <w:t>-562</w:t>
            </w:r>
          </w:p>
        </w:tc>
        <w:tc>
          <w:tcPr>
            <w:tcW w:w="1276" w:type="dxa"/>
            <w:tcBorders>
              <w:top w:val="single" w:sz="4" w:space="0" w:color="auto"/>
              <w:bottom w:val="single" w:sz="4" w:space="0" w:color="auto"/>
              <w:right w:val="single" w:sz="4" w:space="0" w:color="auto"/>
            </w:tcBorders>
            <w:vAlign w:val="center"/>
          </w:tcPr>
          <w:p w14:paraId="0031DDCB" w14:textId="77777777" w:rsidR="00BA4077" w:rsidRPr="00C70304" w:rsidRDefault="00BA4077" w:rsidP="00904F78">
            <w:pPr>
              <w:spacing w:line="240" w:lineRule="auto"/>
              <w:ind w:firstLine="0"/>
              <w:jc w:val="center"/>
              <w:rPr>
                <w:rFonts w:cs="Times New Roman"/>
                <w:color w:val="000000"/>
                <w:sz w:val="24"/>
                <w:szCs w:val="24"/>
              </w:rPr>
            </w:pPr>
            <w:r w:rsidRPr="00C70304">
              <w:rPr>
                <w:rFonts w:cs="Times New Roman"/>
                <w:color w:val="000000"/>
                <w:sz w:val="24"/>
                <w:szCs w:val="24"/>
              </w:rPr>
              <w:t>-230</w:t>
            </w:r>
          </w:p>
        </w:tc>
        <w:tc>
          <w:tcPr>
            <w:tcW w:w="986" w:type="dxa"/>
            <w:tcBorders>
              <w:top w:val="single" w:sz="4" w:space="0" w:color="auto"/>
              <w:bottom w:val="single" w:sz="4" w:space="0" w:color="auto"/>
              <w:right w:val="single" w:sz="4" w:space="0" w:color="auto"/>
            </w:tcBorders>
            <w:vAlign w:val="center"/>
          </w:tcPr>
          <w:p w14:paraId="14165F62" w14:textId="77777777" w:rsidR="00BA4077" w:rsidRPr="00C70304" w:rsidRDefault="00BA4077" w:rsidP="00904F78">
            <w:pPr>
              <w:spacing w:line="240" w:lineRule="auto"/>
              <w:ind w:firstLine="0"/>
              <w:jc w:val="center"/>
              <w:rPr>
                <w:rFonts w:cs="Times New Roman"/>
                <w:color w:val="000000"/>
                <w:sz w:val="24"/>
                <w:szCs w:val="24"/>
              </w:rPr>
            </w:pPr>
            <w:r w:rsidRPr="00C70304">
              <w:rPr>
                <w:rFonts w:cs="Times New Roman"/>
                <w:color w:val="000000"/>
                <w:sz w:val="24"/>
                <w:szCs w:val="24"/>
              </w:rPr>
              <w:t>-29,0</w:t>
            </w:r>
          </w:p>
        </w:tc>
      </w:tr>
      <w:tr w:rsidR="00097B3F" w:rsidRPr="00C70304" w14:paraId="4A776F4F" w14:textId="77777777" w:rsidTr="00097B3F">
        <w:trPr>
          <w:trHeight w:val="315"/>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0B5E6" w14:textId="77777777" w:rsidR="00BA4077" w:rsidRPr="00C70304" w:rsidRDefault="00BA4077" w:rsidP="00170E53">
            <w:pPr>
              <w:spacing w:line="240" w:lineRule="auto"/>
              <w:ind w:firstLine="0"/>
              <w:rPr>
                <w:rFonts w:eastAsia="Times New Roman" w:cs="Times New Roman"/>
                <w:sz w:val="24"/>
                <w:szCs w:val="24"/>
                <w:lang w:eastAsia="ru-RU"/>
              </w:rPr>
            </w:pPr>
            <w:r w:rsidRPr="00C70304">
              <w:rPr>
                <w:rFonts w:eastAsia="Times New Roman" w:cs="Times New Roman"/>
                <w:sz w:val="24"/>
                <w:szCs w:val="24"/>
                <w:lang w:eastAsia="ru-RU"/>
              </w:rPr>
              <w:t>Прибыль (убыток) от продаж</w:t>
            </w:r>
          </w:p>
        </w:tc>
        <w:tc>
          <w:tcPr>
            <w:tcW w:w="1417" w:type="dxa"/>
            <w:tcBorders>
              <w:top w:val="single" w:sz="4" w:space="0" w:color="auto"/>
              <w:left w:val="single" w:sz="4" w:space="0" w:color="auto"/>
              <w:bottom w:val="single" w:sz="4" w:space="0" w:color="auto"/>
              <w:right w:val="single" w:sz="4" w:space="0" w:color="auto"/>
            </w:tcBorders>
            <w:vAlign w:val="center"/>
          </w:tcPr>
          <w:p w14:paraId="4BFF0402" w14:textId="77777777" w:rsidR="00BA4077" w:rsidRPr="00C70304" w:rsidRDefault="00BA4077" w:rsidP="00904F78">
            <w:pPr>
              <w:spacing w:line="240" w:lineRule="auto"/>
              <w:ind w:firstLine="0"/>
              <w:jc w:val="center"/>
              <w:rPr>
                <w:rFonts w:cs="Times New Roman"/>
                <w:sz w:val="24"/>
                <w:szCs w:val="24"/>
              </w:rPr>
            </w:pPr>
            <w:r w:rsidRPr="00C70304">
              <w:rPr>
                <w:rFonts w:cs="Times New Roman"/>
                <w:sz w:val="24"/>
                <w:szCs w:val="24"/>
              </w:rPr>
              <w:t>226 824</w:t>
            </w:r>
          </w:p>
        </w:tc>
        <w:tc>
          <w:tcPr>
            <w:tcW w:w="1418" w:type="dxa"/>
            <w:tcBorders>
              <w:top w:val="single" w:sz="4" w:space="0" w:color="auto"/>
              <w:bottom w:val="single" w:sz="4" w:space="0" w:color="auto"/>
              <w:right w:val="single" w:sz="4" w:space="0" w:color="auto"/>
            </w:tcBorders>
            <w:vAlign w:val="center"/>
          </w:tcPr>
          <w:p w14:paraId="11499732" w14:textId="77777777" w:rsidR="00BA4077" w:rsidRPr="00C70304" w:rsidRDefault="00BA4077" w:rsidP="00904F78">
            <w:pPr>
              <w:spacing w:line="240" w:lineRule="auto"/>
              <w:ind w:firstLine="0"/>
              <w:jc w:val="center"/>
              <w:rPr>
                <w:rFonts w:cs="Times New Roman"/>
                <w:sz w:val="24"/>
                <w:szCs w:val="24"/>
              </w:rPr>
            </w:pPr>
            <w:r w:rsidRPr="00C70304">
              <w:rPr>
                <w:rFonts w:cs="Times New Roman"/>
                <w:sz w:val="24"/>
                <w:szCs w:val="24"/>
              </w:rPr>
              <w:t>109 450</w:t>
            </w:r>
          </w:p>
        </w:tc>
        <w:tc>
          <w:tcPr>
            <w:tcW w:w="1276" w:type="dxa"/>
            <w:tcBorders>
              <w:top w:val="single" w:sz="4" w:space="0" w:color="auto"/>
              <w:bottom w:val="single" w:sz="4" w:space="0" w:color="auto"/>
              <w:right w:val="single" w:sz="4" w:space="0" w:color="auto"/>
            </w:tcBorders>
            <w:vAlign w:val="center"/>
          </w:tcPr>
          <w:p w14:paraId="4F3A242B" w14:textId="77777777" w:rsidR="00BA4077" w:rsidRPr="00C70304" w:rsidRDefault="00BA4077" w:rsidP="00904F78">
            <w:pPr>
              <w:spacing w:line="240" w:lineRule="auto"/>
              <w:ind w:firstLine="0"/>
              <w:jc w:val="center"/>
              <w:rPr>
                <w:rFonts w:cs="Times New Roman"/>
                <w:color w:val="000000"/>
                <w:sz w:val="24"/>
                <w:szCs w:val="24"/>
              </w:rPr>
            </w:pPr>
            <w:r w:rsidRPr="00C70304">
              <w:rPr>
                <w:rFonts w:cs="Times New Roman"/>
                <w:color w:val="000000"/>
                <w:sz w:val="24"/>
                <w:szCs w:val="24"/>
              </w:rPr>
              <w:t>-117 374</w:t>
            </w:r>
          </w:p>
        </w:tc>
        <w:tc>
          <w:tcPr>
            <w:tcW w:w="986" w:type="dxa"/>
            <w:tcBorders>
              <w:top w:val="single" w:sz="4" w:space="0" w:color="auto"/>
              <w:bottom w:val="single" w:sz="4" w:space="0" w:color="auto"/>
              <w:right w:val="single" w:sz="4" w:space="0" w:color="auto"/>
            </w:tcBorders>
            <w:vAlign w:val="center"/>
          </w:tcPr>
          <w:p w14:paraId="048A58A5" w14:textId="77777777" w:rsidR="00BA4077" w:rsidRPr="00C70304" w:rsidRDefault="00BA4077" w:rsidP="00904F78">
            <w:pPr>
              <w:spacing w:line="240" w:lineRule="auto"/>
              <w:ind w:firstLine="0"/>
              <w:jc w:val="center"/>
              <w:rPr>
                <w:rFonts w:cs="Times New Roman"/>
                <w:color w:val="000000"/>
                <w:sz w:val="24"/>
                <w:szCs w:val="24"/>
              </w:rPr>
            </w:pPr>
            <w:r w:rsidRPr="00C70304">
              <w:rPr>
                <w:rFonts w:cs="Times New Roman"/>
                <w:color w:val="000000"/>
                <w:sz w:val="24"/>
                <w:szCs w:val="24"/>
              </w:rPr>
              <w:t>-51,7</w:t>
            </w:r>
          </w:p>
        </w:tc>
      </w:tr>
      <w:tr w:rsidR="00097B3F" w:rsidRPr="00C70304" w14:paraId="5F2CF415" w14:textId="77777777" w:rsidTr="00097B3F">
        <w:trPr>
          <w:trHeight w:val="315"/>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5FA78" w14:textId="77777777" w:rsidR="00BA4077" w:rsidRPr="00C70304" w:rsidRDefault="00BA4077" w:rsidP="00904F78">
            <w:pPr>
              <w:spacing w:line="240" w:lineRule="auto"/>
              <w:ind w:firstLine="0"/>
              <w:rPr>
                <w:rFonts w:eastAsia="Times New Roman" w:cs="Times New Roman"/>
                <w:sz w:val="24"/>
                <w:szCs w:val="24"/>
                <w:lang w:eastAsia="ru-RU"/>
              </w:rPr>
            </w:pPr>
            <w:r w:rsidRPr="00C70304">
              <w:rPr>
                <w:rFonts w:eastAsia="Times New Roman" w:cs="Times New Roman"/>
                <w:sz w:val="24"/>
                <w:szCs w:val="24"/>
                <w:lang w:eastAsia="ru-RU"/>
              </w:rPr>
              <w:t>Проценты к получению</w:t>
            </w:r>
          </w:p>
        </w:tc>
        <w:tc>
          <w:tcPr>
            <w:tcW w:w="1417" w:type="dxa"/>
            <w:tcBorders>
              <w:top w:val="single" w:sz="4" w:space="0" w:color="auto"/>
              <w:bottom w:val="single" w:sz="4" w:space="0" w:color="auto"/>
              <w:right w:val="single" w:sz="4" w:space="0" w:color="auto"/>
            </w:tcBorders>
            <w:vAlign w:val="center"/>
          </w:tcPr>
          <w:p w14:paraId="1196C675" w14:textId="77777777" w:rsidR="00BA4077" w:rsidRPr="00C70304" w:rsidRDefault="00BA4077" w:rsidP="00904F78">
            <w:pPr>
              <w:spacing w:line="240" w:lineRule="auto"/>
              <w:ind w:firstLine="0"/>
              <w:jc w:val="center"/>
              <w:rPr>
                <w:rFonts w:cs="Times New Roman"/>
                <w:sz w:val="24"/>
                <w:szCs w:val="24"/>
              </w:rPr>
            </w:pPr>
            <w:r w:rsidRPr="00C70304">
              <w:rPr>
                <w:rFonts w:cs="Times New Roman"/>
                <w:sz w:val="24"/>
                <w:szCs w:val="24"/>
              </w:rPr>
              <w:t>73 235</w:t>
            </w:r>
          </w:p>
        </w:tc>
        <w:tc>
          <w:tcPr>
            <w:tcW w:w="1418" w:type="dxa"/>
            <w:tcBorders>
              <w:top w:val="single" w:sz="4" w:space="0" w:color="auto"/>
              <w:bottom w:val="single" w:sz="4" w:space="0" w:color="auto"/>
              <w:right w:val="single" w:sz="4" w:space="0" w:color="auto"/>
            </w:tcBorders>
            <w:vAlign w:val="center"/>
          </w:tcPr>
          <w:p w14:paraId="60482974" w14:textId="77777777" w:rsidR="00BA4077" w:rsidRPr="00C70304" w:rsidRDefault="00BA4077" w:rsidP="00904F78">
            <w:pPr>
              <w:spacing w:line="240" w:lineRule="auto"/>
              <w:ind w:firstLine="0"/>
              <w:jc w:val="center"/>
              <w:rPr>
                <w:rFonts w:cs="Times New Roman"/>
                <w:sz w:val="24"/>
                <w:szCs w:val="24"/>
              </w:rPr>
            </w:pPr>
            <w:r w:rsidRPr="00C70304">
              <w:rPr>
                <w:rFonts w:cs="Times New Roman"/>
                <w:sz w:val="24"/>
                <w:szCs w:val="24"/>
              </w:rPr>
              <w:t>51 775</w:t>
            </w:r>
          </w:p>
        </w:tc>
        <w:tc>
          <w:tcPr>
            <w:tcW w:w="1276" w:type="dxa"/>
            <w:tcBorders>
              <w:top w:val="single" w:sz="4" w:space="0" w:color="auto"/>
              <w:bottom w:val="single" w:sz="4" w:space="0" w:color="auto"/>
              <w:right w:val="single" w:sz="4" w:space="0" w:color="auto"/>
            </w:tcBorders>
            <w:vAlign w:val="center"/>
          </w:tcPr>
          <w:p w14:paraId="4B6B34C3" w14:textId="77777777" w:rsidR="00BA4077" w:rsidRPr="00C70304" w:rsidRDefault="00BA4077" w:rsidP="00904F78">
            <w:pPr>
              <w:spacing w:line="240" w:lineRule="auto"/>
              <w:ind w:firstLine="0"/>
              <w:jc w:val="center"/>
              <w:rPr>
                <w:rFonts w:cs="Times New Roman"/>
                <w:color w:val="000000"/>
                <w:sz w:val="24"/>
                <w:szCs w:val="24"/>
              </w:rPr>
            </w:pPr>
            <w:r w:rsidRPr="00C70304">
              <w:rPr>
                <w:rFonts w:cs="Times New Roman"/>
                <w:color w:val="000000"/>
                <w:sz w:val="24"/>
                <w:szCs w:val="24"/>
              </w:rPr>
              <w:t>-21 460</w:t>
            </w:r>
          </w:p>
        </w:tc>
        <w:tc>
          <w:tcPr>
            <w:tcW w:w="986" w:type="dxa"/>
            <w:tcBorders>
              <w:top w:val="single" w:sz="4" w:space="0" w:color="auto"/>
              <w:bottom w:val="single" w:sz="4" w:space="0" w:color="auto"/>
              <w:right w:val="single" w:sz="4" w:space="0" w:color="auto"/>
            </w:tcBorders>
            <w:vAlign w:val="center"/>
          </w:tcPr>
          <w:p w14:paraId="6AD3ECB6" w14:textId="77777777" w:rsidR="00BA4077" w:rsidRPr="00C70304" w:rsidRDefault="00BA4077" w:rsidP="00904F78">
            <w:pPr>
              <w:spacing w:line="240" w:lineRule="auto"/>
              <w:ind w:firstLine="0"/>
              <w:jc w:val="center"/>
              <w:rPr>
                <w:rFonts w:cs="Times New Roman"/>
                <w:color w:val="000000"/>
                <w:sz w:val="24"/>
                <w:szCs w:val="24"/>
              </w:rPr>
            </w:pPr>
            <w:r w:rsidRPr="00C70304">
              <w:rPr>
                <w:rFonts w:cs="Times New Roman"/>
                <w:color w:val="000000"/>
                <w:sz w:val="24"/>
                <w:szCs w:val="24"/>
              </w:rPr>
              <w:t>-29,3</w:t>
            </w:r>
          </w:p>
        </w:tc>
      </w:tr>
      <w:tr w:rsidR="00097B3F" w:rsidRPr="00C70304" w14:paraId="04B487D1" w14:textId="77777777" w:rsidTr="00097B3F">
        <w:trPr>
          <w:trHeight w:val="315"/>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CAE1B" w14:textId="77777777" w:rsidR="00BA4077" w:rsidRPr="00C70304" w:rsidRDefault="00BA4077" w:rsidP="00904F78">
            <w:pPr>
              <w:spacing w:line="240" w:lineRule="auto"/>
              <w:ind w:firstLine="0"/>
              <w:rPr>
                <w:rFonts w:eastAsia="Times New Roman" w:cs="Times New Roman"/>
                <w:sz w:val="24"/>
                <w:szCs w:val="24"/>
                <w:lang w:eastAsia="ru-RU"/>
              </w:rPr>
            </w:pPr>
            <w:r w:rsidRPr="00C70304">
              <w:rPr>
                <w:rFonts w:eastAsia="Times New Roman" w:cs="Times New Roman"/>
                <w:sz w:val="24"/>
                <w:szCs w:val="24"/>
                <w:lang w:eastAsia="ru-RU"/>
              </w:rPr>
              <w:t>Проценты к уплате</w:t>
            </w:r>
          </w:p>
        </w:tc>
        <w:tc>
          <w:tcPr>
            <w:tcW w:w="1417" w:type="dxa"/>
            <w:tcBorders>
              <w:top w:val="single" w:sz="4" w:space="0" w:color="auto"/>
              <w:bottom w:val="single" w:sz="4" w:space="0" w:color="auto"/>
              <w:right w:val="single" w:sz="4" w:space="0" w:color="auto"/>
            </w:tcBorders>
            <w:vAlign w:val="center"/>
          </w:tcPr>
          <w:p w14:paraId="47D031E7" w14:textId="77777777" w:rsidR="00BA4077" w:rsidRPr="00C70304" w:rsidRDefault="00BA4077" w:rsidP="00904F78">
            <w:pPr>
              <w:spacing w:line="240" w:lineRule="auto"/>
              <w:ind w:firstLine="0"/>
              <w:jc w:val="center"/>
              <w:rPr>
                <w:rFonts w:cs="Times New Roman"/>
                <w:sz w:val="24"/>
                <w:szCs w:val="24"/>
              </w:rPr>
            </w:pPr>
            <w:r w:rsidRPr="00C70304">
              <w:rPr>
                <w:rFonts w:cs="Times New Roman"/>
                <w:sz w:val="24"/>
                <w:szCs w:val="24"/>
              </w:rPr>
              <w:t>0</w:t>
            </w:r>
          </w:p>
        </w:tc>
        <w:tc>
          <w:tcPr>
            <w:tcW w:w="1418" w:type="dxa"/>
            <w:tcBorders>
              <w:top w:val="single" w:sz="4" w:space="0" w:color="auto"/>
              <w:bottom w:val="single" w:sz="4" w:space="0" w:color="auto"/>
              <w:right w:val="single" w:sz="4" w:space="0" w:color="auto"/>
            </w:tcBorders>
            <w:vAlign w:val="center"/>
          </w:tcPr>
          <w:p w14:paraId="19173A92" w14:textId="77777777" w:rsidR="00BA4077" w:rsidRPr="00C70304" w:rsidRDefault="00BA4077" w:rsidP="00904F78">
            <w:pPr>
              <w:spacing w:line="240" w:lineRule="auto"/>
              <w:ind w:firstLine="0"/>
              <w:jc w:val="center"/>
              <w:rPr>
                <w:rFonts w:cs="Times New Roman"/>
                <w:sz w:val="24"/>
                <w:szCs w:val="24"/>
              </w:rPr>
            </w:pPr>
            <w:r w:rsidRPr="00C70304">
              <w:rPr>
                <w:rFonts w:cs="Times New Roman"/>
                <w:sz w:val="24"/>
                <w:szCs w:val="24"/>
              </w:rPr>
              <w:t>-497</w:t>
            </w:r>
          </w:p>
        </w:tc>
        <w:tc>
          <w:tcPr>
            <w:tcW w:w="1276" w:type="dxa"/>
            <w:tcBorders>
              <w:top w:val="single" w:sz="4" w:space="0" w:color="auto"/>
              <w:bottom w:val="single" w:sz="4" w:space="0" w:color="auto"/>
              <w:right w:val="single" w:sz="4" w:space="0" w:color="auto"/>
            </w:tcBorders>
            <w:vAlign w:val="center"/>
          </w:tcPr>
          <w:p w14:paraId="2B2EA9BD" w14:textId="77777777" w:rsidR="00BA4077" w:rsidRPr="00C70304" w:rsidRDefault="00BA4077" w:rsidP="00904F78">
            <w:pPr>
              <w:spacing w:line="240" w:lineRule="auto"/>
              <w:ind w:firstLine="0"/>
              <w:jc w:val="center"/>
              <w:rPr>
                <w:rFonts w:cs="Times New Roman"/>
                <w:color w:val="000000"/>
                <w:sz w:val="24"/>
                <w:szCs w:val="24"/>
              </w:rPr>
            </w:pPr>
            <w:r w:rsidRPr="00C70304">
              <w:rPr>
                <w:rFonts w:cs="Times New Roman"/>
                <w:color w:val="000000"/>
                <w:sz w:val="24"/>
                <w:szCs w:val="24"/>
              </w:rPr>
              <w:t>497</w:t>
            </w:r>
          </w:p>
        </w:tc>
        <w:tc>
          <w:tcPr>
            <w:tcW w:w="986" w:type="dxa"/>
            <w:tcBorders>
              <w:top w:val="single" w:sz="4" w:space="0" w:color="auto"/>
              <w:bottom w:val="single" w:sz="4" w:space="0" w:color="auto"/>
              <w:right w:val="single" w:sz="4" w:space="0" w:color="auto"/>
            </w:tcBorders>
            <w:vAlign w:val="center"/>
          </w:tcPr>
          <w:p w14:paraId="38328211" w14:textId="77777777" w:rsidR="00BA4077" w:rsidRPr="00C70304" w:rsidRDefault="00BA4077" w:rsidP="00904F78">
            <w:pPr>
              <w:spacing w:line="240" w:lineRule="auto"/>
              <w:ind w:firstLine="0"/>
              <w:jc w:val="center"/>
              <w:rPr>
                <w:rFonts w:cs="Times New Roman"/>
                <w:color w:val="000000"/>
                <w:sz w:val="24"/>
                <w:szCs w:val="24"/>
              </w:rPr>
            </w:pPr>
            <w:r w:rsidRPr="00C70304">
              <w:rPr>
                <w:rFonts w:cs="Times New Roman"/>
                <w:color w:val="000000"/>
                <w:sz w:val="24"/>
                <w:szCs w:val="24"/>
              </w:rPr>
              <w:t>100,0</w:t>
            </w:r>
          </w:p>
        </w:tc>
      </w:tr>
      <w:tr w:rsidR="00097B3F" w:rsidRPr="00C70304" w14:paraId="6A5F76BF" w14:textId="77777777" w:rsidTr="00097B3F">
        <w:trPr>
          <w:trHeight w:val="315"/>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B14E6" w14:textId="77777777" w:rsidR="00BA4077" w:rsidRPr="00C70304" w:rsidRDefault="00BA4077" w:rsidP="00904F78">
            <w:pPr>
              <w:spacing w:line="240" w:lineRule="auto"/>
              <w:ind w:firstLine="0"/>
              <w:rPr>
                <w:rFonts w:eastAsia="Times New Roman" w:cs="Times New Roman"/>
                <w:sz w:val="24"/>
                <w:szCs w:val="24"/>
                <w:lang w:eastAsia="ru-RU"/>
              </w:rPr>
            </w:pPr>
            <w:r w:rsidRPr="00C70304">
              <w:rPr>
                <w:rFonts w:eastAsia="Times New Roman" w:cs="Times New Roman"/>
                <w:sz w:val="24"/>
                <w:szCs w:val="24"/>
                <w:lang w:eastAsia="ru-RU"/>
              </w:rPr>
              <w:t>Прочие доходы</w:t>
            </w:r>
          </w:p>
        </w:tc>
        <w:tc>
          <w:tcPr>
            <w:tcW w:w="1417" w:type="dxa"/>
            <w:tcBorders>
              <w:top w:val="single" w:sz="4" w:space="0" w:color="auto"/>
              <w:bottom w:val="single" w:sz="4" w:space="0" w:color="auto"/>
              <w:right w:val="single" w:sz="4" w:space="0" w:color="auto"/>
            </w:tcBorders>
            <w:vAlign w:val="center"/>
          </w:tcPr>
          <w:p w14:paraId="35ED8955" w14:textId="77777777" w:rsidR="00BA4077" w:rsidRPr="00C70304" w:rsidRDefault="00BA4077" w:rsidP="00904F78">
            <w:pPr>
              <w:spacing w:line="240" w:lineRule="auto"/>
              <w:ind w:firstLine="0"/>
              <w:jc w:val="center"/>
              <w:rPr>
                <w:rFonts w:cs="Times New Roman"/>
                <w:sz w:val="24"/>
                <w:szCs w:val="24"/>
              </w:rPr>
            </w:pPr>
            <w:r w:rsidRPr="00C70304">
              <w:rPr>
                <w:rFonts w:cs="Times New Roman"/>
                <w:sz w:val="24"/>
                <w:szCs w:val="24"/>
              </w:rPr>
              <w:t>52 765</w:t>
            </w:r>
          </w:p>
        </w:tc>
        <w:tc>
          <w:tcPr>
            <w:tcW w:w="1418" w:type="dxa"/>
            <w:tcBorders>
              <w:top w:val="single" w:sz="4" w:space="0" w:color="auto"/>
              <w:bottom w:val="single" w:sz="4" w:space="0" w:color="auto"/>
              <w:right w:val="single" w:sz="4" w:space="0" w:color="auto"/>
            </w:tcBorders>
            <w:vAlign w:val="center"/>
          </w:tcPr>
          <w:p w14:paraId="74BA4A2F" w14:textId="77777777" w:rsidR="00BA4077" w:rsidRPr="00C70304" w:rsidRDefault="00BA4077" w:rsidP="00904F78">
            <w:pPr>
              <w:spacing w:line="240" w:lineRule="auto"/>
              <w:ind w:firstLine="0"/>
              <w:jc w:val="center"/>
              <w:rPr>
                <w:rFonts w:cs="Times New Roman"/>
                <w:sz w:val="24"/>
                <w:szCs w:val="24"/>
              </w:rPr>
            </w:pPr>
            <w:r w:rsidRPr="00C70304">
              <w:rPr>
                <w:rFonts w:cs="Times New Roman"/>
                <w:sz w:val="24"/>
                <w:szCs w:val="24"/>
              </w:rPr>
              <w:t>56 758</w:t>
            </w:r>
          </w:p>
        </w:tc>
        <w:tc>
          <w:tcPr>
            <w:tcW w:w="1276" w:type="dxa"/>
            <w:tcBorders>
              <w:top w:val="single" w:sz="4" w:space="0" w:color="auto"/>
              <w:bottom w:val="single" w:sz="4" w:space="0" w:color="auto"/>
              <w:right w:val="single" w:sz="4" w:space="0" w:color="auto"/>
            </w:tcBorders>
            <w:vAlign w:val="center"/>
          </w:tcPr>
          <w:p w14:paraId="29BCD1C8" w14:textId="77777777" w:rsidR="00BA4077" w:rsidRPr="00C70304" w:rsidRDefault="00BA4077" w:rsidP="00904F78">
            <w:pPr>
              <w:spacing w:line="240" w:lineRule="auto"/>
              <w:ind w:firstLine="0"/>
              <w:jc w:val="center"/>
              <w:rPr>
                <w:rFonts w:cs="Times New Roman"/>
                <w:color w:val="000000"/>
                <w:sz w:val="24"/>
                <w:szCs w:val="24"/>
              </w:rPr>
            </w:pPr>
            <w:r w:rsidRPr="00C70304">
              <w:rPr>
                <w:rFonts w:cs="Times New Roman"/>
                <w:color w:val="000000"/>
                <w:sz w:val="24"/>
                <w:szCs w:val="24"/>
              </w:rPr>
              <w:t>3 993</w:t>
            </w:r>
          </w:p>
        </w:tc>
        <w:tc>
          <w:tcPr>
            <w:tcW w:w="986" w:type="dxa"/>
            <w:tcBorders>
              <w:top w:val="single" w:sz="4" w:space="0" w:color="auto"/>
              <w:bottom w:val="single" w:sz="4" w:space="0" w:color="auto"/>
              <w:right w:val="single" w:sz="4" w:space="0" w:color="auto"/>
            </w:tcBorders>
            <w:vAlign w:val="center"/>
          </w:tcPr>
          <w:p w14:paraId="4BC89DED" w14:textId="77777777" w:rsidR="00BA4077" w:rsidRPr="00C70304" w:rsidRDefault="00BA4077" w:rsidP="00904F78">
            <w:pPr>
              <w:spacing w:line="240" w:lineRule="auto"/>
              <w:ind w:firstLine="0"/>
              <w:jc w:val="center"/>
              <w:rPr>
                <w:rFonts w:cs="Times New Roman"/>
                <w:color w:val="000000"/>
                <w:sz w:val="24"/>
                <w:szCs w:val="24"/>
              </w:rPr>
            </w:pPr>
            <w:r w:rsidRPr="00C70304">
              <w:rPr>
                <w:rFonts w:cs="Times New Roman"/>
                <w:color w:val="000000"/>
                <w:sz w:val="24"/>
                <w:szCs w:val="24"/>
              </w:rPr>
              <w:t>7,6</w:t>
            </w:r>
          </w:p>
        </w:tc>
      </w:tr>
      <w:tr w:rsidR="00097B3F" w:rsidRPr="00C70304" w14:paraId="3F917646" w14:textId="77777777" w:rsidTr="00097B3F">
        <w:trPr>
          <w:trHeight w:val="315"/>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B5B92" w14:textId="77777777" w:rsidR="00BA4077" w:rsidRPr="00C70304" w:rsidRDefault="00BA4077" w:rsidP="00904F78">
            <w:pPr>
              <w:spacing w:line="240" w:lineRule="auto"/>
              <w:ind w:firstLine="0"/>
              <w:rPr>
                <w:rFonts w:eastAsia="Times New Roman" w:cs="Times New Roman"/>
                <w:sz w:val="24"/>
                <w:szCs w:val="24"/>
                <w:lang w:eastAsia="ru-RU"/>
              </w:rPr>
            </w:pPr>
            <w:r w:rsidRPr="00C70304">
              <w:rPr>
                <w:rFonts w:eastAsia="Times New Roman" w:cs="Times New Roman"/>
                <w:sz w:val="24"/>
                <w:szCs w:val="24"/>
                <w:lang w:eastAsia="ru-RU"/>
              </w:rPr>
              <w:t>Прочие расходы</w:t>
            </w:r>
          </w:p>
        </w:tc>
        <w:tc>
          <w:tcPr>
            <w:tcW w:w="1417" w:type="dxa"/>
            <w:tcBorders>
              <w:top w:val="single" w:sz="4" w:space="0" w:color="auto"/>
              <w:bottom w:val="single" w:sz="4" w:space="0" w:color="auto"/>
              <w:right w:val="single" w:sz="4" w:space="0" w:color="auto"/>
            </w:tcBorders>
            <w:vAlign w:val="center"/>
          </w:tcPr>
          <w:p w14:paraId="2AD4D63E" w14:textId="77777777" w:rsidR="00BA4077" w:rsidRPr="00C70304" w:rsidRDefault="00BA4077" w:rsidP="00904F78">
            <w:pPr>
              <w:spacing w:line="240" w:lineRule="auto"/>
              <w:ind w:firstLine="0"/>
              <w:jc w:val="center"/>
              <w:rPr>
                <w:rFonts w:cs="Times New Roman"/>
                <w:sz w:val="24"/>
                <w:szCs w:val="24"/>
              </w:rPr>
            </w:pPr>
            <w:r w:rsidRPr="00C70304">
              <w:rPr>
                <w:rFonts w:cs="Times New Roman"/>
                <w:sz w:val="24"/>
                <w:szCs w:val="24"/>
              </w:rPr>
              <w:t>-61 939</w:t>
            </w:r>
          </w:p>
        </w:tc>
        <w:tc>
          <w:tcPr>
            <w:tcW w:w="1418" w:type="dxa"/>
            <w:tcBorders>
              <w:top w:val="single" w:sz="4" w:space="0" w:color="auto"/>
              <w:bottom w:val="single" w:sz="4" w:space="0" w:color="auto"/>
              <w:right w:val="single" w:sz="4" w:space="0" w:color="auto"/>
            </w:tcBorders>
            <w:vAlign w:val="center"/>
          </w:tcPr>
          <w:p w14:paraId="422BD912" w14:textId="77777777" w:rsidR="00BA4077" w:rsidRPr="00C70304" w:rsidRDefault="00BA4077" w:rsidP="00904F78">
            <w:pPr>
              <w:spacing w:line="240" w:lineRule="auto"/>
              <w:ind w:firstLine="0"/>
              <w:jc w:val="center"/>
              <w:rPr>
                <w:rFonts w:cs="Times New Roman"/>
                <w:sz w:val="24"/>
                <w:szCs w:val="24"/>
              </w:rPr>
            </w:pPr>
            <w:r w:rsidRPr="00C70304">
              <w:rPr>
                <w:rFonts w:cs="Times New Roman"/>
                <w:sz w:val="24"/>
                <w:szCs w:val="24"/>
              </w:rPr>
              <w:t>-65 755</w:t>
            </w:r>
          </w:p>
        </w:tc>
        <w:tc>
          <w:tcPr>
            <w:tcW w:w="1276" w:type="dxa"/>
            <w:tcBorders>
              <w:top w:val="single" w:sz="4" w:space="0" w:color="auto"/>
              <w:bottom w:val="single" w:sz="4" w:space="0" w:color="auto"/>
              <w:right w:val="single" w:sz="4" w:space="0" w:color="auto"/>
            </w:tcBorders>
            <w:vAlign w:val="center"/>
          </w:tcPr>
          <w:p w14:paraId="27336B7F" w14:textId="77777777" w:rsidR="00BA4077" w:rsidRPr="00C70304" w:rsidRDefault="00BA4077" w:rsidP="00904F78">
            <w:pPr>
              <w:spacing w:line="240" w:lineRule="auto"/>
              <w:ind w:firstLine="0"/>
              <w:jc w:val="center"/>
              <w:rPr>
                <w:rFonts w:cs="Times New Roman"/>
                <w:color w:val="000000"/>
                <w:sz w:val="24"/>
                <w:szCs w:val="24"/>
              </w:rPr>
            </w:pPr>
            <w:r w:rsidRPr="00C70304">
              <w:rPr>
                <w:rFonts w:cs="Times New Roman"/>
                <w:color w:val="000000"/>
                <w:sz w:val="24"/>
                <w:szCs w:val="24"/>
              </w:rPr>
              <w:t>3 816</w:t>
            </w:r>
          </w:p>
        </w:tc>
        <w:tc>
          <w:tcPr>
            <w:tcW w:w="986" w:type="dxa"/>
            <w:tcBorders>
              <w:top w:val="single" w:sz="4" w:space="0" w:color="auto"/>
              <w:bottom w:val="single" w:sz="4" w:space="0" w:color="auto"/>
              <w:right w:val="single" w:sz="4" w:space="0" w:color="auto"/>
            </w:tcBorders>
            <w:vAlign w:val="center"/>
          </w:tcPr>
          <w:p w14:paraId="7AAFA673" w14:textId="77777777" w:rsidR="00BA4077" w:rsidRPr="00C70304" w:rsidRDefault="00BA4077" w:rsidP="00904F78">
            <w:pPr>
              <w:spacing w:line="240" w:lineRule="auto"/>
              <w:ind w:firstLine="0"/>
              <w:jc w:val="center"/>
              <w:rPr>
                <w:rFonts w:cs="Times New Roman"/>
                <w:color w:val="000000"/>
                <w:sz w:val="24"/>
                <w:szCs w:val="24"/>
              </w:rPr>
            </w:pPr>
            <w:r w:rsidRPr="00C70304">
              <w:rPr>
                <w:rFonts w:cs="Times New Roman"/>
                <w:color w:val="000000"/>
                <w:sz w:val="24"/>
                <w:szCs w:val="24"/>
              </w:rPr>
              <w:t>6,2</w:t>
            </w:r>
          </w:p>
        </w:tc>
      </w:tr>
      <w:tr w:rsidR="00097B3F" w:rsidRPr="00C70304" w14:paraId="623B0922" w14:textId="77777777" w:rsidTr="00097B3F">
        <w:trPr>
          <w:trHeight w:val="315"/>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335DE" w14:textId="77777777" w:rsidR="00BA4077" w:rsidRPr="00C70304" w:rsidRDefault="00BA4077" w:rsidP="00170E53">
            <w:pPr>
              <w:spacing w:line="240" w:lineRule="auto"/>
              <w:ind w:firstLine="0"/>
              <w:rPr>
                <w:rFonts w:eastAsia="Times New Roman" w:cs="Times New Roman"/>
                <w:sz w:val="24"/>
                <w:szCs w:val="24"/>
                <w:lang w:eastAsia="ru-RU"/>
              </w:rPr>
            </w:pPr>
            <w:r w:rsidRPr="00C70304">
              <w:rPr>
                <w:rFonts w:eastAsia="Times New Roman" w:cs="Times New Roman"/>
                <w:sz w:val="24"/>
                <w:szCs w:val="24"/>
                <w:lang w:eastAsia="ru-RU"/>
              </w:rPr>
              <w:t>Прибыль (убыток) до налогообложения</w:t>
            </w:r>
          </w:p>
        </w:tc>
        <w:tc>
          <w:tcPr>
            <w:tcW w:w="1417" w:type="dxa"/>
            <w:tcBorders>
              <w:top w:val="single" w:sz="4" w:space="0" w:color="auto"/>
              <w:left w:val="single" w:sz="4" w:space="0" w:color="auto"/>
              <w:bottom w:val="single" w:sz="4" w:space="0" w:color="auto"/>
              <w:right w:val="single" w:sz="4" w:space="0" w:color="auto"/>
            </w:tcBorders>
            <w:vAlign w:val="center"/>
          </w:tcPr>
          <w:p w14:paraId="40E668B4" w14:textId="77777777" w:rsidR="00BA4077" w:rsidRPr="00C70304" w:rsidRDefault="00BA4077" w:rsidP="00904F78">
            <w:pPr>
              <w:spacing w:line="240" w:lineRule="auto"/>
              <w:ind w:firstLine="0"/>
              <w:jc w:val="center"/>
              <w:rPr>
                <w:rFonts w:cs="Times New Roman"/>
                <w:sz w:val="24"/>
                <w:szCs w:val="24"/>
              </w:rPr>
            </w:pPr>
            <w:r w:rsidRPr="00C70304">
              <w:rPr>
                <w:rFonts w:cs="Times New Roman"/>
                <w:sz w:val="24"/>
                <w:szCs w:val="24"/>
              </w:rPr>
              <w:t>290 885</w:t>
            </w:r>
          </w:p>
        </w:tc>
        <w:tc>
          <w:tcPr>
            <w:tcW w:w="1418" w:type="dxa"/>
            <w:tcBorders>
              <w:top w:val="single" w:sz="4" w:space="0" w:color="auto"/>
              <w:bottom w:val="single" w:sz="4" w:space="0" w:color="auto"/>
              <w:right w:val="single" w:sz="4" w:space="0" w:color="auto"/>
            </w:tcBorders>
            <w:vAlign w:val="center"/>
          </w:tcPr>
          <w:p w14:paraId="624BA02C" w14:textId="77777777" w:rsidR="00BA4077" w:rsidRPr="00C70304" w:rsidRDefault="00BA4077" w:rsidP="00904F78">
            <w:pPr>
              <w:spacing w:line="240" w:lineRule="auto"/>
              <w:ind w:firstLine="0"/>
              <w:jc w:val="center"/>
              <w:rPr>
                <w:rFonts w:cs="Times New Roman"/>
                <w:sz w:val="24"/>
                <w:szCs w:val="24"/>
              </w:rPr>
            </w:pPr>
            <w:r w:rsidRPr="00C70304">
              <w:rPr>
                <w:rFonts w:cs="Times New Roman"/>
                <w:sz w:val="24"/>
                <w:szCs w:val="24"/>
              </w:rPr>
              <w:t>151 731</w:t>
            </w:r>
          </w:p>
        </w:tc>
        <w:tc>
          <w:tcPr>
            <w:tcW w:w="1276" w:type="dxa"/>
            <w:tcBorders>
              <w:top w:val="single" w:sz="4" w:space="0" w:color="auto"/>
              <w:bottom w:val="single" w:sz="4" w:space="0" w:color="auto"/>
              <w:right w:val="single" w:sz="4" w:space="0" w:color="auto"/>
            </w:tcBorders>
            <w:vAlign w:val="center"/>
          </w:tcPr>
          <w:p w14:paraId="0A4CAF93" w14:textId="77777777" w:rsidR="00BA4077" w:rsidRPr="00C70304" w:rsidRDefault="00BA4077" w:rsidP="00904F78">
            <w:pPr>
              <w:spacing w:line="240" w:lineRule="auto"/>
              <w:ind w:firstLine="0"/>
              <w:jc w:val="center"/>
              <w:rPr>
                <w:rFonts w:cs="Times New Roman"/>
                <w:color w:val="000000"/>
                <w:sz w:val="24"/>
                <w:szCs w:val="24"/>
              </w:rPr>
            </w:pPr>
            <w:r w:rsidRPr="00C70304">
              <w:rPr>
                <w:rFonts w:cs="Times New Roman"/>
                <w:color w:val="000000"/>
                <w:sz w:val="24"/>
                <w:szCs w:val="24"/>
              </w:rPr>
              <w:t>-139 154</w:t>
            </w:r>
          </w:p>
        </w:tc>
        <w:tc>
          <w:tcPr>
            <w:tcW w:w="986" w:type="dxa"/>
            <w:tcBorders>
              <w:top w:val="single" w:sz="4" w:space="0" w:color="auto"/>
              <w:bottom w:val="single" w:sz="4" w:space="0" w:color="auto"/>
              <w:right w:val="single" w:sz="4" w:space="0" w:color="auto"/>
            </w:tcBorders>
            <w:vAlign w:val="center"/>
          </w:tcPr>
          <w:p w14:paraId="3AF849FC" w14:textId="77777777" w:rsidR="00BA4077" w:rsidRPr="00C70304" w:rsidRDefault="00BA4077" w:rsidP="00904F78">
            <w:pPr>
              <w:spacing w:line="240" w:lineRule="auto"/>
              <w:ind w:firstLine="0"/>
              <w:jc w:val="center"/>
              <w:rPr>
                <w:rFonts w:cs="Times New Roman"/>
                <w:color w:val="000000"/>
                <w:sz w:val="24"/>
                <w:szCs w:val="24"/>
              </w:rPr>
            </w:pPr>
            <w:r w:rsidRPr="00C70304">
              <w:rPr>
                <w:rFonts w:cs="Times New Roman"/>
                <w:color w:val="000000"/>
                <w:sz w:val="24"/>
                <w:szCs w:val="24"/>
              </w:rPr>
              <w:t>-47,8</w:t>
            </w:r>
          </w:p>
        </w:tc>
      </w:tr>
      <w:tr w:rsidR="00097B3F" w:rsidRPr="00C70304" w14:paraId="0AA7DFDD" w14:textId="77777777" w:rsidTr="00097B3F">
        <w:trPr>
          <w:trHeight w:val="315"/>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A4D39" w14:textId="77777777" w:rsidR="00BA4077" w:rsidRPr="00C70304" w:rsidRDefault="00BA4077" w:rsidP="00904F78">
            <w:pPr>
              <w:spacing w:line="240" w:lineRule="auto"/>
              <w:ind w:firstLine="0"/>
              <w:rPr>
                <w:rFonts w:eastAsia="Times New Roman" w:cs="Times New Roman"/>
                <w:sz w:val="24"/>
                <w:szCs w:val="24"/>
                <w:lang w:eastAsia="ru-RU"/>
              </w:rPr>
            </w:pPr>
            <w:r w:rsidRPr="00C70304">
              <w:rPr>
                <w:rFonts w:eastAsia="Times New Roman" w:cs="Times New Roman"/>
                <w:sz w:val="24"/>
                <w:szCs w:val="24"/>
                <w:lang w:eastAsia="ru-RU"/>
              </w:rPr>
              <w:t>Текущий налог на прибыль</w:t>
            </w:r>
          </w:p>
        </w:tc>
        <w:tc>
          <w:tcPr>
            <w:tcW w:w="1417" w:type="dxa"/>
            <w:tcBorders>
              <w:top w:val="single" w:sz="4" w:space="0" w:color="auto"/>
              <w:bottom w:val="single" w:sz="4" w:space="0" w:color="auto"/>
              <w:right w:val="single" w:sz="4" w:space="0" w:color="auto"/>
            </w:tcBorders>
            <w:vAlign w:val="center"/>
          </w:tcPr>
          <w:p w14:paraId="0AD13E74" w14:textId="77777777" w:rsidR="00BA4077" w:rsidRPr="00C70304" w:rsidRDefault="00BA4077" w:rsidP="00904F78">
            <w:pPr>
              <w:spacing w:line="240" w:lineRule="auto"/>
              <w:ind w:firstLine="0"/>
              <w:jc w:val="center"/>
              <w:rPr>
                <w:rFonts w:cs="Times New Roman"/>
                <w:sz w:val="24"/>
                <w:szCs w:val="24"/>
              </w:rPr>
            </w:pPr>
            <w:r w:rsidRPr="00C70304">
              <w:rPr>
                <w:rFonts w:cs="Times New Roman"/>
                <w:sz w:val="24"/>
                <w:szCs w:val="24"/>
              </w:rPr>
              <w:t>-59 894</w:t>
            </w:r>
          </w:p>
        </w:tc>
        <w:tc>
          <w:tcPr>
            <w:tcW w:w="1418" w:type="dxa"/>
            <w:tcBorders>
              <w:top w:val="single" w:sz="4" w:space="0" w:color="auto"/>
              <w:bottom w:val="single" w:sz="4" w:space="0" w:color="auto"/>
              <w:right w:val="single" w:sz="4" w:space="0" w:color="auto"/>
            </w:tcBorders>
            <w:vAlign w:val="center"/>
          </w:tcPr>
          <w:p w14:paraId="1855AB34" w14:textId="77777777" w:rsidR="00BA4077" w:rsidRPr="00C70304" w:rsidRDefault="00BA4077" w:rsidP="00904F78">
            <w:pPr>
              <w:spacing w:line="240" w:lineRule="auto"/>
              <w:ind w:firstLine="0"/>
              <w:jc w:val="center"/>
              <w:rPr>
                <w:rFonts w:cs="Times New Roman"/>
                <w:sz w:val="24"/>
                <w:szCs w:val="24"/>
              </w:rPr>
            </w:pPr>
            <w:r w:rsidRPr="00C70304">
              <w:rPr>
                <w:rFonts w:cs="Times New Roman"/>
                <w:sz w:val="24"/>
                <w:szCs w:val="24"/>
              </w:rPr>
              <w:t>-30 949</w:t>
            </w:r>
          </w:p>
        </w:tc>
        <w:tc>
          <w:tcPr>
            <w:tcW w:w="1276" w:type="dxa"/>
            <w:tcBorders>
              <w:top w:val="single" w:sz="4" w:space="0" w:color="auto"/>
              <w:bottom w:val="single" w:sz="4" w:space="0" w:color="auto"/>
              <w:right w:val="single" w:sz="4" w:space="0" w:color="auto"/>
            </w:tcBorders>
            <w:vAlign w:val="center"/>
          </w:tcPr>
          <w:p w14:paraId="2995B32C" w14:textId="77777777" w:rsidR="00BA4077" w:rsidRPr="00C70304" w:rsidRDefault="00BA4077" w:rsidP="00904F78">
            <w:pPr>
              <w:spacing w:line="240" w:lineRule="auto"/>
              <w:ind w:firstLine="0"/>
              <w:jc w:val="center"/>
              <w:rPr>
                <w:rFonts w:cs="Times New Roman"/>
                <w:color w:val="000000"/>
                <w:sz w:val="24"/>
                <w:szCs w:val="24"/>
              </w:rPr>
            </w:pPr>
            <w:r w:rsidRPr="00C70304">
              <w:rPr>
                <w:rFonts w:cs="Times New Roman"/>
                <w:color w:val="000000"/>
                <w:sz w:val="24"/>
                <w:szCs w:val="24"/>
              </w:rPr>
              <w:t>-28 945</w:t>
            </w:r>
          </w:p>
        </w:tc>
        <w:tc>
          <w:tcPr>
            <w:tcW w:w="986" w:type="dxa"/>
            <w:tcBorders>
              <w:top w:val="single" w:sz="4" w:space="0" w:color="auto"/>
              <w:bottom w:val="single" w:sz="4" w:space="0" w:color="auto"/>
              <w:right w:val="single" w:sz="4" w:space="0" w:color="auto"/>
            </w:tcBorders>
            <w:vAlign w:val="center"/>
          </w:tcPr>
          <w:p w14:paraId="6F076B2F" w14:textId="77777777" w:rsidR="00BA4077" w:rsidRPr="00C70304" w:rsidRDefault="00BA4077" w:rsidP="00904F78">
            <w:pPr>
              <w:spacing w:line="240" w:lineRule="auto"/>
              <w:ind w:firstLine="0"/>
              <w:jc w:val="center"/>
              <w:rPr>
                <w:rFonts w:cs="Times New Roman"/>
                <w:color w:val="000000"/>
                <w:sz w:val="24"/>
                <w:szCs w:val="24"/>
              </w:rPr>
            </w:pPr>
            <w:r w:rsidRPr="00C70304">
              <w:rPr>
                <w:rFonts w:cs="Times New Roman"/>
                <w:color w:val="000000"/>
                <w:sz w:val="24"/>
                <w:szCs w:val="24"/>
              </w:rPr>
              <w:t>-48,3</w:t>
            </w:r>
          </w:p>
        </w:tc>
      </w:tr>
      <w:tr w:rsidR="00097B3F" w:rsidRPr="00C70304" w14:paraId="0977AD9B" w14:textId="77777777" w:rsidTr="00097B3F">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43E970" w14:textId="77777777" w:rsidR="00BA4077" w:rsidRPr="00C70304" w:rsidRDefault="00BA4077" w:rsidP="00170E53">
            <w:pPr>
              <w:spacing w:line="240" w:lineRule="auto"/>
              <w:ind w:firstLine="0"/>
              <w:rPr>
                <w:rFonts w:eastAsia="Times New Roman" w:cs="Times New Roman"/>
                <w:sz w:val="24"/>
                <w:szCs w:val="24"/>
                <w:lang w:eastAsia="ru-RU"/>
              </w:rPr>
            </w:pPr>
            <w:r w:rsidRPr="00C70304">
              <w:rPr>
                <w:rFonts w:eastAsia="Times New Roman" w:cs="Times New Roman"/>
                <w:sz w:val="24"/>
                <w:szCs w:val="24"/>
                <w:lang w:eastAsia="ru-RU"/>
              </w:rPr>
              <w:t>в т.ч. постоянные налоговые обязательства (активы)</w:t>
            </w:r>
          </w:p>
        </w:tc>
        <w:tc>
          <w:tcPr>
            <w:tcW w:w="1417" w:type="dxa"/>
            <w:tcBorders>
              <w:top w:val="single" w:sz="4" w:space="0" w:color="auto"/>
              <w:bottom w:val="single" w:sz="4" w:space="0" w:color="auto"/>
              <w:right w:val="single" w:sz="4" w:space="0" w:color="auto"/>
            </w:tcBorders>
            <w:vAlign w:val="center"/>
          </w:tcPr>
          <w:p w14:paraId="795F6AD1" w14:textId="77777777" w:rsidR="00BA4077" w:rsidRPr="00C70304" w:rsidRDefault="00BA4077" w:rsidP="00904F78">
            <w:pPr>
              <w:spacing w:line="240" w:lineRule="auto"/>
              <w:ind w:firstLine="0"/>
              <w:jc w:val="center"/>
              <w:rPr>
                <w:rFonts w:cs="Times New Roman"/>
                <w:sz w:val="24"/>
                <w:szCs w:val="24"/>
              </w:rPr>
            </w:pPr>
            <w:r w:rsidRPr="00C70304">
              <w:rPr>
                <w:rFonts w:cs="Times New Roman"/>
                <w:sz w:val="24"/>
                <w:szCs w:val="24"/>
              </w:rPr>
              <w:t>-4 661</w:t>
            </w:r>
          </w:p>
        </w:tc>
        <w:tc>
          <w:tcPr>
            <w:tcW w:w="1418" w:type="dxa"/>
            <w:tcBorders>
              <w:top w:val="single" w:sz="4" w:space="0" w:color="auto"/>
              <w:bottom w:val="single" w:sz="4" w:space="0" w:color="auto"/>
              <w:right w:val="single" w:sz="4" w:space="0" w:color="auto"/>
            </w:tcBorders>
            <w:vAlign w:val="center"/>
          </w:tcPr>
          <w:p w14:paraId="5C91BACD" w14:textId="77777777" w:rsidR="00BA4077" w:rsidRPr="00C70304" w:rsidRDefault="00BA4077" w:rsidP="00904F78">
            <w:pPr>
              <w:spacing w:line="240" w:lineRule="auto"/>
              <w:ind w:firstLine="0"/>
              <w:jc w:val="center"/>
              <w:rPr>
                <w:rFonts w:cs="Times New Roman"/>
                <w:sz w:val="24"/>
                <w:szCs w:val="24"/>
              </w:rPr>
            </w:pPr>
            <w:r w:rsidRPr="00C70304">
              <w:rPr>
                <w:rFonts w:cs="Times New Roman"/>
                <w:sz w:val="24"/>
                <w:szCs w:val="24"/>
              </w:rPr>
              <w:t>6 236</w:t>
            </w:r>
          </w:p>
        </w:tc>
        <w:tc>
          <w:tcPr>
            <w:tcW w:w="1276" w:type="dxa"/>
            <w:tcBorders>
              <w:top w:val="single" w:sz="4" w:space="0" w:color="auto"/>
              <w:bottom w:val="single" w:sz="4" w:space="0" w:color="auto"/>
              <w:right w:val="single" w:sz="4" w:space="0" w:color="auto"/>
            </w:tcBorders>
            <w:vAlign w:val="center"/>
          </w:tcPr>
          <w:p w14:paraId="5DB83372" w14:textId="77777777" w:rsidR="00BA4077" w:rsidRPr="00C70304" w:rsidRDefault="00BA4077" w:rsidP="00904F78">
            <w:pPr>
              <w:spacing w:line="240" w:lineRule="auto"/>
              <w:ind w:firstLine="0"/>
              <w:jc w:val="center"/>
              <w:rPr>
                <w:rFonts w:cs="Times New Roman"/>
                <w:color w:val="000000"/>
                <w:sz w:val="24"/>
                <w:szCs w:val="24"/>
              </w:rPr>
            </w:pPr>
            <w:r w:rsidRPr="00C70304">
              <w:rPr>
                <w:rFonts w:cs="Times New Roman"/>
                <w:color w:val="000000"/>
                <w:sz w:val="24"/>
                <w:szCs w:val="24"/>
              </w:rPr>
              <w:t>10 897</w:t>
            </w:r>
          </w:p>
        </w:tc>
        <w:tc>
          <w:tcPr>
            <w:tcW w:w="986" w:type="dxa"/>
            <w:tcBorders>
              <w:top w:val="single" w:sz="4" w:space="0" w:color="auto"/>
              <w:bottom w:val="single" w:sz="4" w:space="0" w:color="auto"/>
              <w:right w:val="single" w:sz="4" w:space="0" w:color="auto"/>
            </w:tcBorders>
            <w:vAlign w:val="center"/>
          </w:tcPr>
          <w:p w14:paraId="7E9A889B" w14:textId="77777777" w:rsidR="00BA4077" w:rsidRPr="00C70304" w:rsidRDefault="00BA4077" w:rsidP="00904F78">
            <w:pPr>
              <w:spacing w:line="240" w:lineRule="auto"/>
              <w:ind w:firstLine="0"/>
              <w:jc w:val="center"/>
              <w:rPr>
                <w:rFonts w:cs="Times New Roman"/>
                <w:color w:val="000000"/>
                <w:sz w:val="24"/>
                <w:szCs w:val="24"/>
              </w:rPr>
            </w:pPr>
          </w:p>
        </w:tc>
      </w:tr>
      <w:tr w:rsidR="00097B3F" w:rsidRPr="00C70304" w14:paraId="0F00B0CF" w14:textId="77777777" w:rsidTr="00097B3F">
        <w:trPr>
          <w:trHeight w:val="315"/>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4BBA32" w14:textId="77777777" w:rsidR="00BA4077" w:rsidRPr="00C70304" w:rsidRDefault="00BA4077" w:rsidP="00904F78">
            <w:pPr>
              <w:spacing w:line="240" w:lineRule="auto"/>
              <w:ind w:firstLine="0"/>
              <w:rPr>
                <w:rFonts w:eastAsia="Times New Roman" w:cs="Times New Roman"/>
                <w:sz w:val="24"/>
                <w:szCs w:val="24"/>
                <w:lang w:eastAsia="ru-RU"/>
              </w:rPr>
            </w:pPr>
            <w:r w:rsidRPr="00C70304">
              <w:rPr>
                <w:rFonts w:eastAsia="Times New Roman" w:cs="Times New Roman"/>
                <w:sz w:val="24"/>
                <w:szCs w:val="24"/>
                <w:lang w:eastAsia="ru-RU"/>
              </w:rPr>
              <w:t xml:space="preserve">Изменение отложенных налоговых </w:t>
            </w:r>
            <w:r w:rsidRPr="00C70304">
              <w:rPr>
                <w:rFonts w:eastAsia="Times New Roman" w:cs="Times New Roman"/>
                <w:sz w:val="24"/>
                <w:szCs w:val="24"/>
                <w:lang w:eastAsia="ru-RU"/>
              </w:rPr>
              <w:br/>
              <w:t>обязательств</w:t>
            </w:r>
          </w:p>
        </w:tc>
        <w:tc>
          <w:tcPr>
            <w:tcW w:w="1417" w:type="dxa"/>
            <w:tcBorders>
              <w:top w:val="single" w:sz="4" w:space="0" w:color="auto"/>
              <w:bottom w:val="single" w:sz="4" w:space="0" w:color="auto"/>
              <w:right w:val="single" w:sz="4" w:space="0" w:color="auto"/>
            </w:tcBorders>
            <w:vAlign w:val="center"/>
          </w:tcPr>
          <w:p w14:paraId="2732F46C" w14:textId="77777777" w:rsidR="00BA4077" w:rsidRPr="00C70304" w:rsidRDefault="00BA4077" w:rsidP="00904F78">
            <w:pPr>
              <w:spacing w:line="240" w:lineRule="auto"/>
              <w:ind w:firstLine="0"/>
              <w:jc w:val="center"/>
              <w:rPr>
                <w:rFonts w:cs="Times New Roman"/>
                <w:sz w:val="24"/>
                <w:szCs w:val="24"/>
              </w:rPr>
            </w:pPr>
            <w:r w:rsidRPr="00C70304">
              <w:rPr>
                <w:rFonts w:cs="Times New Roman"/>
                <w:sz w:val="24"/>
                <w:szCs w:val="24"/>
              </w:rPr>
              <w:t>-3 756</w:t>
            </w:r>
          </w:p>
        </w:tc>
        <w:tc>
          <w:tcPr>
            <w:tcW w:w="1418" w:type="dxa"/>
            <w:tcBorders>
              <w:top w:val="single" w:sz="4" w:space="0" w:color="auto"/>
              <w:bottom w:val="single" w:sz="4" w:space="0" w:color="auto"/>
              <w:right w:val="single" w:sz="4" w:space="0" w:color="auto"/>
            </w:tcBorders>
            <w:vAlign w:val="center"/>
          </w:tcPr>
          <w:p w14:paraId="68D7880F" w14:textId="77777777" w:rsidR="00BA4077" w:rsidRPr="00C70304" w:rsidRDefault="00BA4077" w:rsidP="00904F78">
            <w:pPr>
              <w:spacing w:line="240" w:lineRule="auto"/>
              <w:ind w:firstLine="0"/>
              <w:jc w:val="center"/>
              <w:rPr>
                <w:rFonts w:cs="Times New Roman"/>
                <w:sz w:val="24"/>
                <w:szCs w:val="24"/>
              </w:rPr>
            </w:pPr>
            <w:r w:rsidRPr="00C70304">
              <w:rPr>
                <w:rFonts w:cs="Times New Roman"/>
                <w:sz w:val="24"/>
                <w:szCs w:val="24"/>
              </w:rPr>
              <w:t>-4 647</w:t>
            </w:r>
          </w:p>
        </w:tc>
        <w:tc>
          <w:tcPr>
            <w:tcW w:w="1276" w:type="dxa"/>
            <w:tcBorders>
              <w:top w:val="single" w:sz="4" w:space="0" w:color="auto"/>
              <w:bottom w:val="single" w:sz="4" w:space="0" w:color="auto"/>
              <w:right w:val="single" w:sz="4" w:space="0" w:color="auto"/>
            </w:tcBorders>
            <w:vAlign w:val="center"/>
          </w:tcPr>
          <w:p w14:paraId="2F8B8376" w14:textId="77777777" w:rsidR="00BA4077" w:rsidRPr="00C70304" w:rsidRDefault="00BA4077" w:rsidP="00904F78">
            <w:pPr>
              <w:spacing w:line="240" w:lineRule="auto"/>
              <w:ind w:firstLine="0"/>
              <w:jc w:val="center"/>
              <w:rPr>
                <w:rFonts w:cs="Times New Roman"/>
                <w:color w:val="000000"/>
                <w:sz w:val="24"/>
                <w:szCs w:val="24"/>
              </w:rPr>
            </w:pPr>
            <w:r w:rsidRPr="00C70304">
              <w:rPr>
                <w:rFonts w:cs="Times New Roman"/>
                <w:color w:val="000000"/>
                <w:sz w:val="24"/>
                <w:szCs w:val="24"/>
              </w:rPr>
              <w:t>891</w:t>
            </w:r>
          </w:p>
        </w:tc>
        <w:tc>
          <w:tcPr>
            <w:tcW w:w="986" w:type="dxa"/>
            <w:tcBorders>
              <w:top w:val="single" w:sz="4" w:space="0" w:color="auto"/>
              <w:bottom w:val="single" w:sz="4" w:space="0" w:color="auto"/>
              <w:right w:val="single" w:sz="4" w:space="0" w:color="auto"/>
            </w:tcBorders>
            <w:vAlign w:val="center"/>
          </w:tcPr>
          <w:p w14:paraId="163F21CF" w14:textId="77777777" w:rsidR="00BA4077" w:rsidRPr="00C70304" w:rsidRDefault="00BA4077" w:rsidP="00904F78">
            <w:pPr>
              <w:spacing w:line="240" w:lineRule="auto"/>
              <w:ind w:firstLine="0"/>
              <w:jc w:val="center"/>
              <w:rPr>
                <w:rFonts w:cs="Times New Roman"/>
                <w:color w:val="000000"/>
                <w:sz w:val="24"/>
                <w:szCs w:val="24"/>
              </w:rPr>
            </w:pPr>
            <w:r w:rsidRPr="00C70304">
              <w:rPr>
                <w:rFonts w:cs="Times New Roman"/>
                <w:color w:val="000000"/>
                <w:sz w:val="24"/>
                <w:szCs w:val="24"/>
              </w:rPr>
              <w:t>23,7</w:t>
            </w:r>
          </w:p>
        </w:tc>
      </w:tr>
      <w:tr w:rsidR="00097B3F" w:rsidRPr="00C70304" w14:paraId="351D8C1A" w14:textId="77777777" w:rsidTr="00097B3F">
        <w:trPr>
          <w:trHeight w:val="315"/>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BA7ED" w14:textId="77777777" w:rsidR="00BA4077" w:rsidRPr="00C70304" w:rsidRDefault="00BA4077" w:rsidP="00904F78">
            <w:pPr>
              <w:spacing w:line="240" w:lineRule="auto"/>
              <w:ind w:firstLine="0"/>
              <w:rPr>
                <w:rFonts w:eastAsia="Times New Roman" w:cs="Times New Roman"/>
                <w:sz w:val="24"/>
                <w:szCs w:val="24"/>
                <w:lang w:eastAsia="ru-RU"/>
              </w:rPr>
            </w:pPr>
            <w:r w:rsidRPr="00C70304">
              <w:rPr>
                <w:rFonts w:eastAsia="Times New Roman" w:cs="Times New Roman"/>
                <w:sz w:val="24"/>
                <w:szCs w:val="24"/>
                <w:lang w:eastAsia="ru-RU"/>
              </w:rPr>
              <w:t>Изменение отложенных налоговых активов</w:t>
            </w:r>
          </w:p>
        </w:tc>
        <w:tc>
          <w:tcPr>
            <w:tcW w:w="1417" w:type="dxa"/>
            <w:tcBorders>
              <w:top w:val="single" w:sz="4" w:space="0" w:color="auto"/>
              <w:bottom w:val="single" w:sz="4" w:space="0" w:color="auto"/>
              <w:right w:val="single" w:sz="4" w:space="0" w:color="auto"/>
            </w:tcBorders>
            <w:vAlign w:val="center"/>
          </w:tcPr>
          <w:p w14:paraId="10B607D1" w14:textId="77777777" w:rsidR="00BA4077" w:rsidRPr="00C70304" w:rsidRDefault="00BA4077" w:rsidP="00904F78">
            <w:pPr>
              <w:spacing w:line="240" w:lineRule="auto"/>
              <w:ind w:firstLine="0"/>
              <w:jc w:val="center"/>
              <w:rPr>
                <w:rFonts w:cs="Times New Roman"/>
                <w:sz w:val="24"/>
                <w:szCs w:val="24"/>
              </w:rPr>
            </w:pPr>
            <w:r w:rsidRPr="00C70304">
              <w:rPr>
                <w:rFonts w:cs="Times New Roman"/>
                <w:sz w:val="24"/>
                <w:szCs w:val="24"/>
              </w:rPr>
              <w:t>812</w:t>
            </w:r>
          </w:p>
        </w:tc>
        <w:tc>
          <w:tcPr>
            <w:tcW w:w="1418" w:type="dxa"/>
            <w:tcBorders>
              <w:top w:val="single" w:sz="4" w:space="0" w:color="auto"/>
              <w:bottom w:val="single" w:sz="4" w:space="0" w:color="auto"/>
              <w:right w:val="single" w:sz="4" w:space="0" w:color="auto"/>
            </w:tcBorders>
            <w:vAlign w:val="center"/>
          </w:tcPr>
          <w:p w14:paraId="325692CD" w14:textId="77777777" w:rsidR="00BA4077" w:rsidRPr="00C70304" w:rsidRDefault="00BA4077" w:rsidP="00904F78">
            <w:pPr>
              <w:spacing w:line="240" w:lineRule="auto"/>
              <w:ind w:firstLine="0"/>
              <w:jc w:val="center"/>
              <w:rPr>
                <w:rFonts w:cs="Times New Roman"/>
                <w:sz w:val="24"/>
                <w:szCs w:val="24"/>
              </w:rPr>
            </w:pPr>
            <w:r w:rsidRPr="00C70304">
              <w:rPr>
                <w:rFonts w:cs="Times New Roman"/>
                <w:sz w:val="24"/>
                <w:szCs w:val="24"/>
              </w:rPr>
              <w:t>-986</w:t>
            </w:r>
          </w:p>
        </w:tc>
        <w:tc>
          <w:tcPr>
            <w:tcW w:w="1276" w:type="dxa"/>
            <w:tcBorders>
              <w:top w:val="single" w:sz="4" w:space="0" w:color="auto"/>
              <w:bottom w:val="single" w:sz="4" w:space="0" w:color="auto"/>
              <w:right w:val="single" w:sz="4" w:space="0" w:color="auto"/>
            </w:tcBorders>
            <w:vAlign w:val="center"/>
          </w:tcPr>
          <w:p w14:paraId="3E4A8CF4" w14:textId="77777777" w:rsidR="00BA4077" w:rsidRPr="00C70304" w:rsidRDefault="00BA4077" w:rsidP="00904F78">
            <w:pPr>
              <w:spacing w:line="240" w:lineRule="auto"/>
              <w:ind w:firstLine="0"/>
              <w:jc w:val="center"/>
              <w:rPr>
                <w:rFonts w:cs="Times New Roman"/>
                <w:color w:val="000000"/>
                <w:sz w:val="24"/>
                <w:szCs w:val="24"/>
              </w:rPr>
            </w:pPr>
            <w:r w:rsidRPr="00C70304">
              <w:rPr>
                <w:rFonts w:cs="Times New Roman"/>
                <w:color w:val="000000"/>
                <w:sz w:val="24"/>
                <w:szCs w:val="24"/>
              </w:rPr>
              <w:t>-1 798</w:t>
            </w:r>
          </w:p>
        </w:tc>
        <w:tc>
          <w:tcPr>
            <w:tcW w:w="986" w:type="dxa"/>
            <w:tcBorders>
              <w:top w:val="single" w:sz="4" w:space="0" w:color="auto"/>
              <w:bottom w:val="single" w:sz="4" w:space="0" w:color="auto"/>
              <w:right w:val="single" w:sz="4" w:space="0" w:color="auto"/>
            </w:tcBorders>
            <w:vAlign w:val="center"/>
          </w:tcPr>
          <w:p w14:paraId="4D0E353F" w14:textId="77777777" w:rsidR="00BA4077" w:rsidRPr="00C70304" w:rsidRDefault="00BA4077" w:rsidP="00904F78">
            <w:pPr>
              <w:spacing w:line="240" w:lineRule="auto"/>
              <w:ind w:firstLine="0"/>
              <w:jc w:val="center"/>
              <w:rPr>
                <w:rFonts w:cs="Times New Roman"/>
                <w:color w:val="000000"/>
                <w:sz w:val="24"/>
                <w:szCs w:val="24"/>
              </w:rPr>
            </w:pPr>
          </w:p>
        </w:tc>
      </w:tr>
      <w:tr w:rsidR="00097B3F" w:rsidRPr="00C70304" w14:paraId="14468E2F" w14:textId="77777777" w:rsidTr="00097B3F">
        <w:trPr>
          <w:trHeight w:val="315"/>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48F98" w14:textId="77777777" w:rsidR="00BA4077" w:rsidRPr="00C70304" w:rsidRDefault="00BA4077" w:rsidP="00170E53">
            <w:pPr>
              <w:spacing w:line="240" w:lineRule="auto"/>
              <w:ind w:firstLine="0"/>
              <w:rPr>
                <w:rFonts w:eastAsia="Times New Roman" w:cs="Times New Roman"/>
                <w:sz w:val="24"/>
                <w:szCs w:val="24"/>
                <w:lang w:eastAsia="ru-RU"/>
              </w:rPr>
            </w:pPr>
            <w:r w:rsidRPr="00C70304">
              <w:rPr>
                <w:rFonts w:eastAsia="Times New Roman" w:cs="Times New Roman"/>
                <w:sz w:val="24"/>
                <w:szCs w:val="24"/>
                <w:lang w:eastAsia="ru-RU"/>
              </w:rPr>
              <w:t>Чистая прибыль (убыток)</w:t>
            </w:r>
          </w:p>
        </w:tc>
        <w:tc>
          <w:tcPr>
            <w:tcW w:w="1417" w:type="dxa"/>
            <w:tcBorders>
              <w:top w:val="single" w:sz="4" w:space="0" w:color="auto"/>
              <w:bottom w:val="single" w:sz="4" w:space="0" w:color="auto"/>
              <w:right w:val="single" w:sz="4" w:space="0" w:color="auto"/>
            </w:tcBorders>
            <w:vAlign w:val="center"/>
          </w:tcPr>
          <w:p w14:paraId="6355A55D" w14:textId="77777777" w:rsidR="00BA4077" w:rsidRPr="00C70304" w:rsidRDefault="00BA4077" w:rsidP="00904F78">
            <w:pPr>
              <w:spacing w:line="240" w:lineRule="auto"/>
              <w:ind w:firstLine="0"/>
              <w:jc w:val="center"/>
              <w:rPr>
                <w:rFonts w:cs="Times New Roman"/>
                <w:sz w:val="24"/>
                <w:szCs w:val="24"/>
              </w:rPr>
            </w:pPr>
            <w:r w:rsidRPr="00C70304">
              <w:rPr>
                <w:rFonts w:cs="Times New Roman"/>
                <w:sz w:val="24"/>
                <w:szCs w:val="24"/>
              </w:rPr>
              <w:t>228 047</w:t>
            </w:r>
          </w:p>
        </w:tc>
        <w:tc>
          <w:tcPr>
            <w:tcW w:w="1418" w:type="dxa"/>
            <w:tcBorders>
              <w:top w:val="single" w:sz="4" w:space="0" w:color="auto"/>
              <w:bottom w:val="single" w:sz="4" w:space="0" w:color="auto"/>
              <w:right w:val="single" w:sz="4" w:space="0" w:color="auto"/>
            </w:tcBorders>
            <w:vAlign w:val="center"/>
          </w:tcPr>
          <w:p w14:paraId="67B5D73F" w14:textId="77777777" w:rsidR="00BA4077" w:rsidRPr="00C70304" w:rsidRDefault="00BA4077" w:rsidP="00904F78">
            <w:pPr>
              <w:spacing w:line="240" w:lineRule="auto"/>
              <w:ind w:firstLine="0"/>
              <w:jc w:val="center"/>
              <w:rPr>
                <w:rFonts w:cs="Times New Roman"/>
                <w:sz w:val="24"/>
                <w:szCs w:val="24"/>
              </w:rPr>
            </w:pPr>
            <w:r w:rsidRPr="00C70304">
              <w:rPr>
                <w:rFonts w:cs="Times New Roman"/>
                <w:sz w:val="24"/>
                <w:szCs w:val="24"/>
              </w:rPr>
              <w:t>115 149</w:t>
            </w:r>
          </w:p>
        </w:tc>
        <w:tc>
          <w:tcPr>
            <w:tcW w:w="1276" w:type="dxa"/>
            <w:tcBorders>
              <w:top w:val="single" w:sz="4" w:space="0" w:color="auto"/>
              <w:bottom w:val="single" w:sz="4" w:space="0" w:color="auto"/>
              <w:right w:val="single" w:sz="4" w:space="0" w:color="auto"/>
            </w:tcBorders>
            <w:vAlign w:val="center"/>
          </w:tcPr>
          <w:p w14:paraId="460F6C65" w14:textId="77777777" w:rsidR="00BA4077" w:rsidRPr="00C70304" w:rsidRDefault="00BA4077" w:rsidP="00904F78">
            <w:pPr>
              <w:spacing w:line="240" w:lineRule="auto"/>
              <w:ind w:firstLine="0"/>
              <w:jc w:val="center"/>
              <w:rPr>
                <w:rFonts w:cs="Times New Roman"/>
                <w:color w:val="000000"/>
                <w:sz w:val="24"/>
                <w:szCs w:val="24"/>
              </w:rPr>
            </w:pPr>
            <w:r w:rsidRPr="00C70304">
              <w:rPr>
                <w:rFonts w:cs="Times New Roman"/>
                <w:color w:val="000000"/>
                <w:sz w:val="24"/>
                <w:szCs w:val="24"/>
              </w:rPr>
              <w:t>-112 898</w:t>
            </w:r>
          </w:p>
        </w:tc>
        <w:tc>
          <w:tcPr>
            <w:tcW w:w="986" w:type="dxa"/>
            <w:tcBorders>
              <w:top w:val="single" w:sz="4" w:space="0" w:color="auto"/>
              <w:bottom w:val="single" w:sz="4" w:space="0" w:color="auto"/>
              <w:right w:val="single" w:sz="4" w:space="0" w:color="auto"/>
            </w:tcBorders>
            <w:vAlign w:val="center"/>
          </w:tcPr>
          <w:p w14:paraId="58BE36BB" w14:textId="77777777" w:rsidR="00BA4077" w:rsidRPr="00C70304" w:rsidRDefault="00BA4077" w:rsidP="00904F78">
            <w:pPr>
              <w:spacing w:line="240" w:lineRule="auto"/>
              <w:ind w:firstLine="0"/>
              <w:jc w:val="center"/>
              <w:rPr>
                <w:rFonts w:cs="Times New Roman"/>
                <w:color w:val="000000"/>
                <w:sz w:val="24"/>
                <w:szCs w:val="24"/>
              </w:rPr>
            </w:pPr>
            <w:r w:rsidRPr="00C70304">
              <w:rPr>
                <w:rFonts w:cs="Times New Roman"/>
                <w:color w:val="000000"/>
                <w:sz w:val="24"/>
                <w:szCs w:val="24"/>
              </w:rPr>
              <w:t>-49,5</w:t>
            </w:r>
          </w:p>
        </w:tc>
      </w:tr>
      <w:tr w:rsidR="00097B3F" w:rsidRPr="00C70304" w14:paraId="57849268" w14:textId="77777777" w:rsidTr="00097B3F">
        <w:trPr>
          <w:trHeight w:val="585"/>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C96A47" w14:textId="77777777" w:rsidR="00BA4077" w:rsidRPr="00C70304" w:rsidRDefault="00BA4077" w:rsidP="00904F78">
            <w:pPr>
              <w:spacing w:line="240" w:lineRule="auto"/>
              <w:ind w:firstLine="0"/>
              <w:rPr>
                <w:rFonts w:eastAsia="Times New Roman" w:cs="Times New Roman"/>
                <w:sz w:val="24"/>
                <w:szCs w:val="24"/>
                <w:lang w:eastAsia="ru-RU"/>
              </w:rPr>
            </w:pPr>
            <w:r w:rsidRPr="00C70304">
              <w:rPr>
                <w:rFonts w:eastAsia="Times New Roman" w:cs="Times New Roman"/>
                <w:sz w:val="24"/>
                <w:szCs w:val="24"/>
                <w:lang w:eastAsia="ru-RU"/>
              </w:rPr>
              <w:t>Результат от переоценки внеоборотных активов, не включаемый в чистую прибыль (убыток) периода</w:t>
            </w:r>
          </w:p>
        </w:tc>
        <w:tc>
          <w:tcPr>
            <w:tcW w:w="1417" w:type="dxa"/>
            <w:tcBorders>
              <w:top w:val="single" w:sz="4" w:space="0" w:color="auto"/>
              <w:bottom w:val="single" w:sz="4" w:space="0" w:color="auto"/>
              <w:right w:val="single" w:sz="4" w:space="0" w:color="auto"/>
            </w:tcBorders>
            <w:vAlign w:val="center"/>
          </w:tcPr>
          <w:p w14:paraId="56FF1164" w14:textId="77777777" w:rsidR="00BA4077" w:rsidRPr="00C70304" w:rsidRDefault="00BA4077" w:rsidP="00904F78">
            <w:pPr>
              <w:spacing w:line="240" w:lineRule="auto"/>
              <w:ind w:firstLine="0"/>
              <w:jc w:val="center"/>
              <w:rPr>
                <w:rFonts w:cs="Times New Roman"/>
                <w:sz w:val="24"/>
                <w:szCs w:val="24"/>
              </w:rPr>
            </w:pPr>
            <w:r w:rsidRPr="00C70304">
              <w:rPr>
                <w:rFonts w:cs="Times New Roman"/>
                <w:sz w:val="24"/>
                <w:szCs w:val="24"/>
              </w:rPr>
              <w:t>11</w:t>
            </w:r>
          </w:p>
        </w:tc>
        <w:tc>
          <w:tcPr>
            <w:tcW w:w="1418" w:type="dxa"/>
            <w:tcBorders>
              <w:top w:val="single" w:sz="4" w:space="0" w:color="auto"/>
              <w:bottom w:val="single" w:sz="4" w:space="0" w:color="auto"/>
              <w:right w:val="single" w:sz="4" w:space="0" w:color="auto"/>
            </w:tcBorders>
            <w:vAlign w:val="center"/>
          </w:tcPr>
          <w:p w14:paraId="124AFCE0" w14:textId="77777777" w:rsidR="00BA4077" w:rsidRPr="00C70304" w:rsidRDefault="00BA4077" w:rsidP="00904F78">
            <w:pPr>
              <w:spacing w:line="240" w:lineRule="auto"/>
              <w:ind w:firstLine="0"/>
              <w:jc w:val="center"/>
              <w:rPr>
                <w:rFonts w:cs="Times New Roman"/>
                <w:sz w:val="24"/>
                <w:szCs w:val="24"/>
              </w:rPr>
            </w:pPr>
            <w:r w:rsidRPr="00C70304">
              <w:rPr>
                <w:rFonts w:cs="Times New Roman"/>
                <w:sz w:val="24"/>
                <w:szCs w:val="24"/>
              </w:rPr>
              <w:t>356</w:t>
            </w:r>
          </w:p>
        </w:tc>
        <w:tc>
          <w:tcPr>
            <w:tcW w:w="1276" w:type="dxa"/>
            <w:tcBorders>
              <w:top w:val="single" w:sz="4" w:space="0" w:color="auto"/>
              <w:bottom w:val="single" w:sz="4" w:space="0" w:color="auto"/>
              <w:right w:val="single" w:sz="4" w:space="0" w:color="auto"/>
            </w:tcBorders>
            <w:vAlign w:val="center"/>
          </w:tcPr>
          <w:p w14:paraId="61D3E528" w14:textId="77777777" w:rsidR="00BA4077" w:rsidRPr="00C70304" w:rsidRDefault="00BA4077" w:rsidP="00904F78">
            <w:pPr>
              <w:spacing w:line="240" w:lineRule="auto"/>
              <w:ind w:firstLine="0"/>
              <w:jc w:val="center"/>
              <w:rPr>
                <w:rFonts w:cs="Times New Roman"/>
                <w:color w:val="000000"/>
                <w:sz w:val="24"/>
                <w:szCs w:val="24"/>
              </w:rPr>
            </w:pPr>
            <w:r w:rsidRPr="00C70304">
              <w:rPr>
                <w:rFonts w:cs="Times New Roman"/>
                <w:color w:val="000000"/>
                <w:sz w:val="24"/>
                <w:szCs w:val="24"/>
              </w:rPr>
              <w:t>345</w:t>
            </w:r>
          </w:p>
        </w:tc>
        <w:tc>
          <w:tcPr>
            <w:tcW w:w="986" w:type="dxa"/>
            <w:tcBorders>
              <w:top w:val="single" w:sz="4" w:space="0" w:color="auto"/>
              <w:bottom w:val="single" w:sz="4" w:space="0" w:color="auto"/>
              <w:right w:val="single" w:sz="4" w:space="0" w:color="auto"/>
            </w:tcBorders>
            <w:vAlign w:val="center"/>
          </w:tcPr>
          <w:p w14:paraId="190B09D3" w14:textId="77777777" w:rsidR="00BA4077" w:rsidRPr="00C70304" w:rsidRDefault="00BA4077" w:rsidP="00904F78">
            <w:pPr>
              <w:spacing w:line="240" w:lineRule="auto"/>
              <w:ind w:firstLine="0"/>
              <w:jc w:val="center"/>
              <w:rPr>
                <w:rFonts w:cs="Times New Roman"/>
                <w:color w:val="000000"/>
                <w:sz w:val="24"/>
                <w:szCs w:val="24"/>
              </w:rPr>
            </w:pPr>
            <w:r w:rsidRPr="00C70304">
              <w:rPr>
                <w:rFonts w:cs="Times New Roman"/>
                <w:color w:val="000000"/>
                <w:sz w:val="24"/>
                <w:szCs w:val="24"/>
              </w:rPr>
              <w:t>3 136,4</w:t>
            </w:r>
          </w:p>
        </w:tc>
      </w:tr>
      <w:tr w:rsidR="00097B3F" w:rsidRPr="00C70304" w14:paraId="789A50BC" w14:textId="77777777" w:rsidTr="00097B3F">
        <w:trPr>
          <w:trHeight w:val="315"/>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186D0" w14:textId="77777777" w:rsidR="00BA4077" w:rsidRPr="00C70304" w:rsidRDefault="00BA4077" w:rsidP="00904F78">
            <w:pPr>
              <w:spacing w:line="240" w:lineRule="auto"/>
              <w:ind w:firstLine="0"/>
              <w:rPr>
                <w:rFonts w:eastAsia="Times New Roman" w:cs="Times New Roman"/>
                <w:sz w:val="24"/>
                <w:szCs w:val="24"/>
                <w:lang w:eastAsia="ru-RU"/>
              </w:rPr>
            </w:pPr>
            <w:r w:rsidRPr="00C70304">
              <w:rPr>
                <w:rFonts w:eastAsia="Times New Roman" w:cs="Times New Roman"/>
                <w:sz w:val="24"/>
                <w:szCs w:val="24"/>
                <w:lang w:eastAsia="ru-RU"/>
              </w:rPr>
              <w:t xml:space="preserve">Совокупный финансовый результат периода </w:t>
            </w:r>
          </w:p>
        </w:tc>
        <w:tc>
          <w:tcPr>
            <w:tcW w:w="1417" w:type="dxa"/>
            <w:tcBorders>
              <w:top w:val="single" w:sz="4" w:space="0" w:color="auto"/>
              <w:bottom w:val="single" w:sz="4" w:space="0" w:color="auto"/>
              <w:right w:val="single" w:sz="4" w:space="0" w:color="auto"/>
            </w:tcBorders>
            <w:vAlign w:val="center"/>
          </w:tcPr>
          <w:p w14:paraId="33CD83AC" w14:textId="77777777" w:rsidR="00BA4077" w:rsidRPr="00C70304" w:rsidRDefault="00BA4077" w:rsidP="00904F78">
            <w:pPr>
              <w:spacing w:line="240" w:lineRule="auto"/>
              <w:ind w:firstLine="0"/>
              <w:jc w:val="center"/>
              <w:rPr>
                <w:rFonts w:cs="Times New Roman"/>
                <w:sz w:val="24"/>
                <w:szCs w:val="24"/>
              </w:rPr>
            </w:pPr>
            <w:r w:rsidRPr="00C70304">
              <w:rPr>
                <w:rFonts w:cs="Times New Roman"/>
                <w:sz w:val="24"/>
                <w:szCs w:val="24"/>
              </w:rPr>
              <w:t>228 058</w:t>
            </w:r>
          </w:p>
        </w:tc>
        <w:tc>
          <w:tcPr>
            <w:tcW w:w="1418" w:type="dxa"/>
            <w:tcBorders>
              <w:top w:val="single" w:sz="4" w:space="0" w:color="auto"/>
              <w:bottom w:val="single" w:sz="4" w:space="0" w:color="auto"/>
              <w:right w:val="single" w:sz="4" w:space="0" w:color="auto"/>
            </w:tcBorders>
            <w:vAlign w:val="center"/>
          </w:tcPr>
          <w:p w14:paraId="6E413A78" w14:textId="77777777" w:rsidR="00BA4077" w:rsidRPr="00C70304" w:rsidRDefault="00BA4077" w:rsidP="00904F78">
            <w:pPr>
              <w:spacing w:line="240" w:lineRule="auto"/>
              <w:ind w:firstLine="0"/>
              <w:jc w:val="center"/>
              <w:rPr>
                <w:rFonts w:cs="Times New Roman"/>
                <w:sz w:val="24"/>
                <w:szCs w:val="24"/>
              </w:rPr>
            </w:pPr>
            <w:r w:rsidRPr="00C70304">
              <w:rPr>
                <w:rFonts w:cs="Times New Roman"/>
                <w:sz w:val="24"/>
                <w:szCs w:val="24"/>
              </w:rPr>
              <w:t>115 505</w:t>
            </w:r>
          </w:p>
        </w:tc>
        <w:tc>
          <w:tcPr>
            <w:tcW w:w="1276" w:type="dxa"/>
            <w:tcBorders>
              <w:top w:val="single" w:sz="4" w:space="0" w:color="auto"/>
              <w:bottom w:val="single" w:sz="4" w:space="0" w:color="auto"/>
              <w:right w:val="single" w:sz="4" w:space="0" w:color="auto"/>
            </w:tcBorders>
            <w:vAlign w:val="center"/>
          </w:tcPr>
          <w:p w14:paraId="576CF764" w14:textId="77777777" w:rsidR="00BA4077" w:rsidRPr="00C70304" w:rsidRDefault="00BA4077" w:rsidP="00904F78">
            <w:pPr>
              <w:spacing w:line="240" w:lineRule="auto"/>
              <w:ind w:firstLine="0"/>
              <w:jc w:val="center"/>
              <w:rPr>
                <w:rFonts w:cs="Times New Roman"/>
                <w:color w:val="000000"/>
                <w:sz w:val="24"/>
                <w:szCs w:val="24"/>
              </w:rPr>
            </w:pPr>
            <w:r w:rsidRPr="00C70304">
              <w:rPr>
                <w:rFonts w:cs="Times New Roman"/>
                <w:color w:val="000000"/>
                <w:sz w:val="24"/>
                <w:szCs w:val="24"/>
              </w:rPr>
              <w:t>-112 553</w:t>
            </w:r>
          </w:p>
        </w:tc>
        <w:tc>
          <w:tcPr>
            <w:tcW w:w="986" w:type="dxa"/>
            <w:tcBorders>
              <w:top w:val="single" w:sz="4" w:space="0" w:color="auto"/>
              <w:bottom w:val="single" w:sz="4" w:space="0" w:color="auto"/>
              <w:right w:val="single" w:sz="4" w:space="0" w:color="auto"/>
            </w:tcBorders>
            <w:vAlign w:val="center"/>
          </w:tcPr>
          <w:p w14:paraId="0A5BA374" w14:textId="77777777" w:rsidR="00BA4077" w:rsidRPr="00C70304" w:rsidRDefault="00BA4077" w:rsidP="00904F78">
            <w:pPr>
              <w:spacing w:line="240" w:lineRule="auto"/>
              <w:ind w:firstLine="0"/>
              <w:jc w:val="center"/>
              <w:rPr>
                <w:rFonts w:cs="Times New Roman"/>
                <w:color w:val="000000"/>
                <w:sz w:val="24"/>
                <w:szCs w:val="24"/>
              </w:rPr>
            </w:pPr>
            <w:r w:rsidRPr="00C70304">
              <w:rPr>
                <w:rFonts w:cs="Times New Roman"/>
                <w:color w:val="000000"/>
                <w:sz w:val="24"/>
                <w:szCs w:val="24"/>
              </w:rPr>
              <w:t>-49,4</w:t>
            </w:r>
          </w:p>
        </w:tc>
      </w:tr>
    </w:tbl>
    <w:p w14:paraId="531833F5" w14:textId="77777777" w:rsidR="00ED59DF" w:rsidRPr="00C70304" w:rsidRDefault="00ED59DF" w:rsidP="00904F78">
      <w:pPr>
        <w:rPr>
          <w:rFonts w:cs="Times New Roman"/>
          <w:szCs w:val="28"/>
        </w:rPr>
      </w:pPr>
    </w:p>
    <w:p w14:paraId="628E1AFD" w14:textId="77777777" w:rsidR="00ED59DF" w:rsidRPr="00C70304" w:rsidRDefault="00ED59DF" w:rsidP="00904F78">
      <w:pPr>
        <w:rPr>
          <w:rFonts w:cs="Times New Roman"/>
          <w:szCs w:val="28"/>
        </w:rPr>
      </w:pPr>
      <w:r w:rsidRPr="00C70304">
        <w:rPr>
          <w:rFonts w:cs="Times New Roman"/>
          <w:szCs w:val="28"/>
        </w:rPr>
        <w:lastRenderedPageBreak/>
        <w:t>Положительная динамика наблюдается в таких показателях как прочие доходы и прочие расходы. Прочие доходы в</w:t>
      </w:r>
      <w:r w:rsidR="002314CF" w:rsidRPr="00C70304">
        <w:rPr>
          <w:rFonts w:cs="Times New Roman"/>
          <w:szCs w:val="28"/>
        </w:rPr>
        <w:t xml:space="preserve"> 2020 г. </w:t>
      </w:r>
      <w:r w:rsidRPr="00C70304">
        <w:rPr>
          <w:rFonts w:cs="Times New Roman"/>
          <w:szCs w:val="28"/>
        </w:rPr>
        <w:t>выросли на 7,6%, а прочие расходы – на 6,2%. Данные изменения могут быть обусловлены приобретением и переоценкой необоротных активов.</w:t>
      </w:r>
    </w:p>
    <w:p w14:paraId="00AE45B7" w14:textId="77777777" w:rsidR="00ED59DF" w:rsidRPr="00C70304" w:rsidRDefault="00ED59DF" w:rsidP="00904F78">
      <w:pPr>
        <w:rPr>
          <w:rFonts w:cs="Times New Roman"/>
          <w:szCs w:val="28"/>
        </w:rPr>
      </w:pPr>
      <w:r w:rsidRPr="00C70304">
        <w:rPr>
          <w:rFonts w:eastAsia="Times New Roman" w:cs="Times New Roman"/>
          <w:szCs w:val="28"/>
          <w:lang w:eastAsia="ru-RU"/>
        </w:rPr>
        <w:t xml:space="preserve">Как результат рассмотренных выше факторов, предприятие </w:t>
      </w:r>
      <w:r w:rsidR="008748A7" w:rsidRPr="00C70304">
        <w:rPr>
          <w:rFonts w:eastAsia="Times New Roman" w:cs="Times New Roman"/>
          <w:szCs w:val="28"/>
          <w:lang w:eastAsia="ru-RU"/>
        </w:rPr>
        <w:t>столкнулось с существенным снижением чистой прибыли в 2020 г., которое составила 115 149 тыс. руб.</w:t>
      </w:r>
      <w:r w:rsidRPr="00C70304">
        <w:rPr>
          <w:rFonts w:eastAsia="Times New Roman" w:cs="Times New Roman"/>
          <w:szCs w:val="28"/>
          <w:lang w:eastAsia="ru-RU"/>
        </w:rPr>
        <w:t xml:space="preserve"> </w:t>
      </w:r>
      <w:r w:rsidR="008748A7" w:rsidRPr="00C70304">
        <w:rPr>
          <w:rFonts w:eastAsia="Times New Roman" w:cs="Times New Roman"/>
          <w:szCs w:val="28"/>
          <w:lang w:eastAsia="ru-RU"/>
        </w:rPr>
        <w:t>что на</w:t>
      </w:r>
      <w:r w:rsidRPr="00C70304">
        <w:rPr>
          <w:rFonts w:eastAsia="Times New Roman" w:cs="Times New Roman"/>
          <w:szCs w:val="28"/>
          <w:lang w:eastAsia="ru-RU"/>
        </w:rPr>
        <w:t xml:space="preserve"> 49,5%</w:t>
      </w:r>
      <w:r w:rsidR="008748A7" w:rsidRPr="00C70304">
        <w:rPr>
          <w:rFonts w:eastAsia="Times New Roman" w:cs="Times New Roman"/>
          <w:szCs w:val="28"/>
          <w:lang w:eastAsia="ru-RU"/>
        </w:rPr>
        <w:t xml:space="preserve"> ниже, чем в 2019 г</w:t>
      </w:r>
      <w:r w:rsidRPr="00C70304">
        <w:rPr>
          <w:rFonts w:eastAsia="Times New Roman" w:cs="Times New Roman"/>
          <w:szCs w:val="28"/>
          <w:lang w:eastAsia="ru-RU"/>
        </w:rPr>
        <w:t xml:space="preserve">. </w:t>
      </w:r>
      <w:r w:rsidR="008748A7" w:rsidRPr="00C70304">
        <w:rPr>
          <w:rFonts w:eastAsia="Times New Roman" w:cs="Times New Roman"/>
          <w:szCs w:val="28"/>
          <w:lang w:eastAsia="ru-RU"/>
        </w:rPr>
        <w:t>Э</w:t>
      </w:r>
      <w:r w:rsidRPr="00C70304">
        <w:rPr>
          <w:rFonts w:eastAsia="Times New Roman" w:cs="Times New Roman"/>
          <w:szCs w:val="28"/>
          <w:lang w:eastAsia="ru-RU"/>
        </w:rPr>
        <w:t>то является показателем спада эффективности деятельности предприятия.</w:t>
      </w:r>
    </w:p>
    <w:p w14:paraId="38B51CE0" w14:textId="77777777" w:rsidR="00ED59DF" w:rsidRPr="00C70304" w:rsidRDefault="007B3D5A" w:rsidP="00A34606">
      <w:r w:rsidRPr="00C70304">
        <w:t xml:space="preserve">В целом следует </w:t>
      </w:r>
      <w:r w:rsidR="0018102B" w:rsidRPr="00C70304">
        <w:t>отметить</w:t>
      </w:r>
      <w:r w:rsidRPr="00C70304">
        <w:t>, что</w:t>
      </w:r>
      <w:r w:rsidR="0018102B" w:rsidRPr="00C70304">
        <w:t xml:space="preserve"> в последние годы интенсивное развитие </w:t>
      </w:r>
      <w:r w:rsidR="0018102B" w:rsidRPr="00C70304">
        <w:rPr>
          <w:rFonts w:eastAsia="Times New Roman" w:cs="Times New Roman"/>
          <w:szCs w:val="28"/>
          <w:lang w:eastAsia="ru-RU"/>
        </w:rPr>
        <w:t>АО «Сатурн» замедлилось, предприятие полностью зависит от ГК «РОСКОСМОС» и входящих в его структуру организаций</w:t>
      </w:r>
      <w:r w:rsidR="00893196" w:rsidRPr="00C70304">
        <w:rPr>
          <w:rFonts w:eastAsia="Times New Roman" w:cs="Times New Roman"/>
          <w:szCs w:val="28"/>
          <w:lang w:eastAsia="ru-RU"/>
        </w:rPr>
        <w:t>, поэтому при сокращении финансирования космических программ и потребности в продукции</w:t>
      </w:r>
      <w:r w:rsidR="00A34606" w:rsidRPr="00C70304">
        <w:rPr>
          <w:rFonts w:eastAsia="Times New Roman" w:cs="Times New Roman"/>
          <w:szCs w:val="28"/>
          <w:lang w:eastAsia="ru-RU"/>
        </w:rPr>
        <w:t>, производимой компанией, сразу же испытывает сокращение доходов и чистой прибыли. При этом ниша</w:t>
      </w:r>
      <w:r w:rsidR="00405D6A" w:rsidRPr="00C70304">
        <w:rPr>
          <w:rFonts w:eastAsia="Times New Roman" w:cs="Times New Roman"/>
          <w:szCs w:val="28"/>
          <w:lang w:eastAsia="ru-RU"/>
        </w:rPr>
        <w:t>,</w:t>
      </w:r>
      <w:r w:rsidR="00A34606" w:rsidRPr="00C70304">
        <w:rPr>
          <w:rFonts w:eastAsia="Times New Roman" w:cs="Times New Roman"/>
          <w:szCs w:val="28"/>
          <w:lang w:eastAsia="ru-RU"/>
        </w:rPr>
        <w:t xml:space="preserve"> в которой работает АО «Сатурн»</w:t>
      </w:r>
      <w:r w:rsidR="00F03142" w:rsidRPr="00C70304">
        <w:rPr>
          <w:rFonts w:eastAsia="Times New Roman" w:cs="Times New Roman"/>
          <w:szCs w:val="28"/>
          <w:lang w:eastAsia="ru-RU"/>
        </w:rPr>
        <w:t>,</w:t>
      </w:r>
      <w:r w:rsidR="00A34606" w:rsidRPr="00C70304">
        <w:rPr>
          <w:rFonts w:eastAsia="Times New Roman" w:cs="Times New Roman"/>
          <w:szCs w:val="28"/>
          <w:lang w:eastAsia="ru-RU"/>
        </w:rPr>
        <w:t xml:space="preserve"> является очень перспективной и быстроразвивающейся, так как сфера альтернативной </w:t>
      </w:r>
      <w:r w:rsidR="00405D6A" w:rsidRPr="00C70304">
        <w:rPr>
          <w:rFonts w:eastAsia="Times New Roman" w:cs="Times New Roman"/>
          <w:szCs w:val="28"/>
          <w:lang w:eastAsia="ru-RU"/>
        </w:rPr>
        <w:t>энергетики является одной из отраслей экономики, где наблюдается бурный рост, который будет продолжаться и в ближайшее десятилетие.</w:t>
      </w:r>
    </w:p>
    <w:p w14:paraId="17219B57" w14:textId="77777777" w:rsidR="007B3D5A" w:rsidRPr="00C70304" w:rsidRDefault="00405D6A" w:rsidP="00904F78">
      <w:r w:rsidRPr="00C70304">
        <w:t>Представив общую хозяйственно-экон</w:t>
      </w:r>
      <w:r w:rsidR="00D76302" w:rsidRPr="00C70304">
        <w:t>о</w:t>
      </w:r>
      <w:r w:rsidRPr="00C70304">
        <w:t>мическую характеристику АО «Сатурн» перейдём к анализу объекта исследования – информационных технологий, которые применяются на предприятии.</w:t>
      </w:r>
    </w:p>
    <w:p w14:paraId="7F510F00" w14:textId="77777777" w:rsidR="00405D6A" w:rsidRPr="00C70304" w:rsidRDefault="00405D6A" w:rsidP="00904F78"/>
    <w:p w14:paraId="63B96E41" w14:textId="77777777" w:rsidR="00ED59DF" w:rsidRPr="00C70304" w:rsidRDefault="00ED59DF" w:rsidP="00904F78">
      <w:pPr>
        <w:pStyle w:val="Heading2"/>
      </w:pPr>
      <w:bookmarkStart w:id="8" w:name="_Toc72268740"/>
      <w:r w:rsidRPr="00C70304">
        <w:t xml:space="preserve">2.2 Анализ используемых информационных технологий </w:t>
      </w:r>
      <w:r w:rsidR="00981746" w:rsidRPr="00C70304">
        <w:br/>
      </w:r>
      <w:r w:rsidRPr="00C70304">
        <w:t>на предприятии</w:t>
      </w:r>
      <w:bookmarkEnd w:id="8"/>
    </w:p>
    <w:p w14:paraId="5BC7AC2C" w14:textId="77777777" w:rsidR="00AC02EC" w:rsidRPr="00C70304" w:rsidRDefault="00AC02EC" w:rsidP="00904F78"/>
    <w:p w14:paraId="1624F7CB" w14:textId="77777777" w:rsidR="00165EF8" w:rsidRPr="00C70304" w:rsidRDefault="007E3E04" w:rsidP="00904F78">
      <w:r w:rsidRPr="00C70304">
        <w:t>Следует сказать, что АО «Сатурн» как высокотехнологическое предприятие обладает достаточно развитой системой информационно-технологической поддержки своей хозяйственно-экон</w:t>
      </w:r>
      <w:r w:rsidR="007A6C26" w:rsidRPr="00C70304">
        <w:t>о</w:t>
      </w:r>
      <w:r w:rsidRPr="00C70304">
        <w:t xml:space="preserve">мической деятельности. </w:t>
      </w:r>
      <w:r w:rsidR="00AC02EC" w:rsidRPr="00C70304">
        <w:t>В 2020 г. в АО «Сатурн» продолжалось развитие и модернизация информацион</w:t>
      </w:r>
      <w:r w:rsidR="007A6C26" w:rsidRPr="00C70304">
        <w:t>ной инфраструктуры предприятия.</w:t>
      </w:r>
    </w:p>
    <w:p w14:paraId="2342D820" w14:textId="77777777" w:rsidR="007A6C26" w:rsidRPr="00C70304" w:rsidRDefault="007A6C26" w:rsidP="00904F78">
      <w:r w:rsidRPr="00C70304">
        <w:lastRenderedPageBreak/>
        <w:t xml:space="preserve">Данные о стоимости программного обеспечения, которое находится в распоряжении АО «Сатурн» отражены на рисунке </w:t>
      </w:r>
      <w:r w:rsidR="0027471C" w:rsidRPr="00C70304">
        <w:t>6</w:t>
      </w:r>
      <w:r w:rsidRPr="00C70304">
        <w:t>.</w:t>
      </w:r>
    </w:p>
    <w:p w14:paraId="566A1200" w14:textId="77777777" w:rsidR="004E4C62" w:rsidRPr="00C70304" w:rsidRDefault="0027471C" w:rsidP="00904F78">
      <w:r w:rsidRPr="00C70304">
        <w:t xml:space="preserve">Как видим, в целом стоимость программного обеспечения на балансе АО «Сатурн» остаётся стабильной, так как уменьшение стоимости ПО в связи с амортизацией покрывается новыми инвестициями в информационные технологии. Однако в АО «Сатурн» уже достаточно давно не было масштабного обновления используемых информационно-коммуникационных технологий. Последняя крупная инвестиция в ПО была осуществлена в 2016 г., когда проводилось внедрение </w:t>
      </w:r>
      <w:r w:rsidRPr="00C70304">
        <w:rPr>
          <w:lang w:val="en-US"/>
        </w:rPr>
        <w:t>ERP</w:t>
      </w:r>
      <w:r w:rsidRPr="00C70304">
        <w:t>-системы в компании</w:t>
      </w:r>
      <w:r w:rsidR="00821837">
        <w:t xml:space="preserve"> на рисунке 6</w:t>
      </w:r>
      <w:r w:rsidRPr="00C70304">
        <w:t>.</w:t>
      </w:r>
    </w:p>
    <w:p w14:paraId="3E4163B1" w14:textId="77777777" w:rsidR="00165EF8" w:rsidRDefault="00165EF8" w:rsidP="004E4C62">
      <w:pPr>
        <w:ind w:firstLine="0"/>
        <w:jc w:val="center"/>
      </w:pPr>
      <w:r w:rsidRPr="00C70304">
        <w:rPr>
          <w:noProof/>
          <w:lang w:val="en-US"/>
        </w:rPr>
        <w:drawing>
          <wp:inline distT="0" distB="0" distL="0" distR="0" wp14:anchorId="77128CF3" wp14:editId="1DB63A1E">
            <wp:extent cx="5915025" cy="27432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D9A4109" w14:textId="77777777" w:rsidR="005620CA" w:rsidRPr="00C70304" w:rsidRDefault="005620CA" w:rsidP="004E4C62">
      <w:pPr>
        <w:ind w:firstLine="0"/>
        <w:jc w:val="center"/>
      </w:pPr>
    </w:p>
    <w:p w14:paraId="51BDD7E6" w14:textId="77777777" w:rsidR="00165EF8" w:rsidRPr="00C70304" w:rsidRDefault="007A6C26" w:rsidP="005620CA">
      <w:pPr>
        <w:ind w:firstLine="0"/>
        <w:jc w:val="center"/>
      </w:pPr>
      <w:r w:rsidRPr="00C70304">
        <w:t xml:space="preserve">Рисунок </w:t>
      </w:r>
      <w:r w:rsidR="0027471C" w:rsidRPr="00C70304">
        <w:t>6</w:t>
      </w:r>
      <w:r w:rsidRPr="00C70304">
        <w:t xml:space="preserve"> – Изменение стоимости программного обеспечения АО «Сатурн»</w:t>
      </w:r>
    </w:p>
    <w:p w14:paraId="7B108677" w14:textId="77777777" w:rsidR="004E4C62" w:rsidRPr="00C70304" w:rsidRDefault="004E4C62" w:rsidP="00904F78"/>
    <w:p w14:paraId="4403835C" w14:textId="77777777" w:rsidR="00AC02EC" w:rsidRPr="00C70304" w:rsidRDefault="00C3213D" w:rsidP="00904F78">
      <w:r w:rsidRPr="00C70304">
        <w:t>В 2020 г. д</w:t>
      </w:r>
      <w:r w:rsidR="00AC02EC" w:rsidRPr="00C70304">
        <w:t xml:space="preserve">ля обеспечения </w:t>
      </w:r>
      <w:r w:rsidR="007B3D5A" w:rsidRPr="00C70304">
        <w:t>бесперебойной</w:t>
      </w:r>
      <w:r w:rsidR="00AC02EC" w:rsidRPr="00C70304">
        <w:t xml:space="preserve"> работы </w:t>
      </w:r>
      <w:r w:rsidR="007B3D5A" w:rsidRPr="00C70304">
        <w:t>локальной</w:t>
      </w:r>
      <w:r w:rsidR="00AC02EC" w:rsidRPr="00C70304">
        <w:t xml:space="preserve"> вычислительной сети предприятия и улучшения её помехозащищенности были проведены работы по модернизации и частичной замене сетевого</w:t>
      </w:r>
      <w:r w:rsidR="00F82D14" w:rsidRPr="00C70304">
        <w:t xml:space="preserve"> оборудования, установке систем</w:t>
      </w:r>
      <w:r w:rsidR="00AC02EC" w:rsidRPr="00C70304">
        <w:t>, отвечающих за информационную защиту.</w:t>
      </w:r>
    </w:p>
    <w:p w14:paraId="55D32B46" w14:textId="77777777" w:rsidR="00AC02EC" w:rsidRPr="00C70304" w:rsidRDefault="00AC02EC" w:rsidP="00904F78">
      <w:r w:rsidRPr="00C70304">
        <w:t xml:space="preserve">На предприятии проведены работы по организации хранения и </w:t>
      </w:r>
      <w:r w:rsidR="00F82D14" w:rsidRPr="00C70304">
        <w:t>обработки</w:t>
      </w:r>
      <w:r w:rsidRPr="00C70304">
        <w:t xml:space="preserve"> цифровых данных.</w:t>
      </w:r>
    </w:p>
    <w:p w14:paraId="213007E1" w14:textId="77777777" w:rsidR="00AC02EC" w:rsidRPr="00C70304" w:rsidRDefault="00F82D14" w:rsidP="00904F78">
      <w:r w:rsidRPr="00C70304">
        <w:t>Ежедневно</w:t>
      </w:r>
      <w:r w:rsidR="00AC02EC" w:rsidRPr="00C70304">
        <w:t xml:space="preserve"> штатными </w:t>
      </w:r>
      <w:r w:rsidRPr="00C70304">
        <w:t>средствами</w:t>
      </w:r>
      <w:r w:rsidR="00AC02EC" w:rsidRPr="00C70304">
        <w:t xml:space="preserve"> в </w:t>
      </w:r>
      <w:r w:rsidRPr="00C70304">
        <w:t>автоматическ</w:t>
      </w:r>
      <w:r w:rsidR="00C3213D" w:rsidRPr="00C70304">
        <w:t>о</w:t>
      </w:r>
      <w:r w:rsidRPr="00C70304">
        <w:t>м</w:t>
      </w:r>
      <w:r w:rsidR="00AC02EC" w:rsidRPr="00C70304">
        <w:t xml:space="preserve"> режиме проводится архивное копирование информации.</w:t>
      </w:r>
    </w:p>
    <w:p w14:paraId="4AAB0859" w14:textId="77777777" w:rsidR="00AC02EC" w:rsidRPr="00C70304" w:rsidRDefault="00AC02EC" w:rsidP="00904F78">
      <w:r w:rsidRPr="00C70304">
        <w:lastRenderedPageBreak/>
        <w:t xml:space="preserve">Также сотрудниками </w:t>
      </w:r>
      <w:r w:rsidR="00F82D14" w:rsidRPr="00C70304">
        <w:t>проводится</w:t>
      </w:r>
      <w:r w:rsidRPr="00C70304">
        <w:t xml:space="preserve"> регулярная антивирусная </w:t>
      </w:r>
      <w:r w:rsidR="00F82D14" w:rsidRPr="00C70304">
        <w:t>профилактика</w:t>
      </w:r>
      <w:r w:rsidRPr="00C70304">
        <w:t>, мониторинг</w:t>
      </w:r>
      <w:r w:rsidR="00C3213D" w:rsidRPr="00C70304">
        <w:t xml:space="preserve"> возможных информационных угроз, что особенно важно для АО «Сатурн», так как предприятие является исполнителем государственного оборонного заказа.</w:t>
      </w:r>
    </w:p>
    <w:p w14:paraId="1E6C0E5C" w14:textId="77777777" w:rsidR="00AC02EC" w:rsidRPr="00C70304" w:rsidRDefault="00AC02EC" w:rsidP="00904F78">
      <w:r w:rsidRPr="00C70304">
        <w:t xml:space="preserve">Для создания единой системы управления данными об изделиях было установлено и настроено программное обеспечение </w:t>
      </w:r>
      <w:r w:rsidR="00165EF8" w:rsidRPr="00C70304">
        <w:t>отечественной</w:t>
      </w:r>
      <w:r w:rsidRPr="00C70304">
        <w:t xml:space="preserve"> разработки. Были обновлены до северной версии системы проектирования, что позволяет вести </w:t>
      </w:r>
      <w:r w:rsidR="00962E6F" w:rsidRPr="00C70304">
        <w:t>единую</w:t>
      </w:r>
      <w:r w:rsidRPr="00C70304">
        <w:t xml:space="preserve"> базу данных </w:t>
      </w:r>
      <w:r w:rsidR="00962E6F" w:rsidRPr="00C70304">
        <w:t>конструкторской</w:t>
      </w:r>
      <w:r w:rsidRPr="00C70304">
        <w:t xml:space="preserve"> и технологической документации, справочников и чертежей.</w:t>
      </w:r>
    </w:p>
    <w:p w14:paraId="326F9299" w14:textId="77777777" w:rsidR="00AC02EC" w:rsidRPr="00C70304" w:rsidRDefault="008B663D" w:rsidP="00904F78">
      <w:r w:rsidRPr="00C70304">
        <w:t>При этом с</w:t>
      </w:r>
      <w:r w:rsidR="002314CF" w:rsidRPr="00C70304">
        <w:t xml:space="preserve"> 20</w:t>
      </w:r>
      <w:r w:rsidR="00F35847" w:rsidRPr="00C70304">
        <w:t>19</w:t>
      </w:r>
      <w:r w:rsidR="002314CF" w:rsidRPr="00C70304">
        <w:t xml:space="preserve"> г. </w:t>
      </w:r>
      <w:r w:rsidRPr="00C70304">
        <w:t xml:space="preserve">на предприятии </w:t>
      </w:r>
      <w:r w:rsidR="00FB751C" w:rsidRPr="00C70304">
        <w:t>утверждена</w:t>
      </w:r>
      <w:r w:rsidRPr="00C70304">
        <w:t xml:space="preserve"> программа по импортозамещению программного обеспечения, запланировано </w:t>
      </w:r>
      <w:r w:rsidR="00FB751C" w:rsidRPr="00C70304">
        <w:t>тестирование</w:t>
      </w:r>
      <w:r w:rsidRPr="00C70304">
        <w:t xml:space="preserve"> отечественного ПО и начало поэтапного перехода.</w:t>
      </w:r>
    </w:p>
    <w:p w14:paraId="7D57D3BE" w14:textId="77777777" w:rsidR="00FB751C" w:rsidRPr="00C70304" w:rsidRDefault="00FB751C" w:rsidP="00904F78">
      <w:r w:rsidRPr="00C70304">
        <w:t>Рассмотрим основные действующие программные продукты АО «Сатурн».</w:t>
      </w:r>
    </w:p>
    <w:p w14:paraId="2D6309E6" w14:textId="77777777" w:rsidR="00F35847" w:rsidRPr="00C70304" w:rsidRDefault="00FB751C" w:rsidP="00173030">
      <w:r w:rsidRPr="00C70304">
        <w:t>В компании действует ERP</w:t>
      </w:r>
      <w:r w:rsidR="00461489" w:rsidRPr="00C70304">
        <w:t>-система, созданная на базе</w:t>
      </w:r>
      <w:r w:rsidRPr="00C70304">
        <w:t xml:space="preserve"> 1С: Предприятие 8.0</w:t>
      </w:r>
      <w:r w:rsidR="00461489" w:rsidRPr="00C70304">
        <w:t xml:space="preserve">. Система рассчитана на </w:t>
      </w:r>
      <w:r w:rsidR="00F35847" w:rsidRPr="00C70304">
        <w:t>50</w:t>
      </w:r>
      <w:r w:rsidR="00461489" w:rsidRPr="00C70304">
        <w:t xml:space="preserve"> рабочих мест.</w:t>
      </w:r>
      <w:r w:rsidR="00173030" w:rsidRPr="00C70304">
        <w:t xml:space="preserve"> </w:t>
      </w:r>
    </w:p>
    <w:p w14:paraId="4B7F895B" w14:textId="77777777" w:rsidR="00F35847" w:rsidRPr="00C70304" w:rsidRDefault="00F35847" w:rsidP="00F35847">
      <w:r w:rsidRPr="00C70304">
        <w:t xml:space="preserve">На данный момент </w:t>
      </w:r>
      <w:r w:rsidR="007157E5" w:rsidRPr="00C70304">
        <w:t xml:space="preserve">в АО «Сатурн» внедрены </w:t>
      </w:r>
      <w:r w:rsidRPr="00C70304">
        <w:t>следующие модули системы «1</w:t>
      </w:r>
      <w:r w:rsidR="00945BF8" w:rsidRPr="00C70304">
        <w:t>С: Управление</w:t>
      </w:r>
      <w:r w:rsidRPr="00C70304">
        <w:t xml:space="preserve"> производственным предприятием»:</w:t>
      </w:r>
    </w:p>
    <w:p w14:paraId="76C548DD" w14:textId="77777777" w:rsidR="00F35847" w:rsidRPr="00C70304" w:rsidRDefault="00F35847" w:rsidP="00700F29">
      <w:pPr>
        <w:pStyle w:val="ListParagraph"/>
        <w:numPr>
          <w:ilvl w:val="0"/>
          <w:numId w:val="11"/>
        </w:numPr>
        <w:tabs>
          <w:tab w:val="left" w:pos="993"/>
        </w:tabs>
        <w:ind w:left="0" w:firstLine="709"/>
      </w:pPr>
      <w:r w:rsidRPr="00C70304">
        <w:t>управление закупками;</w:t>
      </w:r>
    </w:p>
    <w:p w14:paraId="09893A34" w14:textId="77777777" w:rsidR="00F35847" w:rsidRPr="00C70304" w:rsidRDefault="00F35847" w:rsidP="00700F29">
      <w:pPr>
        <w:pStyle w:val="ListParagraph"/>
        <w:numPr>
          <w:ilvl w:val="0"/>
          <w:numId w:val="11"/>
        </w:numPr>
        <w:tabs>
          <w:tab w:val="left" w:pos="993"/>
        </w:tabs>
        <w:ind w:left="0" w:firstLine="709"/>
      </w:pPr>
      <w:r w:rsidRPr="00C70304">
        <w:t>управление логистикой и складом;</w:t>
      </w:r>
    </w:p>
    <w:p w14:paraId="708A905D" w14:textId="77777777" w:rsidR="00F35847" w:rsidRPr="00C70304" w:rsidRDefault="00F35847" w:rsidP="00700F29">
      <w:pPr>
        <w:pStyle w:val="ListParagraph"/>
        <w:numPr>
          <w:ilvl w:val="0"/>
          <w:numId w:val="11"/>
        </w:numPr>
        <w:tabs>
          <w:tab w:val="left" w:pos="993"/>
        </w:tabs>
        <w:ind w:left="0" w:firstLine="709"/>
      </w:pPr>
      <w:r w:rsidRPr="00C70304">
        <w:t>управление финансами;</w:t>
      </w:r>
    </w:p>
    <w:p w14:paraId="0ED137D3" w14:textId="77777777" w:rsidR="00F35847" w:rsidRPr="00C70304" w:rsidRDefault="00F35847" w:rsidP="00700F29">
      <w:pPr>
        <w:pStyle w:val="ListParagraph"/>
        <w:numPr>
          <w:ilvl w:val="0"/>
          <w:numId w:val="11"/>
        </w:numPr>
        <w:tabs>
          <w:tab w:val="left" w:pos="993"/>
        </w:tabs>
        <w:ind w:left="0" w:firstLine="709"/>
      </w:pPr>
      <w:r w:rsidRPr="00C70304">
        <w:t>управление персоналом и расчёт заработной платы;</w:t>
      </w:r>
    </w:p>
    <w:p w14:paraId="0B574CD5" w14:textId="77777777" w:rsidR="00F35847" w:rsidRPr="00C70304" w:rsidRDefault="00F35847" w:rsidP="00700F29">
      <w:pPr>
        <w:pStyle w:val="ListParagraph"/>
        <w:numPr>
          <w:ilvl w:val="0"/>
          <w:numId w:val="11"/>
        </w:numPr>
        <w:tabs>
          <w:tab w:val="left" w:pos="993"/>
        </w:tabs>
        <w:ind w:left="0" w:firstLine="709"/>
      </w:pPr>
      <w:r w:rsidRPr="00C70304">
        <w:t>бухгалтерский и налоговый учёт.</w:t>
      </w:r>
    </w:p>
    <w:p w14:paraId="2F2B3D2E" w14:textId="77777777" w:rsidR="007157E5" w:rsidRPr="00C70304" w:rsidRDefault="00173030" w:rsidP="00CC24D1">
      <w:r w:rsidRPr="00C70304">
        <w:t xml:space="preserve">На данный момент сформирована единая информационная система для всех отделов АО «Сатурн», </w:t>
      </w:r>
      <w:r w:rsidR="002D725E" w:rsidRPr="00C70304">
        <w:t>в которой имеются возможности для точного определения себестоимости выпуска продукции, расчёт себестоимости всех работ ведётся по фактическим данным текущего месяца, получаемым оперативно из системы.</w:t>
      </w:r>
      <w:r w:rsidR="00CC24D1" w:rsidRPr="00C70304">
        <w:t xml:space="preserve"> Благодаря этому у руководства компании имеется возможность отслеживать пути для оптимизации производственного процесса на каждом этапе.</w:t>
      </w:r>
    </w:p>
    <w:p w14:paraId="28D6D139" w14:textId="77777777" w:rsidR="00277E9F" w:rsidRPr="00C70304" w:rsidRDefault="00277E9F" w:rsidP="00173030">
      <w:r w:rsidRPr="00C70304">
        <w:lastRenderedPageBreak/>
        <w:t>В рамках модуля управления закупками</w:t>
      </w:r>
      <w:r w:rsidR="00AD1580" w:rsidRPr="00C70304">
        <w:t xml:space="preserve"> реализован следующий функционал:</w:t>
      </w:r>
    </w:p>
    <w:p w14:paraId="5425446F" w14:textId="77777777" w:rsidR="00AD1580" w:rsidRPr="00C70304" w:rsidRDefault="00AD1580" w:rsidP="00700F29">
      <w:pPr>
        <w:pStyle w:val="ListParagraph"/>
        <w:numPr>
          <w:ilvl w:val="0"/>
          <w:numId w:val="11"/>
        </w:numPr>
        <w:tabs>
          <w:tab w:val="left" w:pos="993"/>
        </w:tabs>
        <w:ind w:left="0" w:firstLine="709"/>
      </w:pPr>
      <w:r w:rsidRPr="00C70304">
        <w:t>управление закупочной деятельностью;</w:t>
      </w:r>
    </w:p>
    <w:p w14:paraId="34BF302A" w14:textId="77777777" w:rsidR="00AD1580" w:rsidRPr="00C70304" w:rsidRDefault="00AD1580" w:rsidP="00700F29">
      <w:pPr>
        <w:pStyle w:val="ListParagraph"/>
        <w:numPr>
          <w:ilvl w:val="0"/>
          <w:numId w:val="11"/>
        </w:numPr>
        <w:tabs>
          <w:tab w:val="left" w:pos="993"/>
        </w:tabs>
        <w:ind w:left="0" w:firstLine="709"/>
      </w:pPr>
      <w:r w:rsidRPr="00C70304">
        <w:t>бизнес-процессы сложных закупок;</w:t>
      </w:r>
    </w:p>
    <w:p w14:paraId="25A78CEE" w14:textId="77777777" w:rsidR="00AD1580" w:rsidRPr="00C70304" w:rsidRDefault="00AD1580" w:rsidP="00700F29">
      <w:pPr>
        <w:pStyle w:val="ListParagraph"/>
        <w:numPr>
          <w:ilvl w:val="0"/>
          <w:numId w:val="11"/>
        </w:numPr>
        <w:tabs>
          <w:tab w:val="left" w:pos="993"/>
        </w:tabs>
        <w:ind w:left="0" w:firstLine="709"/>
      </w:pPr>
      <w:r w:rsidRPr="00C70304">
        <w:t>контроль условий поставок;</w:t>
      </w:r>
    </w:p>
    <w:p w14:paraId="27D65FDA" w14:textId="77777777" w:rsidR="00AD1580" w:rsidRPr="00C70304" w:rsidRDefault="00AD1580" w:rsidP="00700F29">
      <w:pPr>
        <w:pStyle w:val="ListParagraph"/>
        <w:numPr>
          <w:ilvl w:val="0"/>
          <w:numId w:val="11"/>
        </w:numPr>
        <w:tabs>
          <w:tab w:val="left" w:pos="993"/>
        </w:tabs>
        <w:ind w:left="0" w:firstLine="709"/>
      </w:pPr>
      <w:r w:rsidRPr="00C70304">
        <w:t>расширенный анализ и выбор поставщиков по ценам и условиям;</w:t>
      </w:r>
    </w:p>
    <w:p w14:paraId="6627FC6B" w14:textId="77777777" w:rsidR="00AD1580" w:rsidRPr="00C70304" w:rsidRDefault="00AD1580" w:rsidP="00700F29">
      <w:pPr>
        <w:pStyle w:val="ListParagraph"/>
        <w:numPr>
          <w:ilvl w:val="0"/>
          <w:numId w:val="11"/>
        </w:numPr>
        <w:tabs>
          <w:tab w:val="left" w:pos="993"/>
        </w:tabs>
        <w:ind w:left="0" w:firstLine="709"/>
      </w:pPr>
      <w:r w:rsidRPr="00C70304">
        <w:t>формирование полной стоимости приобретения ТМЦ;</w:t>
      </w:r>
    </w:p>
    <w:p w14:paraId="270B86FD" w14:textId="77777777" w:rsidR="00AD1580" w:rsidRPr="00C70304" w:rsidRDefault="00AD1580" w:rsidP="00700F29">
      <w:pPr>
        <w:pStyle w:val="ListParagraph"/>
        <w:numPr>
          <w:ilvl w:val="0"/>
          <w:numId w:val="11"/>
        </w:numPr>
        <w:tabs>
          <w:tab w:val="left" w:pos="993"/>
        </w:tabs>
        <w:ind w:left="0" w:firstLine="709"/>
      </w:pPr>
      <w:r w:rsidRPr="00C70304">
        <w:t>контроль и анализ обеспечения потребностей в номенклатуре.</w:t>
      </w:r>
    </w:p>
    <w:p w14:paraId="004663E4" w14:textId="77777777" w:rsidR="00277E9F" w:rsidRPr="00C70304" w:rsidRDefault="00277E9F" w:rsidP="00173030">
      <w:r w:rsidRPr="00C70304">
        <w:t>Модуль управления логистикой и складом позволяет</w:t>
      </w:r>
      <w:r w:rsidR="005A6D7F" w:rsidRPr="00C70304">
        <w:t xml:space="preserve"> осуществлять ордерный складской учет, включает подсистему адресного хранения товаров, </w:t>
      </w:r>
      <w:r w:rsidR="009666BA" w:rsidRPr="00C70304">
        <w:t>что позволяет выбирать наиболее оптимальные места хранения готовой продукции, а также сырья и материалов. В модуле также реализован многошаговый процесс инвентаризации товара, включающий формирование приказов на инвентаризацию, выдачу распоряжений на пересчет остатков в местах хранения, раздельное отражение излишков и недостач в оперативном и финансовом учете.</w:t>
      </w:r>
    </w:p>
    <w:p w14:paraId="2772DC59" w14:textId="77777777" w:rsidR="00277E9F" w:rsidRPr="00C70304" w:rsidRDefault="00277E9F" w:rsidP="00173030">
      <w:r w:rsidRPr="00C70304">
        <w:t>Модуль управления финансами в АО «Сатурн» имеет следующие основные функциональные возможности:</w:t>
      </w:r>
    </w:p>
    <w:p w14:paraId="7C7C16D9" w14:textId="77777777" w:rsidR="00B050D4" w:rsidRPr="00C70304" w:rsidRDefault="00B050D4" w:rsidP="00700F29">
      <w:pPr>
        <w:pStyle w:val="ListParagraph"/>
        <w:numPr>
          <w:ilvl w:val="0"/>
          <w:numId w:val="11"/>
        </w:numPr>
        <w:tabs>
          <w:tab w:val="left" w:pos="993"/>
        </w:tabs>
        <w:ind w:left="0" w:firstLine="709"/>
      </w:pPr>
      <w:r w:rsidRPr="00C70304">
        <w:t>план счетов финансового учета по международным стандартам;</w:t>
      </w:r>
    </w:p>
    <w:p w14:paraId="3F858D3A" w14:textId="77777777" w:rsidR="00B050D4" w:rsidRPr="00C70304" w:rsidRDefault="00B050D4" w:rsidP="00700F29">
      <w:pPr>
        <w:pStyle w:val="ListParagraph"/>
        <w:numPr>
          <w:ilvl w:val="0"/>
          <w:numId w:val="11"/>
        </w:numPr>
        <w:tabs>
          <w:tab w:val="left" w:pos="993"/>
        </w:tabs>
        <w:ind w:left="0" w:firstLine="709"/>
      </w:pPr>
      <w:r w:rsidRPr="00C70304">
        <w:t>шаблоны проводок;</w:t>
      </w:r>
    </w:p>
    <w:p w14:paraId="0187B06F" w14:textId="77777777" w:rsidR="00277E9F" w:rsidRPr="00C70304" w:rsidRDefault="00277E9F" w:rsidP="00700F29">
      <w:pPr>
        <w:pStyle w:val="ListParagraph"/>
        <w:numPr>
          <w:ilvl w:val="0"/>
          <w:numId w:val="11"/>
        </w:numPr>
        <w:tabs>
          <w:tab w:val="left" w:pos="993"/>
        </w:tabs>
        <w:ind w:left="0" w:firstLine="709"/>
      </w:pPr>
      <w:r w:rsidRPr="00C70304">
        <w:t>учет кредитов, депозитов и займов;</w:t>
      </w:r>
    </w:p>
    <w:p w14:paraId="4D8834F1" w14:textId="77777777" w:rsidR="00277E9F" w:rsidRPr="00C70304" w:rsidRDefault="00277E9F" w:rsidP="00700F29">
      <w:pPr>
        <w:pStyle w:val="ListParagraph"/>
        <w:numPr>
          <w:ilvl w:val="0"/>
          <w:numId w:val="11"/>
        </w:numPr>
        <w:tabs>
          <w:tab w:val="left" w:pos="993"/>
        </w:tabs>
        <w:ind w:left="0" w:firstLine="709"/>
      </w:pPr>
      <w:r w:rsidRPr="00C70304">
        <w:t>ведение платежного календаря;</w:t>
      </w:r>
    </w:p>
    <w:p w14:paraId="7D63D83E" w14:textId="77777777" w:rsidR="00277E9F" w:rsidRPr="00C70304" w:rsidRDefault="00277E9F" w:rsidP="00700F29">
      <w:pPr>
        <w:pStyle w:val="ListParagraph"/>
        <w:numPr>
          <w:ilvl w:val="0"/>
          <w:numId w:val="11"/>
        </w:numPr>
        <w:tabs>
          <w:tab w:val="left" w:pos="993"/>
        </w:tabs>
        <w:ind w:left="0" w:firstLine="709"/>
      </w:pPr>
      <w:r w:rsidRPr="00C70304">
        <w:t>управление текущими платежами;</w:t>
      </w:r>
    </w:p>
    <w:p w14:paraId="7A6BADE4" w14:textId="77777777" w:rsidR="00277E9F" w:rsidRPr="00C70304" w:rsidRDefault="00277E9F" w:rsidP="00700F29">
      <w:pPr>
        <w:pStyle w:val="ListParagraph"/>
        <w:numPr>
          <w:ilvl w:val="0"/>
          <w:numId w:val="11"/>
        </w:numPr>
        <w:tabs>
          <w:tab w:val="left" w:pos="993"/>
        </w:tabs>
        <w:ind w:left="0" w:firstLine="709"/>
      </w:pPr>
      <w:r w:rsidRPr="00C70304">
        <w:t>маршруты согласования заявок;</w:t>
      </w:r>
    </w:p>
    <w:p w14:paraId="0FFB0F46" w14:textId="77777777" w:rsidR="00277E9F" w:rsidRPr="00C70304" w:rsidRDefault="00277E9F" w:rsidP="00700F29">
      <w:pPr>
        <w:pStyle w:val="ListParagraph"/>
        <w:numPr>
          <w:ilvl w:val="0"/>
          <w:numId w:val="11"/>
        </w:numPr>
        <w:tabs>
          <w:tab w:val="left" w:pos="993"/>
        </w:tabs>
        <w:ind w:left="0" w:firstLine="709"/>
      </w:pPr>
      <w:r w:rsidRPr="00C70304">
        <w:t>формирование платежных документов на будущие даты;</w:t>
      </w:r>
    </w:p>
    <w:p w14:paraId="2D85A541" w14:textId="77777777" w:rsidR="00277E9F" w:rsidRPr="00C70304" w:rsidRDefault="00277E9F" w:rsidP="00700F29">
      <w:pPr>
        <w:pStyle w:val="ListParagraph"/>
        <w:numPr>
          <w:ilvl w:val="0"/>
          <w:numId w:val="11"/>
        </w:numPr>
        <w:tabs>
          <w:tab w:val="left" w:pos="993"/>
        </w:tabs>
        <w:ind w:left="0" w:firstLine="709"/>
      </w:pPr>
      <w:r w:rsidRPr="00C70304">
        <w:t>инвентаризация касс и расчетных счетов;</w:t>
      </w:r>
    </w:p>
    <w:p w14:paraId="7B218A9F" w14:textId="77777777" w:rsidR="00277E9F" w:rsidRPr="00C70304" w:rsidRDefault="00277E9F" w:rsidP="00700F29">
      <w:pPr>
        <w:pStyle w:val="ListParagraph"/>
        <w:numPr>
          <w:ilvl w:val="0"/>
          <w:numId w:val="11"/>
        </w:numPr>
        <w:tabs>
          <w:tab w:val="left" w:pos="993"/>
        </w:tabs>
        <w:ind w:left="0" w:firstLine="709"/>
      </w:pPr>
      <w:r w:rsidRPr="00C70304">
        <w:t>аналитическая отчетность по движению денежных средств,</w:t>
      </w:r>
      <w:r w:rsidR="00B050D4" w:rsidRPr="00C70304">
        <w:t xml:space="preserve"> генератор финансовых отчетов.</w:t>
      </w:r>
    </w:p>
    <w:p w14:paraId="50CFF810" w14:textId="77777777" w:rsidR="00173030" w:rsidRPr="00C70304" w:rsidRDefault="00B050D4" w:rsidP="00B050D4">
      <w:r w:rsidRPr="00C70304">
        <w:lastRenderedPageBreak/>
        <w:t xml:space="preserve">В модуле управления персоналом и расчёт заработной платы </w:t>
      </w:r>
      <w:r w:rsidR="00173030" w:rsidRPr="00C70304">
        <w:t xml:space="preserve">автоматизирован учет рабочего времени сотрудников и все методики расчета заработной платы, </w:t>
      </w:r>
      <w:r w:rsidR="00A70D56" w:rsidRPr="00C70304">
        <w:t xml:space="preserve">что позволило </w:t>
      </w:r>
      <w:r w:rsidR="00173030" w:rsidRPr="00C70304">
        <w:t>ускорить и гарантировать прозрачность данных процессов.</w:t>
      </w:r>
    </w:p>
    <w:p w14:paraId="556C52DB" w14:textId="77777777" w:rsidR="00FB751C" w:rsidRPr="00C70304" w:rsidRDefault="00173030" w:rsidP="00173030">
      <w:r w:rsidRPr="00C70304">
        <w:t>В информационной системе объединена работа инспекторов отдела кадров, табельщиков, работников отдела труда и заработной платы, бухгалтеров-расчетчиков.</w:t>
      </w:r>
    </w:p>
    <w:p w14:paraId="37B37B9E" w14:textId="77777777" w:rsidR="00A70D56" w:rsidRPr="00C70304" w:rsidRDefault="00A70D56" w:rsidP="00A70D56">
      <w:r w:rsidRPr="00C70304">
        <w:t>В результате удалось оптимизировать процессы работы с первичными данными и формирование табеля учета рабочего времени. Сегодня инспекторы отдела кадров вносят в систему документы о приеме на работу, о кадровых перемещениях, увольнениях, приказы об установлении доплат, изменении графиков работы, приказы на отпуска, приказы о работе в выходной день и сверхурочно. Приказы на командировки оформляются в системе работниками канцелярии. Табельщики вносят в систему данные об индивидуальных сменных графиках работы, а также уведомления о невыходах. Табель учета рабочего времени заполняется автоматически на основе этих данных.</w:t>
      </w:r>
    </w:p>
    <w:p w14:paraId="7B9A30FD" w14:textId="77777777" w:rsidR="00A70D56" w:rsidRPr="00C70304" w:rsidRDefault="00A70D56" w:rsidP="00A70D56">
      <w:r w:rsidRPr="00C70304">
        <w:t>Увеличена эффективность работы за счет однократного ввода данных в программу и дальнейшего их использования на всех участках учета. Исключен повторный ручной ввод информации, сокращено количество ошибок из-за человеческого фактора.</w:t>
      </w:r>
    </w:p>
    <w:p w14:paraId="65565CE2" w14:textId="77777777" w:rsidR="00A70D56" w:rsidRPr="00C70304" w:rsidRDefault="00A70D56" w:rsidP="00A70D56">
      <w:r w:rsidRPr="00C70304">
        <w:t>Система позволяет вести точный и оперативный ежемесячный расчет заработной платы, начисляемой по разным методам – окладу, часовой тарифной ставке, сдельному способу. Безошибочно рассчитываются НДФЛ, удержания – исполнительные листы, взносы в профсоюз, алименты, а также страховые взносы. Фиксируется информация о фактической работе сотрудников предприятия во вредных условиях. Затем она используется для расчета страховых взносов и подготовке данных персонифицированного учета.</w:t>
      </w:r>
    </w:p>
    <w:p w14:paraId="3D36376C" w14:textId="77777777" w:rsidR="00A70D56" w:rsidRPr="00C70304" w:rsidRDefault="00A70D56" w:rsidP="00A70D56">
      <w:r w:rsidRPr="00C70304">
        <w:lastRenderedPageBreak/>
        <w:t xml:space="preserve">Организована работа в информационной системе отдела кадров, табельного бюро, канцелярии, отдела труда и заработной </w:t>
      </w:r>
      <w:r w:rsidR="0012615F" w:rsidRPr="00C70304">
        <w:t>платы, центральной бухгалтерии.</w:t>
      </w:r>
    </w:p>
    <w:p w14:paraId="63F90499" w14:textId="77777777" w:rsidR="009666BA" w:rsidRPr="00C70304" w:rsidRDefault="009666BA" w:rsidP="00665488">
      <w:r w:rsidRPr="00C70304">
        <w:t>В модуле бухгалтерский и налоговый учёт сформированы все необходимые инструменты для осуществления функций по бухгалтерскому и налоговому учету АО «Сатурн».</w:t>
      </w:r>
    </w:p>
    <w:p w14:paraId="63323DAB" w14:textId="77777777" w:rsidR="009666BA" w:rsidRPr="00C70304" w:rsidRDefault="009666BA" w:rsidP="00665488">
      <w:r w:rsidRPr="00C70304">
        <w:t xml:space="preserve">В целом, </w:t>
      </w:r>
      <w:r w:rsidR="00A408F1" w:rsidRPr="00C70304">
        <w:t>система «1С: Управление производственным предприятием» охватывает практически все важные сферы и бизнес-процессы деятельности АО «Сатурн».</w:t>
      </w:r>
    </w:p>
    <w:p w14:paraId="1974AC07" w14:textId="77777777" w:rsidR="00962E6F" w:rsidRPr="00C70304" w:rsidRDefault="00A408F1" w:rsidP="00665488">
      <w:r w:rsidRPr="00C70304">
        <w:t>Кроме того, в компании используется б</w:t>
      </w:r>
      <w:r w:rsidR="00962E6F" w:rsidRPr="00C70304">
        <w:t>аза данных конструкторской и технологической документации, справочников и чертежей</w:t>
      </w:r>
      <w:r w:rsidR="002642F5" w:rsidRPr="00C70304">
        <w:t>, которая</w:t>
      </w:r>
      <w:r w:rsidR="00665488" w:rsidRPr="00C70304">
        <w:t xml:space="preserve"> реализована на основе программного продукта ХОСТ: Архив конструкторской и технологической документации.</w:t>
      </w:r>
    </w:p>
    <w:p w14:paraId="2BF85964" w14:textId="77777777" w:rsidR="00665488" w:rsidRPr="00C70304" w:rsidRDefault="00665488" w:rsidP="00665488">
      <w:r w:rsidRPr="00C70304">
        <w:t>Система охватывает полный цикл работы с документом:</w:t>
      </w:r>
    </w:p>
    <w:p w14:paraId="718A2ACA" w14:textId="77777777" w:rsidR="00665488" w:rsidRPr="00C70304" w:rsidRDefault="00665488" w:rsidP="00700F29">
      <w:pPr>
        <w:pStyle w:val="ListParagraph"/>
        <w:numPr>
          <w:ilvl w:val="0"/>
          <w:numId w:val="11"/>
        </w:numPr>
        <w:tabs>
          <w:tab w:val="left" w:pos="993"/>
        </w:tabs>
        <w:ind w:left="0" w:firstLine="709"/>
      </w:pPr>
      <w:r w:rsidRPr="00C70304">
        <w:t>распознавание,</w:t>
      </w:r>
    </w:p>
    <w:p w14:paraId="5C9882F0" w14:textId="77777777" w:rsidR="00665488" w:rsidRPr="00C70304" w:rsidRDefault="00665488" w:rsidP="00700F29">
      <w:pPr>
        <w:pStyle w:val="ListParagraph"/>
        <w:numPr>
          <w:ilvl w:val="0"/>
          <w:numId w:val="11"/>
        </w:numPr>
        <w:tabs>
          <w:tab w:val="left" w:pos="993"/>
        </w:tabs>
        <w:ind w:left="0" w:firstLine="709"/>
      </w:pPr>
      <w:r w:rsidRPr="00C70304">
        <w:t>хранение,</w:t>
      </w:r>
    </w:p>
    <w:p w14:paraId="61E41F41" w14:textId="77777777" w:rsidR="00665488" w:rsidRPr="00C70304" w:rsidRDefault="00665488" w:rsidP="00700F29">
      <w:pPr>
        <w:pStyle w:val="ListParagraph"/>
        <w:numPr>
          <w:ilvl w:val="0"/>
          <w:numId w:val="11"/>
        </w:numPr>
        <w:tabs>
          <w:tab w:val="left" w:pos="993"/>
        </w:tabs>
        <w:ind w:left="0" w:firstLine="709"/>
      </w:pPr>
      <w:r w:rsidRPr="00C70304">
        <w:t>поиск,</w:t>
      </w:r>
    </w:p>
    <w:p w14:paraId="078FFA4D" w14:textId="77777777" w:rsidR="00665488" w:rsidRPr="00C70304" w:rsidRDefault="00665488" w:rsidP="00700F29">
      <w:pPr>
        <w:pStyle w:val="ListParagraph"/>
        <w:numPr>
          <w:ilvl w:val="0"/>
          <w:numId w:val="11"/>
        </w:numPr>
        <w:tabs>
          <w:tab w:val="left" w:pos="993"/>
        </w:tabs>
        <w:ind w:left="0" w:firstLine="709"/>
      </w:pPr>
      <w:r w:rsidRPr="00C70304">
        <w:t>внесение изменений,</w:t>
      </w:r>
    </w:p>
    <w:p w14:paraId="39820EDA" w14:textId="77777777" w:rsidR="00665488" w:rsidRPr="00C70304" w:rsidRDefault="00665488" w:rsidP="00700F29">
      <w:pPr>
        <w:pStyle w:val="ListParagraph"/>
        <w:numPr>
          <w:ilvl w:val="0"/>
          <w:numId w:val="11"/>
        </w:numPr>
        <w:tabs>
          <w:tab w:val="left" w:pos="993"/>
        </w:tabs>
        <w:ind w:left="0" w:firstLine="709"/>
      </w:pPr>
      <w:r w:rsidRPr="00C70304">
        <w:t>согласование,</w:t>
      </w:r>
    </w:p>
    <w:p w14:paraId="4D80817C" w14:textId="77777777" w:rsidR="00665488" w:rsidRPr="00C70304" w:rsidRDefault="00665488" w:rsidP="00700F29">
      <w:pPr>
        <w:pStyle w:val="ListParagraph"/>
        <w:numPr>
          <w:ilvl w:val="0"/>
          <w:numId w:val="11"/>
        </w:numPr>
        <w:tabs>
          <w:tab w:val="left" w:pos="993"/>
        </w:tabs>
        <w:ind w:left="0" w:firstLine="709"/>
      </w:pPr>
      <w:r w:rsidRPr="00C70304">
        <w:t>уведомление об изменении производственных цехов и предприятий, входящих в процесс кооперации.</w:t>
      </w:r>
    </w:p>
    <w:p w14:paraId="55F4460A" w14:textId="77777777" w:rsidR="00665488" w:rsidRPr="00C70304" w:rsidRDefault="00665488" w:rsidP="00665488">
      <w:r w:rsidRPr="00C70304">
        <w:t>В электронном архиве ХОСТ хранится, и конструкторская, и технологическая документация:</w:t>
      </w:r>
    </w:p>
    <w:p w14:paraId="172FDF3A" w14:textId="77777777" w:rsidR="00665488" w:rsidRPr="00C70304" w:rsidRDefault="00665488" w:rsidP="00665488">
      <w:r w:rsidRPr="00C70304">
        <w:t>дубликаты подлинников,</w:t>
      </w:r>
    </w:p>
    <w:p w14:paraId="229375A2" w14:textId="77777777" w:rsidR="00665488" w:rsidRPr="00C70304" w:rsidRDefault="00665488" w:rsidP="00665488">
      <w:r w:rsidRPr="00C70304">
        <w:t>3D-модели,</w:t>
      </w:r>
    </w:p>
    <w:p w14:paraId="0E149F39" w14:textId="77777777" w:rsidR="00665488" w:rsidRPr="00C70304" w:rsidRDefault="00665488" w:rsidP="00665488">
      <w:r w:rsidRPr="00C70304">
        <w:t>технологические чертежи и т.п.</w:t>
      </w:r>
    </w:p>
    <w:p w14:paraId="482CF93D" w14:textId="77777777" w:rsidR="00665488" w:rsidRPr="00C70304" w:rsidRDefault="00665488" w:rsidP="00665488">
      <w:r w:rsidRPr="00C70304">
        <w:t xml:space="preserve">Предусмотрены два варианта загрузки документа в архив: ручной (сканирование) и автоматический (из других учетных систем). Документ автоматически распознается по основной надписи и загружается в нужную папку древовидного электронного хранилища в соответствии с </w:t>
      </w:r>
      <w:r w:rsidRPr="00C70304">
        <w:lastRenderedPageBreak/>
        <w:t>номенклатурой изделия. Каждому документу присваивается набор атрибутов, чтобы дальнейший поиск занял не более 5 с.</w:t>
      </w:r>
    </w:p>
    <w:p w14:paraId="00628775" w14:textId="77777777" w:rsidR="006A16D3" w:rsidRPr="00C70304" w:rsidRDefault="00EA3F7F" w:rsidP="00FA756D">
      <w:r w:rsidRPr="00C70304">
        <w:t>Также</w:t>
      </w:r>
      <w:r w:rsidR="00FA756D" w:rsidRPr="00C70304">
        <w:t xml:space="preserve"> в АО «Сатурн» действует к</w:t>
      </w:r>
      <w:r w:rsidR="00FC2D84" w:rsidRPr="00C70304">
        <w:t>омпьютерная сеть контрольно-</w:t>
      </w:r>
      <w:r w:rsidR="006A16D3" w:rsidRPr="00C70304">
        <w:t>испытательной</w:t>
      </w:r>
      <w:r w:rsidR="00FC2D84" w:rsidRPr="00C70304">
        <w:t xml:space="preserve"> станции</w:t>
      </w:r>
      <w:r w:rsidR="00FA756D" w:rsidRPr="00C70304">
        <w:t>.</w:t>
      </w:r>
      <w:r w:rsidR="006A16D3" w:rsidRPr="00C70304">
        <w:t xml:space="preserve"> Техническая база контрольно-испытательной станции позволяет проводить различные испытания одновременно. Специалисты круглосуточно следят за правильностью и последовательностью процесса испытаний солнечных и аккумуляторных батарей. Компьютерная сеть КИС постоянно проводит мониторинг текущих циклов, полученные данные анализируются и заносятся в архив.</w:t>
      </w:r>
    </w:p>
    <w:p w14:paraId="5EF3555D" w14:textId="77777777" w:rsidR="004F402D" w:rsidRPr="00C70304" w:rsidRDefault="002642F5" w:rsidP="002642F5">
      <w:r w:rsidRPr="00C70304">
        <w:t>Таким образом, видим, что в плане наличия информационной инфраструктуры АО «Сатурн» является достаточно высоко развитым предприятием, однако следует отметить, что, например, система «1С: Управление производственным предприятием»</w:t>
      </w:r>
      <w:r w:rsidR="00981746" w:rsidRPr="00C70304">
        <w:t xml:space="preserve"> в компании уже несколько устарела, версия, используемая в АО «Сатурн»</w:t>
      </w:r>
      <w:r w:rsidR="00A47A6F" w:rsidRPr="00C70304">
        <w:t>,</w:t>
      </w:r>
      <w:r w:rsidR="00981746" w:rsidRPr="00C70304">
        <w:t xml:space="preserve"> снята с производства</w:t>
      </w:r>
      <w:r w:rsidR="00A47A6F" w:rsidRPr="00C70304">
        <w:t xml:space="preserve">, </w:t>
      </w:r>
      <w:r w:rsidR="00981746" w:rsidRPr="00C70304">
        <w:t>хотя и поддерживается сотрудниками консалтинговой компании.</w:t>
      </w:r>
    </w:p>
    <w:p w14:paraId="381EC407" w14:textId="77777777" w:rsidR="002642F5" w:rsidRPr="00C70304" w:rsidRDefault="00981746" w:rsidP="00904F78">
      <w:r w:rsidRPr="00C70304">
        <w:t>Поэтому далее рассмотрим,</w:t>
      </w:r>
      <w:r w:rsidR="00AC714D" w:rsidRPr="00C70304">
        <w:t xml:space="preserve"> каким образом может идти развитие информационно инфраструктуры компании для обеспечения её устойчивого развития.</w:t>
      </w:r>
    </w:p>
    <w:p w14:paraId="0F531058" w14:textId="77777777" w:rsidR="004F402D" w:rsidRPr="00C70304" w:rsidRDefault="004F402D" w:rsidP="00904F78"/>
    <w:p w14:paraId="00A6C49B" w14:textId="77777777" w:rsidR="00ED59DF" w:rsidRPr="00C70304" w:rsidRDefault="00260FFA" w:rsidP="00904F78">
      <w:pPr>
        <w:pStyle w:val="Heading2"/>
      </w:pPr>
      <w:bookmarkStart w:id="9" w:name="_Toc72268741"/>
      <w:r>
        <w:t xml:space="preserve">2.3 </w:t>
      </w:r>
      <w:r w:rsidR="00ED59DF" w:rsidRPr="00C70304">
        <w:t>Выявление предпосылок к внедрению информационно-</w:t>
      </w:r>
      <w:r w:rsidR="00981746" w:rsidRPr="00C70304">
        <w:br/>
      </w:r>
      <w:r w:rsidR="00ED59DF" w:rsidRPr="00C70304">
        <w:t>аналитической системы</w:t>
      </w:r>
      <w:bookmarkEnd w:id="9"/>
    </w:p>
    <w:p w14:paraId="18D13079" w14:textId="77777777" w:rsidR="00AE0E76" w:rsidRPr="00C70304" w:rsidRDefault="00AE0E76" w:rsidP="00904F78"/>
    <w:p w14:paraId="2C3D5459" w14:textId="77777777" w:rsidR="006F65DF" w:rsidRPr="00C70304" w:rsidRDefault="007043C5" w:rsidP="00904F78">
      <w:r w:rsidRPr="00C70304">
        <w:t>Рассмотрим информационно-аналитическое обеспечение различных сфер деятельности АО «Сатурн»</w:t>
      </w:r>
      <w:r w:rsidR="00FC40F0" w:rsidRPr="00C70304">
        <w:t xml:space="preserve"> для того, чтобы выявить пробелы в информационной инфраструктуре компании и </w:t>
      </w:r>
      <w:r w:rsidR="006F65DF" w:rsidRPr="00C70304">
        <w:t>направления возможного развития.</w:t>
      </w:r>
    </w:p>
    <w:p w14:paraId="47D996C3" w14:textId="77777777" w:rsidR="007043C5" w:rsidRPr="00C70304" w:rsidRDefault="007043C5" w:rsidP="00904F78">
      <w:r w:rsidRPr="00C70304">
        <w:t xml:space="preserve">В таблице </w:t>
      </w:r>
      <w:r w:rsidR="006F65DF" w:rsidRPr="00C70304">
        <w:t xml:space="preserve">2 </w:t>
      </w:r>
      <w:r w:rsidRPr="00C70304">
        <w:t>представим соответствующее описани</w:t>
      </w:r>
      <w:r w:rsidR="004E6180" w:rsidRPr="00C70304">
        <w:t>е и потребности в информационн</w:t>
      </w:r>
      <w:r w:rsidRPr="00C70304">
        <w:t xml:space="preserve">ом обеспечении, </w:t>
      </w:r>
      <w:r w:rsidR="0022468D" w:rsidRPr="00C70304">
        <w:t>а также вы</w:t>
      </w:r>
      <w:r w:rsidR="00AE2F33" w:rsidRPr="00C70304">
        <w:t xml:space="preserve">явим те сферы, где потребности </w:t>
      </w:r>
      <w:r w:rsidR="0022468D" w:rsidRPr="00C70304">
        <w:t>в информационно-аналитическом обеспечении не удовлетворены.</w:t>
      </w:r>
    </w:p>
    <w:p w14:paraId="0179906C" w14:textId="77777777" w:rsidR="0021727E" w:rsidRPr="00C70304" w:rsidRDefault="00AE2F33" w:rsidP="0021727E">
      <w:r w:rsidRPr="00C70304">
        <w:lastRenderedPageBreak/>
        <w:t>Итак, видим,</w:t>
      </w:r>
      <w:r w:rsidR="004E6180" w:rsidRPr="00C70304">
        <w:t xml:space="preserve"> что на данный момент на предприятии </w:t>
      </w:r>
      <w:r w:rsidRPr="00C70304">
        <w:t>существуют сферы деятельности</w:t>
      </w:r>
      <w:r w:rsidR="00271BF2" w:rsidRPr="00C70304">
        <w:t>,</w:t>
      </w:r>
      <w:r w:rsidRPr="00C70304">
        <w:t xml:space="preserve"> где отсутствует какое-либо информационное обеспечение</w:t>
      </w:r>
      <w:r w:rsidR="003A121B" w:rsidRPr="00C70304">
        <w:t>, к таким сферам относятся маркетинг и система административного управления.</w:t>
      </w:r>
      <w:r w:rsidR="0021727E">
        <w:t xml:space="preserve"> </w:t>
      </w:r>
      <w:r w:rsidR="003A121B" w:rsidRPr="00C70304">
        <w:t xml:space="preserve">Следует сказать, что в сфере маркетинга можно было бы рекомендовать АО «Сатурн» внедрение </w:t>
      </w:r>
      <w:r w:rsidR="003A121B" w:rsidRPr="00C70304">
        <w:rPr>
          <w:lang w:val="en-US"/>
        </w:rPr>
        <w:t>CRM</w:t>
      </w:r>
      <w:r w:rsidR="003A121B" w:rsidRPr="00C70304">
        <w:t xml:space="preserve">-системы для </w:t>
      </w:r>
      <w:r w:rsidR="00787DDB" w:rsidRPr="00C70304">
        <w:t>управления</w:t>
      </w:r>
      <w:r w:rsidR="003A121B" w:rsidRPr="00C70304">
        <w:t xml:space="preserve"> взаимоотношениями с покупателями, однако с учетом специфики деятельности компании, которая в основном выполняет государственные заказы для ограниченного количества организаций</w:t>
      </w:r>
      <w:r w:rsidR="00787DDB" w:rsidRPr="00C70304">
        <w:t xml:space="preserve">, на данный момент внедрение такой системы не является целесообразным. Потребность в </w:t>
      </w:r>
      <w:r w:rsidR="00787DDB" w:rsidRPr="00C70304">
        <w:rPr>
          <w:lang w:val="en-US"/>
        </w:rPr>
        <w:t>CRM</w:t>
      </w:r>
      <w:r w:rsidR="00787DDB" w:rsidRPr="00C70304">
        <w:t>-системе может появиться в случае, если АО «Сатурн» будет развивать продажи выпускаемой продукции на сторону.</w:t>
      </w:r>
      <w:r w:rsidR="0021727E">
        <w:t xml:space="preserve"> </w:t>
      </w:r>
      <w:r w:rsidR="0021727E" w:rsidRPr="00C70304">
        <w:t>Что же касается системы административного управления, то для повышения её эффективности было бы целесообразно внедрить систему электронного документооборота, однако в связи с тем, что частично документооборот реализован через систему 1С: Предприятие 8.0, то срочной необходимости в данном функционале нет.</w:t>
      </w:r>
    </w:p>
    <w:p w14:paraId="2FA6254D" w14:textId="63B0DD00" w:rsidR="0022468D" w:rsidRPr="00C70304" w:rsidRDefault="0070074B" w:rsidP="005620CA">
      <w:pPr>
        <w:ind w:firstLine="0"/>
      </w:pPr>
      <w:r w:rsidRPr="00C70304">
        <w:t>Таблица 2 – Анализ сфер деятельности АО «Сатурн» и их информационного обеспечения</w:t>
      </w:r>
      <w:r w:rsidR="00271BF2" w:rsidRPr="00C70304">
        <w:t xml:space="preserve"> </w:t>
      </w:r>
    </w:p>
    <w:tbl>
      <w:tblPr>
        <w:tblStyle w:val="TableGrid"/>
        <w:tblW w:w="0" w:type="auto"/>
        <w:tblLook w:val="04A0" w:firstRow="1" w:lastRow="0" w:firstColumn="1" w:lastColumn="0" w:noHBand="0" w:noVBand="1"/>
      </w:tblPr>
      <w:tblGrid>
        <w:gridCol w:w="1957"/>
        <w:gridCol w:w="2050"/>
        <w:gridCol w:w="1779"/>
        <w:gridCol w:w="1926"/>
        <w:gridCol w:w="1859"/>
      </w:tblGrid>
      <w:tr w:rsidR="00B17371" w:rsidRPr="0035414B" w14:paraId="5DE1D875" w14:textId="77777777" w:rsidTr="0021727E">
        <w:tc>
          <w:tcPr>
            <w:tcW w:w="1696" w:type="dxa"/>
            <w:vAlign w:val="center"/>
          </w:tcPr>
          <w:p w14:paraId="13F1B8F1" w14:textId="77777777" w:rsidR="00B17371" w:rsidRPr="0035414B" w:rsidRDefault="00B17371" w:rsidP="007C1A66">
            <w:pPr>
              <w:spacing w:line="240" w:lineRule="auto"/>
              <w:ind w:firstLine="0"/>
              <w:jc w:val="center"/>
              <w:rPr>
                <w:sz w:val="22"/>
              </w:rPr>
            </w:pPr>
            <w:r w:rsidRPr="0035414B">
              <w:rPr>
                <w:sz w:val="22"/>
              </w:rPr>
              <w:t>Сфера</w:t>
            </w:r>
          </w:p>
        </w:tc>
        <w:tc>
          <w:tcPr>
            <w:tcW w:w="2268" w:type="dxa"/>
            <w:vAlign w:val="center"/>
          </w:tcPr>
          <w:p w14:paraId="3B50BCD8" w14:textId="77777777" w:rsidR="00B17371" w:rsidRPr="0035414B" w:rsidRDefault="00B93376" w:rsidP="00374961">
            <w:pPr>
              <w:spacing w:line="240" w:lineRule="auto"/>
              <w:ind w:firstLine="0"/>
              <w:jc w:val="center"/>
              <w:rPr>
                <w:sz w:val="22"/>
              </w:rPr>
            </w:pPr>
            <w:r w:rsidRPr="0035414B">
              <w:rPr>
                <w:sz w:val="22"/>
              </w:rPr>
              <w:t>Требуемый функционал</w:t>
            </w:r>
            <w:r w:rsidR="00374961" w:rsidRPr="0035414B">
              <w:rPr>
                <w:sz w:val="22"/>
              </w:rPr>
              <w:t xml:space="preserve"> информационн</w:t>
            </w:r>
            <w:r w:rsidR="00B17371" w:rsidRPr="0035414B">
              <w:rPr>
                <w:sz w:val="22"/>
              </w:rPr>
              <w:t>о</w:t>
            </w:r>
            <w:r w:rsidRPr="0035414B">
              <w:rPr>
                <w:sz w:val="22"/>
              </w:rPr>
              <w:t>го</w:t>
            </w:r>
            <w:r w:rsidR="00B17371" w:rsidRPr="0035414B">
              <w:rPr>
                <w:sz w:val="22"/>
              </w:rPr>
              <w:t xml:space="preserve"> обеспечени</w:t>
            </w:r>
            <w:r w:rsidRPr="0035414B">
              <w:rPr>
                <w:sz w:val="22"/>
              </w:rPr>
              <w:t>я</w:t>
            </w:r>
          </w:p>
        </w:tc>
        <w:tc>
          <w:tcPr>
            <w:tcW w:w="1643" w:type="dxa"/>
            <w:vAlign w:val="center"/>
          </w:tcPr>
          <w:p w14:paraId="23699103" w14:textId="77777777" w:rsidR="00B17371" w:rsidRPr="0035414B" w:rsidRDefault="00B17371" w:rsidP="007C1A66">
            <w:pPr>
              <w:spacing w:line="240" w:lineRule="auto"/>
              <w:ind w:firstLine="0"/>
              <w:jc w:val="center"/>
              <w:rPr>
                <w:sz w:val="22"/>
              </w:rPr>
            </w:pPr>
            <w:r w:rsidRPr="0035414B">
              <w:rPr>
                <w:sz w:val="22"/>
              </w:rPr>
              <w:t>Используемые информационные системы</w:t>
            </w:r>
          </w:p>
        </w:tc>
        <w:tc>
          <w:tcPr>
            <w:tcW w:w="1759" w:type="dxa"/>
            <w:vAlign w:val="center"/>
          </w:tcPr>
          <w:p w14:paraId="23ECD67D" w14:textId="77777777" w:rsidR="00B17371" w:rsidRPr="0035414B" w:rsidRDefault="00B17371" w:rsidP="007C1A66">
            <w:pPr>
              <w:spacing w:line="240" w:lineRule="auto"/>
              <w:ind w:firstLine="0"/>
              <w:jc w:val="center"/>
              <w:rPr>
                <w:sz w:val="22"/>
              </w:rPr>
            </w:pPr>
            <w:r w:rsidRPr="0035414B">
              <w:rPr>
                <w:sz w:val="22"/>
              </w:rPr>
              <w:t>Степень удовлетворенности потребностей</w:t>
            </w:r>
          </w:p>
        </w:tc>
        <w:tc>
          <w:tcPr>
            <w:tcW w:w="1979" w:type="dxa"/>
            <w:vAlign w:val="center"/>
          </w:tcPr>
          <w:p w14:paraId="4FED4E4E" w14:textId="77777777" w:rsidR="00B17371" w:rsidRPr="0035414B" w:rsidRDefault="00B17371" w:rsidP="007C1A66">
            <w:pPr>
              <w:spacing w:line="240" w:lineRule="auto"/>
              <w:ind w:firstLine="0"/>
              <w:jc w:val="center"/>
              <w:rPr>
                <w:sz w:val="22"/>
              </w:rPr>
            </w:pPr>
            <w:r w:rsidRPr="0035414B">
              <w:rPr>
                <w:sz w:val="22"/>
              </w:rPr>
              <w:t>Требуемые решения для повышения эффективности в сфере деятельности</w:t>
            </w:r>
          </w:p>
        </w:tc>
      </w:tr>
      <w:tr w:rsidR="00B17371" w:rsidRPr="0035414B" w14:paraId="59D6E104" w14:textId="77777777" w:rsidTr="0021727E">
        <w:tc>
          <w:tcPr>
            <w:tcW w:w="1696" w:type="dxa"/>
          </w:tcPr>
          <w:p w14:paraId="3C39DD57" w14:textId="77777777" w:rsidR="00B17371" w:rsidRPr="0035414B" w:rsidRDefault="00BC4137" w:rsidP="00904F78">
            <w:pPr>
              <w:spacing w:line="240" w:lineRule="auto"/>
              <w:ind w:firstLine="0"/>
              <w:rPr>
                <w:sz w:val="22"/>
              </w:rPr>
            </w:pPr>
            <w:r w:rsidRPr="0035414B">
              <w:rPr>
                <w:sz w:val="22"/>
              </w:rPr>
              <w:t>Производство</w:t>
            </w:r>
          </w:p>
        </w:tc>
        <w:tc>
          <w:tcPr>
            <w:tcW w:w="2268" w:type="dxa"/>
          </w:tcPr>
          <w:p w14:paraId="12ED2E78" w14:textId="77777777" w:rsidR="00B17371" w:rsidRPr="0035414B" w:rsidRDefault="00374961" w:rsidP="00904F78">
            <w:pPr>
              <w:spacing w:line="240" w:lineRule="auto"/>
              <w:ind w:firstLine="0"/>
              <w:rPr>
                <w:sz w:val="22"/>
              </w:rPr>
            </w:pPr>
            <w:r w:rsidRPr="0035414B">
              <w:rPr>
                <w:sz w:val="22"/>
              </w:rPr>
              <w:t>Управление производственными процессами</w:t>
            </w:r>
          </w:p>
          <w:p w14:paraId="301C7F98" w14:textId="77777777" w:rsidR="00374961" w:rsidRPr="0035414B" w:rsidRDefault="00374961" w:rsidP="00904F78">
            <w:pPr>
              <w:spacing w:line="240" w:lineRule="auto"/>
              <w:ind w:firstLine="0"/>
              <w:rPr>
                <w:sz w:val="22"/>
              </w:rPr>
            </w:pPr>
            <w:r w:rsidRPr="0035414B">
              <w:rPr>
                <w:sz w:val="22"/>
              </w:rPr>
              <w:t>Оценка себестоимости продукции</w:t>
            </w:r>
          </w:p>
        </w:tc>
        <w:tc>
          <w:tcPr>
            <w:tcW w:w="1643" w:type="dxa"/>
          </w:tcPr>
          <w:p w14:paraId="5057C76E" w14:textId="77777777" w:rsidR="00B17371" w:rsidRPr="0035414B" w:rsidRDefault="001B6269" w:rsidP="00904F78">
            <w:pPr>
              <w:spacing w:line="240" w:lineRule="auto"/>
              <w:ind w:firstLine="0"/>
              <w:rPr>
                <w:sz w:val="22"/>
              </w:rPr>
            </w:pPr>
            <w:r w:rsidRPr="0035414B">
              <w:rPr>
                <w:sz w:val="22"/>
              </w:rPr>
              <w:t>1С: Предприя</w:t>
            </w:r>
            <w:r w:rsidR="006F65DF" w:rsidRPr="0035414B">
              <w:rPr>
                <w:sz w:val="22"/>
              </w:rPr>
              <w:t>тие 8.0</w:t>
            </w:r>
          </w:p>
        </w:tc>
        <w:tc>
          <w:tcPr>
            <w:tcW w:w="1759" w:type="dxa"/>
          </w:tcPr>
          <w:p w14:paraId="528A9F4D" w14:textId="77777777" w:rsidR="00B17371" w:rsidRPr="0035414B" w:rsidRDefault="007C1A66" w:rsidP="00904F78">
            <w:pPr>
              <w:spacing w:line="240" w:lineRule="auto"/>
              <w:ind w:firstLine="0"/>
              <w:rPr>
                <w:sz w:val="22"/>
              </w:rPr>
            </w:pPr>
            <w:r w:rsidRPr="0035414B">
              <w:rPr>
                <w:sz w:val="22"/>
              </w:rPr>
              <w:t>Полностью удовлетворены</w:t>
            </w:r>
          </w:p>
        </w:tc>
        <w:tc>
          <w:tcPr>
            <w:tcW w:w="1979" w:type="dxa"/>
          </w:tcPr>
          <w:p w14:paraId="2B0E2CBC" w14:textId="77777777" w:rsidR="00B17371" w:rsidRPr="0035414B" w:rsidRDefault="007C1A66" w:rsidP="00904F78">
            <w:pPr>
              <w:spacing w:line="240" w:lineRule="auto"/>
              <w:ind w:firstLine="0"/>
              <w:rPr>
                <w:sz w:val="22"/>
              </w:rPr>
            </w:pPr>
            <w:r w:rsidRPr="0035414B">
              <w:rPr>
                <w:sz w:val="22"/>
              </w:rPr>
              <w:t>Целесообразно провести обновление используемого ПО</w:t>
            </w:r>
          </w:p>
        </w:tc>
      </w:tr>
      <w:tr w:rsidR="00554F43" w:rsidRPr="0035414B" w14:paraId="50189088" w14:textId="77777777" w:rsidTr="0021727E">
        <w:tc>
          <w:tcPr>
            <w:tcW w:w="1696" w:type="dxa"/>
          </w:tcPr>
          <w:p w14:paraId="2383438D" w14:textId="77777777" w:rsidR="00554F43" w:rsidRPr="0035414B" w:rsidRDefault="00554F43" w:rsidP="00904F78">
            <w:pPr>
              <w:spacing w:line="240" w:lineRule="auto"/>
              <w:ind w:firstLine="0"/>
              <w:rPr>
                <w:sz w:val="22"/>
              </w:rPr>
            </w:pPr>
            <w:r w:rsidRPr="0035414B">
              <w:rPr>
                <w:sz w:val="22"/>
              </w:rPr>
              <w:t>Склад и логистика, закупки</w:t>
            </w:r>
          </w:p>
        </w:tc>
        <w:tc>
          <w:tcPr>
            <w:tcW w:w="2268" w:type="dxa"/>
          </w:tcPr>
          <w:p w14:paraId="7DC33DAE" w14:textId="77777777" w:rsidR="00554F43" w:rsidRPr="0035414B" w:rsidRDefault="00374961" w:rsidP="00904F78">
            <w:pPr>
              <w:spacing w:line="240" w:lineRule="auto"/>
              <w:ind w:firstLine="0"/>
              <w:rPr>
                <w:sz w:val="22"/>
              </w:rPr>
            </w:pPr>
            <w:r w:rsidRPr="0035414B">
              <w:rPr>
                <w:sz w:val="22"/>
              </w:rPr>
              <w:t>Управление закупками</w:t>
            </w:r>
          </w:p>
          <w:p w14:paraId="462224A9" w14:textId="77777777" w:rsidR="004E6180" w:rsidRPr="0035414B" w:rsidRDefault="004E6180" w:rsidP="00904F78">
            <w:pPr>
              <w:spacing w:line="240" w:lineRule="auto"/>
              <w:ind w:firstLine="0"/>
              <w:rPr>
                <w:sz w:val="22"/>
              </w:rPr>
            </w:pPr>
            <w:r w:rsidRPr="0035414B">
              <w:rPr>
                <w:sz w:val="22"/>
              </w:rPr>
              <w:t>Инвентаризация</w:t>
            </w:r>
          </w:p>
          <w:p w14:paraId="26E54954" w14:textId="77777777" w:rsidR="00374961" w:rsidRPr="0035414B" w:rsidRDefault="00374961" w:rsidP="004E6180">
            <w:pPr>
              <w:spacing w:line="240" w:lineRule="auto"/>
              <w:ind w:firstLine="0"/>
              <w:rPr>
                <w:sz w:val="22"/>
              </w:rPr>
            </w:pPr>
            <w:r w:rsidRPr="0035414B">
              <w:rPr>
                <w:sz w:val="22"/>
              </w:rPr>
              <w:t xml:space="preserve">Оптимизация </w:t>
            </w:r>
            <w:r w:rsidR="004E6180" w:rsidRPr="0035414B">
              <w:rPr>
                <w:sz w:val="22"/>
              </w:rPr>
              <w:t>складских</w:t>
            </w:r>
            <w:r w:rsidRPr="0035414B">
              <w:rPr>
                <w:sz w:val="22"/>
              </w:rPr>
              <w:t xml:space="preserve"> запасов</w:t>
            </w:r>
          </w:p>
        </w:tc>
        <w:tc>
          <w:tcPr>
            <w:tcW w:w="1643" w:type="dxa"/>
          </w:tcPr>
          <w:p w14:paraId="453ADE80" w14:textId="77777777" w:rsidR="00554F43" w:rsidRPr="0035414B" w:rsidRDefault="001B6269" w:rsidP="00904F78">
            <w:pPr>
              <w:spacing w:line="240" w:lineRule="auto"/>
              <w:ind w:firstLine="0"/>
              <w:rPr>
                <w:sz w:val="22"/>
              </w:rPr>
            </w:pPr>
            <w:r w:rsidRPr="0035414B">
              <w:rPr>
                <w:sz w:val="22"/>
              </w:rPr>
              <w:t>1С: Предприя</w:t>
            </w:r>
            <w:r w:rsidR="00554F43" w:rsidRPr="0035414B">
              <w:rPr>
                <w:sz w:val="22"/>
              </w:rPr>
              <w:t>тие 8.0</w:t>
            </w:r>
          </w:p>
        </w:tc>
        <w:tc>
          <w:tcPr>
            <w:tcW w:w="1759" w:type="dxa"/>
          </w:tcPr>
          <w:p w14:paraId="7E76BD2C" w14:textId="77777777" w:rsidR="00554F43" w:rsidRPr="0035414B" w:rsidRDefault="007C1A66" w:rsidP="00904F78">
            <w:pPr>
              <w:spacing w:line="240" w:lineRule="auto"/>
              <w:ind w:firstLine="0"/>
              <w:rPr>
                <w:sz w:val="22"/>
              </w:rPr>
            </w:pPr>
            <w:r w:rsidRPr="0035414B">
              <w:rPr>
                <w:sz w:val="22"/>
              </w:rPr>
              <w:t>Полностью удовлетворены</w:t>
            </w:r>
          </w:p>
        </w:tc>
        <w:tc>
          <w:tcPr>
            <w:tcW w:w="1979" w:type="dxa"/>
          </w:tcPr>
          <w:p w14:paraId="2C4437AC" w14:textId="77777777" w:rsidR="00554F43" w:rsidRPr="0035414B" w:rsidRDefault="007C1A66" w:rsidP="00904F78">
            <w:pPr>
              <w:spacing w:line="240" w:lineRule="auto"/>
              <w:ind w:firstLine="0"/>
              <w:rPr>
                <w:sz w:val="22"/>
              </w:rPr>
            </w:pPr>
            <w:r w:rsidRPr="0035414B">
              <w:rPr>
                <w:sz w:val="22"/>
              </w:rPr>
              <w:t>Целесообразно провести обновление используемого ПО</w:t>
            </w:r>
          </w:p>
        </w:tc>
      </w:tr>
      <w:tr w:rsidR="00B17371" w:rsidRPr="0035414B" w14:paraId="3F92434A" w14:textId="77777777" w:rsidTr="0021727E">
        <w:tc>
          <w:tcPr>
            <w:tcW w:w="1696" w:type="dxa"/>
          </w:tcPr>
          <w:p w14:paraId="596DA372" w14:textId="77777777" w:rsidR="00B17371" w:rsidRPr="0035414B" w:rsidRDefault="00BC4137" w:rsidP="00904F78">
            <w:pPr>
              <w:spacing w:line="240" w:lineRule="auto"/>
              <w:ind w:firstLine="0"/>
              <w:rPr>
                <w:sz w:val="22"/>
              </w:rPr>
            </w:pPr>
            <w:r w:rsidRPr="0035414B">
              <w:rPr>
                <w:sz w:val="22"/>
              </w:rPr>
              <w:t>Управление персоналом</w:t>
            </w:r>
          </w:p>
        </w:tc>
        <w:tc>
          <w:tcPr>
            <w:tcW w:w="2268" w:type="dxa"/>
          </w:tcPr>
          <w:p w14:paraId="5E2437C9" w14:textId="77777777" w:rsidR="00B17371" w:rsidRPr="0035414B" w:rsidRDefault="004E6180" w:rsidP="00904F78">
            <w:pPr>
              <w:spacing w:line="240" w:lineRule="auto"/>
              <w:ind w:firstLine="0"/>
              <w:rPr>
                <w:sz w:val="22"/>
              </w:rPr>
            </w:pPr>
            <w:r w:rsidRPr="0035414B">
              <w:rPr>
                <w:sz w:val="22"/>
              </w:rPr>
              <w:t>Учет рабочего времени</w:t>
            </w:r>
          </w:p>
          <w:p w14:paraId="2E7CFF06" w14:textId="77777777" w:rsidR="004E6180" w:rsidRPr="0035414B" w:rsidRDefault="004E6180" w:rsidP="00904F78">
            <w:pPr>
              <w:spacing w:line="240" w:lineRule="auto"/>
              <w:ind w:firstLine="0"/>
              <w:rPr>
                <w:sz w:val="22"/>
              </w:rPr>
            </w:pPr>
            <w:r w:rsidRPr="0035414B">
              <w:rPr>
                <w:sz w:val="22"/>
              </w:rPr>
              <w:t>Расчет заработной платы</w:t>
            </w:r>
          </w:p>
        </w:tc>
        <w:tc>
          <w:tcPr>
            <w:tcW w:w="1643" w:type="dxa"/>
          </w:tcPr>
          <w:p w14:paraId="0C505D54" w14:textId="77777777" w:rsidR="00B17371" w:rsidRPr="0035414B" w:rsidRDefault="00461489" w:rsidP="00904F78">
            <w:pPr>
              <w:spacing w:line="240" w:lineRule="auto"/>
              <w:ind w:firstLine="0"/>
              <w:rPr>
                <w:sz w:val="22"/>
              </w:rPr>
            </w:pPr>
            <w:r w:rsidRPr="0035414B">
              <w:rPr>
                <w:sz w:val="22"/>
              </w:rPr>
              <w:t>1С: Предприятие 8.0</w:t>
            </w:r>
          </w:p>
        </w:tc>
        <w:tc>
          <w:tcPr>
            <w:tcW w:w="1759" w:type="dxa"/>
          </w:tcPr>
          <w:p w14:paraId="02191252" w14:textId="77777777" w:rsidR="00B17371" w:rsidRPr="0035414B" w:rsidRDefault="007C1A66" w:rsidP="00904F78">
            <w:pPr>
              <w:spacing w:line="240" w:lineRule="auto"/>
              <w:ind w:firstLine="0"/>
              <w:rPr>
                <w:sz w:val="22"/>
              </w:rPr>
            </w:pPr>
            <w:r w:rsidRPr="0035414B">
              <w:rPr>
                <w:sz w:val="22"/>
              </w:rPr>
              <w:t>Полностью удовлетворены</w:t>
            </w:r>
          </w:p>
        </w:tc>
        <w:tc>
          <w:tcPr>
            <w:tcW w:w="1979" w:type="dxa"/>
          </w:tcPr>
          <w:p w14:paraId="16E08D1D" w14:textId="77777777" w:rsidR="00B17371" w:rsidRPr="0035414B" w:rsidRDefault="007C1A66" w:rsidP="00904F78">
            <w:pPr>
              <w:spacing w:line="240" w:lineRule="auto"/>
              <w:ind w:firstLine="0"/>
              <w:rPr>
                <w:sz w:val="22"/>
              </w:rPr>
            </w:pPr>
            <w:r w:rsidRPr="0035414B">
              <w:rPr>
                <w:sz w:val="22"/>
              </w:rPr>
              <w:t>Целесообразно провести обновление используемого ПО</w:t>
            </w:r>
          </w:p>
        </w:tc>
      </w:tr>
      <w:tr w:rsidR="00B17371" w:rsidRPr="0035414B" w14:paraId="3B822E44" w14:textId="77777777" w:rsidTr="0021727E">
        <w:tc>
          <w:tcPr>
            <w:tcW w:w="1696" w:type="dxa"/>
          </w:tcPr>
          <w:p w14:paraId="692C4FBD" w14:textId="77777777" w:rsidR="00B17371" w:rsidRPr="0035414B" w:rsidRDefault="00BC4137" w:rsidP="00904F78">
            <w:pPr>
              <w:spacing w:line="240" w:lineRule="auto"/>
              <w:ind w:firstLine="0"/>
              <w:rPr>
                <w:sz w:val="22"/>
              </w:rPr>
            </w:pPr>
            <w:r w:rsidRPr="0035414B">
              <w:rPr>
                <w:sz w:val="22"/>
              </w:rPr>
              <w:t>Маркетинг</w:t>
            </w:r>
          </w:p>
        </w:tc>
        <w:tc>
          <w:tcPr>
            <w:tcW w:w="2268" w:type="dxa"/>
          </w:tcPr>
          <w:p w14:paraId="63FBE80A" w14:textId="77777777" w:rsidR="00B17371" w:rsidRPr="0035414B" w:rsidRDefault="004E6180" w:rsidP="00904F78">
            <w:pPr>
              <w:spacing w:line="240" w:lineRule="auto"/>
              <w:ind w:firstLine="0"/>
              <w:rPr>
                <w:sz w:val="22"/>
              </w:rPr>
            </w:pPr>
            <w:r w:rsidRPr="0035414B">
              <w:rPr>
                <w:sz w:val="22"/>
              </w:rPr>
              <w:t>Управление продажами</w:t>
            </w:r>
            <w:r w:rsidR="00AE2F33" w:rsidRPr="0035414B">
              <w:rPr>
                <w:sz w:val="22"/>
              </w:rPr>
              <w:t xml:space="preserve"> и </w:t>
            </w:r>
            <w:r w:rsidR="00AE2F33" w:rsidRPr="0035414B">
              <w:rPr>
                <w:sz w:val="22"/>
              </w:rPr>
              <w:lastRenderedPageBreak/>
              <w:t>взаимоотношениями с клиентами</w:t>
            </w:r>
          </w:p>
        </w:tc>
        <w:tc>
          <w:tcPr>
            <w:tcW w:w="1643" w:type="dxa"/>
          </w:tcPr>
          <w:p w14:paraId="5201B46E" w14:textId="77777777" w:rsidR="00B17371" w:rsidRPr="0035414B" w:rsidRDefault="005E14C8" w:rsidP="00904F78">
            <w:pPr>
              <w:spacing w:line="240" w:lineRule="auto"/>
              <w:ind w:firstLine="0"/>
              <w:rPr>
                <w:sz w:val="22"/>
              </w:rPr>
            </w:pPr>
            <w:r w:rsidRPr="0035414B">
              <w:rPr>
                <w:sz w:val="22"/>
              </w:rPr>
              <w:lastRenderedPageBreak/>
              <w:t>-</w:t>
            </w:r>
          </w:p>
        </w:tc>
        <w:tc>
          <w:tcPr>
            <w:tcW w:w="1759" w:type="dxa"/>
          </w:tcPr>
          <w:p w14:paraId="2673AFE9" w14:textId="77777777" w:rsidR="00B17371" w:rsidRPr="0035414B" w:rsidRDefault="004E6180" w:rsidP="00904F78">
            <w:pPr>
              <w:spacing w:line="240" w:lineRule="auto"/>
              <w:ind w:firstLine="0"/>
              <w:rPr>
                <w:sz w:val="22"/>
              </w:rPr>
            </w:pPr>
            <w:r w:rsidRPr="0035414B">
              <w:rPr>
                <w:sz w:val="22"/>
              </w:rPr>
              <w:t>Не удовлетворены</w:t>
            </w:r>
          </w:p>
        </w:tc>
        <w:tc>
          <w:tcPr>
            <w:tcW w:w="1979" w:type="dxa"/>
          </w:tcPr>
          <w:p w14:paraId="3F305037" w14:textId="77777777" w:rsidR="00B17371" w:rsidRPr="0035414B" w:rsidRDefault="00AE2F33" w:rsidP="00904F78">
            <w:pPr>
              <w:spacing w:line="240" w:lineRule="auto"/>
              <w:ind w:firstLine="0"/>
              <w:rPr>
                <w:sz w:val="22"/>
              </w:rPr>
            </w:pPr>
            <w:r w:rsidRPr="0035414B">
              <w:rPr>
                <w:sz w:val="22"/>
              </w:rPr>
              <w:t xml:space="preserve">Возможно внедрение </w:t>
            </w:r>
            <w:r w:rsidRPr="0035414B">
              <w:rPr>
                <w:sz w:val="22"/>
                <w:lang w:val="en-US"/>
              </w:rPr>
              <w:t>CRM</w:t>
            </w:r>
            <w:r w:rsidRPr="0035414B">
              <w:rPr>
                <w:sz w:val="22"/>
              </w:rPr>
              <w:t>-</w:t>
            </w:r>
            <w:r w:rsidRPr="0035414B">
              <w:rPr>
                <w:sz w:val="22"/>
              </w:rPr>
              <w:lastRenderedPageBreak/>
              <w:t>системы</w:t>
            </w:r>
          </w:p>
        </w:tc>
      </w:tr>
      <w:tr w:rsidR="00BC4137" w:rsidRPr="0035414B" w14:paraId="20689156" w14:textId="77777777" w:rsidTr="0021727E">
        <w:tc>
          <w:tcPr>
            <w:tcW w:w="1696" w:type="dxa"/>
          </w:tcPr>
          <w:p w14:paraId="0C35A9D8" w14:textId="77777777" w:rsidR="00BC4137" w:rsidRPr="0035414B" w:rsidRDefault="00BC4137" w:rsidP="007C1A66">
            <w:pPr>
              <w:spacing w:line="240" w:lineRule="auto"/>
              <w:ind w:firstLine="0"/>
              <w:rPr>
                <w:sz w:val="22"/>
              </w:rPr>
            </w:pPr>
            <w:r w:rsidRPr="0035414B">
              <w:rPr>
                <w:sz w:val="22"/>
              </w:rPr>
              <w:lastRenderedPageBreak/>
              <w:t xml:space="preserve">Система </w:t>
            </w:r>
            <w:r w:rsidR="007C1A66" w:rsidRPr="0035414B">
              <w:rPr>
                <w:sz w:val="22"/>
              </w:rPr>
              <w:t>административного управления</w:t>
            </w:r>
          </w:p>
        </w:tc>
        <w:tc>
          <w:tcPr>
            <w:tcW w:w="2268" w:type="dxa"/>
          </w:tcPr>
          <w:p w14:paraId="01C16D5C" w14:textId="77777777" w:rsidR="00BC4137" w:rsidRPr="0035414B" w:rsidRDefault="00271BF2" w:rsidP="00904F78">
            <w:pPr>
              <w:spacing w:line="240" w:lineRule="auto"/>
              <w:ind w:firstLine="0"/>
              <w:rPr>
                <w:sz w:val="22"/>
              </w:rPr>
            </w:pPr>
            <w:r w:rsidRPr="0035414B">
              <w:rPr>
                <w:sz w:val="22"/>
              </w:rPr>
              <w:t>Упорядочение документооборота</w:t>
            </w:r>
          </w:p>
        </w:tc>
        <w:tc>
          <w:tcPr>
            <w:tcW w:w="1643" w:type="dxa"/>
          </w:tcPr>
          <w:p w14:paraId="748D0423" w14:textId="77777777" w:rsidR="00BC4137" w:rsidRPr="0035414B" w:rsidRDefault="00234979" w:rsidP="00904F78">
            <w:pPr>
              <w:spacing w:line="240" w:lineRule="auto"/>
              <w:ind w:firstLine="0"/>
              <w:rPr>
                <w:sz w:val="22"/>
              </w:rPr>
            </w:pPr>
            <w:r w:rsidRPr="0035414B">
              <w:rPr>
                <w:sz w:val="22"/>
              </w:rPr>
              <w:t>-</w:t>
            </w:r>
          </w:p>
        </w:tc>
        <w:tc>
          <w:tcPr>
            <w:tcW w:w="1759" w:type="dxa"/>
          </w:tcPr>
          <w:p w14:paraId="60E4A8E1" w14:textId="77777777" w:rsidR="00BC4137" w:rsidRPr="0035414B" w:rsidRDefault="00271BF2" w:rsidP="00904F78">
            <w:pPr>
              <w:spacing w:line="240" w:lineRule="auto"/>
              <w:ind w:firstLine="0"/>
              <w:rPr>
                <w:sz w:val="22"/>
              </w:rPr>
            </w:pPr>
            <w:r w:rsidRPr="0035414B">
              <w:rPr>
                <w:sz w:val="22"/>
              </w:rPr>
              <w:t>Не удовлетворены</w:t>
            </w:r>
          </w:p>
        </w:tc>
        <w:tc>
          <w:tcPr>
            <w:tcW w:w="1979" w:type="dxa"/>
          </w:tcPr>
          <w:p w14:paraId="3F2F9B60" w14:textId="77777777" w:rsidR="00BC4137" w:rsidRPr="0035414B" w:rsidRDefault="00271BF2" w:rsidP="00271BF2">
            <w:pPr>
              <w:spacing w:line="240" w:lineRule="auto"/>
              <w:ind w:firstLine="0"/>
              <w:rPr>
                <w:sz w:val="22"/>
              </w:rPr>
            </w:pPr>
            <w:r w:rsidRPr="0035414B">
              <w:rPr>
                <w:sz w:val="22"/>
              </w:rPr>
              <w:t>Возможно внедрение системы электронного документооборота</w:t>
            </w:r>
          </w:p>
        </w:tc>
      </w:tr>
      <w:tr w:rsidR="006A16D3" w:rsidRPr="0035414B" w14:paraId="40B4A8B4" w14:textId="77777777" w:rsidTr="0021727E">
        <w:tc>
          <w:tcPr>
            <w:tcW w:w="1696" w:type="dxa"/>
          </w:tcPr>
          <w:p w14:paraId="669C5373" w14:textId="77777777" w:rsidR="006A16D3" w:rsidRPr="0035414B" w:rsidRDefault="006A16D3" w:rsidP="00904F78">
            <w:pPr>
              <w:spacing w:line="240" w:lineRule="auto"/>
              <w:ind w:firstLine="0"/>
              <w:rPr>
                <w:sz w:val="22"/>
              </w:rPr>
            </w:pPr>
            <w:r w:rsidRPr="0035414B">
              <w:rPr>
                <w:sz w:val="22"/>
              </w:rPr>
              <w:t>Система менеджмента качества</w:t>
            </w:r>
          </w:p>
        </w:tc>
        <w:tc>
          <w:tcPr>
            <w:tcW w:w="2268" w:type="dxa"/>
          </w:tcPr>
          <w:p w14:paraId="163A605C" w14:textId="77777777" w:rsidR="006A16D3" w:rsidRPr="0035414B" w:rsidRDefault="0001082F" w:rsidP="00904F78">
            <w:pPr>
              <w:spacing w:line="240" w:lineRule="auto"/>
              <w:ind w:firstLine="0"/>
              <w:rPr>
                <w:sz w:val="22"/>
              </w:rPr>
            </w:pPr>
            <w:r w:rsidRPr="0035414B">
              <w:rPr>
                <w:sz w:val="22"/>
              </w:rPr>
              <w:t>Информационная поддержка СМК</w:t>
            </w:r>
          </w:p>
        </w:tc>
        <w:tc>
          <w:tcPr>
            <w:tcW w:w="1643" w:type="dxa"/>
          </w:tcPr>
          <w:p w14:paraId="588F6D61" w14:textId="77777777" w:rsidR="006A16D3" w:rsidRPr="0035414B" w:rsidRDefault="005E14C8" w:rsidP="00904F78">
            <w:pPr>
              <w:spacing w:line="240" w:lineRule="auto"/>
              <w:ind w:firstLine="0"/>
              <w:rPr>
                <w:sz w:val="22"/>
              </w:rPr>
            </w:pPr>
            <w:r w:rsidRPr="0035414B">
              <w:rPr>
                <w:sz w:val="22"/>
              </w:rPr>
              <w:t>Компьютерная сеть КИС</w:t>
            </w:r>
          </w:p>
        </w:tc>
        <w:tc>
          <w:tcPr>
            <w:tcW w:w="1759" w:type="dxa"/>
          </w:tcPr>
          <w:p w14:paraId="116418C7" w14:textId="77777777" w:rsidR="006A16D3" w:rsidRPr="0035414B" w:rsidRDefault="00C013C0" w:rsidP="00904F78">
            <w:pPr>
              <w:spacing w:line="240" w:lineRule="auto"/>
              <w:ind w:firstLine="0"/>
              <w:rPr>
                <w:sz w:val="22"/>
              </w:rPr>
            </w:pPr>
            <w:r w:rsidRPr="0035414B">
              <w:rPr>
                <w:sz w:val="22"/>
              </w:rPr>
              <w:t>Полностью удовлетворены</w:t>
            </w:r>
          </w:p>
        </w:tc>
        <w:tc>
          <w:tcPr>
            <w:tcW w:w="1979" w:type="dxa"/>
          </w:tcPr>
          <w:p w14:paraId="48174B68" w14:textId="77777777" w:rsidR="006A16D3" w:rsidRPr="0035414B" w:rsidRDefault="00C013C0" w:rsidP="00904F78">
            <w:pPr>
              <w:spacing w:line="240" w:lineRule="auto"/>
              <w:ind w:firstLine="0"/>
              <w:rPr>
                <w:sz w:val="22"/>
              </w:rPr>
            </w:pPr>
            <w:r w:rsidRPr="0035414B">
              <w:rPr>
                <w:sz w:val="22"/>
              </w:rPr>
              <w:t>На данный момент не требуются</w:t>
            </w:r>
          </w:p>
        </w:tc>
      </w:tr>
      <w:tr w:rsidR="00BC4137" w:rsidRPr="0035414B" w14:paraId="432599FA" w14:textId="77777777" w:rsidTr="0021727E">
        <w:tc>
          <w:tcPr>
            <w:tcW w:w="1696" w:type="dxa"/>
          </w:tcPr>
          <w:p w14:paraId="6DB8C5A6" w14:textId="77777777" w:rsidR="00BC4137" w:rsidRPr="0035414B" w:rsidRDefault="00BC4137" w:rsidP="00904F78">
            <w:pPr>
              <w:spacing w:line="240" w:lineRule="auto"/>
              <w:ind w:firstLine="0"/>
              <w:rPr>
                <w:sz w:val="22"/>
              </w:rPr>
            </w:pPr>
            <w:r w:rsidRPr="0035414B">
              <w:rPr>
                <w:sz w:val="22"/>
              </w:rPr>
              <w:t>Финансы</w:t>
            </w:r>
            <w:r w:rsidR="00554F43" w:rsidRPr="0035414B">
              <w:rPr>
                <w:sz w:val="22"/>
              </w:rPr>
              <w:t>, бухгалтерский и налоговый учет</w:t>
            </w:r>
          </w:p>
        </w:tc>
        <w:tc>
          <w:tcPr>
            <w:tcW w:w="2268" w:type="dxa"/>
          </w:tcPr>
          <w:p w14:paraId="64835D59" w14:textId="77777777" w:rsidR="00BC4137" w:rsidRPr="0035414B" w:rsidRDefault="00DE08B2" w:rsidP="00904F78">
            <w:pPr>
              <w:spacing w:line="240" w:lineRule="auto"/>
              <w:ind w:firstLine="0"/>
              <w:rPr>
                <w:sz w:val="22"/>
              </w:rPr>
            </w:pPr>
            <w:r w:rsidRPr="0035414B">
              <w:rPr>
                <w:sz w:val="22"/>
              </w:rPr>
              <w:t>Реализация функций управления финансами, бухгалтерского и налогового учета</w:t>
            </w:r>
          </w:p>
        </w:tc>
        <w:tc>
          <w:tcPr>
            <w:tcW w:w="1643" w:type="dxa"/>
          </w:tcPr>
          <w:p w14:paraId="1EA11CD7" w14:textId="77777777" w:rsidR="00BC4137" w:rsidRPr="0035414B" w:rsidRDefault="001B6269" w:rsidP="00904F78">
            <w:pPr>
              <w:spacing w:line="240" w:lineRule="auto"/>
              <w:ind w:firstLine="0"/>
              <w:rPr>
                <w:sz w:val="22"/>
              </w:rPr>
            </w:pPr>
            <w:r w:rsidRPr="0035414B">
              <w:rPr>
                <w:sz w:val="22"/>
              </w:rPr>
              <w:t>1С: Предприя</w:t>
            </w:r>
            <w:r w:rsidR="00234979" w:rsidRPr="0035414B">
              <w:rPr>
                <w:sz w:val="22"/>
              </w:rPr>
              <w:t>тие 8.0</w:t>
            </w:r>
          </w:p>
        </w:tc>
        <w:tc>
          <w:tcPr>
            <w:tcW w:w="1759" w:type="dxa"/>
          </w:tcPr>
          <w:p w14:paraId="25DC2119" w14:textId="77777777" w:rsidR="00BC4137" w:rsidRPr="0035414B" w:rsidRDefault="007C1A66" w:rsidP="00904F78">
            <w:pPr>
              <w:spacing w:line="240" w:lineRule="auto"/>
              <w:ind w:firstLine="0"/>
              <w:rPr>
                <w:sz w:val="22"/>
              </w:rPr>
            </w:pPr>
            <w:r w:rsidRPr="0035414B">
              <w:rPr>
                <w:sz w:val="22"/>
              </w:rPr>
              <w:t>Полностью удовлетворены</w:t>
            </w:r>
          </w:p>
        </w:tc>
        <w:tc>
          <w:tcPr>
            <w:tcW w:w="1979" w:type="dxa"/>
          </w:tcPr>
          <w:p w14:paraId="08EE9061" w14:textId="77777777" w:rsidR="00BC4137" w:rsidRPr="0035414B" w:rsidRDefault="007C1A66" w:rsidP="00904F78">
            <w:pPr>
              <w:spacing w:line="240" w:lineRule="auto"/>
              <w:ind w:firstLine="0"/>
              <w:rPr>
                <w:sz w:val="22"/>
              </w:rPr>
            </w:pPr>
            <w:r w:rsidRPr="0035414B">
              <w:rPr>
                <w:sz w:val="22"/>
              </w:rPr>
              <w:t>Целесообразно провести обновление используемого ПО</w:t>
            </w:r>
          </w:p>
        </w:tc>
      </w:tr>
      <w:tr w:rsidR="00B17371" w:rsidRPr="0035414B" w14:paraId="02C7C0D0" w14:textId="77777777" w:rsidTr="0021727E">
        <w:tc>
          <w:tcPr>
            <w:tcW w:w="1696" w:type="dxa"/>
          </w:tcPr>
          <w:p w14:paraId="1490E344" w14:textId="77777777" w:rsidR="00B17371" w:rsidRPr="0035414B" w:rsidRDefault="005E14C8" w:rsidP="005E14C8">
            <w:pPr>
              <w:spacing w:line="240" w:lineRule="auto"/>
              <w:ind w:firstLine="0"/>
              <w:rPr>
                <w:sz w:val="22"/>
              </w:rPr>
            </w:pPr>
            <w:r w:rsidRPr="0035414B">
              <w:rPr>
                <w:sz w:val="22"/>
              </w:rPr>
              <w:t>НИОКР и и</w:t>
            </w:r>
            <w:r w:rsidR="00BC4137" w:rsidRPr="0035414B">
              <w:rPr>
                <w:sz w:val="22"/>
              </w:rPr>
              <w:t>нновационная деятельность</w:t>
            </w:r>
          </w:p>
        </w:tc>
        <w:tc>
          <w:tcPr>
            <w:tcW w:w="2268" w:type="dxa"/>
          </w:tcPr>
          <w:p w14:paraId="156B5A35" w14:textId="77777777" w:rsidR="00B17371" w:rsidRPr="0035414B" w:rsidRDefault="00C013C0" w:rsidP="00904F78">
            <w:pPr>
              <w:spacing w:line="240" w:lineRule="auto"/>
              <w:ind w:firstLine="0"/>
              <w:rPr>
                <w:sz w:val="22"/>
              </w:rPr>
            </w:pPr>
            <w:r w:rsidRPr="0035414B">
              <w:rPr>
                <w:sz w:val="22"/>
              </w:rPr>
              <w:t>База данных конструкторской и технологической документации</w:t>
            </w:r>
          </w:p>
          <w:p w14:paraId="52706710" w14:textId="77777777" w:rsidR="00B93376" w:rsidRPr="0035414B" w:rsidRDefault="00C013C0" w:rsidP="00C013C0">
            <w:pPr>
              <w:spacing w:line="240" w:lineRule="auto"/>
              <w:ind w:firstLine="0"/>
              <w:rPr>
                <w:sz w:val="22"/>
              </w:rPr>
            </w:pPr>
            <w:r w:rsidRPr="0035414B">
              <w:rPr>
                <w:sz w:val="22"/>
              </w:rPr>
              <w:t>П</w:t>
            </w:r>
            <w:r w:rsidR="00B93376" w:rsidRPr="0035414B">
              <w:rPr>
                <w:sz w:val="22"/>
              </w:rPr>
              <w:t>оддержки принятия управленческих решений</w:t>
            </w:r>
          </w:p>
        </w:tc>
        <w:tc>
          <w:tcPr>
            <w:tcW w:w="1643" w:type="dxa"/>
          </w:tcPr>
          <w:p w14:paraId="3D2EB96A" w14:textId="77777777" w:rsidR="00B17371" w:rsidRPr="0035414B" w:rsidRDefault="00554F43" w:rsidP="00904F78">
            <w:pPr>
              <w:spacing w:line="240" w:lineRule="auto"/>
              <w:ind w:firstLine="0"/>
              <w:rPr>
                <w:sz w:val="22"/>
              </w:rPr>
            </w:pPr>
            <w:r w:rsidRPr="0035414B">
              <w:rPr>
                <w:sz w:val="22"/>
              </w:rPr>
              <w:t>ХОСТ: Архив конструкторской и технологической документации</w:t>
            </w:r>
          </w:p>
        </w:tc>
        <w:tc>
          <w:tcPr>
            <w:tcW w:w="1759" w:type="dxa"/>
          </w:tcPr>
          <w:p w14:paraId="448BE0DD" w14:textId="77777777" w:rsidR="00B17371" w:rsidRPr="0035414B" w:rsidRDefault="0001082F" w:rsidP="00904F78">
            <w:pPr>
              <w:spacing w:line="240" w:lineRule="auto"/>
              <w:ind w:firstLine="0"/>
              <w:rPr>
                <w:sz w:val="22"/>
              </w:rPr>
            </w:pPr>
            <w:r w:rsidRPr="0035414B">
              <w:rPr>
                <w:sz w:val="22"/>
              </w:rPr>
              <w:t>Удовлетворены частично</w:t>
            </w:r>
          </w:p>
        </w:tc>
        <w:tc>
          <w:tcPr>
            <w:tcW w:w="1979" w:type="dxa"/>
          </w:tcPr>
          <w:p w14:paraId="453E5175" w14:textId="77777777" w:rsidR="00B17371" w:rsidRPr="0035414B" w:rsidRDefault="00DE08B2" w:rsidP="00904F78">
            <w:pPr>
              <w:spacing w:line="240" w:lineRule="auto"/>
              <w:ind w:firstLine="0"/>
              <w:rPr>
                <w:sz w:val="22"/>
              </w:rPr>
            </w:pPr>
            <w:r w:rsidRPr="0035414B">
              <w:rPr>
                <w:sz w:val="22"/>
              </w:rPr>
              <w:t>Рекомендуется внедрение информационно-аналитической системы</w:t>
            </w:r>
          </w:p>
        </w:tc>
      </w:tr>
    </w:tbl>
    <w:p w14:paraId="443C8DBB" w14:textId="77777777" w:rsidR="0035414B" w:rsidRDefault="0035414B" w:rsidP="00904F78"/>
    <w:p w14:paraId="6216122E" w14:textId="77777777" w:rsidR="008F4345" w:rsidRPr="00C70304" w:rsidRDefault="008F4345" w:rsidP="00904F78">
      <w:r w:rsidRPr="00C70304">
        <w:t xml:space="preserve">А вот что касается информационной поддержки НИОКР и инновационной деятельности АО «Сатурн», то </w:t>
      </w:r>
      <w:r w:rsidR="00FA0ABA" w:rsidRPr="00C70304">
        <w:t>для развития данного направления внедрение информационно-аналитической системы, которая бы позволяла проводить отбор наилучших идей и разработок</w:t>
      </w:r>
      <w:r w:rsidR="008D5EA6" w:rsidRPr="00C70304">
        <w:t xml:space="preserve"> и выполняла другие важные функции,</w:t>
      </w:r>
      <w:r w:rsidR="00FA0ABA" w:rsidRPr="00C70304">
        <w:t xml:space="preserve"> является оптимальным решением</w:t>
      </w:r>
      <w:r w:rsidR="008D5EA6" w:rsidRPr="00C70304">
        <w:t>.</w:t>
      </w:r>
    </w:p>
    <w:p w14:paraId="03C457FD" w14:textId="77777777" w:rsidR="008D5EA6" w:rsidRPr="00C70304" w:rsidRDefault="008D5EA6" w:rsidP="00904F78">
      <w:r w:rsidRPr="00C70304">
        <w:t xml:space="preserve">Как уже было отмечено, почти 2/3 продукции АО «Сатурн» </w:t>
      </w:r>
      <w:r w:rsidR="008409AD" w:rsidRPr="00C70304">
        <w:t>производятся не в рамках серийного выпуска, а требуют проведения предварительных НИОКР.</w:t>
      </w:r>
    </w:p>
    <w:p w14:paraId="1E704041" w14:textId="77777777" w:rsidR="0048666C" w:rsidRDefault="008409AD" w:rsidP="00904F78">
      <w:r w:rsidRPr="00C70304">
        <w:t>Кроме того,</w:t>
      </w:r>
      <w:r w:rsidR="00D76302" w:rsidRPr="00C70304">
        <w:t xml:space="preserve"> выручка АО «Сатурн» от выполнения научно-исследовательских и </w:t>
      </w:r>
      <w:r w:rsidR="0048666C" w:rsidRPr="00C70304">
        <w:t>о</w:t>
      </w:r>
      <w:r w:rsidR="00D76302" w:rsidRPr="00C70304">
        <w:t>пытно-</w:t>
      </w:r>
      <w:r w:rsidR="0048666C" w:rsidRPr="00C70304">
        <w:t>конструкторских</w:t>
      </w:r>
      <w:r w:rsidR="00D76302" w:rsidRPr="00C70304">
        <w:t xml:space="preserve"> работ составляет </w:t>
      </w:r>
      <w:r w:rsidR="0048666C" w:rsidRPr="00C70304">
        <w:t>значимую</w:t>
      </w:r>
      <w:r w:rsidR="00D76302" w:rsidRPr="00C70304">
        <w:t xml:space="preserve"> часть в общем объеме выручки</w:t>
      </w:r>
      <w:r w:rsidR="00821837">
        <w:t xml:space="preserve"> на </w:t>
      </w:r>
      <w:r w:rsidR="0048666C" w:rsidRPr="00C70304">
        <w:t>ри</w:t>
      </w:r>
      <w:r w:rsidR="00821837">
        <w:t>сун</w:t>
      </w:r>
      <w:r w:rsidR="0048666C" w:rsidRPr="00C70304">
        <w:t>к</w:t>
      </w:r>
      <w:r w:rsidR="0035414B">
        <w:t>е</w:t>
      </w:r>
      <w:r w:rsidR="00E35043" w:rsidRPr="00C70304">
        <w:t xml:space="preserve"> 7.</w:t>
      </w:r>
    </w:p>
    <w:p w14:paraId="535DD20E" w14:textId="77777777" w:rsidR="0021727E" w:rsidRPr="00C70304" w:rsidRDefault="0021727E" w:rsidP="00904F78"/>
    <w:p w14:paraId="51505820" w14:textId="77777777" w:rsidR="0048666C" w:rsidRPr="00C70304" w:rsidRDefault="0048666C" w:rsidP="00CC01DD">
      <w:pPr>
        <w:ind w:firstLine="0"/>
        <w:jc w:val="center"/>
      </w:pPr>
      <w:r w:rsidRPr="00C70304">
        <w:rPr>
          <w:noProof/>
          <w:lang w:val="en-US"/>
        </w:rPr>
        <w:lastRenderedPageBreak/>
        <w:drawing>
          <wp:inline distT="0" distB="0" distL="0" distR="0" wp14:anchorId="72E063D7" wp14:editId="2563323B">
            <wp:extent cx="5972175" cy="324802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25192D4" w14:textId="77777777" w:rsidR="0048666C" w:rsidRPr="00C70304" w:rsidRDefault="0048666C" w:rsidP="005620CA">
      <w:pPr>
        <w:ind w:firstLine="0"/>
        <w:jc w:val="center"/>
      </w:pPr>
      <w:r w:rsidRPr="00C70304">
        <w:t xml:space="preserve">Рисунок </w:t>
      </w:r>
      <w:r w:rsidR="004B52BC" w:rsidRPr="00C70304">
        <w:t xml:space="preserve">7 </w:t>
      </w:r>
      <w:r w:rsidRPr="00C70304">
        <w:t>– Структура выручки АО «Сатурн»</w:t>
      </w:r>
      <w:r w:rsidR="00CC01DD" w:rsidRPr="00C70304">
        <w:t xml:space="preserve"> в 2020 г.</w:t>
      </w:r>
    </w:p>
    <w:p w14:paraId="5E7A8244" w14:textId="77777777" w:rsidR="0021727E" w:rsidRDefault="0021727E" w:rsidP="00904F78"/>
    <w:p w14:paraId="1CE44DD6" w14:textId="77777777" w:rsidR="00D76302" w:rsidRPr="00C70304" w:rsidRDefault="00E35043" w:rsidP="00904F78">
      <w:r w:rsidRPr="00C70304">
        <w:t xml:space="preserve">Как видим, более 43% выручки компании приходится на НИОКР, а это </w:t>
      </w:r>
      <w:r w:rsidR="00F35EF2" w:rsidRPr="00C70304">
        <w:t>говорит</w:t>
      </w:r>
      <w:r w:rsidRPr="00C70304">
        <w:t xml:space="preserve"> о том, что внедрение информационных технологий, которые бы позволили </w:t>
      </w:r>
      <w:r w:rsidR="00F35EF2" w:rsidRPr="00C70304">
        <w:t>повышать</w:t>
      </w:r>
      <w:r w:rsidRPr="00C70304">
        <w:t xml:space="preserve"> скорость их проведения</w:t>
      </w:r>
      <w:r w:rsidR="00F35EF2" w:rsidRPr="00C70304">
        <w:t>, точность и экономическую эффективность является насущной задачей для АО «Сатурн».</w:t>
      </w:r>
    </w:p>
    <w:p w14:paraId="7D8ACA21" w14:textId="77777777" w:rsidR="00CE5CCF" w:rsidRPr="00C70304" w:rsidRDefault="00F35EF2" w:rsidP="00904F78">
      <w:r w:rsidRPr="00C70304">
        <w:t xml:space="preserve">Данная глава работы посвящена исследованию хозяйственно-экономической деятельности АО «Сатрун» - ведущего предприятия по производству </w:t>
      </w:r>
      <w:r w:rsidR="00CE5CCF" w:rsidRPr="00C70304">
        <w:t>солнечных</w:t>
      </w:r>
      <w:r w:rsidRPr="00C70304">
        <w:t xml:space="preserve"> </w:t>
      </w:r>
      <w:r w:rsidR="00CE5CCF" w:rsidRPr="00C70304">
        <w:t>и аккумуляторных батарей для космической промышленности Российской Федерации.</w:t>
      </w:r>
    </w:p>
    <w:p w14:paraId="50794774" w14:textId="77777777" w:rsidR="00CC6982" w:rsidRPr="00C70304" w:rsidRDefault="00CC6982" w:rsidP="00CC6982">
      <w:pPr>
        <w:rPr>
          <w:rFonts w:eastAsia="Calibri" w:cs="Times New Roman"/>
          <w:spacing w:val="-6"/>
          <w:szCs w:val="28"/>
        </w:rPr>
      </w:pPr>
      <w:r w:rsidRPr="00C70304">
        <w:t xml:space="preserve">Компания в основном работает по государственным контрактам, объем государственного оборонного заказа в 2020 г. составил 90,4%, при этом АО «Сатурн» обслуживает ограниченное количество предприятий, которые входят в состав </w:t>
      </w:r>
      <w:r w:rsidRPr="00C70304">
        <w:rPr>
          <w:rFonts w:eastAsia="Calibri" w:cs="Times New Roman"/>
          <w:spacing w:val="-6"/>
          <w:szCs w:val="28"/>
        </w:rPr>
        <w:t>ГК «РОСКОСМОС».</w:t>
      </w:r>
    </w:p>
    <w:p w14:paraId="57B70388" w14:textId="77777777" w:rsidR="00CC6982" w:rsidRPr="00C70304" w:rsidRDefault="00CC6982" w:rsidP="00CC6982">
      <w:pPr>
        <w:rPr>
          <w:rFonts w:eastAsia="Calibri" w:cs="Times New Roman"/>
          <w:spacing w:val="-6"/>
          <w:szCs w:val="28"/>
        </w:rPr>
      </w:pPr>
      <w:r w:rsidRPr="00C70304">
        <w:rPr>
          <w:rFonts w:eastAsia="Calibri" w:cs="Times New Roman"/>
          <w:spacing w:val="-6"/>
          <w:szCs w:val="28"/>
        </w:rPr>
        <w:t>Что касается финансово-экономического положения АО «Сатурн», то в целом оно стабильно, однако выручка и чистая пр</w:t>
      </w:r>
      <w:r w:rsidR="00DB6505" w:rsidRPr="00C70304">
        <w:rPr>
          <w:rFonts w:eastAsia="Calibri" w:cs="Times New Roman"/>
          <w:spacing w:val="-6"/>
          <w:szCs w:val="28"/>
        </w:rPr>
        <w:t>ибыль компании снизились в 2020 </w:t>
      </w:r>
      <w:r w:rsidRPr="00C70304">
        <w:rPr>
          <w:rFonts w:eastAsia="Calibri" w:cs="Times New Roman"/>
          <w:spacing w:val="-6"/>
          <w:szCs w:val="28"/>
        </w:rPr>
        <w:t>г.</w:t>
      </w:r>
      <w:r w:rsidR="00DB6505" w:rsidRPr="00C70304">
        <w:rPr>
          <w:rFonts w:eastAsia="Calibri" w:cs="Times New Roman"/>
          <w:spacing w:val="-6"/>
          <w:szCs w:val="28"/>
        </w:rPr>
        <w:t>,</w:t>
      </w:r>
      <w:r w:rsidRPr="00C70304">
        <w:rPr>
          <w:rFonts w:eastAsia="Calibri" w:cs="Times New Roman"/>
          <w:spacing w:val="-6"/>
          <w:szCs w:val="28"/>
        </w:rPr>
        <w:t xml:space="preserve"> что было обусловлено сокращением объемов государственного оборонного заказа.</w:t>
      </w:r>
    </w:p>
    <w:p w14:paraId="230F62CE" w14:textId="77777777" w:rsidR="00CC6982" w:rsidRPr="00C70304" w:rsidRDefault="00CC6982" w:rsidP="00CC6982">
      <w:r w:rsidRPr="00C70304">
        <w:lastRenderedPageBreak/>
        <w:t>Низкий уровень диверсификации заказчиков не позволяет АО «Сатурн» развиваться более активными темпами, поэтому руководству предприятия имеет смысл рассмотреть расширение продаж на сторону.</w:t>
      </w:r>
    </w:p>
    <w:p w14:paraId="204E4FFB" w14:textId="77777777" w:rsidR="00CC6982" w:rsidRPr="00C70304" w:rsidRDefault="00CC6982" w:rsidP="00CC6982">
      <w:r w:rsidRPr="00C70304">
        <w:t xml:space="preserve">Что касается информационной инфраструктуры предприятия, то она является достаточно развитой, хотя действующая </w:t>
      </w:r>
      <w:r w:rsidRPr="00C70304">
        <w:rPr>
          <w:lang w:val="en-US"/>
        </w:rPr>
        <w:t>ERP</w:t>
      </w:r>
      <w:r w:rsidR="00697D04" w:rsidRPr="00C70304">
        <w:t>-</w:t>
      </w:r>
      <w:r w:rsidRPr="00C70304">
        <w:t>система на базе «1С:</w:t>
      </w:r>
      <w:r w:rsidR="000D7D26" w:rsidRPr="00C70304">
        <w:t> </w:t>
      </w:r>
      <w:r w:rsidRPr="00C70304">
        <w:t>Управление производственным предприятием» н</w:t>
      </w:r>
      <w:r w:rsidR="00A47A6F" w:rsidRPr="00C70304">
        <w:t xml:space="preserve">есколько устарела. Тем не менее, </w:t>
      </w:r>
      <w:r w:rsidRPr="00C70304">
        <w:t>она позволяет поддерживать все основные сферы деятельности компании, включая управление закупками; управление логистикой и складом; управление финансами; управление персоналом и расчёт заработной платы; бухгалтерский и налоговый учёт. Также в компании используется база данных конструкторской и технологической документации, справочников и чертежей, которая реализована на основе программного продукта ХОСТ: Архив конструкторской и технологической документации, работает компьютерная сеть контрольно-испытательной лаборатории.</w:t>
      </w:r>
    </w:p>
    <w:p w14:paraId="775F0D2C" w14:textId="77777777" w:rsidR="00CC6982" w:rsidRPr="00C70304" w:rsidRDefault="00CC6982" w:rsidP="00904F78">
      <w:r w:rsidRPr="00C70304">
        <w:t xml:space="preserve">На данный момент АО «Сатурн» нуждается </w:t>
      </w:r>
      <w:r w:rsidR="00DC78B2" w:rsidRPr="00C70304">
        <w:t xml:space="preserve">во внедрении информационно-аналитической системы поддержки НИОКР и инновационной деятельности компании, поэтому далее рассмотрим </w:t>
      </w:r>
      <w:r w:rsidR="000D7D26" w:rsidRPr="00C70304">
        <w:t>процесс её внедрения.</w:t>
      </w:r>
    </w:p>
    <w:p w14:paraId="14894BA5" w14:textId="77777777" w:rsidR="00D0291E" w:rsidRPr="00C70304" w:rsidRDefault="00D0291E" w:rsidP="00904F78">
      <w:pPr>
        <w:sectPr w:rsidR="00D0291E" w:rsidRPr="00C70304">
          <w:pgSz w:w="11906" w:h="16838"/>
          <w:pgMar w:top="1134" w:right="850" w:bottom="1134" w:left="1701" w:header="708" w:footer="708" w:gutter="0"/>
          <w:cols w:space="708"/>
          <w:docGrid w:linePitch="360"/>
        </w:sectPr>
      </w:pPr>
    </w:p>
    <w:p w14:paraId="7227B9C0" w14:textId="77777777" w:rsidR="00D0291E" w:rsidRPr="00C70304" w:rsidRDefault="00D0291E" w:rsidP="00D0291E">
      <w:pPr>
        <w:pStyle w:val="Heading1"/>
        <w:ind w:firstLine="709"/>
        <w:jc w:val="both"/>
        <w:rPr>
          <w:rFonts w:asciiTheme="minorHAnsi" w:hAnsiTheme="minorHAnsi"/>
          <w:caps w:val="0"/>
        </w:rPr>
      </w:pPr>
      <w:bookmarkStart w:id="10" w:name="_Toc72268742"/>
      <w:r w:rsidRPr="00C70304">
        <w:rPr>
          <w:caps w:val="0"/>
        </w:rPr>
        <w:lastRenderedPageBreak/>
        <w:t>3. Формирование информацио</w:t>
      </w:r>
      <w:r w:rsidR="00806FF2" w:rsidRPr="00C70304">
        <w:rPr>
          <w:caps w:val="0"/>
        </w:rPr>
        <w:t xml:space="preserve">нно-аналитической системы в </w:t>
      </w:r>
      <w:r w:rsidRPr="00C70304">
        <w:rPr>
          <w:caps w:val="0"/>
        </w:rPr>
        <w:t>АО</w:t>
      </w:r>
      <w:r w:rsidRPr="00C70304">
        <w:rPr>
          <w:rFonts w:asciiTheme="minorHAnsi" w:hAnsiTheme="minorHAnsi"/>
          <w:caps w:val="0"/>
        </w:rPr>
        <w:t> </w:t>
      </w:r>
      <w:r w:rsidRPr="00C70304">
        <w:rPr>
          <w:caps w:val="0"/>
        </w:rPr>
        <w:t>«Сатурн»</w:t>
      </w:r>
      <w:bookmarkEnd w:id="10"/>
    </w:p>
    <w:p w14:paraId="790DFF85" w14:textId="77777777" w:rsidR="00D0291E" w:rsidRPr="00C70304" w:rsidRDefault="00D0291E" w:rsidP="00D0291E"/>
    <w:p w14:paraId="29108C6D" w14:textId="77777777" w:rsidR="00D0291E" w:rsidRPr="00C70304" w:rsidRDefault="00D0291E" w:rsidP="00D0291E">
      <w:pPr>
        <w:pStyle w:val="Heading2"/>
      </w:pPr>
      <w:bookmarkStart w:id="11" w:name="_Toc72268743"/>
      <w:r w:rsidRPr="00C70304">
        <w:t>3.1 Обоснование выбора информационно-аналитической системы</w:t>
      </w:r>
      <w:bookmarkEnd w:id="11"/>
    </w:p>
    <w:p w14:paraId="7AE7F5DB" w14:textId="77777777" w:rsidR="00D0291E" w:rsidRPr="00C70304" w:rsidRDefault="00D0291E" w:rsidP="00D0291E"/>
    <w:p w14:paraId="2FCFBE9B" w14:textId="77777777" w:rsidR="00337E6D" w:rsidRPr="00C70304" w:rsidRDefault="005601A9" w:rsidP="00337E6D">
      <w:r w:rsidRPr="00C70304">
        <w:t xml:space="preserve">В </w:t>
      </w:r>
      <w:r w:rsidR="00EF03CE" w:rsidRPr="00C70304">
        <w:t>предыдущей</w:t>
      </w:r>
      <w:r w:rsidRPr="00C70304">
        <w:t xml:space="preserve"> главе исследования анализ показал, что АО «Сатурн» нуждается во внедрении информационно-аналитической системы для </w:t>
      </w:r>
      <w:r w:rsidR="00EF03CE" w:rsidRPr="00C70304">
        <w:t xml:space="preserve">поддержки НИОКР и инновационной деятельности компании. Среди всех типов информационно-аналитических систем ан основе работ таких авторов как </w:t>
      </w:r>
      <w:r w:rsidR="003349C0" w:rsidRPr="00C70304">
        <w:t>Ю.В. Романова, И.В. Федоренко [</w:t>
      </w:r>
      <w:r w:rsidR="003349C0" w:rsidRPr="00C70304">
        <w:fldChar w:fldCharType="begin"/>
      </w:r>
      <w:r w:rsidR="003349C0" w:rsidRPr="00C70304">
        <w:instrText xml:space="preserve"> REF _Ref69567619 \r \h </w:instrText>
      </w:r>
      <w:r w:rsidR="00C70304">
        <w:instrText xml:space="preserve"> \* MERGEFORMAT </w:instrText>
      </w:r>
      <w:r w:rsidR="003349C0" w:rsidRPr="00C70304">
        <w:fldChar w:fldCharType="separate"/>
      </w:r>
      <w:r w:rsidR="00587745">
        <w:t>40</w:t>
      </w:r>
      <w:r w:rsidR="003349C0" w:rsidRPr="00C70304">
        <w:fldChar w:fldCharType="end"/>
      </w:r>
      <w:r w:rsidR="003349C0" w:rsidRPr="00C70304">
        <w:t>]</w:t>
      </w:r>
      <w:r w:rsidR="00A73F3F" w:rsidRPr="00C70304">
        <w:t>, Д.А. Алферьев, К.А. Гулин [</w:t>
      </w:r>
      <w:r w:rsidR="00A73F3F" w:rsidRPr="00C70304">
        <w:fldChar w:fldCharType="begin"/>
      </w:r>
      <w:r w:rsidR="00A73F3F" w:rsidRPr="00C70304">
        <w:instrText xml:space="preserve"> REF _Ref72316985 \r \h </w:instrText>
      </w:r>
      <w:r w:rsidR="00C70304">
        <w:instrText xml:space="preserve"> \* MERGEFORMAT </w:instrText>
      </w:r>
      <w:r w:rsidR="00A73F3F" w:rsidRPr="00C70304">
        <w:fldChar w:fldCharType="separate"/>
      </w:r>
      <w:r w:rsidR="00587745">
        <w:t>4</w:t>
      </w:r>
      <w:r w:rsidR="00A73F3F" w:rsidRPr="00C70304">
        <w:fldChar w:fldCharType="end"/>
      </w:r>
      <w:r w:rsidR="00A73F3F" w:rsidRPr="00C70304">
        <w:t>], М.А. Гаранин, Д.Г. Сандлер [</w:t>
      </w:r>
      <w:r w:rsidR="00A73F3F" w:rsidRPr="00C70304">
        <w:fldChar w:fldCharType="begin"/>
      </w:r>
      <w:r w:rsidR="00A73F3F" w:rsidRPr="00C70304">
        <w:instrText xml:space="preserve"> REF _Ref72317011 \r \h </w:instrText>
      </w:r>
      <w:r w:rsidR="00C70304">
        <w:instrText xml:space="preserve"> \* MERGEFORMAT </w:instrText>
      </w:r>
      <w:r w:rsidR="00A73F3F" w:rsidRPr="00C70304">
        <w:fldChar w:fldCharType="separate"/>
      </w:r>
      <w:r w:rsidR="00587745">
        <w:t>12</w:t>
      </w:r>
      <w:r w:rsidR="00A73F3F" w:rsidRPr="00C70304">
        <w:fldChar w:fldCharType="end"/>
      </w:r>
      <w:r w:rsidR="00A73F3F" w:rsidRPr="00C70304">
        <w:t xml:space="preserve">] </w:t>
      </w:r>
      <w:r w:rsidR="00EF03CE" w:rsidRPr="00C70304">
        <w:t>можно сказать, что наиболее подходящим выбором будет система поддержки принятия решений</w:t>
      </w:r>
      <w:r w:rsidR="00910ED4" w:rsidRPr="00C70304">
        <w:t xml:space="preserve"> или система бизнес-</w:t>
      </w:r>
      <w:r w:rsidR="004A6E85" w:rsidRPr="00C70304">
        <w:t>аналитики (</w:t>
      </w:r>
      <w:r w:rsidR="004A6E85" w:rsidRPr="00C70304">
        <w:rPr>
          <w:lang w:val="en-US"/>
        </w:rPr>
        <w:t>BI</w:t>
      </w:r>
      <w:r w:rsidR="004A6E85" w:rsidRPr="00C70304">
        <w:t>)</w:t>
      </w:r>
      <w:r w:rsidR="00910ED4" w:rsidRPr="00C70304">
        <w:t>, которые в последнее время на рынке представлены в большем объеме в сравнении с традиционными СППР.</w:t>
      </w:r>
    </w:p>
    <w:p w14:paraId="4FD01773" w14:textId="77777777" w:rsidR="00C34F5F" w:rsidRPr="00C70304" w:rsidRDefault="001A7470" w:rsidP="00337E6D">
      <w:r w:rsidRPr="00C70304">
        <w:t>Системы бизнес-аналитики обладают широчайшими возможностями, в</w:t>
      </w:r>
      <w:r w:rsidR="00C34F5F" w:rsidRPr="00C70304">
        <w:t xml:space="preserve"> инновационной </w:t>
      </w:r>
      <w:r w:rsidR="00915D51" w:rsidRPr="00C70304">
        <w:t>деятельности</w:t>
      </w:r>
      <w:r w:rsidR="00C34F5F" w:rsidRPr="00C70304">
        <w:t xml:space="preserve"> предприятия </w:t>
      </w:r>
      <w:r w:rsidRPr="00C70304">
        <w:t>они могут</w:t>
      </w:r>
      <w:r w:rsidR="00C34F5F" w:rsidRPr="00C70304">
        <w:t xml:space="preserve"> выполнять следующие функции</w:t>
      </w:r>
      <w:r w:rsidR="00960ED0" w:rsidRPr="00C70304">
        <w:t>:</w:t>
      </w:r>
    </w:p>
    <w:p w14:paraId="7D207A21" w14:textId="77777777" w:rsidR="00D84807" w:rsidRPr="00C70304" w:rsidRDefault="00D84807" w:rsidP="00A041A9">
      <w:pPr>
        <w:pStyle w:val="ListParagraph"/>
        <w:numPr>
          <w:ilvl w:val="0"/>
          <w:numId w:val="31"/>
        </w:numPr>
        <w:tabs>
          <w:tab w:val="left" w:pos="993"/>
        </w:tabs>
        <w:ind w:left="0" w:firstLine="709"/>
      </w:pPr>
      <w:r w:rsidRPr="00C70304">
        <w:t>помощь в выборе наиболее оптимальных идей и решений по результатам НИОКР с применением детерминированных критериев оценки;</w:t>
      </w:r>
    </w:p>
    <w:p w14:paraId="61FA3EA5" w14:textId="77777777" w:rsidR="00D84807" w:rsidRPr="00C70304" w:rsidRDefault="0065178B" w:rsidP="00A041A9">
      <w:pPr>
        <w:pStyle w:val="ListParagraph"/>
        <w:numPr>
          <w:ilvl w:val="0"/>
          <w:numId w:val="31"/>
        </w:numPr>
        <w:tabs>
          <w:tab w:val="left" w:pos="993"/>
        </w:tabs>
        <w:ind w:left="0" w:firstLine="709"/>
      </w:pPr>
      <w:r w:rsidRPr="00C70304">
        <w:t>осуществление оценки рисков реализации тех или иных технологических и технических решений, процессов, производства продукции с определенным набор технических характеристик</w:t>
      </w:r>
    </w:p>
    <w:p w14:paraId="5842271E" w14:textId="77777777" w:rsidR="0065178B" w:rsidRPr="00C70304" w:rsidRDefault="00E613B7" w:rsidP="00A041A9">
      <w:pPr>
        <w:pStyle w:val="ListParagraph"/>
        <w:numPr>
          <w:ilvl w:val="0"/>
          <w:numId w:val="31"/>
        </w:numPr>
        <w:tabs>
          <w:tab w:val="left" w:pos="993"/>
        </w:tabs>
        <w:ind w:left="0" w:firstLine="709"/>
      </w:pPr>
      <w:r w:rsidRPr="00C70304">
        <w:t>учёт возможных и потенциальных условий и ограничений;</w:t>
      </w:r>
    </w:p>
    <w:p w14:paraId="7CE3884E" w14:textId="77777777" w:rsidR="00D84807" w:rsidRPr="00C70304" w:rsidRDefault="00E613B7" w:rsidP="00A041A9">
      <w:pPr>
        <w:pStyle w:val="ListParagraph"/>
        <w:numPr>
          <w:ilvl w:val="0"/>
          <w:numId w:val="31"/>
        </w:numPr>
        <w:tabs>
          <w:tab w:val="left" w:pos="993"/>
        </w:tabs>
        <w:ind w:left="0" w:firstLine="709"/>
      </w:pPr>
      <w:r w:rsidRPr="00C70304">
        <w:t xml:space="preserve">оценка экономической эффективности НИОКР </w:t>
      </w:r>
      <w:r w:rsidRPr="00C70304">
        <w:rPr>
          <w:lang w:val="en-US"/>
        </w:rPr>
        <w:t>[</w:t>
      </w:r>
      <w:r w:rsidRPr="00C70304">
        <w:rPr>
          <w:lang w:val="en-US"/>
        </w:rPr>
        <w:fldChar w:fldCharType="begin"/>
      </w:r>
      <w:r w:rsidRPr="00C70304">
        <w:rPr>
          <w:lang w:val="en-US"/>
        </w:rPr>
        <w:instrText xml:space="preserve"> REF _Ref72326255 \r \h </w:instrText>
      </w:r>
      <w:r w:rsidR="00C70304">
        <w:rPr>
          <w:lang w:val="en-US"/>
        </w:rPr>
        <w:instrText xml:space="preserve"> \* MERGEFORMAT </w:instrText>
      </w:r>
      <w:r w:rsidRPr="00C70304">
        <w:rPr>
          <w:lang w:val="en-US"/>
        </w:rPr>
      </w:r>
      <w:r w:rsidRPr="00C70304">
        <w:rPr>
          <w:lang w:val="en-US"/>
        </w:rPr>
        <w:fldChar w:fldCharType="separate"/>
      </w:r>
      <w:r w:rsidR="00587745">
        <w:rPr>
          <w:lang w:val="en-US"/>
        </w:rPr>
        <w:t>39</w:t>
      </w:r>
      <w:r w:rsidRPr="00C70304">
        <w:rPr>
          <w:lang w:val="en-US"/>
        </w:rPr>
        <w:fldChar w:fldCharType="end"/>
      </w:r>
      <w:r w:rsidRPr="00C70304">
        <w:rPr>
          <w:lang w:val="en-US"/>
        </w:rPr>
        <w:t>]</w:t>
      </w:r>
      <w:r w:rsidRPr="00C70304">
        <w:t>.</w:t>
      </w:r>
    </w:p>
    <w:p w14:paraId="3FF11372" w14:textId="77777777" w:rsidR="00337E6D" w:rsidRPr="00C70304" w:rsidRDefault="00337E6D" w:rsidP="005601A9">
      <w:r w:rsidRPr="00C70304">
        <w:t xml:space="preserve">Сегодня на рынке достаточно большое количество систем данного направления. Поэтому на первом этапе внедрения </w:t>
      </w:r>
      <w:r w:rsidR="001A7470" w:rsidRPr="00C70304">
        <w:t xml:space="preserve">в АО «Сатурн» </w:t>
      </w:r>
      <w:r w:rsidRPr="00C70304">
        <w:t>важно отобрать наиболее оптимальный вариант из предлагаемых решений.</w:t>
      </w:r>
    </w:p>
    <w:p w14:paraId="1E83C0AD" w14:textId="77777777" w:rsidR="00F94C5F" w:rsidRPr="00C70304" w:rsidRDefault="00337E6D" w:rsidP="00D0291E">
      <w:r w:rsidRPr="00C70304">
        <w:t xml:space="preserve">На основе мониторинга рынка </w:t>
      </w:r>
      <w:r w:rsidR="00D65851" w:rsidRPr="00C70304">
        <w:t>систем</w:t>
      </w:r>
      <w:r w:rsidR="00102CFA" w:rsidRPr="00C70304">
        <w:t xml:space="preserve"> бизнес</w:t>
      </w:r>
      <w:r w:rsidR="00D65851" w:rsidRPr="00C70304">
        <w:t>-</w:t>
      </w:r>
      <w:r w:rsidR="00102CFA" w:rsidRPr="00C70304">
        <w:t xml:space="preserve">аналитики </w:t>
      </w:r>
      <w:r w:rsidR="00A11D9A" w:rsidRPr="00C70304">
        <w:t>нами были выделены несколько систем, которые</w:t>
      </w:r>
      <w:r w:rsidR="00F85265" w:rsidRPr="00C70304">
        <w:t xml:space="preserve"> включены в реестр отечественного ПО</w:t>
      </w:r>
      <w:r w:rsidR="00A11D9A" w:rsidRPr="00C70304">
        <w:t xml:space="preserve">, так как это является определяющим критерием для АО «Сатурн», </w:t>
      </w:r>
      <w:r w:rsidR="00A11D9A" w:rsidRPr="00C70304">
        <w:lastRenderedPageBreak/>
        <w:t xml:space="preserve">осуществляющего поставки продукции для космической отрасли, а, значит, особенно заинтересованного в сохранении </w:t>
      </w:r>
      <w:r w:rsidR="0089662E" w:rsidRPr="00C70304">
        <w:t>конфиденциальной информации и результатов интеллектуальной деятельности.</w:t>
      </w:r>
    </w:p>
    <w:p w14:paraId="3F837288" w14:textId="77777777" w:rsidR="0089662E" w:rsidRPr="00C70304" w:rsidRDefault="0089662E" w:rsidP="00D0291E">
      <w:r w:rsidRPr="00C70304">
        <w:t xml:space="preserve">В данной работе предлагаем рассмотреть следующие </w:t>
      </w:r>
      <w:r w:rsidR="00D65851" w:rsidRPr="00C70304">
        <w:t>системы бизнес-</w:t>
      </w:r>
      <w:r w:rsidR="00102CFA" w:rsidRPr="00C70304">
        <w:t>аналитики</w:t>
      </w:r>
      <w:r w:rsidRPr="00C70304">
        <w:t>, краткая характеристика которых представлена в таблице 3.</w:t>
      </w:r>
    </w:p>
    <w:p w14:paraId="30CDA266" w14:textId="77777777" w:rsidR="004A6E85" w:rsidRPr="00C70304" w:rsidRDefault="004A6E85" w:rsidP="00D0291E"/>
    <w:p w14:paraId="5BDBF879" w14:textId="77777777" w:rsidR="0089662E" w:rsidRPr="00C70304" w:rsidRDefault="0089662E" w:rsidP="005620CA">
      <w:pPr>
        <w:ind w:firstLine="0"/>
      </w:pPr>
      <w:r w:rsidRPr="00C70304">
        <w:t xml:space="preserve">Таблица 3 </w:t>
      </w:r>
      <w:r w:rsidR="00AA57C0" w:rsidRPr="00C70304">
        <w:t>–</w:t>
      </w:r>
      <w:r w:rsidRPr="00C70304">
        <w:t xml:space="preserve"> </w:t>
      </w:r>
      <w:r w:rsidR="00AA57C0" w:rsidRPr="00C70304">
        <w:t xml:space="preserve">Характеристика отечественных систем </w:t>
      </w:r>
      <w:r w:rsidR="00D65851" w:rsidRPr="00C70304">
        <w:t>бизнес-</w:t>
      </w:r>
      <w:r w:rsidR="00102CFA" w:rsidRPr="00C70304">
        <w:t xml:space="preserve">аналитики                       </w:t>
      </w:r>
      <w:r w:rsidR="00821837">
        <w:t xml:space="preserve"> </w:t>
      </w:r>
    </w:p>
    <w:tbl>
      <w:tblPr>
        <w:tblStyle w:val="TableGrid"/>
        <w:tblW w:w="5000" w:type="pct"/>
        <w:tblLook w:val="04A0" w:firstRow="1" w:lastRow="0" w:firstColumn="1" w:lastColumn="0" w:noHBand="0" w:noVBand="1"/>
      </w:tblPr>
      <w:tblGrid>
        <w:gridCol w:w="1967"/>
        <w:gridCol w:w="2095"/>
        <w:gridCol w:w="2050"/>
        <w:gridCol w:w="1721"/>
        <w:gridCol w:w="1738"/>
      </w:tblGrid>
      <w:tr w:rsidR="004B0E58" w:rsidRPr="00C70304" w14:paraId="21BC45E3" w14:textId="77777777" w:rsidTr="004B0E58">
        <w:tc>
          <w:tcPr>
            <w:tcW w:w="1000" w:type="pct"/>
            <w:vMerge w:val="restart"/>
            <w:vAlign w:val="center"/>
          </w:tcPr>
          <w:p w14:paraId="20D8167F" w14:textId="77777777" w:rsidR="004B0E58" w:rsidRPr="00C70304" w:rsidRDefault="004B0E58" w:rsidP="00B158BA">
            <w:pPr>
              <w:spacing w:line="240" w:lineRule="auto"/>
              <w:ind w:firstLine="0"/>
              <w:jc w:val="center"/>
              <w:rPr>
                <w:sz w:val="24"/>
                <w:szCs w:val="24"/>
              </w:rPr>
            </w:pPr>
            <w:r w:rsidRPr="00C70304">
              <w:rPr>
                <w:sz w:val="24"/>
                <w:szCs w:val="24"/>
              </w:rPr>
              <w:t>Параметры</w:t>
            </w:r>
          </w:p>
        </w:tc>
        <w:tc>
          <w:tcPr>
            <w:tcW w:w="3000" w:type="pct"/>
            <w:gridSpan w:val="3"/>
            <w:vAlign w:val="center"/>
          </w:tcPr>
          <w:p w14:paraId="1CE3C621" w14:textId="77777777" w:rsidR="004B0E58" w:rsidRPr="00C70304" w:rsidRDefault="004B0E58" w:rsidP="00B158BA">
            <w:pPr>
              <w:spacing w:line="240" w:lineRule="auto"/>
              <w:ind w:firstLine="0"/>
              <w:jc w:val="center"/>
              <w:rPr>
                <w:sz w:val="24"/>
                <w:szCs w:val="24"/>
              </w:rPr>
            </w:pPr>
            <w:r w:rsidRPr="00C70304">
              <w:rPr>
                <w:sz w:val="24"/>
                <w:szCs w:val="24"/>
              </w:rPr>
              <w:t>Наименование</w:t>
            </w:r>
          </w:p>
        </w:tc>
        <w:tc>
          <w:tcPr>
            <w:tcW w:w="1000" w:type="pct"/>
            <w:vAlign w:val="center"/>
          </w:tcPr>
          <w:p w14:paraId="6934981B" w14:textId="77777777" w:rsidR="004B0E58" w:rsidRPr="00C70304" w:rsidRDefault="004B0E58" w:rsidP="00B158BA">
            <w:pPr>
              <w:spacing w:line="240" w:lineRule="auto"/>
              <w:ind w:firstLine="0"/>
              <w:jc w:val="center"/>
              <w:rPr>
                <w:sz w:val="24"/>
                <w:szCs w:val="24"/>
              </w:rPr>
            </w:pPr>
          </w:p>
        </w:tc>
      </w:tr>
      <w:tr w:rsidR="004B0E58" w:rsidRPr="00C70304" w14:paraId="2D0DE067" w14:textId="77777777" w:rsidTr="004B0E58">
        <w:tc>
          <w:tcPr>
            <w:tcW w:w="1000" w:type="pct"/>
            <w:vMerge/>
            <w:vAlign w:val="center"/>
          </w:tcPr>
          <w:p w14:paraId="4ED1D587" w14:textId="77777777" w:rsidR="004B0E58" w:rsidRPr="00C70304" w:rsidRDefault="004B0E58" w:rsidP="00B158BA">
            <w:pPr>
              <w:spacing w:line="240" w:lineRule="auto"/>
              <w:ind w:firstLine="0"/>
              <w:jc w:val="center"/>
              <w:rPr>
                <w:sz w:val="24"/>
                <w:szCs w:val="24"/>
              </w:rPr>
            </w:pPr>
          </w:p>
        </w:tc>
        <w:tc>
          <w:tcPr>
            <w:tcW w:w="1000" w:type="pct"/>
            <w:vAlign w:val="center"/>
          </w:tcPr>
          <w:p w14:paraId="62F9817E" w14:textId="77777777" w:rsidR="004B0E58" w:rsidRPr="00C70304" w:rsidRDefault="004B0E58" w:rsidP="00B158BA">
            <w:pPr>
              <w:spacing w:line="240" w:lineRule="auto"/>
              <w:ind w:firstLine="0"/>
              <w:jc w:val="center"/>
              <w:rPr>
                <w:sz w:val="24"/>
                <w:szCs w:val="24"/>
              </w:rPr>
            </w:pPr>
            <w:r w:rsidRPr="00C70304">
              <w:rPr>
                <w:sz w:val="24"/>
                <w:szCs w:val="24"/>
              </w:rPr>
              <w:t>Форсайт. Аналитическая платформа</w:t>
            </w:r>
          </w:p>
        </w:tc>
        <w:tc>
          <w:tcPr>
            <w:tcW w:w="1000" w:type="pct"/>
            <w:vAlign w:val="center"/>
          </w:tcPr>
          <w:p w14:paraId="18E9BCBB" w14:textId="77777777" w:rsidR="004B0E58" w:rsidRPr="00C70304" w:rsidRDefault="004B0E58" w:rsidP="00B158BA">
            <w:pPr>
              <w:spacing w:line="240" w:lineRule="auto"/>
              <w:ind w:firstLine="0"/>
              <w:jc w:val="center"/>
              <w:rPr>
                <w:sz w:val="24"/>
                <w:szCs w:val="24"/>
              </w:rPr>
            </w:pPr>
            <w:r w:rsidRPr="00C70304">
              <w:rPr>
                <w:sz w:val="24"/>
                <w:szCs w:val="24"/>
              </w:rPr>
              <w:t>Visiology</w:t>
            </w:r>
          </w:p>
        </w:tc>
        <w:tc>
          <w:tcPr>
            <w:tcW w:w="1000" w:type="pct"/>
            <w:vAlign w:val="center"/>
          </w:tcPr>
          <w:p w14:paraId="59FA125F" w14:textId="77777777" w:rsidR="004B0E58" w:rsidRPr="00C70304" w:rsidRDefault="004B0E58" w:rsidP="00B158BA">
            <w:pPr>
              <w:spacing w:line="240" w:lineRule="auto"/>
              <w:ind w:firstLine="0"/>
              <w:jc w:val="center"/>
              <w:rPr>
                <w:sz w:val="24"/>
                <w:szCs w:val="24"/>
              </w:rPr>
            </w:pPr>
            <w:r w:rsidRPr="00C70304">
              <w:rPr>
                <w:sz w:val="24"/>
                <w:szCs w:val="24"/>
              </w:rPr>
              <w:t>Loginom</w:t>
            </w:r>
          </w:p>
        </w:tc>
        <w:tc>
          <w:tcPr>
            <w:tcW w:w="1000" w:type="pct"/>
            <w:vAlign w:val="center"/>
          </w:tcPr>
          <w:p w14:paraId="699FA871" w14:textId="77777777" w:rsidR="004B0E58" w:rsidRPr="00C70304" w:rsidRDefault="004B0E58" w:rsidP="00B158BA">
            <w:pPr>
              <w:spacing w:line="240" w:lineRule="auto"/>
              <w:ind w:firstLine="0"/>
              <w:jc w:val="center"/>
              <w:rPr>
                <w:sz w:val="24"/>
                <w:szCs w:val="24"/>
              </w:rPr>
            </w:pPr>
            <w:r w:rsidRPr="00C70304">
              <w:rPr>
                <w:sz w:val="24"/>
                <w:szCs w:val="24"/>
              </w:rPr>
              <w:t>Криста BI</w:t>
            </w:r>
          </w:p>
        </w:tc>
      </w:tr>
      <w:tr w:rsidR="004B0E58" w:rsidRPr="00C70304" w14:paraId="08210E7D" w14:textId="77777777" w:rsidTr="004B0E58">
        <w:tc>
          <w:tcPr>
            <w:tcW w:w="1000" w:type="pct"/>
          </w:tcPr>
          <w:p w14:paraId="086691BC" w14:textId="77777777" w:rsidR="004B0E58" w:rsidRPr="00C70304" w:rsidRDefault="004B0E58" w:rsidP="00D479E7">
            <w:pPr>
              <w:spacing w:line="240" w:lineRule="auto"/>
              <w:ind w:firstLine="0"/>
              <w:rPr>
                <w:sz w:val="24"/>
                <w:szCs w:val="24"/>
              </w:rPr>
            </w:pPr>
            <w:r w:rsidRPr="00C70304">
              <w:rPr>
                <w:sz w:val="24"/>
                <w:szCs w:val="24"/>
              </w:rPr>
              <w:t>Функциональное назначение</w:t>
            </w:r>
          </w:p>
        </w:tc>
        <w:tc>
          <w:tcPr>
            <w:tcW w:w="1000" w:type="pct"/>
          </w:tcPr>
          <w:p w14:paraId="61F18341" w14:textId="77777777" w:rsidR="004B0E58" w:rsidRPr="00C70304" w:rsidRDefault="004B0E58" w:rsidP="00D479E7">
            <w:pPr>
              <w:spacing w:line="240" w:lineRule="auto"/>
              <w:ind w:firstLine="0"/>
              <w:rPr>
                <w:sz w:val="24"/>
                <w:szCs w:val="24"/>
              </w:rPr>
            </w:pPr>
            <w:r w:rsidRPr="00C70304">
              <w:rPr>
                <w:sz w:val="24"/>
                <w:szCs w:val="24"/>
              </w:rPr>
              <w:t>Решает задачи от сбора и мониторинга данных до построения оптимизационных моделей с учетом большого числа условий</w:t>
            </w:r>
          </w:p>
        </w:tc>
        <w:tc>
          <w:tcPr>
            <w:tcW w:w="1000" w:type="pct"/>
          </w:tcPr>
          <w:p w14:paraId="09454A08" w14:textId="77777777" w:rsidR="004B0E58" w:rsidRPr="00C70304" w:rsidRDefault="004B0E58" w:rsidP="00D479E7">
            <w:pPr>
              <w:spacing w:line="240" w:lineRule="auto"/>
              <w:ind w:firstLine="0"/>
              <w:rPr>
                <w:sz w:val="24"/>
                <w:szCs w:val="24"/>
              </w:rPr>
            </w:pPr>
            <w:r w:rsidRPr="00C70304">
              <w:rPr>
                <w:sz w:val="24"/>
                <w:szCs w:val="24"/>
              </w:rPr>
              <w:t>Позволяет не только анализировать данные, но и автоматизировать процессы их сбора</w:t>
            </w:r>
          </w:p>
        </w:tc>
        <w:tc>
          <w:tcPr>
            <w:tcW w:w="1000" w:type="pct"/>
          </w:tcPr>
          <w:p w14:paraId="4235BA39" w14:textId="77777777" w:rsidR="004B0E58" w:rsidRPr="00C70304" w:rsidRDefault="004B0E58" w:rsidP="00D479E7">
            <w:pPr>
              <w:spacing w:line="240" w:lineRule="auto"/>
              <w:ind w:firstLine="0"/>
              <w:rPr>
                <w:sz w:val="24"/>
                <w:szCs w:val="24"/>
              </w:rPr>
            </w:pPr>
            <w:r w:rsidRPr="00C70304">
              <w:rPr>
                <w:sz w:val="24"/>
                <w:szCs w:val="24"/>
              </w:rPr>
              <w:t>Платформа для решения большого спектра бизнес-задач, требующих обработки больших объемов данных, реализации сложной логики и применения методов машинного обучения</w:t>
            </w:r>
          </w:p>
        </w:tc>
        <w:tc>
          <w:tcPr>
            <w:tcW w:w="1000" w:type="pct"/>
          </w:tcPr>
          <w:p w14:paraId="2235E1B8" w14:textId="77777777" w:rsidR="004B0E58" w:rsidRPr="00C70304" w:rsidRDefault="004B0E58" w:rsidP="00D479E7">
            <w:pPr>
              <w:spacing w:line="240" w:lineRule="auto"/>
              <w:ind w:firstLine="0"/>
              <w:rPr>
                <w:sz w:val="24"/>
                <w:szCs w:val="24"/>
              </w:rPr>
            </w:pPr>
            <w:r w:rsidRPr="00C70304">
              <w:rPr>
                <w:sz w:val="24"/>
                <w:szCs w:val="24"/>
              </w:rPr>
              <w:t>Обеспечивает выполнение всех основных аналитических функций</w:t>
            </w:r>
          </w:p>
        </w:tc>
      </w:tr>
      <w:tr w:rsidR="004B0E58" w:rsidRPr="00C70304" w14:paraId="050572AD" w14:textId="77777777" w:rsidTr="004B0E58">
        <w:tc>
          <w:tcPr>
            <w:tcW w:w="1000" w:type="pct"/>
          </w:tcPr>
          <w:p w14:paraId="77357F30" w14:textId="77777777" w:rsidR="004B0E58" w:rsidRPr="00C70304" w:rsidRDefault="004B0E58" w:rsidP="00D479E7">
            <w:pPr>
              <w:spacing w:line="240" w:lineRule="auto"/>
              <w:ind w:firstLine="0"/>
              <w:rPr>
                <w:sz w:val="24"/>
                <w:szCs w:val="24"/>
              </w:rPr>
            </w:pPr>
            <w:r w:rsidRPr="00C70304">
              <w:rPr>
                <w:sz w:val="24"/>
                <w:szCs w:val="24"/>
              </w:rPr>
              <w:t>Доступ</w:t>
            </w:r>
          </w:p>
        </w:tc>
        <w:tc>
          <w:tcPr>
            <w:tcW w:w="1000" w:type="pct"/>
          </w:tcPr>
          <w:p w14:paraId="5A5D53F7" w14:textId="77777777" w:rsidR="004B0E58" w:rsidRPr="00C70304" w:rsidRDefault="004B0E58" w:rsidP="005E37C5">
            <w:pPr>
              <w:spacing w:line="240" w:lineRule="auto"/>
              <w:ind w:firstLine="0"/>
              <w:rPr>
                <w:sz w:val="24"/>
                <w:szCs w:val="24"/>
              </w:rPr>
            </w:pPr>
            <w:r w:rsidRPr="00C70304">
              <w:rPr>
                <w:sz w:val="24"/>
                <w:szCs w:val="24"/>
              </w:rPr>
              <w:t>Серверная и облачная версия, мобильное приложение</w:t>
            </w:r>
          </w:p>
        </w:tc>
        <w:tc>
          <w:tcPr>
            <w:tcW w:w="1000" w:type="pct"/>
          </w:tcPr>
          <w:p w14:paraId="496B0A90" w14:textId="77777777" w:rsidR="004B0E58" w:rsidRPr="00C70304" w:rsidRDefault="004B0E58" w:rsidP="00D479E7">
            <w:pPr>
              <w:spacing w:line="240" w:lineRule="auto"/>
              <w:ind w:firstLine="0"/>
              <w:rPr>
                <w:sz w:val="24"/>
                <w:szCs w:val="24"/>
              </w:rPr>
            </w:pPr>
            <w:r w:rsidRPr="00C70304">
              <w:rPr>
                <w:sz w:val="24"/>
                <w:szCs w:val="24"/>
              </w:rPr>
              <w:t>Серверная и облачная версия,</w:t>
            </w:r>
            <w:r w:rsidRPr="00C70304">
              <w:t xml:space="preserve"> </w:t>
            </w:r>
            <w:r w:rsidRPr="00C70304">
              <w:rPr>
                <w:sz w:val="24"/>
                <w:szCs w:val="24"/>
              </w:rPr>
              <w:t>мобильное приложение</w:t>
            </w:r>
          </w:p>
        </w:tc>
        <w:tc>
          <w:tcPr>
            <w:tcW w:w="1000" w:type="pct"/>
          </w:tcPr>
          <w:p w14:paraId="2A811C5E" w14:textId="77777777" w:rsidR="004B0E58" w:rsidRPr="00C70304" w:rsidRDefault="004B0E58" w:rsidP="000809F2">
            <w:pPr>
              <w:spacing w:line="240" w:lineRule="auto"/>
              <w:ind w:firstLine="0"/>
              <w:rPr>
                <w:sz w:val="24"/>
                <w:szCs w:val="24"/>
              </w:rPr>
            </w:pPr>
            <w:r w:rsidRPr="00C70304">
              <w:rPr>
                <w:sz w:val="24"/>
                <w:szCs w:val="24"/>
              </w:rPr>
              <w:t>Настольное приложение, серверная и облачная версия</w:t>
            </w:r>
          </w:p>
        </w:tc>
        <w:tc>
          <w:tcPr>
            <w:tcW w:w="1000" w:type="pct"/>
          </w:tcPr>
          <w:p w14:paraId="362A04C3" w14:textId="77777777" w:rsidR="004B0E58" w:rsidRPr="00C70304" w:rsidRDefault="008C5585" w:rsidP="00D479E7">
            <w:pPr>
              <w:spacing w:line="240" w:lineRule="auto"/>
              <w:ind w:firstLine="0"/>
              <w:rPr>
                <w:sz w:val="24"/>
                <w:szCs w:val="24"/>
              </w:rPr>
            </w:pPr>
            <w:r w:rsidRPr="00C70304">
              <w:rPr>
                <w:sz w:val="24"/>
                <w:szCs w:val="24"/>
              </w:rPr>
              <w:t>Серверная и облачная вер</w:t>
            </w:r>
            <w:r w:rsidR="008E69A7" w:rsidRPr="00C70304">
              <w:rPr>
                <w:sz w:val="24"/>
                <w:szCs w:val="24"/>
              </w:rPr>
              <w:t>сия</w:t>
            </w:r>
            <w:r w:rsidRPr="00C70304">
              <w:rPr>
                <w:sz w:val="24"/>
                <w:szCs w:val="24"/>
              </w:rPr>
              <w:t>, мобильное приложение</w:t>
            </w:r>
          </w:p>
        </w:tc>
      </w:tr>
      <w:tr w:rsidR="004B0E58" w:rsidRPr="00C70304" w14:paraId="688C25FF" w14:textId="77777777" w:rsidTr="004B0E58">
        <w:tc>
          <w:tcPr>
            <w:tcW w:w="1000" w:type="pct"/>
          </w:tcPr>
          <w:p w14:paraId="3D0D156A" w14:textId="77777777" w:rsidR="004B0E58" w:rsidRPr="00C70304" w:rsidRDefault="004B0E58" w:rsidP="00D479E7">
            <w:pPr>
              <w:spacing w:line="240" w:lineRule="auto"/>
              <w:ind w:firstLine="0"/>
              <w:rPr>
                <w:sz w:val="24"/>
                <w:szCs w:val="24"/>
              </w:rPr>
            </w:pPr>
            <w:r w:rsidRPr="00C70304">
              <w:rPr>
                <w:sz w:val="24"/>
                <w:szCs w:val="24"/>
              </w:rPr>
              <w:t>Стоимость внедрения без НДС (12 рабочих мест), тыс. руб.</w:t>
            </w:r>
          </w:p>
        </w:tc>
        <w:tc>
          <w:tcPr>
            <w:tcW w:w="1000" w:type="pct"/>
          </w:tcPr>
          <w:p w14:paraId="39FB50AF" w14:textId="77777777" w:rsidR="004B0E58" w:rsidRPr="00C70304" w:rsidRDefault="004B0E58" w:rsidP="00D479E7">
            <w:pPr>
              <w:spacing w:line="240" w:lineRule="auto"/>
              <w:ind w:firstLine="0"/>
              <w:rPr>
                <w:sz w:val="24"/>
                <w:szCs w:val="24"/>
              </w:rPr>
            </w:pPr>
            <w:r w:rsidRPr="00C70304">
              <w:rPr>
                <w:sz w:val="24"/>
                <w:szCs w:val="24"/>
              </w:rPr>
              <w:t xml:space="preserve">1888 </w:t>
            </w:r>
          </w:p>
        </w:tc>
        <w:tc>
          <w:tcPr>
            <w:tcW w:w="1000" w:type="pct"/>
          </w:tcPr>
          <w:p w14:paraId="795326DB" w14:textId="77777777" w:rsidR="004B0E58" w:rsidRPr="00C70304" w:rsidRDefault="004B0E58" w:rsidP="00D479E7">
            <w:pPr>
              <w:spacing w:line="240" w:lineRule="auto"/>
              <w:ind w:firstLine="0"/>
              <w:rPr>
                <w:sz w:val="24"/>
                <w:szCs w:val="24"/>
              </w:rPr>
            </w:pPr>
            <w:r w:rsidRPr="00C70304">
              <w:rPr>
                <w:sz w:val="24"/>
                <w:szCs w:val="24"/>
              </w:rPr>
              <w:t>980</w:t>
            </w:r>
          </w:p>
        </w:tc>
        <w:tc>
          <w:tcPr>
            <w:tcW w:w="1000" w:type="pct"/>
          </w:tcPr>
          <w:p w14:paraId="0606A53C" w14:textId="77777777" w:rsidR="004B0E58" w:rsidRPr="00C70304" w:rsidRDefault="004B0E58" w:rsidP="00D479E7">
            <w:pPr>
              <w:spacing w:line="240" w:lineRule="auto"/>
              <w:ind w:firstLine="0"/>
              <w:rPr>
                <w:sz w:val="24"/>
                <w:szCs w:val="24"/>
              </w:rPr>
            </w:pPr>
            <w:r w:rsidRPr="00C70304">
              <w:rPr>
                <w:sz w:val="24"/>
                <w:szCs w:val="24"/>
              </w:rPr>
              <w:t>2295</w:t>
            </w:r>
          </w:p>
        </w:tc>
        <w:tc>
          <w:tcPr>
            <w:tcW w:w="1000" w:type="pct"/>
          </w:tcPr>
          <w:p w14:paraId="47FDA412" w14:textId="77777777" w:rsidR="004B0E58" w:rsidRPr="00C70304" w:rsidRDefault="003B4CE7" w:rsidP="00D479E7">
            <w:pPr>
              <w:spacing w:line="240" w:lineRule="auto"/>
              <w:ind w:firstLine="0"/>
              <w:rPr>
                <w:sz w:val="24"/>
                <w:szCs w:val="24"/>
              </w:rPr>
            </w:pPr>
            <w:r w:rsidRPr="00C70304">
              <w:rPr>
                <w:sz w:val="24"/>
                <w:szCs w:val="24"/>
              </w:rPr>
              <w:t>1700</w:t>
            </w:r>
          </w:p>
        </w:tc>
      </w:tr>
      <w:tr w:rsidR="004B0E58" w:rsidRPr="00C70304" w14:paraId="694A4D4D" w14:textId="77777777" w:rsidTr="004B0E58">
        <w:tc>
          <w:tcPr>
            <w:tcW w:w="1000" w:type="pct"/>
          </w:tcPr>
          <w:p w14:paraId="639A9135" w14:textId="77777777" w:rsidR="004B0E58" w:rsidRPr="00C70304" w:rsidRDefault="004B0E58" w:rsidP="00F26E73">
            <w:pPr>
              <w:spacing w:line="240" w:lineRule="auto"/>
              <w:ind w:firstLine="0"/>
              <w:rPr>
                <w:sz w:val="24"/>
                <w:szCs w:val="24"/>
              </w:rPr>
            </w:pPr>
            <w:r w:rsidRPr="00C70304">
              <w:rPr>
                <w:sz w:val="24"/>
                <w:szCs w:val="24"/>
              </w:rPr>
              <w:t>Сроки внедрения</w:t>
            </w:r>
          </w:p>
        </w:tc>
        <w:tc>
          <w:tcPr>
            <w:tcW w:w="1000" w:type="pct"/>
          </w:tcPr>
          <w:p w14:paraId="3BC19BD6" w14:textId="77777777" w:rsidR="004B0E58" w:rsidRPr="00C70304" w:rsidRDefault="003B4CE7" w:rsidP="00D479E7">
            <w:pPr>
              <w:spacing w:line="240" w:lineRule="auto"/>
              <w:ind w:firstLine="0"/>
              <w:rPr>
                <w:sz w:val="24"/>
                <w:szCs w:val="24"/>
              </w:rPr>
            </w:pPr>
            <w:r w:rsidRPr="00C70304">
              <w:rPr>
                <w:sz w:val="24"/>
                <w:szCs w:val="24"/>
              </w:rPr>
              <w:t>до 2-х недель</w:t>
            </w:r>
          </w:p>
        </w:tc>
        <w:tc>
          <w:tcPr>
            <w:tcW w:w="1000" w:type="pct"/>
          </w:tcPr>
          <w:p w14:paraId="0D8424B5" w14:textId="77777777" w:rsidR="004B0E58" w:rsidRPr="00C70304" w:rsidRDefault="00F842DC" w:rsidP="00D479E7">
            <w:pPr>
              <w:spacing w:line="240" w:lineRule="auto"/>
              <w:ind w:firstLine="0"/>
              <w:rPr>
                <w:sz w:val="24"/>
                <w:szCs w:val="24"/>
              </w:rPr>
            </w:pPr>
            <w:r w:rsidRPr="00C70304">
              <w:rPr>
                <w:sz w:val="24"/>
                <w:szCs w:val="24"/>
              </w:rPr>
              <w:t>до 1-го месяца</w:t>
            </w:r>
          </w:p>
        </w:tc>
        <w:tc>
          <w:tcPr>
            <w:tcW w:w="1000" w:type="pct"/>
          </w:tcPr>
          <w:p w14:paraId="2180DD91" w14:textId="77777777" w:rsidR="004B0E58" w:rsidRPr="00C70304" w:rsidRDefault="00F842DC" w:rsidP="00D479E7">
            <w:pPr>
              <w:spacing w:line="240" w:lineRule="auto"/>
              <w:ind w:firstLine="0"/>
              <w:rPr>
                <w:sz w:val="24"/>
                <w:szCs w:val="24"/>
              </w:rPr>
            </w:pPr>
            <w:r w:rsidRPr="00C70304">
              <w:rPr>
                <w:sz w:val="24"/>
                <w:szCs w:val="24"/>
              </w:rPr>
              <w:t>до 1,5 месяцев</w:t>
            </w:r>
          </w:p>
        </w:tc>
        <w:tc>
          <w:tcPr>
            <w:tcW w:w="1000" w:type="pct"/>
          </w:tcPr>
          <w:p w14:paraId="67C0C4C9" w14:textId="77777777" w:rsidR="004B0E58" w:rsidRPr="00C70304" w:rsidRDefault="003B4CE7" w:rsidP="00D479E7">
            <w:pPr>
              <w:spacing w:line="240" w:lineRule="auto"/>
              <w:ind w:firstLine="0"/>
              <w:rPr>
                <w:sz w:val="24"/>
                <w:szCs w:val="24"/>
              </w:rPr>
            </w:pPr>
            <w:r w:rsidRPr="00C70304">
              <w:rPr>
                <w:sz w:val="24"/>
                <w:szCs w:val="24"/>
              </w:rPr>
              <w:t>до 1-го месяца</w:t>
            </w:r>
          </w:p>
        </w:tc>
      </w:tr>
      <w:tr w:rsidR="004B0E58" w:rsidRPr="00C70304" w14:paraId="04E92C9D" w14:textId="77777777" w:rsidTr="004B0E58">
        <w:tc>
          <w:tcPr>
            <w:tcW w:w="1000" w:type="pct"/>
          </w:tcPr>
          <w:p w14:paraId="62846D98" w14:textId="77777777" w:rsidR="004B0E58" w:rsidRPr="00C70304" w:rsidRDefault="004B0E58" w:rsidP="00D479E7">
            <w:pPr>
              <w:spacing w:line="240" w:lineRule="auto"/>
              <w:ind w:firstLine="0"/>
              <w:rPr>
                <w:sz w:val="24"/>
                <w:szCs w:val="24"/>
              </w:rPr>
            </w:pPr>
            <w:r w:rsidRPr="00C70304">
              <w:rPr>
                <w:sz w:val="24"/>
                <w:szCs w:val="24"/>
              </w:rPr>
              <w:t>Стоимость поддержки в течение года</w:t>
            </w:r>
          </w:p>
        </w:tc>
        <w:tc>
          <w:tcPr>
            <w:tcW w:w="1000" w:type="pct"/>
          </w:tcPr>
          <w:p w14:paraId="0D6D4C45" w14:textId="77777777" w:rsidR="004B0E58" w:rsidRPr="00C70304" w:rsidRDefault="004B0E58" w:rsidP="00D479E7">
            <w:pPr>
              <w:spacing w:line="240" w:lineRule="auto"/>
              <w:ind w:firstLine="0"/>
              <w:rPr>
                <w:sz w:val="24"/>
                <w:szCs w:val="24"/>
              </w:rPr>
            </w:pPr>
            <w:r w:rsidRPr="00C70304">
              <w:rPr>
                <w:sz w:val="24"/>
                <w:szCs w:val="24"/>
              </w:rPr>
              <w:t>Бесплатно</w:t>
            </w:r>
          </w:p>
        </w:tc>
        <w:tc>
          <w:tcPr>
            <w:tcW w:w="1000" w:type="pct"/>
          </w:tcPr>
          <w:p w14:paraId="3513A3B2" w14:textId="77777777" w:rsidR="004B0E58" w:rsidRPr="00C70304" w:rsidRDefault="004B0E58" w:rsidP="00D479E7">
            <w:pPr>
              <w:spacing w:line="240" w:lineRule="auto"/>
              <w:ind w:firstLine="0"/>
              <w:rPr>
                <w:sz w:val="24"/>
                <w:szCs w:val="24"/>
              </w:rPr>
            </w:pPr>
            <w:r w:rsidRPr="00C70304">
              <w:rPr>
                <w:sz w:val="24"/>
                <w:szCs w:val="24"/>
              </w:rPr>
              <w:t>196</w:t>
            </w:r>
          </w:p>
        </w:tc>
        <w:tc>
          <w:tcPr>
            <w:tcW w:w="1000" w:type="pct"/>
          </w:tcPr>
          <w:p w14:paraId="4D7BB915" w14:textId="77777777" w:rsidR="004B0E58" w:rsidRPr="00C70304" w:rsidRDefault="004B0E58" w:rsidP="00D479E7">
            <w:pPr>
              <w:spacing w:line="240" w:lineRule="auto"/>
              <w:ind w:firstLine="0"/>
              <w:rPr>
                <w:sz w:val="24"/>
                <w:szCs w:val="24"/>
              </w:rPr>
            </w:pPr>
            <w:r w:rsidRPr="00C70304">
              <w:rPr>
                <w:sz w:val="24"/>
                <w:szCs w:val="24"/>
              </w:rPr>
              <w:t>Бесплатно</w:t>
            </w:r>
          </w:p>
        </w:tc>
        <w:tc>
          <w:tcPr>
            <w:tcW w:w="1000" w:type="pct"/>
          </w:tcPr>
          <w:p w14:paraId="1E78372B" w14:textId="77777777" w:rsidR="004B0E58" w:rsidRPr="00C70304" w:rsidRDefault="000A45D8" w:rsidP="00D479E7">
            <w:pPr>
              <w:spacing w:line="240" w:lineRule="auto"/>
              <w:ind w:firstLine="0"/>
              <w:rPr>
                <w:sz w:val="24"/>
                <w:szCs w:val="24"/>
              </w:rPr>
            </w:pPr>
            <w:r w:rsidRPr="00C70304">
              <w:rPr>
                <w:sz w:val="24"/>
                <w:szCs w:val="24"/>
              </w:rPr>
              <w:t>90</w:t>
            </w:r>
          </w:p>
        </w:tc>
      </w:tr>
      <w:tr w:rsidR="004B0E58" w:rsidRPr="00C70304" w14:paraId="29013F7E" w14:textId="77777777" w:rsidTr="004B0E58">
        <w:tc>
          <w:tcPr>
            <w:tcW w:w="1000" w:type="pct"/>
          </w:tcPr>
          <w:p w14:paraId="00613B29" w14:textId="77777777" w:rsidR="004B0E58" w:rsidRPr="00C70304" w:rsidRDefault="004B0E58" w:rsidP="00D479E7">
            <w:pPr>
              <w:spacing w:line="240" w:lineRule="auto"/>
              <w:ind w:firstLine="0"/>
              <w:rPr>
                <w:sz w:val="24"/>
                <w:szCs w:val="24"/>
              </w:rPr>
            </w:pPr>
            <w:r w:rsidRPr="00C70304">
              <w:rPr>
                <w:sz w:val="24"/>
                <w:szCs w:val="24"/>
              </w:rPr>
              <w:t>Обучение сотрудников, тыс. руб.</w:t>
            </w:r>
          </w:p>
        </w:tc>
        <w:tc>
          <w:tcPr>
            <w:tcW w:w="1000" w:type="pct"/>
          </w:tcPr>
          <w:p w14:paraId="2D27493F" w14:textId="77777777" w:rsidR="004B0E58" w:rsidRPr="00C70304" w:rsidRDefault="004B0E58" w:rsidP="00D479E7">
            <w:pPr>
              <w:spacing w:line="240" w:lineRule="auto"/>
              <w:ind w:firstLine="0"/>
              <w:rPr>
                <w:sz w:val="24"/>
                <w:szCs w:val="24"/>
              </w:rPr>
            </w:pPr>
            <w:r w:rsidRPr="00C70304">
              <w:rPr>
                <w:sz w:val="24"/>
                <w:szCs w:val="24"/>
              </w:rPr>
              <w:t>Бесплатно</w:t>
            </w:r>
          </w:p>
        </w:tc>
        <w:tc>
          <w:tcPr>
            <w:tcW w:w="1000" w:type="pct"/>
          </w:tcPr>
          <w:p w14:paraId="5731B5F3" w14:textId="77777777" w:rsidR="004B0E58" w:rsidRPr="00C70304" w:rsidRDefault="004B0E58" w:rsidP="00D479E7">
            <w:pPr>
              <w:spacing w:line="240" w:lineRule="auto"/>
              <w:ind w:firstLine="0"/>
              <w:rPr>
                <w:sz w:val="24"/>
                <w:szCs w:val="24"/>
              </w:rPr>
            </w:pPr>
            <w:r w:rsidRPr="00C70304">
              <w:rPr>
                <w:sz w:val="24"/>
                <w:szCs w:val="24"/>
              </w:rPr>
              <w:t>Бесплатно</w:t>
            </w:r>
          </w:p>
        </w:tc>
        <w:tc>
          <w:tcPr>
            <w:tcW w:w="1000" w:type="pct"/>
          </w:tcPr>
          <w:p w14:paraId="291E1F1E" w14:textId="77777777" w:rsidR="004B0E58" w:rsidRPr="00C70304" w:rsidRDefault="004B0E58" w:rsidP="00D479E7">
            <w:pPr>
              <w:spacing w:line="240" w:lineRule="auto"/>
              <w:ind w:firstLine="0"/>
              <w:rPr>
                <w:sz w:val="24"/>
                <w:szCs w:val="24"/>
              </w:rPr>
            </w:pPr>
            <w:r w:rsidRPr="00C70304">
              <w:rPr>
                <w:sz w:val="24"/>
                <w:szCs w:val="24"/>
              </w:rPr>
              <w:t>144</w:t>
            </w:r>
          </w:p>
        </w:tc>
        <w:tc>
          <w:tcPr>
            <w:tcW w:w="1000" w:type="pct"/>
          </w:tcPr>
          <w:p w14:paraId="039C94B3" w14:textId="77777777" w:rsidR="004B0E58" w:rsidRPr="00C70304" w:rsidRDefault="003B4CE7" w:rsidP="00D479E7">
            <w:pPr>
              <w:spacing w:line="240" w:lineRule="auto"/>
              <w:ind w:firstLine="0"/>
              <w:rPr>
                <w:sz w:val="24"/>
                <w:szCs w:val="24"/>
              </w:rPr>
            </w:pPr>
            <w:r w:rsidRPr="00C70304">
              <w:rPr>
                <w:sz w:val="24"/>
                <w:szCs w:val="24"/>
              </w:rPr>
              <w:t>Бесплатно</w:t>
            </w:r>
          </w:p>
        </w:tc>
      </w:tr>
    </w:tbl>
    <w:p w14:paraId="2FED7B8C" w14:textId="77777777" w:rsidR="004B0E58" w:rsidRPr="00C70304" w:rsidRDefault="004B0E58" w:rsidP="00F94C5F"/>
    <w:p w14:paraId="44A97B3B" w14:textId="77777777" w:rsidR="00F94C5F" w:rsidRPr="00C70304" w:rsidRDefault="00AA57C0" w:rsidP="00F94C5F">
      <w:r w:rsidRPr="00C70304">
        <w:lastRenderedPageBreak/>
        <w:t xml:space="preserve">Как видим, имеющиеся системы обладают разными характеристиками и функционалом, поэтому для того, чтобы совершить правильный выбор </w:t>
      </w:r>
      <w:r w:rsidR="00102CFA" w:rsidRPr="00C70304">
        <w:t xml:space="preserve">системы </w:t>
      </w:r>
      <w:r w:rsidRPr="00C70304">
        <w:t xml:space="preserve">для внедрения в АО «Сатурн» </w:t>
      </w:r>
      <w:r w:rsidR="00F94C5F" w:rsidRPr="00C70304">
        <w:t>предлагаем использовать метод анализа иерархий [</w:t>
      </w:r>
      <w:r w:rsidR="00BA5E6F" w:rsidRPr="00C70304">
        <w:fldChar w:fldCharType="begin"/>
      </w:r>
      <w:r w:rsidR="00BA5E6F" w:rsidRPr="00C70304">
        <w:instrText xml:space="preserve"> REF _Ref72316610 \r \h </w:instrText>
      </w:r>
      <w:r w:rsidR="00C70304">
        <w:instrText xml:space="preserve"> \* MERGEFORMAT </w:instrText>
      </w:r>
      <w:r w:rsidR="00BA5E6F" w:rsidRPr="00C70304">
        <w:fldChar w:fldCharType="separate"/>
      </w:r>
      <w:r w:rsidR="00587745">
        <w:t>10</w:t>
      </w:r>
      <w:r w:rsidR="00BA5E6F" w:rsidRPr="00C70304">
        <w:fldChar w:fldCharType="end"/>
      </w:r>
      <w:r w:rsidR="00BA5E6F" w:rsidRPr="00C70304">
        <w:t xml:space="preserve">, </w:t>
      </w:r>
      <w:r w:rsidR="00BA5E6F" w:rsidRPr="00C70304">
        <w:fldChar w:fldCharType="begin"/>
      </w:r>
      <w:r w:rsidR="00BA5E6F" w:rsidRPr="00C70304">
        <w:instrText xml:space="preserve"> REF _Ref72316619 \r \h </w:instrText>
      </w:r>
      <w:r w:rsidR="00C70304">
        <w:instrText xml:space="preserve"> \* MERGEFORMAT </w:instrText>
      </w:r>
      <w:r w:rsidR="00BA5E6F" w:rsidRPr="00C70304">
        <w:fldChar w:fldCharType="separate"/>
      </w:r>
      <w:r w:rsidR="00587745">
        <w:t>17</w:t>
      </w:r>
      <w:r w:rsidR="00BA5E6F" w:rsidRPr="00C70304">
        <w:fldChar w:fldCharType="end"/>
      </w:r>
      <w:r w:rsidR="00F94C5F" w:rsidRPr="00C70304">
        <w:t>]</w:t>
      </w:r>
      <w:r w:rsidR="00D71BA3" w:rsidRPr="00C70304">
        <w:t xml:space="preserve">. </w:t>
      </w:r>
      <w:r w:rsidR="00F94C5F" w:rsidRPr="00C70304">
        <w:t xml:space="preserve">На первом этапе с помощью данного метода следует оценить значимость критериев отбора </w:t>
      </w:r>
      <w:r w:rsidR="00706CA8" w:rsidRPr="00C70304">
        <w:t>сист</w:t>
      </w:r>
      <w:r w:rsidR="00D65851" w:rsidRPr="00C70304">
        <w:t>ем бизнес-</w:t>
      </w:r>
      <w:r w:rsidR="00706CA8" w:rsidRPr="00C70304">
        <w:t>аналитики</w:t>
      </w:r>
      <w:r w:rsidR="00F94C5F" w:rsidRPr="00C70304">
        <w:t>, среди которых отметим следующие:</w:t>
      </w:r>
    </w:p>
    <w:p w14:paraId="34E96A50" w14:textId="77777777" w:rsidR="00F94C5F" w:rsidRPr="00C70304" w:rsidRDefault="00B158BA" w:rsidP="00A041A9">
      <w:pPr>
        <w:pStyle w:val="ListParagraph"/>
        <w:numPr>
          <w:ilvl w:val="0"/>
          <w:numId w:val="16"/>
        </w:numPr>
        <w:tabs>
          <w:tab w:val="left" w:pos="993"/>
        </w:tabs>
        <w:ind w:left="0" w:firstLine="709"/>
      </w:pPr>
      <w:r w:rsidRPr="00C70304">
        <w:t>стоимость внедрения</w:t>
      </w:r>
      <w:r w:rsidR="00A0756E" w:rsidRPr="00C70304">
        <w:t xml:space="preserve"> и поддержки</w:t>
      </w:r>
      <w:r w:rsidR="00F94C5F" w:rsidRPr="00C70304">
        <w:t>;</w:t>
      </w:r>
    </w:p>
    <w:p w14:paraId="79A05DC5" w14:textId="77777777" w:rsidR="00F94C5F" w:rsidRPr="00C70304" w:rsidRDefault="00F94C5F" w:rsidP="00A041A9">
      <w:pPr>
        <w:pStyle w:val="ListParagraph"/>
        <w:numPr>
          <w:ilvl w:val="0"/>
          <w:numId w:val="16"/>
        </w:numPr>
        <w:tabs>
          <w:tab w:val="left" w:pos="993"/>
        </w:tabs>
        <w:ind w:left="0" w:firstLine="709"/>
      </w:pPr>
      <w:r w:rsidRPr="00C70304">
        <w:t xml:space="preserve">расчетный срок </w:t>
      </w:r>
      <w:r w:rsidR="00B158BA" w:rsidRPr="00C70304">
        <w:t>внедрения</w:t>
      </w:r>
      <w:r w:rsidRPr="00C70304">
        <w:t>;</w:t>
      </w:r>
    </w:p>
    <w:p w14:paraId="183A3F30" w14:textId="77777777" w:rsidR="00B158BA" w:rsidRPr="00C70304" w:rsidRDefault="00B158BA" w:rsidP="00A041A9">
      <w:pPr>
        <w:pStyle w:val="ListParagraph"/>
        <w:numPr>
          <w:ilvl w:val="0"/>
          <w:numId w:val="16"/>
        </w:numPr>
        <w:tabs>
          <w:tab w:val="left" w:pos="993"/>
        </w:tabs>
        <w:ind w:left="0" w:firstLine="709"/>
      </w:pPr>
      <w:r w:rsidRPr="00C70304">
        <w:t>широта функциональных возможностей;</w:t>
      </w:r>
    </w:p>
    <w:p w14:paraId="0D96C837" w14:textId="77777777" w:rsidR="00B158BA" w:rsidRPr="00C70304" w:rsidRDefault="00B158BA" w:rsidP="00A041A9">
      <w:pPr>
        <w:pStyle w:val="ListParagraph"/>
        <w:numPr>
          <w:ilvl w:val="0"/>
          <w:numId w:val="16"/>
        </w:numPr>
        <w:tabs>
          <w:tab w:val="left" w:pos="993"/>
        </w:tabs>
        <w:ind w:left="0" w:firstLine="709"/>
      </w:pPr>
      <w:r w:rsidRPr="00C70304">
        <w:t>используемые модели принятия решений;</w:t>
      </w:r>
    </w:p>
    <w:p w14:paraId="6C8BAD29" w14:textId="77777777" w:rsidR="00FE1997" w:rsidRPr="00C70304" w:rsidRDefault="00FE1997" w:rsidP="00A041A9">
      <w:pPr>
        <w:pStyle w:val="ListParagraph"/>
        <w:numPr>
          <w:ilvl w:val="0"/>
          <w:numId w:val="16"/>
        </w:numPr>
        <w:tabs>
          <w:tab w:val="left" w:pos="993"/>
        </w:tabs>
        <w:ind w:left="0" w:firstLine="709"/>
      </w:pPr>
      <w:r w:rsidRPr="00C70304">
        <w:t>поддержка различных типов данных;</w:t>
      </w:r>
    </w:p>
    <w:p w14:paraId="457EED2A" w14:textId="77777777" w:rsidR="005F0FD9" w:rsidRPr="00C70304" w:rsidRDefault="005F0FD9" w:rsidP="00A041A9">
      <w:pPr>
        <w:pStyle w:val="ListParagraph"/>
        <w:numPr>
          <w:ilvl w:val="0"/>
          <w:numId w:val="16"/>
        </w:numPr>
        <w:tabs>
          <w:tab w:val="left" w:pos="993"/>
        </w:tabs>
        <w:ind w:left="0" w:firstLine="709"/>
      </w:pPr>
      <w:r w:rsidRPr="00C70304">
        <w:t xml:space="preserve">использование </w:t>
      </w:r>
      <w:r w:rsidR="00752DEC" w:rsidRPr="00C70304">
        <w:t>инструментов</w:t>
      </w:r>
      <w:r w:rsidRPr="00C70304">
        <w:t xml:space="preserve"> </w:t>
      </w:r>
      <w:r w:rsidR="00752DEC" w:rsidRPr="00C70304">
        <w:t>Data Mining и Machine Learning</w:t>
      </w:r>
      <w:r w:rsidR="00706CA8" w:rsidRPr="00C70304">
        <w:t>;</w:t>
      </w:r>
    </w:p>
    <w:p w14:paraId="315D340F" w14:textId="77777777" w:rsidR="00F94C5F" w:rsidRPr="00C70304" w:rsidRDefault="00B158BA" w:rsidP="00A041A9">
      <w:pPr>
        <w:pStyle w:val="ListParagraph"/>
        <w:numPr>
          <w:ilvl w:val="0"/>
          <w:numId w:val="16"/>
        </w:numPr>
        <w:tabs>
          <w:tab w:val="left" w:pos="993"/>
        </w:tabs>
        <w:ind w:left="0" w:firstLine="709"/>
      </w:pPr>
      <w:r w:rsidRPr="00C70304">
        <w:t>удобство интерфейса</w:t>
      </w:r>
      <w:r w:rsidR="00F94C5F" w:rsidRPr="00C70304">
        <w:t>;</w:t>
      </w:r>
    </w:p>
    <w:p w14:paraId="5FA2E815" w14:textId="77777777" w:rsidR="00B158BA" w:rsidRPr="00C70304" w:rsidRDefault="005406D1" w:rsidP="00A041A9">
      <w:pPr>
        <w:pStyle w:val="ListParagraph"/>
        <w:numPr>
          <w:ilvl w:val="0"/>
          <w:numId w:val="16"/>
        </w:numPr>
        <w:tabs>
          <w:tab w:val="left" w:pos="993"/>
        </w:tabs>
        <w:ind w:left="0" w:firstLine="709"/>
      </w:pPr>
      <w:r w:rsidRPr="00C70304">
        <w:t>ф</w:t>
      </w:r>
      <w:r w:rsidR="007448DC" w:rsidRPr="00C70304">
        <w:t>ормирование отчетности;</w:t>
      </w:r>
    </w:p>
    <w:p w14:paraId="07AE5628" w14:textId="77777777" w:rsidR="00A0756E" w:rsidRPr="00C70304" w:rsidRDefault="00C767D6" w:rsidP="00A041A9">
      <w:pPr>
        <w:pStyle w:val="ListParagraph"/>
        <w:numPr>
          <w:ilvl w:val="0"/>
          <w:numId w:val="16"/>
        </w:numPr>
        <w:tabs>
          <w:tab w:val="left" w:pos="993"/>
        </w:tabs>
        <w:ind w:left="0" w:firstLine="709"/>
      </w:pPr>
      <w:r w:rsidRPr="00C70304">
        <w:t>возможность настройки дополнительного функционала</w:t>
      </w:r>
      <w:r w:rsidR="00A0756E" w:rsidRPr="00C70304">
        <w:t>.</w:t>
      </w:r>
    </w:p>
    <w:p w14:paraId="462BFEEB" w14:textId="77777777" w:rsidR="00F94C5F" w:rsidRPr="00C70304" w:rsidRDefault="00F94C5F" w:rsidP="00F94C5F">
      <w:r w:rsidRPr="00C70304">
        <w:t>Чтобы определить значимость каждого критерия, строим матрицу попарных сравнений, которая позволяет определить сравните</w:t>
      </w:r>
      <w:r w:rsidR="005406D1" w:rsidRPr="00C70304">
        <w:t>льные весовые оценки критериев</w:t>
      </w:r>
      <w:r w:rsidRPr="00C70304">
        <w:t>.</w:t>
      </w:r>
    </w:p>
    <w:p w14:paraId="20DF54AA" w14:textId="77777777" w:rsidR="00F94C5F" w:rsidRPr="00C70304" w:rsidRDefault="00F94C5F" w:rsidP="00F94C5F">
      <w:r w:rsidRPr="00C70304">
        <w:t>Для фиксации результата сравнения пары альтернатив будем использовать шкалу следующего типа:</w:t>
      </w:r>
    </w:p>
    <w:p w14:paraId="32BFC8B0" w14:textId="77777777" w:rsidR="005406D1" w:rsidRPr="00C70304" w:rsidRDefault="00F94C5F" w:rsidP="0035414B">
      <w:r w:rsidRPr="00C70304">
        <w:t xml:space="preserve">1 </w:t>
      </w:r>
      <w:r w:rsidR="0035414B" w:rsidRPr="00C70304">
        <w:t>–</w:t>
      </w:r>
      <w:r w:rsidRPr="00C70304">
        <w:t xml:space="preserve"> равноценность;</w:t>
      </w:r>
    </w:p>
    <w:p w14:paraId="0282D3FE" w14:textId="77777777" w:rsidR="005406D1" w:rsidRPr="00C70304" w:rsidRDefault="00F94C5F" w:rsidP="0035414B">
      <w:r w:rsidRPr="00C70304">
        <w:t xml:space="preserve">3 </w:t>
      </w:r>
      <w:r w:rsidR="0035414B" w:rsidRPr="00C70304">
        <w:t>–</w:t>
      </w:r>
      <w:r w:rsidRPr="00C70304">
        <w:t xml:space="preserve"> умеренное превосходств;</w:t>
      </w:r>
    </w:p>
    <w:p w14:paraId="700B78C2" w14:textId="77777777" w:rsidR="005406D1" w:rsidRPr="00C70304" w:rsidRDefault="00F94C5F" w:rsidP="0035414B">
      <w:r w:rsidRPr="00C70304">
        <w:t xml:space="preserve">5 </w:t>
      </w:r>
      <w:r w:rsidR="0035414B" w:rsidRPr="00C70304">
        <w:t>–</w:t>
      </w:r>
      <w:r w:rsidRPr="00C70304">
        <w:t xml:space="preserve"> сильное превосходство</w:t>
      </w:r>
      <w:r w:rsidR="005406D1" w:rsidRPr="00C70304">
        <w:t>;</w:t>
      </w:r>
    </w:p>
    <w:p w14:paraId="0324A13F" w14:textId="77777777" w:rsidR="005406D1" w:rsidRPr="00C70304" w:rsidRDefault="00F94C5F" w:rsidP="0035414B">
      <w:r w:rsidRPr="00C70304">
        <w:t xml:space="preserve">7 </w:t>
      </w:r>
      <w:r w:rsidR="0035414B" w:rsidRPr="00C70304">
        <w:t>–</w:t>
      </w:r>
      <w:r w:rsidRPr="00C70304">
        <w:t xml:space="preserve"> очень сильное превосходство</w:t>
      </w:r>
      <w:r w:rsidR="005406D1" w:rsidRPr="00C70304">
        <w:t>;</w:t>
      </w:r>
    </w:p>
    <w:p w14:paraId="2F4A8E2F" w14:textId="77777777" w:rsidR="00F94C5F" w:rsidRPr="00C70304" w:rsidRDefault="00F94C5F" w:rsidP="0035414B">
      <w:r w:rsidRPr="00C70304">
        <w:t xml:space="preserve">9 </w:t>
      </w:r>
      <w:r w:rsidR="0035414B" w:rsidRPr="00C70304">
        <w:t>–</w:t>
      </w:r>
      <w:r w:rsidRPr="00C70304">
        <w:t xml:space="preserve"> высшее (крайнее) превосходство.</w:t>
      </w:r>
    </w:p>
    <w:p w14:paraId="5A3D5F91" w14:textId="77777777" w:rsidR="005406D1" w:rsidRPr="00C70304" w:rsidRDefault="00706CA8" w:rsidP="00D71BA3">
      <w:r w:rsidRPr="00C70304">
        <w:t xml:space="preserve">Сравнение значимости </w:t>
      </w:r>
      <w:r w:rsidR="00D65851" w:rsidRPr="00C70304">
        <w:t>критериев отбора систем бизнес-</w:t>
      </w:r>
      <w:r w:rsidRPr="00C70304">
        <w:t>аналитики проведём в таблице 4.</w:t>
      </w:r>
      <w:r w:rsidR="00D71BA3" w:rsidRPr="00C70304">
        <w:t xml:space="preserve"> Как видим, наиболее значимыми к</w:t>
      </w:r>
      <w:r w:rsidR="00D65851" w:rsidRPr="00C70304">
        <w:t>ритериями отбора системы бизнес-</w:t>
      </w:r>
      <w:r w:rsidR="00D71BA3" w:rsidRPr="00C70304">
        <w:t>аналитики стали стоимость внедрения и поддержки, возможность настройки дополнительного функционала и широта функциональных возможностей.</w:t>
      </w:r>
    </w:p>
    <w:p w14:paraId="7F881AE2" w14:textId="77777777" w:rsidR="000F2F7A" w:rsidRPr="00C70304" w:rsidRDefault="000F2F7A" w:rsidP="00706CA8">
      <w:pPr>
        <w:spacing w:line="240" w:lineRule="auto"/>
        <w:ind w:firstLine="0"/>
        <w:sectPr w:rsidR="000F2F7A" w:rsidRPr="00C70304">
          <w:pgSz w:w="11906" w:h="16838"/>
          <w:pgMar w:top="1134" w:right="850" w:bottom="1134" w:left="1701" w:header="708" w:footer="708" w:gutter="0"/>
          <w:cols w:space="708"/>
          <w:docGrid w:linePitch="360"/>
        </w:sectPr>
      </w:pPr>
    </w:p>
    <w:p w14:paraId="237C4ECF" w14:textId="77777777" w:rsidR="00F94C5F" w:rsidRPr="00C70304" w:rsidRDefault="00F94C5F" w:rsidP="0035414B">
      <w:pPr>
        <w:ind w:firstLine="0"/>
      </w:pPr>
      <w:r w:rsidRPr="00C70304">
        <w:lastRenderedPageBreak/>
        <w:t xml:space="preserve">Таблица </w:t>
      </w:r>
      <w:r w:rsidR="00706CA8" w:rsidRPr="00C70304">
        <w:t>4</w:t>
      </w:r>
      <w:r w:rsidRPr="00C70304">
        <w:t xml:space="preserve"> </w:t>
      </w:r>
      <w:r w:rsidR="00706CA8" w:rsidRPr="00C70304">
        <w:t>–</w:t>
      </w:r>
      <w:r w:rsidRPr="00C70304">
        <w:t xml:space="preserve"> Матрица попарных сравнений критериев отбора </w:t>
      </w:r>
      <w:r w:rsidR="00D65851" w:rsidRPr="00C70304">
        <w:t>систем бизнес-</w:t>
      </w:r>
      <w:r w:rsidR="00706CA8" w:rsidRPr="00C70304">
        <w:t>аналитики</w:t>
      </w:r>
      <w:r w:rsidR="00260FFA">
        <w:t xml:space="preserve"> </w:t>
      </w:r>
    </w:p>
    <w:tbl>
      <w:tblPr>
        <w:tblStyle w:val="TableGrid"/>
        <w:tblW w:w="5000" w:type="pct"/>
        <w:tblLayout w:type="fixed"/>
        <w:tblLook w:val="04A0" w:firstRow="1" w:lastRow="0" w:firstColumn="1" w:lastColumn="0" w:noHBand="0" w:noVBand="1"/>
      </w:tblPr>
      <w:tblGrid>
        <w:gridCol w:w="1158"/>
        <w:gridCol w:w="781"/>
        <w:gridCol w:w="674"/>
        <w:gridCol w:w="714"/>
        <w:gridCol w:w="680"/>
        <w:gridCol w:w="827"/>
        <w:gridCol w:w="932"/>
        <w:gridCol w:w="725"/>
        <w:gridCol w:w="639"/>
        <w:gridCol w:w="852"/>
        <w:gridCol w:w="873"/>
        <w:gridCol w:w="716"/>
      </w:tblGrid>
      <w:tr w:rsidR="00067F7E" w:rsidRPr="00C70304" w14:paraId="6DA561A5" w14:textId="77777777" w:rsidTr="0035414B">
        <w:tc>
          <w:tcPr>
            <w:tcW w:w="605" w:type="pct"/>
            <w:vAlign w:val="center"/>
          </w:tcPr>
          <w:p w14:paraId="72E814AB" w14:textId="77777777" w:rsidR="00067F7E" w:rsidRPr="00C70304" w:rsidRDefault="0035414B" w:rsidP="0035414B">
            <w:pPr>
              <w:spacing w:line="240" w:lineRule="auto"/>
              <w:ind w:firstLine="0"/>
              <w:jc w:val="center"/>
              <w:rPr>
                <w:rFonts w:cs="Times New Roman"/>
                <w:sz w:val="20"/>
                <w:szCs w:val="20"/>
              </w:rPr>
            </w:pPr>
            <w:r>
              <w:rPr>
                <w:rFonts w:cs="Times New Roman"/>
                <w:sz w:val="20"/>
                <w:szCs w:val="20"/>
              </w:rPr>
              <w:t>Критерий</w:t>
            </w:r>
          </w:p>
        </w:tc>
        <w:tc>
          <w:tcPr>
            <w:tcW w:w="408" w:type="pct"/>
            <w:shd w:val="clear" w:color="auto" w:fill="auto"/>
            <w:vAlign w:val="center"/>
          </w:tcPr>
          <w:p w14:paraId="4C6DCA2C"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Стоимость внедрения и поддержки</w:t>
            </w:r>
          </w:p>
        </w:tc>
        <w:tc>
          <w:tcPr>
            <w:tcW w:w="352" w:type="pct"/>
            <w:shd w:val="clear" w:color="auto" w:fill="auto"/>
            <w:vAlign w:val="center"/>
          </w:tcPr>
          <w:p w14:paraId="2AF1E31C"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Расчетный срок внедрения</w:t>
            </w:r>
          </w:p>
        </w:tc>
        <w:tc>
          <w:tcPr>
            <w:tcW w:w="373" w:type="pct"/>
            <w:shd w:val="clear" w:color="auto" w:fill="auto"/>
            <w:vAlign w:val="center"/>
          </w:tcPr>
          <w:p w14:paraId="1CA27CF2"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Широта функциональных возможностей</w:t>
            </w:r>
          </w:p>
        </w:tc>
        <w:tc>
          <w:tcPr>
            <w:tcW w:w="355" w:type="pct"/>
            <w:shd w:val="clear" w:color="auto" w:fill="auto"/>
            <w:vAlign w:val="center"/>
          </w:tcPr>
          <w:p w14:paraId="20A0063D"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Используемые модели принятия решений</w:t>
            </w:r>
          </w:p>
        </w:tc>
        <w:tc>
          <w:tcPr>
            <w:tcW w:w="432" w:type="pct"/>
            <w:shd w:val="clear" w:color="auto" w:fill="auto"/>
            <w:vAlign w:val="center"/>
          </w:tcPr>
          <w:p w14:paraId="361C2016"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Поддержка различных типов данных</w:t>
            </w:r>
          </w:p>
        </w:tc>
        <w:tc>
          <w:tcPr>
            <w:tcW w:w="487" w:type="pct"/>
            <w:shd w:val="clear" w:color="auto" w:fill="auto"/>
            <w:vAlign w:val="center"/>
          </w:tcPr>
          <w:p w14:paraId="7007C23B"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Использование инструментов Data Mining и Machine Learning</w:t>
            </w:r>
          </w:p>
        </w:tc>
        <w:tc>
          <w:tcPr>
            <w:tcW w:w="379" w:type="pct"/>
            <w:shd w:val="clear" w:color="auto" w:fill="auto"/>
            <w:vAlign w:val="center"/>
          </w:tcPr>
          <w:p w14:paraId="74B35441"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Удобство интерфейса</w:t>
            </w:r>
          </w:p>
        </w:tc>
        <w:tc>
          <w:tcPr>
            <w:tcW w:w="334" w:type="pct"/>
            <w:shd w:val="clear" w:color="auto" w:fill="auto"/>
            <w:vAlign w:val="center"/>
          </w:tcPr>
          <w:p w14:paraId="1EB44783"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Формирование отчетности</w:t>
            </w:r>
          </w:p>
        </w:tc>
        <w:tc>
          <w:tcPr>
            <w:tcW w:w="445" w:type="pct"/>
            <w:shd w:val="clear" w:color="auto" w:fill="auto"/>
            <w:vAlign w:val="center"/>
          </w:tcPr>
          <w:p w14:paraId="052836D9"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Возможность настройки дополнительного функционала</w:t>
            </w:r>
          </w:p>
        </w:tc>
        <w:tc>
          <w:tcPr>
            <w:tcW w:w="456" w:type="pct"/>
            <w:shd w:val="clear" w:color="auto" w:fill="auto"/>
            <w:vAlign w:val="center"/>
          </w:tcPr>
          <w:p w14:paraId="72CCD688"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Сумма</w:t>
            </w:r>
          </w:p>
        </w:tc>
        <w:tc>
          <w:tcPr>
            <w:tcW w:w="375" w:type="pct"/>
            <w:shd w:val="clear" w:color="auto" w:fill="auto"/>
            <w:vAlign w:val="center"/>
          </w:tcPr>
          <w:p w14:paraId="374F05FC" w14:textId="77777777" w:rsidR="00067F7E" w:rsidRPr="00821837" w:rsidRDefault="00067F7E" w:rsidP="0074311C">
            <w:pPr>
              <w:spacing w:line="240" w:lineRule="auto"/>
              <w:ind w:firstLine="0"/>
              <w:jc w:val="center"/>
              <w:rPr>
                <w:rFonts w:cs="Times New Roman"/>
                <w:color w:val="000000"/>
                <w:sz w:val="20"/>
                <w:szCs w:val="20"/>
                <w:lang w:val="en-US"/>
              </w:rPr>
            </w:pPr>
            <w:r w:rsidRPr="00C70304">
              <w:rPr>
                <w:rFonts w:cs="Times New Roman"/>
                <w:color w:val="000000"/>
                <w:sz w:val="20"/>
                <w:szCs w:val="20"/>
              </w:rPr>
              <w:t>Вес</w:t>
            </w:r>
          </w:p>
        </w:tc>
      </w:tr>
      <w:tr w:rsidR="00067F7E" w:rsidRPr="00C70304" w14:paraId="048D4D6F" w14:textId="77777777" w:rsidTr="0035414B">
        <w:tc>
          <w:tcPr>
            <w:tcW w:w="605" w:type="pct"/>
          </w:tcPr>
          <w:p w14:paraId="7C9FF39E" w14:textId="77777777" w:rsidR="00067F7E" w:rsidRPr="00C70304" w:rsidRDefault="00067F7E" w:rsidP="0074311C">
            <w:pPr>
              <w:spacing w:line="240" w:lineRule="auto"/>
              <w:ind w:firstLine="0"/>
              <w:rPr>
                <w:rFonts w:cs="Times New Roman"/>
                <w:sz w:val="20"/>
                <w:szCs w:val="20"/>
              </w:rPr>
            </w:pPr>
            <w:r w:rsidRPr="00C70304">
              <w:rPr>
                <w:rFonts w:cs="Times New Roman"/>
                <w:sz w:val="20"/>
                <w:szCs w:val="20"/>
              </w:rPr>
              <w:t>Стоимость внедрения и поддержки</w:t>
            </w:r>
          </w:p>
        </w:tc>
        <w:tc>
          <w:tcPr>
            <w:tcW w:w="408" w:type="pct"/>
            <w:shd w:val="clear" w:color="auto" w:fill="auto"/>
            <w:vAlign w:val="center"/>
          </w:tcPr>
          <w:p w14:paraId="1F51FE32"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1    </w:t>
            </w:r>
          </w:p>
        </w:tc>
        <w:tc>
          <w:tcPr>
            <w:tcW w:w="352" w:type="pct"/>
            <w:shd w:val="clear" w:color="auto" w:fill="auto"/>
            <w:vAlign w:val="center"/>
          </w:tcPr>
          <w:p w14:paraId="27917924"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9    </w:t>
            </w:r>
          </w:p>
        </w:tc>
        <w:tc>
          <w:tcPr>
            <w:tcW w:w="373" w:type="pct"/>
            <w:shd w:val="clear" w:color="auto" w:fill="auto"/>
            <w:vAlign w:val="center"/>
          </w:tcPr>
          <w:p w14:paraId="12E11DAB"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3    </w:t>
            </w:r>
          </w:p>
        </w:tc>
        <w:tc>
          <w:tcPr>
            <w:tcW w:w="355" w:type="pct"/>
            <w:shd w:val="clear" w:color="auto" w:fill="auto"/>
            <w:vAlign w:val="center"/>
          </w:tcPr>
          <w:p w14:paraId="613BD673"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7    </w:t>
            </w:r>
          </w:p>
        </w:tc>
        <w:tc>
          <w:tcPr>
            <w:tcW w:w="432" w:type="pct"/>
            <w:shd w:val="clear" w:color="auto" w:fill="auto"/>
            <w:vAlign w:val="center"/>
          </w:tcPr>
          <w:p w14:paraId="4F9EF5DC"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5    </w:t>
            </w:r>
          </w:p>
        </w:tc>
        <w:tc>
          <w:tcPr>
            <w:tcW w:w="487" w:type="pct"/>
            <w:shd w:val="clear" w:color="auto" w:fill="auto"/>
            <w:vAlign w:val="center"/>
          </w:tcPr>
          <w:p w14:paraId="204ACAF8"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5    </w:t>
            </w:r>
          </w:p>
        </w:tc>
        <w:tc>
          <w:tcPr>
            <w:tcW w:w="379" w:type="pct"/>
            <w:shd w:val="clear" w:color="auto" w:fill="auto"/>
            <w:vAlign w:val="center"/>
          </w:tcPr>
          <w:p w14:paraId="705961F5"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7    </w:t>
            </w:r>
          </w:p>
        </w:tc>
        <w:tc>
          <w:tcPr>
            <w:tcW w:w="334" w:type="pct"/>
            <w:shd w:val="clear" w:color="auto" w:fill="auto"/>
            <w:vAlign w:val="center"/>
          </w:tcPr>
          <w:p w14:paraId="300FFA5A"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3    </w:t>
            </w:r>
          </w:p>
        </w:tc>
        <w:tc>
          <w:tcPr>
            <w:tcW w:w="445" w:type="pct"/>
            <w:shd w:val="clear" w:color="auto" w:fill="auto"/>
            <w:vAlign w:val="center"/>
          </w:tcPr>
          <w:p w14:paraId="70041C65"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3    </w:t>
            </w:r>
          </w:p>
        </w:tc>
        <w:tc>
          <w:tcPr>
            <w:tcW w:w="456" w:type="pct"/>
            <w:shd w:val="clear" w:color="auto" w:fill="auto"/>
            <w:vAlign w:val="center"/>
          </w:tcPr>
          <w:p w14:paraId="68C23664"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43,00</w:t>
            </w:r>
          </w:p>
        </w:tc>
        <w:tc>
          <w:tcPr>
            <w:tcW w:w="375" w:type="pct"/>
            <w:shd w:val="clear" w:color="auto" w:fill="auto"/>
            <w:vAlign w:val="center"/>
          </w:tcPr>
          <w:p w14:paraId="7DAD8326"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0,25</w:t>
            </w:r>
          </w:p>
        </w:tc>
      </w:tr>
      <w:tr w:rsidR="00067F7E" w:rsidRPr="00C70304" w14:paraId="2C8ED640" w14:textId="77777777" w:rsidTr="0035414B">
        <w:tc>
          <w:tcPr>
            <w:tcW w:w="605" w:type="pct"/>
          </w:tcPr>
          <w:p w14:paraId="3BE03BEB" w14:textId="77777777" w:rsidR="00067F7E" w:rsidRPr="00C70304" w:rsidRDefault="00067F7E" w:rsidP="0074311C">
            <w:pPr>
              <w:spacing w:line="240" w:lineRule="auto"/>
              <w:ind w:firstLine="0"/>
              <w:rPr>
                <w:rFonts w:cs="Times New Roman"/>
                <w:sz w:val="20"/>
                <w:szCs w:val="20"/>
              </w:rPr>
            </w:pPr>
            <w:r w:rsidRPr="00C70304">
              <w:rPr>
                <w:rFonts w:cs="Times New Roman"/>
                <w:sz w:val="20"/>
                <w:szCs w:val="20"/>
              </w:rPr>
              <w:t>Расчетный срок внедрения</w:t>
            </w:r>
          </w:p>
        </w:tc>
        <w:tc>
          <w:tcPr>
            <w:tcW w:w="408" w:type="pct"/>
            <w:shd w:val="clear" w:color="auto" w:fill="auto"/>
            <w:vAlign w:val="center"/>
          </w:tcPr>
          <w:p w14:paraId="246780BD"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 1/9</w:t>
            </w:r>
          </w:p>
        </w:tc>
        <w:tc>
          <w:tcPr>
            <w:tcW w:w="352" w:type="pct"/>
            <w:shd w:val="clear" w:color="auto" w:fill="auto"/>
            <w:vAlign w:val="center"/>
          </w:tcPr>
          <w:p w14:paraId="31C28863"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1    </w:t>
            </w:r>
          </w:p>
        </w:tc>
        <w:tc>
          <w:tcPr>
            <w:tcW w:w="373" w:type="pct"/>
            <w:shd w:val="clear" w:color="auto" w:fill="auto"/>
            <w:vAlign w:val="center"/>
          </w:tcPr>
          <w:p w14:paraId="0EF6FA83"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 1/9</w:t>
            </w:r>
          </w:p>
        </w:tc>
        <w:tc>
          <w:tcPr>
            <w:tcW w:w="355" w:type="pct"/>
            <w:shd w:val="clear" w:color="auto" w:fill="auto"/>
            <w:vAlign w:val="center"/>
          </w:tcPr>
          <w:p w14:paraId="33F51E13"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 1/7</w:t>
            </w:r>
          </w:p>
        </w:tc>
        <w:tc>
          <w:tcPr>
            <w:tcW w:w="432" w:type="pct"/>
            <w:shd w:val="clear" w:color="auto" w:fill="auto"/>
            <w:vAlign w:val="center"/>
          </w:tcPr>
          <w:p w14:paraId="5D8F985E"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 1/5</w:t>
            </w:r>
          </w:p>
        </w:tc>
        <w:tc>
          <w:tcPr>
            <w:tcW w:w="487" w:type="pct"/>
            <w:shd w:val="clear" w:color="auto" w:fill="auto"/>
            <w:vAlign w:val="center"/>
          </w:tcPr>
          <w:p w14:paraId="68D52357"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 1/5</w:t>
            </w:r>
          </w:p>
        </w:tc>
        <w:tc>
          <w:tcPr>
            <w:tcW w:w="379" w:type="pct"/>
            <w:shd w:val="clear" w:color="auto" w:fill="auto"/>
            <w:vAlign w:val="center"/>
          </w:tcPr>
          <w:p w14:paraId="53B9AE99"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 1/5</w:t>
            </w:r>
          </w:p>
        </w:tc>
        <w:tc>
          <w:tcPr>
            <w:tcW w:w="334" w:type="pct"/>
            <w:shd w:val="clear" w:color="auto" w:fill="auto"/>
            <w:vAlign w:val="center"/>
          </w:tcPr>
          <w:p w14:paraId="156C164D"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 1/7</w:t>
            </w:r>
          </w:p>
        </w:tc>
        <w:tc>
          <w:tcPr>
            <w:tcW w:w="445" w:type="pct"/>
            <w:shd w:val="clear" w:color="auto" w:fill="auto"/>
            <w:vAlign w:val="center"/>
          </w:tcPr>
          <w:p w14:paraId="6EA03EF8"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 1/7</w:t>
            </w:r>
          </w:p>
        </w:tc>
        <w:tc>
          <w:tcPr>
            <w:tcW w:w="456" w:type="pct"/>
            <w:shd w:val="clear" w:color="auto" w:fill="auto"/>
            <w:vAlign w:val="center"/>
          </w:tcPr>
          <w:p w14:paraId="149C9660"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2,25</w:t>
            </w:r>
          </w:p>
        </w:tc>
        <w:tc>
          <w:tcPr>
            <w:tcW w:w="375" w:type="pct"/>
            <w:shd w:val="clear" w:color="auto" w:fill="auto"/>
            <w:vAlign w:val="center"/>
          </w:tcPr>
          <w:p w14:paraId="5641921A"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0,01</w:t>
            </w:r>
          </w:p>
        </w:tc>
      </w:tr>
      <w:tr w:rsidR="00067F7E" w:rsidRPr="00C70304" w14:paraId="7DA2F845" w14:textId="77777777" w:rsidTr="0035414B">
        <w:tc>
          <w:tcPr>
            <w:tcW w:w="605" w:type="pct"/>
          </w:tcPr>
          <w:p w14:paraId="7EBE10D1" w14:textId="77777777" w:rsidR="00067F7E" w:rsidRPr="00C70304" w:rsidRDefault="00067F7E" w:rsidP="0074311C">
            <w:pPr>
              <w:spacing w:line="240" w:lineRule="auto"/>
              <w:ind w:firstLine="0"/>
              <w:rPr>
                <w:rFonts w:cs="Times New Roman"/>
                <w:sz w:val="20"/>
                <w:szCs w:val="20"/>
              </w:rPr>
            </w:pPr>
            <w:r w:rsidRPr="00C70304">
              <w:rPr>
                <w:rFonts w:cs="Times New Roman"/>
                <w:sz w:val="20"/>
                <w:szCs w:val="20"/>
              </w:rPr>
              <w:t>Широта функциональных возможностей</w:t>
            </w:r>
          </w:p>
        </w:tc>
        <w:tc>
          <w:tcPr>
            <w:tcW w:w="408" w:type="pct"/>
            <w:shd w:val="clear" w:color="auto" w:fill="auto"/>
            <w:vAlign w:val="center"/>
          </w:tcPr>
          <w:p w14:paraId="5C980B46"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 1/3</w:t>
            </w:r>
          </w:p>
        </w:tc>
        <w:tc>
          <w:tcPr>
            <w:tcW w:w="352" w:type="pct"/>
            <w:shd w:val="clear" w:color="auto" w:fill="auto"/>
            <w:vAlign w:val="center"/>
          </w:tcPr>
          <w:p w14:paraId="4FF56541"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9    </w:t>
            </w:r>
          </w:p>
        </w:tc>
        <w:tc>
          <w:tcPr>
            <w:tcW w:w="373" w:type="pct"/>
            <w:shd w:val="clear" w:color="auto" w:fill="auto"/>
            <w:vAlign w:val="center"/>
          </w:tcPr>
          <w:p w14:paraId="143A4CE0"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1    </w:t>
            </w:r>
          </w:p>
        </w:tc>
        <w:tc>
          <w:tcPr>
            <w:tcW w:w="355" w:type="pct"/>
            <w:shd w:val="clear" w:color="auto" w:fill="auto"/>
            <w:vAlign w:val="center"/>
          </w:tcPr>
          <w:p w14:paraId="1BA3F42F"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5    </w:t>
            </w:r>
          </w:p>
        </w:tc>
        <w:tc>
          <w:tcPr>
            <w:tcW w:w="432" w:type="pct"/>
            <w:shd w:val="clear" w:color="auto" w:fill="auto"/>
            <w:vAlign w:val="center"/>
          </w:tcPr>
          <w:p w14:paraId="7BDB7B7F"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3    </w:t>
            </w:r>
          </w:p>
        </w:tc>
        <w:tc>
          <w:tcPr>
            <w:tcW w:w="487" w:type="pct"/>
            <w:shd w:val="clear" w:color="auto" w:fill="auto"/>
            <w:vAlign w:val="center"/>
          </w:tcPr>
          <w:p w14:paraId="2E1DC1D5"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3    </w:t>
            </w:r>
          </w:p>
        </w:tc>
        <w:tc>
          <w:tcPr>
            <w:tcW w:w="379" w:type="pct"/>
            <w:shd w:val="clear" w:color="auto" w:fill="auto"/>
            <w:vAlign w:val="center"/>
          </w:tcPr>
          <w:p w14:paraId="46A1C43F"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3    </w:t>
            </w:r>
          </w:p>
        </w:tc>
        <w:tc>
          <w:tcPr>
            <w:tcW w:w="334" w:type="pct"/>
            <w:shd w:val="clear" w:color="auto" w:fill="auto"/>
            <w:vAlign w:val="center"/>
          </w:tcPr>
          <w:p w14:paraId="46F283BF"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1    </w:t>
            </w:r>
          </w:p>
        </w:tc>
        <w:tc>
          <w:tcPr>
            <w:tcW w:w="445" w:type="pct"/>
            <w:shd w:val="clear" w:color="auto" w:fill="auto"/>
            <w:vAlign w:val="center"/>
          </w:tcPr>
          <w:p w14:paraId="60B50E93"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1    </w:t>
            </w:r>
          </w:p>
        </w:tc>
        <w:tc>
          <w:tcPr>
            <w:tcW w:w="456" w:type="pct"/>
            <w:shd w:val="clear" w:color="auto" w:fill="auto"/>
            <w:vAlign w:val="center"/>
          </w:tcPr>
          <w:p w14:paraId="1CFD1597"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26,33</w:t>
            </w:r>
          </w:p>
        </w:tc>
        <w:tc>
          <w:tcPr>
            <w:tcW w:w="375" w:type="pct"/>
            <w:shd w:val="clear" w:color="auto" w:fill="auto"/>
            <w:vAlign w:val="center"/>
          </w:tcPr>
          <w:p w14:paraId="343202D2"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0,15</w:t>
            </w:r>
          </w:p>
        </w:tc>
      </w:tr>
      <w:tr w:rsidR="00067F7E" w:rsidRPr="00C70304" w14:paraId="4253AB82" w14:textId="77777777" w:rsidTr="0035414B">
        <w:tc>
          <w:tcPr>
            <w:tcW w:w="605" w:type="pct"/>
          </w:tcPr>
          <w:p w14:paraId="701B61EE" w14:textId="77777777" w:rsidR="00067F7E" w:rsidRPr="00C70304" w:rsidRDefault="00067F7E" w:rsidP="0074311C">
            <w:pPr>
              <w:spacing w:line="240" w:lineRule="auto"/>
              <w:ind w:firstLine="0"/>
              <w:rPr>
                <w:rFonts w:cs="Times New Roman"/>
                <w:sz w:val="20"/>
                <w:szCs w:val="20"/>
              </w:rPr>
            </w:pPr>
            <w:r w:rsidRPr="00C70304">
              <w:rPr>
                <w:rFonts w:cs="Times New Roman"/>
                <w:sz w:val="20"/>
                <w:szCs w:val="20"/>
              </w:rPr>
              <w:t>Используемые модели принятия решений</w:t>
            </w:r>
          </w:p>
        </w:tc>
        <w:tc>
          <w:tcPr>
            <w:tcW w:w="408" w:type="pct"/>
            <w:shd w:val="clear" w:color="auto" w:fill="auto"/>
            <w:vAlign w:val="center"/>
          </w:tcPr>
          <w:p w14:paraId="6588D2D5"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 1/7</w:t>
            </w:r>
          </w:p>
        </w:tc>
        <w:tc>
          <w:tcPr>
            <w:tcW w:w="352" w:type="pct"/>
            <w:shd w:val="clear" w:color="auto" w:fill="auto"/>
            <w:vAlign w:val="center"/>
          </w:tcPr>
          <w:p w14:paraId="4D0D1A75"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7    </w:t>
            </w:r>
          </w:p>
        </w:tc>
        <w:tc>
          <w:tcPr>
            <w:tcW w:w="373" w:type="pct"/>
            <w:shd w:val="clear" w:color="auto" w:fill="auto"/>
            <w:vAlign w:val="center"/>
          </w:tcPr>
          <w:p w14:paraId="0ABCD59F"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 1/5</w:t>
            </w:r>
          </w:p>
        </w:tc>
        <w:tc>
          <w:tcPr>
            <w:tcW w:w="355" w:type="pct"/>
            <w:shd w:val="clear" w:color="auto" w:fill="auto"/>
            <w:vAlign w:val="center"/>
          </w:tcPr>
          <w:p w14:paraId="095BE372"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1    </w:t>
            </w:r>
          </w:p>
        </w:tc>
        <w:tc>
          <w:tcPr>
            <w:tcW w:w="432" w:type="pct"/>
            <w:shd w:val="clear" w:color="auto" w:fill="auto"/>
            <w:vAlign w:val="center"/>
          </w:tcPr>
          <w:p w14:paraId="2531461C"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 1/3</w:t>
            </w:r>
          </w:p>
        </w:tc>
        <w:tc>
          <w:tcPr>
            <w:tcW w:w="487" w:type="pct"/>
            <w:shd w:val="clear" w:color="auto" w:fill="auto"/>
            <w:vAlign w:val="center"/>
          </w:tcPr>
          <w:p w14:paraId="6E5B74C3"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 1/3</w:t>
            </w:r>
          </w:p>
        </w:tc>
        <w:tc>
          <w:tcPr>
            <w:tcW w:w="379" w:type="pct"/>
            <w:shd w:val="clear" w:color="auto" w:fill="auto"/>
            <w:vAlign w:val="center"/>
          </w:tcPr>
          <w:p w14:paraId="459B5FD1"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 1/5</w:t>
            </w:r>
          </w:p>
        </w:tc>
        <w:tc>
          <w:tcPr>
            <w:tcW w:w="334" w:type="pct"/>
            <w:shd w:val="clear" w:color="auto" w:fill="auto"/>
            <w:vAlign w:val="center"/>
          </w:tcPr>
          <w:p w14:paraId="74B79BE1"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 1/3</w:t>
            </w:r>
          </w:p>
        </w:tc>
        <w:tc>
          <w:tcPr>
            <w:tcW w:w="445" w:type="pct"/>
            <w:shd w:val="clear" w:color="auto" w:fill="auto"/>
            <w:vAlign w:val="center"/>
          </w:tcPr>
          <w:p w14:paraId="42E40777"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 1/7</w:t>
            </w:r>
          </w:p>
        </w:tc>
        <w:tc>
          <w:tcPr>
            <w:tcW w:w="456" w:type="pct"/>
            <w:shd w:val="clear" w:color="auto" w:fill="auto"/>
            <w:vAlign w:val="center"/>
          </w:tcPr>
          <w:p w14:paraId="40FF3C78"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9,69</w:t>
            </w:r>
          </w:p>
        </w:tc>
        <w:tc>
          <w:tcPr>
            <w:tcW w:w="375" w:type="pct"/>
            <w:shd w:val="clear" w:color="auto" w:fill="auto"/>
            <w:vAlign w:val="center"/>
          </w:tcPr>
          <w:p w14:paraId="1ABF9213"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0,06</w:t>
            </w:r>
          </w:p>
        </w:tc>
      </w:tr>
      <w:tr w:rsidR="00067F7E" w:rsidRPr="00C70304" w14:paraId="3DDA062E" w14:textId="77777777" w:rsidTr="0035414B">
        <w:tc>
          <w:tcPr>
            <w:tcW w:w="605" w:type="pct"/>
          </w:tcPr>
          <w:p w14:paraId="1EE77471" w14:textId="77777777" w:rsidR="00067F7E" w:rsidRPr="00C70304" w:rsidRDefault="00067F7E" w:rsidP="0074311C">
            <w:pPr>
              <w:spacing w:line="240" w:lineRule="auto"/>
              <w:ind w:firstLine="0"/>
              <w:rPr>
                <w:rFonts w:cs="Times New Roman"/>
                <w:sz w:val="20"/>
                <w:szCs w:val="20"/>
              </w:rPr>
            </w:pPr>
            <w:r w:rsidRPr="00C70304">
              <w:rPr>
                <w:rFonts w:cs="Times New Roman"/>
                <w:sz w:val="20"/>
                <w:szCs w:val="20"/>
              </w:rPr>
              <w:t>Поддержка различных типов данных</w:t>
            </w:r>
          </w:p>
        </w:tc>
        <w:tc>
          <w:tcPr>
            <w:tcW w:w="408" w:type="pct"/>
            <w:shd w:val="clear" w:color="auto" w:fill="auto"/>
            <w:vAlign w:val="center"/>
          </w:tcPr>
          <w:p w14:paraId="306AE134"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 1/5</w:t>
            </w:r>
          </w:p>
        </w:tc>
        <w:tc>
          <w:tcPr>
            <w:tcW w:w="352" w:type="pct"/>
            <w:shd w:val="clear" w:color="auto" w:fill="auto"/>
            <w:vAlign w:val="center"/>
          </w:tcPr>
          <w:p w14:paraId="0F4E4CAE"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5    </w:t>
            </w:r>
          </w:p>
        </w:tc>
        <w:tc>
          <w:tcPr>
            <w:tcW w:w="373" w:type="pct"/>
            <w:shd w:val="clear" w:color="auto" w:fill="auto"/>
            <w:vAlign w:val="center"/>
          </w:tcPr>
          <w:p w14:paraId="49E058F2"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 1/3</w:t>
            </w:r>
          </w:p>
        </w:tc>
        <w:tc>
          <w:tcPr>
            <w:tcW w:w="355" w:type="pct"/>
            <w:shd w:val="clear" w:color="auto" w:fill="auto"/>
            <w:vAlign w:val="center"/>
          </w:tcPr>
          <w:p w14:paraId="3EC11C6C"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3    </w:t>
            </w:r>
          </w:p>
        </w:tc>
        <w:tc>
          <w:tcPr>
            <w:tcW w:w="432" w:type="pct"/>
            <w:shd w:val="clear" w:color="auto" w:fill="auto"/>
            <w:vAlign w:val="center"/>
          </w:tcPr>
          <w:p w14:paraId="116C3347"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1    </w:t>
            </w:r>
          </w:p>
        </w:tc>
        <w:tc>
          <w:tcPr>
            <w:tcW w:w="487" w:type="pct"/>
            <w:shd w:val="clear" w:color="auto" w:fill="auto"/>
            <w:vAlign w:val="center"/>
          </w:tcPr>
          <w:p w14:paraId="7EF7EEAD"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1    </w:t>
            </w:r>
          </w:p>
        </w:tc>
        <w:tc>
          <w:tcPr>
            <w:tcW w:w="379" w:type="pct"/>
            <w:shd w:val="clear" w:color="auto" w:fill="auto"/>
            <w:vAlign w:val="center"/>
          </w:tcPr>
          <w:p w14:paraId="088C526B"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3    </w:t>
            </w:r>
          </w:p>
        </w:tc>
        <w:tc>
          <w:tcPr>
            <w:tcW w:w="334" w:type="pct"/>
            <w:shd w:val="clear" w:color="auto" w:fill="auto"/>
            <w:vAlign w:val="center"/>
          </w:tcPr>
          <w:p w14:paraId="0A42982F"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 1/3</w:t>
            </w:r>
          </w:p>
        </w:tc>
        <w:tc>
          <w:tcPr>
            <w:tcW w:w="445" w:type="pct"/>
            <w:shd w:val="clear" w:color="auto" w:fill="auto"/>
            <w:vAlign w:val="center"/>
          </w:tcPr>
          <w:p w14:paraId="37D4F73A"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 1/3</w:t>
            </w:r>
          </w:p>
        </w:tc>
        <w:tc>
          <w:tcPr>
            <w:tcW w:w="456" w:type="pct"/>
            <w:shd w:val="clear" w:color="auto" w:fill="auto"/>
            <w:vAlign w:val="center"/>
          </w:tcPr>
          <w:p w14:paraId="001D2FBC"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14,20</w:t>
            </w:r>
          </w:p>
        </w:tc>
        <w:tc>
          <w:tcPr>
            <w:tcW w:w="375" w:type="pct"/>
            <w:shd w:val="clear" w:color="auto" w:fill="auto"/>
            <w:vAlign w:val="center"/>
          </w:tcPr>
          <w:p w14:paraId="7ABCF398"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0,08</w:t>
            </w:r>
          </w:p>
        </w:tc>
      </w:tr>
      <w:tr w:rsidR="00067F7E" w:rsidRPr="00C70304" w14:paraId="24AB3CFF" w14:textId="77777777" w:rsidTr="0035414B">
        <w:tc>
          <w:tcPr>
            <w:tcW w:w="605" w:type="pct"/>
          </w:tcPr>
          <w:p w14:paraId="702BF397" w14:textId="77777777" w:rsidR="00067F7E" w:rsidRPr="00C70304" w:rsidRDefault="00067F7E" w:rsidP="0074311C">
            <w:pPr>
              <w:spacing w:line="240" w:lineRule="auto"/>
              <w:ind w:firstLine="0"/>
              <w:rPr>
                <w:rFonts w:cs="Times New Roman"/>
                <w:sz w:val="20"/>
                <w:szCs w:val="20"/>
              </w:rPr>
            </w:pPr>
            <w:r w:rsidRPr="00C70304">
              <w:rPr>
                <w:rFonts w:cs="Times New Roman"/>
                <w:sz w:val="20"/>
                <w:szCs w:val="20"/>
              </w:rPr>
              <w:t>Использование инструментов Data Mining и Machine Learning</w:t>
            </w:r>
          </w:p>
        </w:tc>
        <w:tc>
          <w:tcPr>
            <w:tcW w:w="408" w:type="pct"/>
            <w:shd w:val="clear" w:color="auto" w:fill="auto"/>
            <w:vAlign w:val="center"/>
          </w:tcPr>
          <w:p w14:paraId="612CE2BC"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 1/5</w:t>
            </w:r>
          </w:p>
        </w:tc>
        <w:tc>
          <w:tcPr>
            <w:tcW w:w="352" w:type="pct"/>
            <w:shd w:val="clear" w:color="auto" w:fill="auto"/>
            <w:vAlign w:val="center"/>
          </w:tcPr>
          <w:p w14:paraId="1203424E"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5    </w:t>
            </w:r>
          </w:p>
        </w:tc>
        <w:tc>
          <w:tcPr>
            <w:tcW w:w="373" w:type="pct"/>
            <w:shd w:val="clear" w:color="auto" w:fill="auto"/>
            <w:vAlign w:val="center"/>
          </w:tcPr>
          <w:p w14:paraId="2213756B"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 1/3</w:t>
            </w:r>
          </w:p>
        </w:tc>
        <w:tc>
          <w:tcPr>
            <w:tcW w:w="355" w:type="pct"/>
            <w:shd w:val="clear" w:color="auto" w:fill="auto"/>
            <w:vAlign w:val="center"/>
          </w:tcPr>
          <w:p w14:paraId="5F8C3D7F"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3    </w:t>
            </w:r>
          </w:p>
        </w:tc>
        <w:tc>
          <w:tcPr>
            <w:tcW w:w="432" w:type="pct"/>
            <w:shd w:val="clear" w:color="auto" w:fill="auto"/>
            <w:vAlign w:val="center"/>
          </w:tcPr>
          <w:p w14:paraId="222010BF"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1    </w:t>
            </w:r>
          </w:p>
        </w:tc>
        <w:tc>
          <w:tcPr>
            <w:tcW w:w="487" w:type="pct"/>
            <w:shd w:val="clear" w:color="auto" w:fill="auto"/>
            <w:vAlign w:val="center"/>
          </w:tcPr>
          <w:p w14:paraId="432F4089"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1    </w:t>
            </w:r>
          </w:p>
        </w:tc>
        <w:tc>
          <w:tcPr>
            <w:tcW w:w="379" w:type="pct"/>
            <w:shd w:val="clear" w:color="auto" w:fill="auto"/>
            <w:vAlign w:val="center"/>
          </w:tcPr>
          <w:p w14:paraId="06CB96BF"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3    </w:t>
            </w:r>
          </w:p>
        </w:tc>
        <w:tc>
          <w:tcPr>
            <w:tcW w:w="334" w:type="pct"/>
            <w:shd w:val="clear" w:color="auto" w:fill="auto"/>
            <w:vAlign w:val="center"/>
          </w:tcPr>
          <w:p w14:paraId="4B62E218"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 1/3</w:t>
            </w:r>
          </w:p>
        </w:tc>
        <w:tc>
          <w:tcPr>
            <w:tcW w:w="445" w:type="pct"/>
            <w:shd w:val="clear" w:color="auto" w:fill="auto"/>
            <w:vAlign w:val="center"/>
          </w:tcPr>
          <w:p w14:paraId="2B88A237"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 1/3</w:t>
            </w:r>
          </w:p>
        </w:tc>
        <w:tc>
          <w:tcPr>
            <w:tcW w:w="456" w:type="pct"/>
            <w:shd w:val="clear" w:color="auto" w:fill="auto"/>
            <w:vAlign w:val="center"/>
          </w:tcPr>
          <w:p w14:paraId="33C3D63F"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14,20</w:t>
            </w:r>
          </w:p>
        </w:tc>
        <w:tc>
          <w:tcPr>
            <w:tcW w:w="375" w:type="pct"/>
            <w:shd w:val="clear" w:color="auto" w:fill="auto"/>
            <w:vAlign w:val="center"/>
          </w:tcPr>
          <w:p w14:paraId="7AFF068D"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0,08</w:t>
            </w:r>
          </w:p>
        </w:tc>
      </w:tr>
      <w:tr w:rsidR="00067F7E" w:rsidRPr="00C70304" w14:paraId="7FBA1EC4" w14:textId="77777777" w:rsidTr="0035414B">
        <w:tc>
          <w:tcPr>
            <w:tcW w:w="605" w:type="pct"/>
          </w:tcPr>
          <w:p w14:paraId="584FBA28" w14:textId="77777777" w:rsidR="00067F7E" w:rsidRPr="00C70304" w:rsidRDefault="00067F7E" w:rsidP="0074311C">
            <w:pPr>
              <w:spacing w:line="240" w:lineRule="auto"/>
              <w:ind w:firstLine="0"/>
              <w:rPr>
                <w:rFonts w:cs="Times New Roman"/>
                <w:sz w:val="20"/>
                <w:szCs w:val="20"/>
              </w:rPr>
            </w:pPr>
            <w:r w:rsidRPr="00C70304">
              <w:rPr>
                <w:rFonts w:cs="Times New Roman"/>
                <w:sz w:val="20"/>
                <w:szCs w:val="20"/>
              </w:rPr>
              <w:t>Удобство интерфейса</w:t>
            </w:r>
          </w:p>
        </w:tc>
        <w:tc>
          <w:tcPr>
            <w:tcW w:w="408" w:type="pct"/>
            <w:shd w:val="clear" w:color="auto" w:fill="auto"/>
            <w:vAlign w:val="center"/>
          </w:tcPr>
          <w:p w14:paraId="05A5813A"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 1/7</w:t>
            </w:r>
          </w:p>
        </w:tc>
        <w:tc>
          <w:tcPr>
            <w:tcW w:w="352" w:type="pct"/>
            <w:shd w:val="clear" w:color="auto" w:fill="auto"/>
            <w:vAlign w:val="center"/>
          </w:tcPr>
          <w:p w14:paraId="395B48BD"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5    </w:t>
            </w:r>
          </w:p>
        </w:tc>
        <w:tc>
          <w:tcPr>
            <w:tcW w:w="373" w:type="pct"/>
            <w:shd w:val="clear" w:color="auto" w:fill="auto"/>
            <w:vAlign w:val="center"/>
          </w:tcPr>
          <w:p w14:paraId="7E025D1D"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 1/3</w:t>
            </w:r>
          </w:p>
        </w:tc>
        <w:tc>
          <w:tcPr>
            <w:tcW w:w="355" w:type="pct"/>
            <w:shd w:val="clear" w:color="auto" w:fill="auto"/>
            <w:vAlign w:val="center"/>
          </w:tcPr>
          <w:p w14:paraId="3BBB154D"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5    </w:t>
            </w:r>
          </w:p>
        </w:tc>
        <w:tc>
          <w:tcPr>
            <w:tcW w:w="432" w:type="pct"/>
            <w:shd w:val="clear" w:color="auto" w:fill="auto"/>
            <w:vAlign w:val="center"/>
          </w:tcPr>
          <w:p w14:paraId="132CF6E1"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 1/3</w:t>
            </w:r>
          </w:p>
        </w:tc>
        <w:tc>
          <w:tcPr>
            <w:tcW w:w="487" w:type="pct"/>
            <w:shd w:val="clear" w:color="auto" w:fill="auto"/>
            <w:vAlign w:val="center"/>
          </w:tcPr>
          <w:p w14:paraId="3F07C94A"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 1/3</w:t>
            </w:r>
          </w:p>
        </w:tc>
        <w:tc>
          <w:tcPr>
            <w:tcW w:w="379" w:type="pct"/>
            <w:shd w:val="clear" w:color="auto" w:fill="auto"/>
            <w:vAlign w:val="center"/>
          </w:tcPr>
          <w:p w14:paraId="28C1F486"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1    </w:t>
            </w:r>
          </w:p>
        </w:tc>
        <w:tc>
          <w:tcPr>
            <w:tcW w:w="334" w:type="pct"/>
            <w:shd w:val="clear" w:color="auto" w:fill="auto"/>
            <w:vAlign w:val="center"/>
          </w:tcPr>
          <w:p w14:paraId="33CE8DF3"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 1/3</w:t>
            </w:r>
          </w:p>
        </w:tc>
        <w:tc>
          <w:tcPr>
            <w:tcW w:w="445" w:type="pct"/>
            <w:shd w:val="clear" w:color="auto" w:fill="auto"/>
            <w:vAlign w:val="center"/>
          </w:tcPr>
          <w:p w14:paraId="162871E1"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 1/5</w:t>
            </w:r>
          </w:p>
        </w:tc>
        <w:tc>
          <w:tcPr>
            <w:tcW w:w="456" w:type="pct"/>
            <w:shd w:val="clear" w:color="auto" w:fill="auto"/>
            <w:vAlign w:val="center"/>
          </w:tcPr>
          <w:p w14:paraId="28A58CF9"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12,68</w:t>
            </w:r>
          </w:p>
        </w:tc>
        <w:tc>
          <w:tcPr>
            <w:tcW w:w="375" w:type="pct"/>
            <w:shd w:val="clear" w:color="auto" w:fill="auto"/>
            <w:vAlign w:val="center"/>
          </w:tcPr>
          <w:p w14:paraId="721DE3D4"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0,07</w:t>
            </w:r>
          </w:p>
        </w:tc>
      </w:tr>
      <w:tr w:rsidR="00067F7E" w:rsidRPr="00C70304" w14:paraId="633EA1AF" w14:textId="77777777" w:rsidTr="0035414B">
        <w:tc>
          <w:tcPr>
            <w:tcW w:w="605" w:type="pct"/>
          </w:tcPr>
          <w:p w14:paraId="223B54FE" w14:textId="77777777" w:rsidR="00067F7E" w:rsidRPr="00C70304" w:rsidRDefault="00067F7E" w:rsidP="0074311C">
            <w:pPr>
              <w:spacing w:line="240" w:lineRule="auto"/>
              <w:ind w:firstLine="0"/>
              <w:rPr>
                <w:rFonts w:cs="Times New Roman"/>
                <w:sz w:val="20"/>
                <w:szCs w:val="20"/>
              </w:rPr>
            </w:pPr>
            <w:r w:rsidRPr="00C70304">
              <w:rPr>
                <w:rFonts w:cs="Times New Roman"/>
                <w:sz w:val="20"/>
                <w:szCs w:val="20"/>
              </w:rPr>
              <w:t>Формирование отчетности</w:t>
            </w:r>
          </w:p>
        </w:tc>
        <w:tc>
          <w:tcPr>
            <w:tcW w:w="408" w:type="pct"/>
            <w:shd w:val="clear" w:color="auto" w:fill="auto"/>
            <w:vAlign w:val="center"/>
          </w:tcPr>
          <w:p w14:paraId="59385DA1"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 1/3</w:t>
            </w:r>
          </w:p>
        </w:tc>
        <w:tc>
          <w:tcPr>
            <w:tcW w:w="352" w:type="pct"/>
            <w:shd w:val="clear" w:color="auto" w:fill="auto"/>
            <w:vAlign w:val="center"/>
          </w:tcPr>
          <w:p w14:paraId="626CBCA8"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7    </w:t>
            </w:r>
          </w:p>
        </w:tc>
        <w:tc>
          <w:tcPr>
            <w:tcW w:w="373" w:type="pct"/>
            <w:shd w:val="clear" w:color="auto" w:fill="auto"/>
            <w:vAlign w:val="center"/>
          </w:tcPr>
          <w:p w14:paraId="008E6AB4"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1    </w:t>
            </w:r>
          </w:p>
        </w:tc>
        <w:tc>
          <w:tcPr>
            <w:tcW w:w="355" w:type="pct"/>
            <w:shd w:val="clear" w:color="auto" w:fill="auto"/>
            <w:vAlign w:val="center"/>
          </w:tcPr>
          <w:p w14:paraId="72A01D8E"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3    </w:t>
            </w:r>
          </w:p>
        </w:tc>
        <w:tc>
          <w:tcPr>
            <w:tcW w:w="432" w:type="pct"/>
            <w:shd w:val="clear" w:color="auto" w:fill="auto"/>
            <w:vAlign w:val="center"/>
          </w:tcPr>
          <w:p w14:paraId="039ACA33"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3    </w:t>
            </w:r>
          </w:p>
        </w:tc>
        <w:tc>
          <w:tcPr>
            <w:tcW w:w="487" w:type="pct"/>
            <w:shd w:val="clear" w:color="auto" w:fill="auto"/>
            <w:vAlign w:val="center"/>
          </w:tcPr>
          <w:p w14:paraId="644BBE0C"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3    </w:t>
            </w:r>
          </w:p>
        </w:tc>
        <w:tc>
          <w:tcPr>
            <w:tcW w:w="379" w:type="pct"/>
            <w:shd w:val="clear" w:color="auto" w:fill="auto"/>
            <w:vAlign w:val="center"/>
          </w:tcPr>
          <w:p w14:paraId="48C6C30D"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3    </w:t>
            </w:r>
          </w:p>
        </w:tc>
        <w:tc>
          <w:tcPr>
            <w:tcW w:w="334" w:type="pct"/>
            <w:shd w:val="clear" w:color="auto" w:fill="auto"/>
            <w:vAlign w:val="center"/>
          </w:tcPr>
          <w:p w14:paraId="0C35AAC2"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1    </w:t>
            </w:r>
          </w:p>
        </w:tc>
        <w:tc>
          <w:tcPr>
            <w:tcW w:w="445" w:type="pct"/>
            <w:shd w:val="clear" w:color="auto" w:fill="auto"/>
            <w:vAlign w:val="center"/>
          </w:tcPr>
          <w:p w14:paraId="01E49093"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1    </w:t>
            </w:r>
          </w:p>
        </w:tc>
        <w:tc>
          <w:tcPr>
            <w:tcW w:w="456" w:type="pct"/>
            <w:shd w:val="clear" w:color="auto" w:fill="auto"/>
            <w:vAlign w:val="center"/>
          </w:tcPr>
          <w:p w14:paraId="388AFE71"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22,33</w:t>
            </w:r>
          </w:p>
        </w:tc>
        <w:tc>
          <w:tcPr>
            <w:tcW w:w="375" w:type="pct"/>
            <w:shd w:val="clear" w:color="auto" w:fill="auto"/>
            <w:vAlign w:val="center"/>
          </w:tcPr>
          <w:p w14:paraId="475000E1"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0,13</w:t>
            </w:r>
          </w:p>
        </w:tc>
      </w:tr>
      <w:tr w:rsidR="00067F7E" w:rsidRPr="00C70304" w14:paraId="40DD177C" w14:textId="77777777" w:rsidTr="0035414B">
        <w:tc>
          <w:tcPr>
            <w:tcW w:w="605" w:type="pct"/>
          </w:tcPr>
          <w:p w14:paraId="74CDB0A1" w14:textId="77777777" w:rsidR="00067F7E" w:rsidRPr="00C70304" w:rsidRDefault="00067F7E" w:rsidP="0074311C">
            <w:pPr>
              <w:spacing w:line="240" w:lineRule="auto"/>
              <w:ind w:firstLine="0"/>
              <w:rPr>
                <w:rFonts w:cs="Times New Roman"/>
                <w:sz w:val="20"/>
                <w:szCs w:val="20"/>
              </w:rPr>
            </w:pPr>
            <w:r w:rsidRPr="00C70304">
              <w:rPr>
                <w:rFonts w:cs="Times New Roman"/>
                <w:sz w:val="20"/>
                <w:szCs w:val="20"/>
              </w:rPr>
              <w:t>Возможность настройки дополнительного функционала</w:t>
            </w:r>
          </w:p>
        </w:tc>
        <w:tc>
          <w:tcPr>
            <w:tcW w:w="408" w:type="pct"/>
            <w:shd w:val="clear" w:color="auto" w:fill="auto"/>
            <w:vAlign w:val="center"/>
          </w:tcPr>
          <w:p w14:paraId="11FE0C93"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 1/3</w:t>
            </w:r>
          </w:p>
        </w:tc>
        <w:tc>
          <w:tcPr>
            <w:tcW w:w="352" w:type="pct"/>
            <w:shd w:val="clear" w:color="auto" w:fill="auto"/>
            <w:vAlign w:val="center"/>
          </w:tcPr>
          <w:p w14:paraId="5A350F16"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7    </w:t>
            </w:r>
          </w:p>
        </w:tc>
        <w:tc>
          <w:tcPr>
            <w:tcW w:w="373" w:type="pct"/>
            <w:shd w:val="clear" w:color="auto" w:fill="auto"/>
            <w:vAlign w:val="center"/>
          </w:tcPr>
          <w:p w14:paraId="409094DC"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1    </w:t>
            </w:r>
          </w:p>
        </w:tc>
        <w:tc>
          <w:tcPr>
            <w:tcW w:w="355" w:type="pct"/>
            <w:shd w:val="clear" w:color="auto" w:fill="auto"/>
            <w:vAlign w:val="center"/>
          </w:tcPr>
          <w:p w14:paraId="05AB9BE9"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7    </w:t>
            </w:r>
          </w:p>
        </w:tc>
        <w:tc>
          <w:tcPr>
            <w:tcW w:w="432" w:type="pct"/>
            <w:shd w:val="clear" w:color="auto" w:fill="auto"/>
            <w:vAlign w:val="center"/>
          </w:tcPr>
          <w:p w14:paraId="2388E0E9"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3    </w:t>
            </w:r>
          </w:p>
        </w:tc>
        <w:tc>
          <w:tcPr>
            <w:tcW w:w="487" w:type="pct"/>
            <w:shd w:val="clear" w:color="auto" w:fill="auto"/>
            <w:vAlign w:val="center"/>
          </w:tcPr>
          <w:p w14:paraId="55290503"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3    </w:t>
            </w:r>
          </w:p>
        </w:tc>
        <w:tc>
          <w:tcPr>
            <w:tcW w:w="379" w:type="pct"/>
            <w:shd w:val="clear" w:color="auto" w:fill="auto"/>
            <w:vAlign w:val="center"/>
          </w:tcPr>
          <w:p w14:paraId="21B2310A"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5    </w:t>
            </w:r>
          </w:p>
        </w:tc>
        <w:tc>
          <w:tcPr>
            <w:tcW w:w="334" w:type="pct"/>
            <w:shd w:val="clear" w:color="auto" w:fill="auto"/>
            <w:vAlign w:val="center"/>
          </w:tcPr>
          <w:p w14:paraId="4C100427"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1    </w:t>
            </w:r>
          </w:p>
        </w:tc>
        <w:tc>
          <w:tcPr>
            <w:tcW w:w="445" w:type="pct"/>
            <w:shd w:val="clear" w:color="auto" w:fill="auto"/>
            <w:vAlign w:val="center"/>
          </w:tcPr>
          <w:p w14:paraId="1D7C3CDD"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xml:space="preserve">1    </w:t>
            </w:r>
          </w:p>
        </w:tc>
        <w:tc>
          <w:tcPr>
            <w:tcW w:w="456" w:type="pct"/>
            <w:shd w:val="clear" w:color="auto" w:fill="auto"/>
            <w:vAlign w:val="center"/>
          </w:tcPr>
          <w:p w14:paraId="4237A4F4"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28,33</w:t>
            </w:r>
          </w:p>
        </w:tc>
        <w:tc>
          <w:tcPr>
            <w:tcW w:w="375" w:type="pct"/>
            <w:shd w:val="clear" w:color="auto" w:fill="auto"/>
            <w:vAlign w:val="center"/>
          </w:tcPr>
          <w:p w14:paraId="6BC00718"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0,16</w:t>
            </w:r>
          </w:p>
        </w:tc>
      </w:tr>
      <w:tr w:rsidR="00067F7E" w:rsidRPr="00C70304" w14:paraId="367EC5D9" w14:textId="77777777" w:rsidTr="0035414B">
        <w:tc>
          <w:tcPr>
            <w:tcW w:w="605" w:type="pct"/>
          </w:tcPr>
          <w:p w14:paraId="7CDABBF2" w14:textId="77777777" w:rsidR="00067F7E" w:rsidRPr="00C70304" w:rsidRDefault="00067F7E" w:rsidP="0074311C">
            <w:pPr>
              <w:spacing w:line="240" w:lineRule="auto"/>
              <w:ind w:firstLine="0"/>
              <w:rPr>
                <w:rFonts w:cs="Times New Roman"/>
                <w:sz w:val="20"/>
                <w:szCs w:val="20"/>
              </w:rPr>
            </w:pPr>
            <w:r w:rsidRPr="00C70304">
              <w:rPr>
                <w:rFonts w:cs="Times New Roman"/>
                <w:sz w:val="20"/>
                <w:szCs w:val="20"/>
              </w:rPr>
              <w:t>Итого</w:t>
            </w:r>
          </w:p>
        </w:tc>
        <w:tc>
          <w:tcPr>
            <w:tcW w:w="408" w:type="pct"/>
            <w:shd w:val="clear" w:color="auto" w:fill="auto"/>
            <w:vAlign w:val="center"/>
          </w:tcPr>
          <w:p w14:paraId="6E693330"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w:t>
            </w:r>
          </w:p>
        </w:tc>
        <w:tc>
          <w:tcPr>
            <w:tcW w:w="352" w:type="pct"/>
            <w:shd w:val="clear" w:color="auto" w:fill="auto"/>
            <w:vAlign w:val="center"/>
          </w:tcPr>
          <w:p w14:paraId="54DDB771"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w:t>
            </w:r>
          </w:p>
        </w:tc>
        <w:tc>
          <w:tcPr>
            <w:tcW w:w="373" w:type="pct"/>
            <w:shd w:val="clear" w:color="auto" w:fill="auto"/>
            <w:vAlign w:val="center"/>
          </w:tcPr>
          <w:p w14:paraId="58D33F65"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w:t>
            </w:r>
          </w:p>
        </w:tc>
        <w:tc>
          <w:tcPr>
            <w:tcW w:w="355" w:type="pct"/>
            <w:shd w:val="clear" w:color="auto" w:fill="auto"/>
            <w:vAlign w:val="center"/>
          </w:tcPr>
          <w:p w14:paraId="3B33DB43"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w:t>
            </w:r>
          </w:p>
        </w:tc>
        <w:tc>
          <w:tcPr>
            <w:tcW w:w="432" w:type="pct"/>
            <w:shd w:val="clear" w:color="auto" w:fill="auto"/>
            <w:vAlign w:val="center"/>
          </w:tcPr>
          <w:p w14:paraId="4F6F5D73"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w:t>
            </w:r>
          </w:p>
        </w:tc>
        <w:tc>
          <w:tcPr>
            <w:tcW w:w="487" w:type="pct"/>
            <w:shd w:val="clear" w:color="auto" w:fill="auto"/>
            <w:vAlign w:val="center"/>
          </w:tcPr>
          <w:p w14:paraId="7E60E2E2"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w:t>
            </w:r>
          </w:p>
        </w:tc>
        <w:tc>
          <w:tcPr>
            <w:tcW w:w="379" w:type="pct"/>
            <w:shd w:val="clear" w:color="auto" w:fill="auto"/>
            <w:vAlign w:val="center"/>
          </w:tcPr>
          <w:p w14:paraId="65ECFDB2"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w:t>
            </w:r>
          </w:p>
        </w:tc>
        <w:tc>
          <w:tcPr>
            <w:tcW w:w="334" w:type="pct"/>
            <w:shd w:val="clear" w:color="auto" w:fill="auto"/>
            <w:vAlign w:val="center"/>
          </w:tcPr>
          <w:p w14:paraId="4FCD90C5"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w:t>
            </w:r>
          </w:p>
        </w:tc>
        <w:tc>
          <w:tcPr>
            <w:tcW w:w="445" w:type="pct"/>
            <w:shd w:val="clear" w:color="auto" w:fill="auto"/>
            <w:vAlign w:val="center"/>
          </w:tcPr>
          <w:p w14:paraId="1C37C01E"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w:t>
            </w:r>
          </w:p>
        </w:tc>
        <w:tc>
          <w:tcPr>
            <w:tcW w:w="456" w:type="pct"/>
            <w:shd w:val="clear" w:color="auto" w:fill="auto"/>
            <w:vAlign w:val="center"/>
          </w:tcPr>
          <w:p w14:paraId="21D1FD9E"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173,01</w:t>
            </w:r>
          </w:p>
        </w:tc>
        <w:tc>
          <w:tcPr>
            <w:tcW w:w="375" w:type="pct"/>
            <w:shd w:val="clear" w:color="auto" w:fill="auto"/>
            <w:vAlign w:val="center"/>
          </w:tcPr>
          <w:p w14:paraId="0FFB4B27" w14:textId="77777777" w:rsidR="00067F7E" w:rsidRPr="00C70304" w:rsidRDefault="00067F7E" w:rsidP="0074311C">
            <w:pPr>
              <w:spacing w:line="240" w:lineRule="auto"/>
              <w:ind w:firstLine="0"/>
              <w:jc w:val="center"/>
              <w:rPr>
                <w:rFonts w:cs="Times New Roman"/>
                <w:color w:val="000000"/>
                <w:sz w:val="20"/>
                <w:szCs w:val="20"/>
              </w:rPr>
            </w:pPr>
            <w:r w:rsidRPr="00C70304">
              <w:rPr>
                <w:rFonts w:cs="Times New Roman"/>
                <w:color w:val="000000"/>
                <w:sz w:val="20"/>
                <w:szCs w:val="20"/>
              </w:rPr>
              <w:t> </w:t>
            </w:r>
          </w:p>
        </w:tc>
      </w:tr>
    </w:tbl>
    <w:p w14:paraId="3878F5E4" w14:textId="77777777" w:rsidR="000F2F7A" w:rsidRPr="00B368A1" w:rsidRDefault="000F2F7A" w:rsidP="00D0291E">
      <w:pPr>
        <w:sectPr w:rsidR="000F2F7A" w:rsidRPr="00B368A1" w:rsidSect="00067F7E">
          <w:pgSz w:w="11906" w:h="16838"/>
          <w:pgMar w:top="1134" w:right="850" w:bottom="1134" w:left="1701" w:header="708" w:footer="708" w:gutter="0"/>
          <w:cols w:space="708"/>
          <w:docGrid w:linePitch="381"/>
        </w:sectPr>
      </w:pPr>
    </w:p>
    <w:p w14:paraId="137E006D" w14:textId="77777777" w:rsidR="001B4734" w:rsidRPr="00C70304" w:rsidRDefault="001B4734" w:rsidP="00D0291E">
      <w:r w:rsidRPr="00C70304">
        <w:lastRenderedPageBreak/>
        <w:t xml:space="preserve">Оценим рассмотренные системы по </w:t>
      </w:r>
      <w:r w:rsidR="0030777E" w:rsidRPr="00C70304">
        <w:t xml:space="preserve">выбранным критерием с учетом весовых коэффициентов, полученных с использованием метода анализа иерархий. Оценку критериев произведём с </w:t>
      </w:r>
      <w:r w:rsidR="00706FB4" w:rsidRPr="00C70304">
        <w:t>использованием</w:t>
      </w:r>
      <w:r w:rsidR="0030777E" w:rsidRPr="00C70304">
        <w:t xml:space="preserve"> метода экспертной оценки с использованием баллов, где 1 – наиболее низкая оценка систем</w:t>
      </w:r>
      <w:r w:rsidR="00D65851" w:rsidRPr="00C70304">
        <w:t>ы бизнес-</w:t>
      </w:r>
      <w:r w:rsidR="00706FB4" w:rsidRPr="00C70304">
        <w:t>аналитики</w:t>
      </w:r>
      <w:r w:rsidR="0030777E" w:rsidRPr="00C70304">
        <w:t xml:space="preserve"> по данному критерию, 5 – наиболее высокая оценка системы по данному критерию.</w:t>
      </w:r>
    </w:p>
    <w:p w14:paraId="63E30BD8" w14:textId="77777777" w:rsidR="00706FB4" w:rsidRDefault="0030777E" w:rsidP="00CE2FD1">
      <w:r w:rsidRPr="00C70304">
        <w:t>Ра</w:t>
      </w:r>
      <w:r w:rsidR="00CE2FD1">
        <w:t>счеты представлены в таблице 5.</w:t>
      </w:r>
    </w:p>
    <w:p w14:paraId="184A4ACB" w14:textId="77777777" w:rsidR="00CE2FD1" w:rsidRPr="00C70304" w:rsidRDefault="00CE2FD1" w:rsidP="00CE2FD1"/>
    <w:p w14:paraId="752401BE" w14:textId="77777777" w:rsidR="0030777E" w:rsidRPr="00C70304" w:rsidRDefault="009618F1" w:rsidP="00224D59">
      <w:pPr>
        <w:ind w:firstLine="0"/>
      </w:pPr>
      <w:r w:rsidRPr="00C70304">
        <w:t xml:space="preserve">Таблица 5 – Оценка </w:t>
      </w:r>
      <w:r w:rsidR="00D65851" w:rsidRPr="00C70304">
        <w:t>систем бизнес-</w:t>
      </w:r>
      <w:r w:rsidR="00260FFA">
        <w:t xml:space="preserve">аналитики </w:t>
      </w:r>
    </w:p>
    <w:tbl>
      <w:tblPr>
        <w:tblStyle w:val="TableGrid"/>
        <w:tblW w:w="5002" w:type="pct"/>
        <w:tblLook w:val="04A0" w:firstRow="1" w:lastRow="0" w:firstColumn="1" w:lastColumn="0" w:noHBand="0" w:noVBand="1"/>
      </w:tblPr>
      <w:tblGrid>
        <w:gridCol w:w="2029"/>
        <w:gridCol w:w="1598"/>
        <w:gridCol w:w="1817"/>
        <w:gridCol w:w="1377"/>
        <w:gridCol w:w="1377"/>
        <w:gridCol w:w="1377"/>
      </w:tblGrid>
      <w:tr w:rsidR="00D71BA3" w:rsidRPr="00C70304" w14:paraId="21811AAE" w14:textId="77777777" w:rsidTr="00D65851">
        <w:tc>
          <w:tcPr>
            <w:tcW w:w="1059" w:type="pct"/>
            <w:vAlign w:val="center"/>
          </w:tcPr>
          <w:p w14:paraId="0163D87A" w14:textId="77777777" w:rsidR="00706FB4" w:rsidRPr="00C70304" w:rsidRDefault="00D65851" w:rsidP="00D65851">
            <w:pPr>
              <w:spacing w:line="240" w:lineRule="auto"/>
              <w:ind w:firstLine="0"/>
              <w:jc w:val="center"/>
              <w:rPr>
                <w:rFonts w:cs="Times New Roman"/>
                <w:sz w:val="24"/>
                <w:szCs w:val="24"/>
              </w:rPr>
            </w:pPr>
            <w:r w:rsidRPr="00C70304">
              <w:rPr>
                <w:rFonts w:cs="Times New Roman"/>
                <w:sz w:val="24"/>
                <w:szCs w:val="24"/>
              </w:rPr>
              <w:t>Критерий</w:t>
            </w:r>
          </w:p>
        </w:tc>
        <w:tc>
          <w:tcPr>
            <w:tcW w:w="834" w:type="pct"/>
            <w:shd w:val="clear" w:color="auto" w:fill="auto"/>
            <w:vAlign w:val="center"/>
          </w:tcPr>
          <w:p w14:paraId="6E747CEF" w14:textId="77777777" w:rsidR="00706FB4" w:rsidRPr="00C70304" w:rsidRDefault="00706FB4" w:rsidP="00706FB4">
            <w:pPr>
              <w:spacing w:line="240" w:lineRule="auto"/>
              <w:ind w:firstLine="0"/>
              <w:jc w:val="center"/>
              <w:rPr>
                <w:rFonts w:cs="Times New Roman"/>
                <w:color w:val="000000"/>
                <w:sz w:val="24"/>
                <w:szCs w:val="24"/>
              </w:rPr>
            </w:pPr>
            <w:r w:rsidRPr="00C70304">
              <w:rPr>
                <w:rFonts w:cs="Times New Roman"/>
                <w:color w:val="000000"/>
                <w:sz w:val="24"/>
                <w:szCs w:val="24"/>
              </w:rPr>
              <w:t>Весовой коэффициент</w:t>
            </w:r>
          </w:p>
        </w:tc>
        <w:tc>
          <w:tcPr>
            <w:tcW w:w="949" w:type="pct"/>
            <w:vAlign w:val="center"/>
          </w:tcPr>
          <w:p w14:paraId="05E9DB02" w14:textId="77777777" w:rsidR="00706FB4" w:rsidRPr="00C70304" w:rsidRDefault="00706FB4" w:rsidP="00706FB4">
            <w:pPr>
              <w:spacing w:line="240" w:lineRule="auto"/>
              <w:ind w:firstLine="0"/>
              <w:jc w:val="center"/>
              <w:rPr>
                <w:rFonts w:cs="Times New Roman"/>
                <w:sz w:val="24"/>
                <w:szCs w:val="24"/>
              </w:rPr>
            </w:pPr>
            <w:r w:rsidRPr="00C70304">
              <w:rPr>
                <w:rFonts w:cs="Times New Roman"/>
                <w:sz w:val="24"/>
                <w:szCs w:val="24"/>
              </w:rPr>
              <w:t>Форсайт. Аналитическая платформа</w:t>
            </w:r>
          </w:p>
        </w:tc>
        <w:tc>
          <w:tcPr>
            <w:tcW w:w="719" w:type="pct"/>
            <w:vAlign w:val="center"/>
          </w:tcPr>
          <w:p w14:paraId="7783963E" w14:textId="77777777" w:rsidR="00706FB4" w:rsidRPr="00C70304" w:rsidRDefault="00706FB4" w:rsidP="00706FB4">
            <w:pPr>
              <w:spacing w:line="240" w:lineRule="auto"/>
              <w:ind w:firstLine="0"/>
              <w:jc w:val="center"/>
              <w:rPr>
                <w:rFonts w:cs="Times New Roman"/>
                <w:sz w:val="24"/>
                <w:szCs w:val="24"/>
              </w:rPr>
            </w:pPr>
            <w:r w:rsidRPr="00C70304">
              <w:rPr>
                <w:rFonts w:cs="Times New Roman"/>
                <w:sz w:val="24"/>
                <w:szCs w:val="24"/>
              </w:rPr>
              <w:t>Visiology</w:t>
            </w:r>
          </w:p>
        </w:tc>
        <w:tc>
          <w:tcPr>
            <w:tcW w:w="719" w:type="pct"/>
            <w:vAlign w:val="center"/>
          </w:tcPr>
          <w:p w14:paraId="0E27C369" w14:textId="77777777" w:rsidR="00706FB4" w:rsidRPr="00C70304" w:rsidRDefault="00706FB4" w:rsidP="00706FB4">
            <w:pPr>
              <w:spacing w:line="240" w:lineRule="auto"/>
              <w:ind w:firstLine="0"/>
              <w:jc w:val="center"/>
              <w:rPr>
                <w:rFonts w:cs="Times New Roman"/>
                <w:sz w:val="24"/>
                <w:szCs w:val="24"/>
              </w:rPr>
            </w:pPr>
            <w:r w:rsidRPr="00C70304">
              <w:rPr>
                <w:rFonts w:cs="Times New Roman"/>
                <w:sz w:val="24"/>
                <w:szCs w:val="24"/>
              </w:rPr>
              <w:t>Loginom</w:t>
            </w:r>
          </w:p>
        </w:tc>
        <w:tc>
          <w:tcPr>
            <w:tcW w:w="719" w:type="pct"/>
            <w:vAlign w:val="center"/>
          </w:tcPr>
          <w:p w14:paraId="2680426D" w14:textId="77777777" w:rsidR="00706FB4" w:rsidRPr="00C70304" w:rsidRDefault="00706FB4" w:rsidP="00706FB4">
            <w:pPr>
              <w:spacing w:line="240" w:lineRule="auto"/>
              <w:ind w:firstLine="0"/>
              <w:jc w:val="center"/>
              <w:rPr>
                <w:rFonts w:cs="Times New Roman"/>
                <w:sz w:val="24"/>
                <w:szCs w:val="24"/>
              </w:rPr>
            </w:pPr>
            <w:r w:rsidRPr="00C70304">
              <w:rPr>
                <w:rFonts w:cs="Times New Roman"/>
                <w:sz w:val="24"/>
                <w:szCs w:val="24"/>
              </w:rPr>
              <w:t>Криста BI</w:t>
            </w:r>
          </w:p>
        </w:tc>
      </w:tr>
      <w:tr w:rsidR="00D71BA3" w:rsidRPr="00C70304" w14:paraId="5A4211BE" w14:textId="77777777" w:rsidTr="00CB5B81">
        <w:tc>
          <w:tcPr>
            <w:tcW w:w="1059" w:type="pct"/>
          </w:tcPr>
          <w:p w14:paraId="70E938D5" w14:textId="77777777" w:rsidR="003112D8" w:rsidRPr="00C70304" w:rsidRDefault="003112D8" w:rsidP="003112D8">
            <w:pPr>
              <w:spacing w:line="240" w:lineRule="auto"/>
              <w:ind w:firstLine="0"/>
              <w:rPr>
                <w:rFonts w:cs="Times New Roman"/>
                <w:sz w:val="24"/>
                <w:szCs w:val="24"/>
              </w:rPr>
            </w:pPr>
            <w:r w:rsidRPr="00C70304">
              <w:rPr>
                <w:rFonts w:cs="Times New Roman"/>
                <w:sz w:val="24"/>
                <w:szCs w:val="24"/>
              </w:rPr>
              <w:t>Стоимость внедрения и поддержки</w:t>
            </w:r>
          </w:p>
        </w:tc>
        <w:tc>
          <w:tcPr>
            <w:tcW w:w="834" w:type="pct"/>
            <w:shd w:val="clear" w:color="auto" w:fill="auto"/>
            <w:vAlign w:val="center"/>
          </w:tcPr>
          <w:p w14:paraId="3E36495A"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0,25</w:t>
            </w:r>
          </w:p>
        </w:tc>
        <w:tc>
          <w:tcPr>
            <w:tcW w:w="949" w:type="pct"/>
            <w:shd w:val="clear" w:color="auto" w:fill="auto"/>
            <w:vAlign w:val="center"/>
          </w:tcPr>
          <w:p w14:paraId="43A8D2D8"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3</w:t>
            </w:r>
          </w:p>
        </w:tc>
        <w:tc>
          <w:tcPr>
            <w:tcW w:w="719" w:type="pct"/>
            <w:shd w:val="clear" w:color="auto" w:fill="auto"/>
            <w:vAlign w:val="center"/>
          </w:tcPr>
          <w:p w14:paraId="3EAD7772"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5</w:t>
            </w:r>
          </w:p>
        </w:tc>
        <w:tc>
          <w:tcPr>
            <w:tcW w:w="719" w:type="pct"/>
            <w:shd w:val="clear" w:color="auto" w:fill="auto"/>
            <w:vAlign w:val="center"/>
          </w:tcPr>
          <w:p w14:paraId="1FCC1520"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1</w:t>
            </w:r>
          </w:p>
        </w:tc>
        <w:tc>
          <w:tcPr>
            <w:tcW w:w="719" w:type="pct"/>
            <w:shd w:val="clear" w:color="auto" w:fill="auto"/>
            <w:vAlign w:val="center"/>
          </w:tcPr>
          <w:p w14:paraId="735335C1"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3</w:t>
            </w:r>
          </w:p>
        </w:tc>
      </w:tr>
      <w:tr w:rsidR="00D71BA3" w:rsidRPr="00C70304" w14:paraId="66B260B4" w14:textId="77777777" w:rsidTr="00CB5B81">
        <w:tc>
          <w:tcPr>
            <w:tcW w:w="1059" w:type="pct"/>
          </w:tcPr>
          <w:p w14:paraId="33AF7DC4" w14:textId="77777777" w:rsidR="003112D8" w:rsidRPr="00C70304" w:rsidRDefault="003112D8" w:rsidP="003112D8">
            <w:pPr>
              <w:spacing w:line="240" w:lineRule="auto"/>
              <w:ind w:firstLine="0"/>
              <w:rPr>
                <w:rFonts w:cs="Times New Roman"/>
                <w:sz w:val="24"/>
                <w:szCs w:val="24"/>
              </w:rPr>
            </w:pPr>
            <w:r w:rsidRPr="00C70304">
              <w:rPr>
                <w:rFonts w:cs="Times New Roman"/>
                <w:sz w:val="24"/>
                <w:szCs w:val="24"/>
              </w:rPr>
              <w:t>Расчетный срок внедрения</w:t>
            </w:r>
          </w:p>
        </w:tc>
        <w:tc>
          <w:tcPr>
            <w:tcW w:w="834" w:type="pct"/>
            <w:shd w:val="clear" w:color="auto" w:fill="auto"/>
            <w:vAlign w:val="center"/>
          </w:tcPr>
          <w:p w14:paraId="6E789693"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0,01</w:t>
            </w:r>
          </w:p>
        </w:tc>
        <w:tc>
          <w:tcPr>
            <w:tcW w:w="949" w:type="pct"/>
            <w:shd w:val="clear" w:color="auto" w:fill="auto"/>
            <w:vAlign w:val="center"/>
          </w:tcPr>
          <w:p w14:paraId="23358575"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5</w:t>
            </w:r>
          </w:p>
        </w:tc>
        <w:tc>
          <w:tcPr>
            <w:tcW w:w="719" w:type="pct"/>
            <w:shd w:val="clear" w:color="auto" w:fill="auto"/>
            <w:vAlign w:val="center"/>
          </w:tcPr>
          <w:p w14:paraId="574D9D50"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3</w:t>
            </w:r>
          </w:p>
        </w:tc>
        <w:tc>
          <w:tcPr>
            <w:tcW w:w="719" w:type="pct"/>
            <w:shd w:val="clear" w:color="auto" w:fill="auto"/>
            <w:vAlign w:val="center"/>
          </w:tcPr>
          <w:p w14:paraId="5798EEA9"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1</w:t>
            </w:r>
          </w:p>
        </w:tc>
        <w:tc>
          <w:tcPr>
            <w:tcW w:w="719" w:type="pct"/>
            <w:shd w:val="clear" w:color="auto" w:fill="auto"/>
            <w:vAlign w:val="center"/>
          </w:tcPr>
          <w:p w14:paraId="2108B91D"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3</w:t>
            </w:r>
          </w:p>
        </w:tc>
      </w:tr>
      <w:tr w:rsidR="00D71BA3" w:rsidRPr="00C70304" w14:paraId="4C062A20" w14:textId="77777777" w:rsidTr="00CB5B81">
        <w:tc>
          <w:tcPr>
            <w:tcW w:w="1059" w:type="pct"/>
          </w:tcPr>
          <w:p w14:paraId="6434CB0E" w14:textId="77777777" w:rsidR="003112D8" w:rsidRPr="00C70304" w:rsidRDefault="003112D8" w:rsidP="003112D8">
            <w:pPr>
              <w:spacing w:line="240" w:lineRule="auto"/>
              <w:ind w:firstLine="0"/>
              <w:rPr>
                <w:rFonts w:cs="Times New Roman"/>
                <w:sz w:val="24"/>
                <w:szCs w:val="24"/>
              </w:rPr>
            </w:pPr>
            <w:r w:rsidRPr="00C70304">
              <w:rPr>
                <w:rFonts w:cs="Times New Roman"/>
                <w:sz w:val="24"/>
                <w:szCs w:val="24"/>
              </w:rPr>
              <w:t>Широта функциональных возможностей</w:t>
            </w:r>
          </w:p>
        </w:tc>
        <w:tc>
          <w:tcPr>
            <w:tcW w:w="834" w:type="pct"/>
            <w:shd w:val="clear" w:color="auto" w:fill="auto"/>
            <w:vAlign w:val="center"/>
          </w:tcPr>
          <w:p w14:paraId="585EC6FB"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0,15</w:t>
            </w:r>
          </w:p>
        </w:tc>
        <w:tc>
          <w:tcPr>
            <w:tcW w:w="949" w:type="pct"/>
            <w:shd w:val="clear" w:color="auto" w:fill="auto"/>
            <w:vAlign w:val="center"/>
          </w:tcPr>
          <w:p w14:paraId="47045E6E"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5</w:t>
            </w:r>
          </w:p>
        </w:tc>
        <w:tc>
          <w:tcPr>
            <w:tcW w:w="719" w:type="pct"/>
            <w:shd w:val="clear" w:color="auto" w:fill="auto"/>
            <w:vAlign w:val="center"/>
          </w:tcPr>
          <w:p w14:paraId="0DA7743C"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4</w:t>
            </w:r>
          </w:p>
        </w:tc>
        <w:tc>
          <w:tcPr>
            <w:tcW w:w="719" w:type="pct"/>
            <w:shd w:val="clear" w:color="auto" w:fill="auto"/>
            <w:vAlign w:val="center"/>
          </w:tcPr>
          <w:p w14:paraId="6C22E634"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3</w:t>
            </w:r>
          </w:p>
        </w:tc>
        <w:tc>
          <w:tcPr>
            <w:tcW w:w="719" w:type="pct"/>
            <w:shd w:val="clear" w:color="auto" w:fill="auto"/>
            <w:vAlign w:val="center"/>
          </w:tcPr>
          <w:p w14:paraId="11E652E1"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4</w:t>
            </w:r>
          </w:p>
        </w:tc>
      </w:tr>
      <w:tr w:rsidR="00D71BA3" w:rsidRPr="00C70304" w14:paraId="064E8B4D" w14:textId="77777777" w:rsidTr="00CB5B81">
        <w:tc>
          <w:tcPr>
            <w:tcW w:w="1059" w:type="pct"/>
          </w:tcPr>
          <w:p w14:paraId="238AE3CB" w14:textId="77777777" w:rsidR="003112D8" w:rsidRPr="00C70304" w:rsidRDefault="003112D8" w:rsidP="003112D8">
            <w:pPr>
              <w:spacing w:line="240" w:lineRule="auto"/>
              <w:ind w:firstLine="0"/>
              <w:rPr>
                <w:rFonts w:cs="Times New Roman"/>
                <w:sz w:val="24"/>
                <w:szCs w:val="24"/>
              </w:rPr>
            </w:pPr>
            <w:r w:rsidRPr="00C70304">
              <w:rPr>
                <w:rFonts w:cs="Times New Roman"/>
                <w:sz w:val="24"/>
                <w:szCs w:val="24"/>
              </w:rPr>
              <w:t>Используемые модели принятия решений</w:t>
            </w:r>
          </w:p>
        </w:tc>
        <w:tc>
          <w:tcPr>
            <w:tcW w:w="834" w:type="pct"/>
            <w:shd w:val="clear" w:color="auto" w:fill="auto"/>
            <w:vAlign w:val="center"/>
          </w:tcPr>
          <w:p w14:paraId="2251B83E"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0,06</w:t>
            </w:r>
          </w:p>
        </w:tc>
        <w:tc>
          <w:tcPr>
            <w:tcW w:w="949" w:type="pct"/>
            <w:shd w:val="clear" w:color="auto" w:fill="auto"/>
            <w:vAlign w:val="center"/>
          </w:tcPr>
          <w:p w14:paraId="3415DFAA"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5</w:t>
            </w:r>
          </w:p>
        </w:tc>
        <w:tc>
          <w:tcPr>
            <w:tcW w:w="719" w:type="pct"/>
            <w:shd w:val="clear" w:color="auto" w:fill="auto"/>
            <w:vAlign w:val="center"/>
          </w:tcPr>
          <w:p w14:paraId="46325EFD"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4</w:t>
            </w:r>
          </w:p>
        </w:tc>
        <w:tc>
          <w:tcPr>
            <w:tcW w:w="719" w:type="pct"/>
            <w:shd w:val="clear" w:color="auto" w:fill="auto"/>
            <w:vAlign w:val="center"/>
          </w:tcPr>
          <w:p w14:paraId="1572EEC6"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3</w:t>
            </w:r>
          </w:p>
        </w:tc>
        <w:tc>
          <w:tcPr>
            <w:tcW w:w="719" w:type="pct"/>
            <w:shd w:val="clear" w:color="auto" w:fill="auto"/>
            <w:vAlign w:val="center"/>
          </w:tcPr>
          <w:p w14:paraId="753ED3C1"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3</w:t>
            </w:r>
          </w:p>
        </w:tc>
      </w:tr>
      <w:tr w:rsidR="00D71BA3" w:rsidRPr="00C70304" w14:paraId="5FCAFB47" w14:textId="77777777" w:rsidTr="00CB5B81">
        <w:tc>
          <w:tcPr>
            <w:tcW w:w="1059" w:type="pct"/>
          </w:tcPr>
          <w:p w14:paraId="0E42C9F0" w14:textId="77777777" w:rsidR="003112D8" w:rsidRPr="00C70304" w:rsidRDefault="003112D8" w:rsidP="003112D8">
            <w:pPr>
              <w:spacing w:line="240" w:lineRule="auto"/>
              <w:ind w:firstLine="0"/>
              <w:rPr>
                <w:rFonts w:cs="Times New Roman"/>
                <w:sz w:val="24"/>
                <w:szCs w:val="24"/>
              </w:rPr>
            </w:pPr>
            <w:r w:rsidRPr="00C70304">
              <w:rPr>
                <w:rFonts w:cs="Times New Roman"/>
                <w:sz w:val="24"/>
                <w:szCs w:val="24"/>
              </w:rPr>
              <w:t>Поддержка различных типов данных</w:t>
            </w:r>
          </w:p>
        </w:tc>
        <w:tc>
          <w:tcPr>
            <w:tcW w:w="834" w:type="pct"/>
            <w:shd w:val="clear" w:color="auto" w:fill="auto"/>
            <w:vAlign w:val="center"/>
          </w:tcPr>
          <w:p w14:paraId="3349C22C"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0,08</w:t>
            </w:r>
          </w:p>
        </w:tc>
        <w:tc>
          <w:tcPr>
            <w:tcW w:w="949" w:type="pct"/>
            <w:shd w:val="clear" w:color="auto" w:fill="auto"/>
            <w:vAlign w:val="center"/>
          </w:tcPr>
          <w:p w14:paraId="2FAADE7D"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5</w:t>
            </w:r>
          </w:p>
        </w:tc>
        <w:tc>
          <w:tcPr>
            <w:tcW w:w="719" w:type="pct"/>
            <w:shd w:val="clear" w:color="auto" w:fill="auto"/>
            <w:vAlign w:val="center"/>
          </w:tcPr>
          <w:p w14:paraId="49262658"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4</w:t>
            </w:r>
          </w:p>
        </w:tc>
        <w:tc>
          <w:tcPr>
            <w:tcW w:w="719" w:type="pct"/>
            <w:shd w:val="clear" w:color="auto" w:fill="auto"/>
            <w:vAlign w:val="center"/>
          </w:tcPr>
          <w:p w14:paraId="5799DC01"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3</w:t>
            </w:r>
          </w:p>
        </w:tc>
        <w:tc>
          <w:tcPr>
            <w:tcW w:w="719" w:type="pct"/>
            <w:shd w:val="clear" w:color="auto" w:fill="auto"/>
            <w:vAlign w:val="center"/>
          </w:tcPr>
          <w:p w14:paraId="4499EAA1"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5</w:t>
            </w:r>
          </w:p>
        </w:tc>
      </w:tr>
      <w:tr w:rsidR="00D71BA3" w:rsidRPr="00C70304" w14:paraId="5C995772" w14:textId="77777777" w:rsidTr="00CB5B81">
        <w:tc>
          <w:tcPr>
            <w:tcW w:w="1059" w:type="pct"/>
          </w:tcPr>
          <w:p w14:paraId="0916B600" w14:textId="77777777" w:rsidR="003112D8" w:rsidRPr="00C70304" w:rsidRDefault="003112D8" w:rsidP="003112D8">
            <w:pPr>
              <w:spacing w:line="240" w:lineRule="auto"/>
              <w:ind w:firstLine="0"/>
              <w:rPr>
                <w:rFonts w:cs="Times New Roman"/>
                <w:sz w:val="24"/>
                <w:szCs w:val="24"/>
              </w:rPr>
            </w:pPr>
            <w:r w:rsidRPr="00C70304">
              <w:rPr>
                <w:rFonts w:cs="Times New Roman"/>
                <w:sz w:val="24"/>
                <w:szCs w:val="24"/>
              </w:rPr>
              <w:t>Использование инструментов Data Mining и Machine Learning</w:t>
            </w:r>
          </w:p>
        </w:tc>
        <w:tc>
          <w:tcPr>
            <w:tcW w:w="834" w:type="pct"/>
            <w:shd w:val="clear" w:color="auto" w:fill="auto"/>
            <w:vAlign w:val="center"/>
          </w:tcPr>
          <w:p w14:paraId="4750E45C"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0,08</w:t>
            </w:r>
          </w:p>
        </w:tc>
        <w:tc>
          <w:tcPr>
            <w:tcW w:w="949" w:type="pct"/>
            <w:shd w:val="clear" w:color="auto" w:fill="auto"/>
            <w:vAlign w:val="center"/>
          </w:tcPr>
          <w:p w14:paraId="05556668"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5</w:t>
            </w:r>
          </w:p>
        </w:tc>
        <w:tc>
          <w:tcPr>
            <w:tcW w:w="719" w:type="pct"/>
            <w:shd w:val="clear" w:color="auto" w:fill="auto"/>
            <w:vAlign w:val="center"/>
          </w:tcPr>
          <w:p w14:paraId="3846541C"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5</w:t>
            </w:r>
          </w:p>
        </w:tc>
        <w:tc>
          <w:tcPr>
            <w:tcW w:w="719" w:type="pct"/>
            <w:shd w:val="clear" w:color="auto" w:fill="auto"/>
            <w:vAlign w:val="center"/>
          </w:tcPr>
          <w:p w14:paraId="7D159614"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5</w:t>
            </w:r>
          </w:p>
        </w:tc>
        <w:tc>
          <w:tcPr>
            <w:tcW w:w="719" w:type="pct"/>
            <w:shd w:val="clear" w:color="auto" w:fill="auto"/>
            <w:vAlign w:val="center"/>
          </w:tcPr>
          <w:p w14:paraId="402B6A49"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5</w:t>
            </w:r>
          </w:p>
        </w:tc>
      </w:tr>
      <w:tr w:rsidR="00D71BA3" w:rsidRPr="00C70304" w14:paraId="04A7FBD3" w14:textId="77777777" w:rsidTr="00CB5B81">
        <w:tc>
          <w:tcPr>
            <w:tcW w:w="1059" w:type="pct"/>
          </w:tcPr>
          <w:p w14:paraId="01BCA3F5" w14:textId="77777777" w:rsidR="003112D8" w:rsidRPr="00C70304" w:rsidRDefault="003112D8" w:rsidP="003112D8">
            <w:pPr>
              <w:spacing w:line="240" w:lineRule="auto"/>
              <w:ind w:firstLine="0"/>
              <w:rPr>
                <w:rFonts w:cs="Times New Roman"/>
                <w:sz w:val="24"/>
                <w:szCs w:val="24"/>
              </w:rPr>
            </w:pPr>
            <w:r w:rsidRPr="00C70304">
              <w:rPr>
                <w:rFonts w:cs="Times New Roman"/>
                <w:sz w:val="24"/>
                <w:szCs w:val="24"/>
              </w:rPr>
              <w:t>Удобство интерфейса</w:t>
            </w:r>
          </w:p>
        </w:tc>
        <w:tc>
          <w:tcPr>
            <w:tcW w:w="834" w:type="pct"/>
            <w:shd w:val="clear" w:color="auto" w:fill="auto"/>
            <w:vAlign w:val="center"/>
          </w:tcPr>
          <w:p w14:paraId="3CEAA4ED"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0,07</w:t>
            </w:r>
          </w:p>
        </w:tc>
        <w:tc>
          <w:tcPr>
            <w:tcW w:w="949" w:type="pct"/>
            <w:shd w:val="clear" w:color="auto" w:fill="auto"/>
            <w:vAlign w:val="center"/>
          </w:tcPr>
          <w:p w14:paraId="10C5F769"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3</w:t>
            </w:r>
          </w:p>
        </w:tc>
        <w:tc>
          <w:tcPr>
            <w:tcW w:w="719" w:type="pct"/>
            <w:shd w:val="clear" w:color="auto" w:fill="auto"/>
            <w:vAlign w:val="center"/>
          </w:tcPr>
          <w:p w14:paraId="15B1436D"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5</w:t>
            </w:r>
          </w:p>
        </w:tc>
        <w:tc>
          <w:tcPr>
            <w:tcW w:w="719" w:type="pct"/>
            <w:shd w:val="clear" w:color="auto" w:fill="auto"/>
            <w:vAlign w:val="center"/>
          </w:tcPr>
          <w:p w14:paraId="4C745CA0"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4</w:t>
            </w:r>
          </w:p>
        </w:tc>
        <w:tc>
          <w:tcPr>
            <w:tcW w:w="719" w:type="pct"/>
            <w:shd w:val="clear" w:color="auto" w:fill="auto"/>
            <w:vAlign w:val="center"/>
          </w:tcPr>
          <w:p w14:paraId="27125086"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4</w:t>
            </w:r>
          </w:p>
        </w:tc>
      </w:tr>
      <w:tr w:rsidR="00D71BA3" w:rsidRPr="00C70304" w14:paraId="7CA4115A" w14:textId="77777777" w:rsidTr="00CB5B81">
        <w:tc>
          <w:tcPr>
            <w:tcW w:w="1059" w:type="pct"/>
          </w:tcPr>
          <w:p w14:paraId="3B748AA5" w14:textId="77777777" w:rsidR="003112D8" w:rsidRPr="00C70304" w:rsidRDefault="003112D8" w:rsidP="003112D8">
            <w:pPr>
              <w:spacing w:line="240" w:lineRule="auto"/>
              <w:ind w:firstLine="0"/>
              <w:rPr>
                <w:rFonts w:cs="Times New Roman"/>
                <w:sz w:val="24"/>
                <w:szCs w:val="24"/>
              </w:rPr>
            </w:pPr>
            <w:r w:rsidRPr="00C70304">
              <w:rPr>
                <w:rFonts w:cs="Times New Roman"/>
                <w:sz w:val="24"/>
                <w:szCs w:val="24"/>
              </w:rPr>
              <w:t>Формирование отчетности</w:t>
            </w:r>
          </w:p>
        </w:tc>
        <w:tc>
          <w:tcPr>
            <w:tcW w:w="834" w:type="pct"/>
            <w:shd w:val="clear" w:color="auto" w:fill="auto"/>
            <w:vAlign w:val="center"/>
          </w:tcPr>
          <w:p w14:paraId="00F7B03D"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0,13</w:t>
            </w:r>
          </w:p>
        </w:tc>
        <w:tc>
          <w:tcPr>
            <w:tcW w:w="949" w:type="pct"/>
            <w:shd w:val="clear" w:color="auto" w:fill="auto"/>
            <w:vAlign w:val="center"/>
          </w:tcPr>
          <w:p w14:paraId="3930D4E6"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4</w:t>
            </w:r>
          </w:p>
        </w:tc>
        <w:tc>
          <w:tcPr>
            <w:tcW w:w="719" w:type="pct"/>
            <w:shd w:val="clear" w:color="auto" w:fill="auto"/>
            <w:vAlign w:val="center"/>
          </w:tcPr>
          <w:p w14:paraId="21645300"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4</w:t>
            </w:r>
          </w:p>
        </w:tc>
        <w:tc>
          <w:tcPr>
            <w:tcW w:w="719" w:type="pct"/>
            <w:shd w:val="clear" w:color="auto" w:fill="auto"/>
            <w:vAlign w:val="center"/>
          </w:tcPr>
          <w:p w14:paraId="20D0E4F8"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3</w:t>
            </w:r>
          </w:p>
        </w:tc>
        <w:tc>
          <w:tcPr>
            <w:tcW w:w="719" w:type="pct"/>
            <w:shd w:val="clear" w:color="auto" w:fill="auto"/>
            <w:vAlign w:val="center"/>
          </w:tcPr>
          <w:p w14:paraId="08ECB9E4"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5</w:t>
            </w:r>
          </w:p>
        </w:tc>
      </w:tr>
      <w:tr w:rsidR="00D71BA3" w:rsidRPr="00C70304" w14:paraId="3AC344CE" w14:textId="77777777" w:rsidTr="00CB5B81">
        <w:tc>
          <w:tcPr>
            <w:tcW w:w="1059" w:type="pct"/>
          </w:tcPr>
          <w:p w14:paraId="3D3AAC5F" w14:textId="77777777" w:rsidR="003112D8" w:rsidRPr="00C70304" w:rsidRDefault="003112D8" w:rsidP="003112D8">
            <w:pPr>
              <w:spacing w:line="240" w:lineRule="auto"/>
              <w:ind w:firstLine="0"/>
              <w:rPr>
                <w:rFonts w:cs="Times New Roman"/>
                <w:sz w:val="24"/>
                <w:szCs w:val="24"/>
              </w:rPr>
            </w:pPr>
            <w:r w:rsidRPr="00C70304">
              <w:rPr>
                <w:rFonts w:cs="Times New Roman"/>
                <w:sz w:val="24"/>
                <w:szCs w:val="24"/>
              </w:rPr>
              <w:t>Возможность настройки дополнительного функционала</w:t>
            </w:r>
          </w:p>
        </w:tc>
        <w:tc>
          <w:tcPr>
            <w:tcW w:w="834" w:type="pct"/>
            <w:shd w:val="clear" w:color="auto" w:fill="auto"/>
            <w:vAlign w:val="center"/>
          </w:tcPr>
          <w:p w14:paraId="0EF389F6"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0,16</w:t>
            </w:r>
          </w:p>
        </w:tc>
        <w:tc>
          <w:tcPr>
            <w:tcW w:w="949" w:type="pct"/>
            <w:shd w:val="clear" w:color="auto" w:fill="auto"/>
            <w:vAlign w:val="center"/>
          </w:tcPr>
          <w:p w14:paraId="300066DA"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3</w:t>
            </w:r>
          </w:p>
        </w:tc>
        <w:tc>
          <w:tcPr>
            <w:tcW w:w="719" w:type="pct"/>
            <w:shd w:val="clear" w:color="auto" w:fill="auto"/>
            <w:vAlign w:val="center"/>
          </w:tcPr>
          <w:p w14:paraId="1A7693C9"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2</w:t>
            </w:r>
          </w:p>
        </w:tc>
        <w:tc>
          <w:tcPr>
            <w:tcW w:w="719" w:type="pct"/>
            <w:shd w:val="clear" w:color="auto" w:fill="auto"/>
            <w:vAlign w:val="center"/>
          </w:tcPr>
          <w:p w14:paraId="521050A6"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4</w:t>
            </w:r>
          </w:p>
        </w:tc>
        <w:tc>
          <w:tcPr>
            <w:tcW w:w="719" w:type="pct"/>
            <w:shd w:val="clear" w:color="auto" w:fill="auto"/>
            <w:vAlign w:val="center"/>
          </w:tcPr>
          <w:p w14:paraId="56F2C6D9"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5</w:t>
            </w:r>
          </w:p>
        </w:tc>
      </w:tr>
      <w:tr w:rsidR="00D71BA3" w:rsidRPr="00C70304" w14:paraId="7AC36425" w14:textId="77777777" w:rsidTr="00CB5B81">
        <w:tc>
          <w:tcPr>
            <w:tcW w:w="1059" w:type="pct"/>
          </w:tcPr>
          <w:p w14:paraId="703361BC" w14:textId="77777777" w:rsidR="003112D8" w:rsidRPr="00C70304" w:rsidRDefault="003112D8" w:rsidP="003112D8">
            <w:pPr>
              <w:spacing w:line="240" w:lineRule="auto"/>
              <w:ind w:firstLine="0"/>
              <w:rPr>
                <w:rFonts w:cs="Times New Roman"/>
                <w:sz w:val="24"/>
                <w:szCs w:val="24"/>
              </w:rPr>
            </w:pPr>
            <w:r w:rsidRPr="00C70304">
              <w:rPr>
                <w:rFonts w:cs="Times New Roman"/>
                <w:sz w:val="24"/>
                <w:szCs w:val="24"/>
              </w:rPr>
              <w:t>Итого баллов</w:t>
            </w:r>
          </w:p>
        </w:tc>
        <w:tc>
          <w:tcPr>
            <w:tcW w:w="834" w:type="pct"/>
            <w:shd w:val="clear" w:color="auto" w:fill="auto"/>
            <w:vAlign w:val="center"/>
          </w:tcPr>
          <w:p w14:paraId="7E394D66" w14:textId="77777777" w:rsidR="003112D8" w:rsidRPr="00C70304" w:rsidRDefault="003112D8" w:rsidP="00CB5B81">
            <w:pPr>
              <w:spacing w:line="240" w:lineRule="auto"/>
              <w:ind w:firstLine="0"/>
              <w:jc w:val="center"/>
              <w:rPr>
                <w:rFonts w:cs="Times New Roman"/>
                <w:color w:val="000000"/>
                <w:sz w:val="24"/>
                <w:szCs w:val="24"/>
              </w:rPr>
            </w:pPr>
          </w:p>
        </w:tc>
        <w:tc>
          <w:tcPr>
            <w:tcW w:w="949" w:type="pct"/>
            <w:shd w:val="clear" w:color="auto" w:fill="auto"/>
            <w:vAlign w:val="center"/>
          </w:tcPr>
          <w:p w14:paraId="775B35AA"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38</w:t>
            </w:r>
          </w:p>
        </w:tc>
        <w:tc>
          <w:tcPr>
            <w:tcW w:w="719" w:type="pct"/>
            <w:shd w:val="clear" w:color="auto" w:fill="auto"/>
            <w:vAlign w:val="center"/>
          </w:tcPr>
          <w:p w14:paraId="0126C574"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36</w:t>
            </w:r>
          </w:p>
        </w:tc>
        <w:tc>
          <w:tcPr>
            <w:tcW w:w="719" w:type="pct"/>
            <w:shd w:val="clear" w:color="auto" w:fill="auto"/>
            <w:vAlign w:val="center"/>
          </w:tcPr>
          <w:p w14:paraId="4771AF02"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27</w:t>
            </w:r>
          </w:p>
        </w:tc>
        <w:tc>
          <w:tcPr>
            <w:tcW w:w="719" w:type="pct"/>
            <w:shd w:val="clear" w:color="auto" w:fill="auto"/>
            <w:vAlign w:val="center"/>
          </w:tcPr>
          <w:p w14:paraId="6F53BE96"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37</w:t>
            </w:r>
          </w:p>
        </w:tc>
      </w:tr>
      <w:tr w:rsidR="00D71BA3" w:rsidRPr="00C70304" w14:paraId="2A84B1ED" w14:textId="77777777" w:rsidTr="00CB5B81">
        <w:tc>
          <w:tcPr>
            <w:tcW w:w="1059" w:type="pct"/>
          </w:tcPr>
          <w:p w14:paraId="34E5CFC3" w14:textId="77777777" w:rsidR="003112D8" w:rsidRPr="00C70304" w:rsidRDefault="003112D8" w:rsidP="003112D8">
            <w:pPr>
              <w:spacing w:line="240" w:lineRule="auto"/>
              <w:ind w:firstLine="0"/>
              <w:rPr>
                <w:rFonts w:cs="Times New Roman"/>
                <w:sz w:val="24"/>
                <w:szCs w:val="24"/>
              </w:rPr>
            </w:pPr>
            <w:r w:rsidRPr="00C70304">
              <w:rPr>
                <w:rFonts w:cs="Times New Roman"/>
                <w:sz w:val="24"/>
                <w:szCs w:val="24"/>
              </w:rPr>
              <w:t>Итого с учетом весового коэффициента</w:t>
            </w:r>
          </w:p>
        </w:tc>
        <w:tc>
          <w:tcPr>
            <w:tcW w:w="834" w:type="pct"/>
            <w:shd w:val="clear" w:color="auto" w:fill="auto"/>
            <w:vAlign w:val="center"/>
          </w:tcPr>
          <w:p w14:paraId="6F602A1A" w14:textId="77777777" w:rsidR="003112D8" w:rsidRPr="00C70304" w:rsidRDefault="003112D8" w:rsidP="00CB5B81">
            <w:pPr>
              <w:spacing w:line="240" w:lineRule="auto"/>
              <w:ind w:firstLine="0"/>
              <w:jc w:val="center"/>
              <w:rPr>
                <w:rFonts w:cs="Times New Roman"/>
                <w:color w:val="000000"/>
                <w:sz w:val="24"/>
                <w:szCs w:val="24"/>
              </w:rPr>
            </w:pPr>
          </w:p>
        </w:tc>
        <w:tc>
          <w:tcPr>
            <w:tcW w:w="949" w:type="pct"/>
            <w:shd w:val="clear" w:color="auto" w:fill="auto"/>
            <w:vAlign w:val="center"/>
          </w:tcPr>
          <w:p w14:paraId="573C2579"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3,90</w:t>
            </w:r>
          </w:p>
        </w:tc>
        <w:tc>
          <w:tcPr>
            <w:tcW w:w="719" w:type="pct"/>
            <w:shd w:val="clear" w:color="auto" w:fill="auto"/>
            <w:vAlign w:val="center"/>
          </w:tcPr>
          <w:p w14:paraId="397680E1"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4,06</w:t>
            </w:r>
          </w:p>
        </w:tc>
        <w:tc>
          <w:tcPr>
            <w:tcW w:w="719" w:type="pct"/>
            <w:shd w:val="clear" w:color="auto" w:fill="auto"/>
            <w:vAlign w:val="center"/>
          </w:tcPr>
          <w:p w14:paraId="123AFD20"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2,88</w:t>
            </w:r>
          </w:p>
        </w:tc>
        <w:tc>
          <w:tcPr>
            <w:tcW w:w="719" w:type="pct"/>
            <w:shd w:val="clear" w:color="auto" w:fill="auto"/>
            <w:vAlign w:val="center"/>
          </w:tcPr>
          <w:p w14:paraId="7C0D6FBD" w14:textId="77777777" w:rsidR="003112D8" w:rsidRPr="00C70304" w:rsidRDefault="003112D8" w:rsidP="00CB5B81">
            <w:pPr>
              <w:spacing w:line="240" w:lineRule="auto"/>
              <w:ind w:firstLine="0"/>
              <w:jc w:val="center"/>
              <w:rPr>
                <w:rFonts w:cs="Times New Roman"/>
                <w:color w:val="000000"/>
                <w:sz w:val="24"/>
                <w:szCs w:val="24"/>
              </w:rPr>
            </w:pPr>
            <w:r w:rsidRPr="00C70304">
              <w:rPr>
                <w:rFonts w:cs="Times New Roman"/>
                <w:color w:val="000000"/>
                <w:sz w:val="24"/>
                <w:szCs w:val="24"/>
              </w:rPr>
              <w:t>4,14</w:t>
            </w:r>
          </w:p>
        </w:tc>
      </w:tr>
    </w:tbl>
    <w:p w14:paraId="3FAAAC23" w14:textId="77777777" w:rsidR="00F94C5F" w:rsidRPr="00C70304" w:rsidRDefault="00F94C5F" w:rsidP="00D0291E"/>
    <w:p w14:paraId="119A88CB" w14:textId="77777777" w:rsidR="00CB5B81" w:rsidRPr="00C70304" w:rsidRDefault="00D95587" w:rsidP="00645FE3">
      <w:r w:rsidRPr="00C70304">
        <w:lastRenderedPageBreak/>
        <w:t>Итак, и</w:t>
      </w:r>
      <w:r w:rsidR="00D65851" w:rsidRPr="00C70304">
        <w:t>з рассматриваемых систем бизнес-</w:t>
      </w:r>
      <w:r w:rsidRPr="00C70304">
        <w:t xml:space="preserve">аналитики </w:t>
      </w:r>
      <w:r w:rsidR="00CB5B81" w:rsidRPr="00C70304">
        <w:t>наиболее предпочтительным выбором будет Криста BI, которая получила интегральную оценку 4,14 балла.</w:t>
      </w:r>
    </w:p>
    <w:p w14:paraId="707E918F" w14:textId="77777777" w:rsidR="00645FE3" w:rsidRPr="00C70304" w:rsidRDefault="00645FE3" w:rsidP="00645FE3">
      <w:r w:rsidRPr="00C70304">
        <w:t>Далее перейдём к процессу планирования внедрения системы.</w:t>
      </w:r>
    </w:p>
    <w:p w14:paraId="42A31588" w14:textId="77777777" w:rsidR="00CB5B81" w:rsidRPr="00C70304" w:rsidRDefault="00CB5B81" w:rsidP="00D0291E"/>
    <w:p w14:paraId="057DE28B" w14:textId="77777777" w:rsidR="00D0291E" w:rsidRPr="00C70304" w:rsidRDefault="00D0291E" w:rsidP="00D0291E">
      <w:pPr>
        <w:pStyle w:val="Heading2"/>
      </w:pPr>
      <w:bookmarkStart w:id="12" w:name="_Toc72268744"/>
      <w:r w:rsidRPr="00C70304">
        <w:t>3.2 План мероприятий по построению информационно-</w:t>
      </w:r>
      <w:r w:rsidR="001F0B0E" w:rsidRPr="00C70304">
        <w:br/>
      </w:r>
      <w:r w:rsidR="00806FF2" w:rsidRPr="00C70304">
        <w:t xml:space="preserve">аналитической системы </w:t>
      </w:r>
      <w:r w:rsidRPr="00C70304">
        <w:t>АО «Сатурн»</w:t>
      </w:r>
      <w:bookmarkEnd w:id="12"/>
    </w:p>
    <w:p w14:paraId="4968A3B2" w14:textId="77777777" w:rsidR="00D0291E" w:rsidRPr="00C70304" w:rsidRDefault="00D0291E" w:rsidP="00D0291E"/>
    <w:p w14:paraId="4E5CBC27" w14:textId="77777777" w:rsidR="00D0291E" w:rsidRPr="00C70304" w:rsidRDefault="00960ED0" w:rsidP="00D0291E">
      <w:r w:rsidRPr="00C70304">
        <w:t xml:space="preserve">После того как подходящая </w:t>
      </w:r>
      <w:r w:rsidR="00746E17" w:rsidRPr="00C70304">
        <w:t>система бизнес-аналитики</w:t>
      </w:r>
      <w:r w:rsidRPr="00C70304">
        <w:t xml:space="preserve"> определена, необходимо разработать план её внедрения.</w:t>
      </w:r>
    </w:p>
    <w:p w14:paraId="56AB11DD" w14:textId="77777777" w:rsidR="00EB166F" w:rsidRPr="00C70304" w:rsidRDefault="00EB166F" w:rsidP="00EB166F">
      <w:r w:rsidRPr="00C70304">
        <w:t>Ответственным за внедрение СППР должен быть назначен Заместитель Генерального директора по научной работе, а базовым подразделением для внедрения системы бизнес-аналитики должен стать отдел НИОКР.</w:t>
      </w:r>
    </w:p>
    <w:p w14:paraId="7BD92220" w14:textId="77777777" w:rsidR="00960ED0" w:rsidRPr="00C70304" w:rsidRDefault="00850A9F" w:rsidP="00D0291E">
      <w:r w:rsidRPr="00C70304">
        <w:t xml:space="preserve">Процесс построения </w:t>
      </w:r>
      <w:r w:rsidR="00746E17" w:rsidRPr="00C70304">
        <w:t>системы бизнес-аналитики</w:t>
      </w:r>
      <w:r w:rsidRPr="00C70304">
        <w:t xml:space="preserve"> в АО «Сатурн» можно представить в виде следующего </w:t>
      </w:r>
      <w:r w:rsidR="00CE2FD1">
        <w:t>алгоритма на рисун</w:t>
      </w:r>
      <w:r w:rsidR="00350646" w:rsidRPr="00C70304">
        <w:t>к</w:t>
      </w:r>
      <w:r w:rsidR="00CE2FD1">
        <w:t>е</w:t>
      </w:r>
      <w:r w:rsidR="004B52BC" w:rsidRPr="00C70304">
        <w:t xml:space="preserve"> 8</w:t>
      </w:r>
      <w:r w:rsidR="00350646" w:rsidRPr="00C70304">
        <w:t>.</w:t>
      </w:r>
    </w:p>
    <w:p w14:paraId="53FF1378" w14:textId="77777777" w:rsidR="003D2019" w:rsidRPr="00C70304" w:rsidRDefault="003D2019" w:rsidP="00D0291E"/>
    <w:p w14:paraId="7B9AC785" w14:textId="77777777" w:rsidR="003D2019" w:rsidRDefault="003D2019" w:rsidP="004B52BC">
      <w:pPr>
        <w:ind w:firstLine="0"/>
        <w:jc w:val="center"/>
      </w:pPr>
      <w:r w:rsidRPr="00C70304">
        <w:rPr>
          <w:noProof/>
          <w:lang w:val="en-US"/>
        </w:rPr>
        <w:drawing>
          <wp:inline distT="0" distB="0" distL="0" distR="0" wp14:anchorId="698AD67A" wp14:editId="0E52E662">
            <wp:extent cx="6134100" cy="3400425"/>
            <wp:effectExtent l="0" t="0" r="0" b="9525"/>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7BE52CDA" w14:textId="77777777" w:rsidR="005620CA" w:rsidRPr="00C70304" w:rsidRDefault="005620CA" w:rsidP="004B52BC">
      <w:pPr>
        <w:ind w:firstLine="0"/>
        <w:jc w:val="center"/>
      </w:pPr>
    </w:p>
    <w:p w14:paraId="21F6AAFF" w14:textId="77777777" w:rsidR="00350646" w:rsidRPr="00C70304" w:rsidRDefault="00350646" w:rsidP="005620CA">
      <w:pPr>
        <w:ind w:firstLine="0"/>
        <w:jc w:val="center"/>
      </w:pPr>
      <w:r w:rsidRPr="00C70304">
        <w:t xml:space="preserve">Рисунок </w:t>
      </w:r>
      <w:r w:rsidR="004B52BC" w:rsidRPr="00C70304">
        <w:t xml:space="preserve">8 </w:t>
      </w:r>
      <w:r w:rsidRPr="00C70304">
        <w:t xml:space="preserve">– Алгоритм внедрения </w:t>
      </w:r>
      <w:r w:rsidR="00BE5AC9" w:rsidRPr="00C70304">
        <w:t>системы бизнес-аналитики</w:t>
      </w:r>
      <w:r w:rsidRPr="00C70304">
        <w:t xml:space="preserve"> в АО «Сатурн»</w:t>
      </w:r>
      <w:r w:rsidR="004B52BC" w:rsidRPr="00C70304">
        <w:t xml:space="preserve"> </w:t>
      </w:r>
    </w:p>
    <w:p w14:paraId="0F0ABF99" w14:textId="77777777" w:rsidR="00746E17" w:rsidRPr="00C70304" w:rsidRDefault="00746E17" w:rsidP="00D0291E">
      <w:r w:rsidRPr="00C70304">
        <w:lastRenderedPageBreak/>
        <w:t>Для АО «Сатурн» единственным подходящим вариантом размещения системы является установка на рабочие компьютеры</w:t>
      </w:r>
      <w:r w:rsidR="00183624" w:rsidRPr="00C70304">
        <w:t xml:space="preserve"> в компании. Хотя разработчики Криста BI предлагают вариант </w:t>
      </w:r>
      <w:r w:rsidR="00C958C7" w:rsidRPr="00C70304">
        <w:t xml:space="preserve">облачного сервиса, однако в </w:t>
      </w:r>
      <w:r w:rsidR="00BE5AC9" w:rsidRPr="00C70304">
        <w:t>интересах</w:t>
      </w:r>
      <w:r w:rsidR="00C958C7" w:rsidRPr="00C70304">
        <w:t xml:space="preserve"> информационной безопасности такой вари</w:t>
      </w:r>
      <w:r w:rsidR="00BE5AC9" w:rsidRPr="00C70304">
        <w:t>а</w:t>
      </w:r>
      <w:r w:rsidR="00C958C7" w:rsidRPr="00C70304">
        <w:t>нт не является приемлемым, как и установка мобильного приложения.</w:t>
      </w:r>
    </w:p>
    <w:p w14:paraId="2A650495" w14:textId="77777777" w:rsidR="00FE0BB7" w:rsidRPr="00C70304" w:rsidRDefault="00BE5AC9" w:rsidP="00D0291E">
      <w:r w:rsidRPr="00C70304">
        <w:t>Следующим этапом</w:t>
      </w:r>
      <w:r w:rsidR="00FE0BB7" w:rsidRPr="00C70304">
        <w:t xml:space="preserve"> является формирование хранилища базы данных, однако в связи с тем, что у АО «Сатурн» уже есть СУБД, включая базу данных </w:t>
      </w:r>
      <w:r w:rsidR="006E7504" w:rsidRPr="00C70304">
        <w:t>конструкторской</w:t>
      </w:r>
      <w:r w:rsidR="00FE0BB7" w:rsidRPr="00C70304">
        <w:t xml:space="preserve"> и технологической документации, то</w:t>
      </w:r>
      <w:r w:rsidR="006E7504" w:rsidRPr="00C70304">
        <w:t xml:space="preserve"> в данном случае будет необходима интеграция базы существующей базы данных с системой бизнес-аналитики и формирование отдельной базы данных для</w:t>
      </w:r>
      <w:r w:rsidR="00F73C0E" w:rsidRPr="00C70304">
        <w:t xml:space="preserve"> промежуточных и конечных результатов НИОКР</w:t>
      </w:r>
      <w:r w:rsidR="00FF7F4E" w:rsidRPr="00C70304">
        <w:t>, а также для автоматической загрузки данных контрольно-испытательной лаборатории</w:t>
      </w:r>
      <w:r w:rsidR="00F73C0E" w:rsidRPr="00C70304">
        <w:t>.</w:t>
      </w:r>
    </w:p>
    <w:p w14:paraId="006DA438" w14:textId="77777777" w:rsidR="00E5133E" w:rsidRPr="00C70304" w:rsidRDefault="00E5133E" w:rsidP="00D0291E">
      <w:r w:rsidRPr="00C70304">
        <w:t>Это необходимо, во-первых, для того, чтобы имелась возможность производить аналитические процедуры и оценку решений с точки зрения имеющегося в АО «Сатурн» опыта. Во-вторых, необходимо также постепенное формирование базы данных относительно принятых решений в области НИОКР и фактической эффективности их реализации.</w:t>
      </w:r>
    </w:p>
    <w:p w14:paraId="0941B4E4" w14:textId="77777777" w:rsidR="00D82681" w:rsidRPr="00C70304" w:rsidRDefault="00D82681" w:rsidP="00D82681">
      <w:r w:rsidRPr="00C70304">
        <w:t xml:space="preserve">Важность создания такой базы данных состоит в том, что на основе сопоставления плановых и фактических значений результатов НИОКР можно судить о достоверности получаемых с помощью </w:t>
      </w:r>
      <w:r w:rsidR="00A87135" w:rsidRPr="00C70304">
        <w:t>системы бизнес-аналитики</w:t>
      </w:r>
      <w:r w:rsidRPr="00C70304">
        <w:t xml:space="preserve"> решений и, соответственно, принимать меры по донастройке системы в случае необходимости.</w:t>
      </w:r>
    </w:p>
    <w:p w14:paraId="38C53950" w14:textId="77777777" w:rsidR="00F73C0E" w:rsidRPr="00C70304" w:rsidRDefault="00F73C0E" w:rsidP="00D0291E">
      <w:r w:rsidRPr="00C70304">
        <w:t xml:space="preserve">Разработка ETL и ELT процедур предполагает формирование процедур, которые будут </w:t>
      </w:r>
      <w:r w:rsidR="0052154F" w:rsidRPr="00C70304">
        <w:t>обеспечива</w:t>
      </w:r>
      <w:r w:rsidRPr="00C70304">
        <w:t>ть</w:t>
      </w:r>
      <w:r w:rsidR="0052154F" w:rsidRPr="00C70304">
        <w:t xml:space="preserve"> прием, обработку и загрузку данных</w:t>
      </w:r>
      <w:r w:rsidRPr="00C70304">
        <w:t xml:space="preserve"> в автоматическом режиме.</w:t>
      </w:r>
    </w:p>
    <w:p w14:paraId="01349708" w14:textId="77777777" w:rsidR="00DA46DF" w:rsidRPr="00C70304" w:rsidRDefault="00DA46DF" w:rsidP="00DA46DF">
      <w:r w:rsidRPr="00C70304">
        <w:t xml:space="preserve">Так как система бизнес-аналитики Криста BI является модульной и гибкой, то </w:t>
      </w:r>
      <w:r w:rsidR="00EF1B79" w:rsidRPr="00C70304">
        <w:t>при её построении особое внимание необходимо уделить вопросу создания модуля для поддержки принятия решений в области НИОКР и инновационной деятельности.</w:t>
      </w:r>
    </w:p>
    <w:p w14:paraId="5992CB59" w14:textId="77777777" w:rsidR="00425F27" w:rsidRDefault="00425F27" w:rsidP="00425F27">
      <w:r w:rsidRPr="00C70304">
        <w:lastRenderedPageBreak/>
        <w:t xml:space="preserve">Основные функциональные блоки, которые должны присутствовать в </w:t>
      </w:r>
      <w:r w:rsidR="00EF1B79" w:rsidRPr="00C70304">
        <w:t>системе бизнес-аналитики</w:t>
      </w:r>
      <w:r w:rsidRPr="00C70304">
        <w:t xml:space="preserve"> в АО «Сатурн»</w:t>
      </w:r>
      <w:r w:rsidR="004B52BC" w:rsidRPr="00C70304">
        <w:t xml:space="preserve"> для информационной поддержки НИОКР</w:t>
      </w:r>
      <w:r w:rsidRPr="00C70304">
        <w:t>, обозначены на рисунке</w:t>
      </w:r>
      <w:r w:rsidR="004B52BC" w:rsidRPr="00C70304">
        <w:t xml:space="preserve"> 9</w:t>
      </w:r>
      <w:r w:rsidRPr="00C70304">
        <w:t>.</w:t>
      </w:r>
      <w:r w:rsidR="00D82681" w:rsidRPr="00C70304">
        <w:t xml:space="preserve"> </w:t>
      </w:r>
    </w:p>
    <w:p w14:paraId="6F8FED12" w14:textId="77777777" w:rsidR="005620CA" w:rsidRPr="00C70304" w:rsidRDefault="005620CA" w:rsidP="00425F27"/>
    <w:p w14:paraId="7F86CBBD" w14:textId="77777777" w:rsidR="00425F27" w:rsidRDefault="00425F27" w:rsidP="003A52AA">
      <w:pPr>
        <w:ind w:firstLine="0"/>
        <w:jc w:val="center"/>
      </w:pPr>
      <w:r w:rsidRPr="00C70304">
        <w:rPr>
          <w:noProof/>
          <w:lang w:val="en-US"/>
        </w:rPr>
        <w:drawing>
          <wp:inline distT="0" distB="0" distL="0" distR="0" wp14:anchorId="1D5CEBD6" wp14:editId="10D026FE">
            <wp:extent cx="5486400" cy="3867150"/>
            <wp:effectExtent l="0" t="19050" r="0" b="38100"/>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714309C4" w14:textId="77777777" w:rsidR="005620CA" w:rsidRPr="00C70304" w:rsidRDefault="005620CA" w:rsidP="003A52AA">
      <w:pPr>
        <w:ind w:firstLine="0"/>
        <w:jc w:val="center"/>
      </w:pPr>
    </w:p>
    <w:p w14:paraId="33DAAB00" w14:textId="77777777" w:rsidR="00425F27" w:rsidRPr="00C70304" w:rsidRDefault="00425F27" w:rsidP="005620CA">
      <w:pPr>
        <w:ind w:firstLine="0"/>
        <w:jc w:val="center"/>
      </w:pPr>
      <w:r w:rsidRPr="00C70304">
        <w:t xml:space="preserve">Рисунок </w:t>
      </w:r>
      <w:r w:rsidR="004B52BC" w:rsidRPr="00C70304">
        <w:t xml:space="preserve">9 </w:t>
      </w:r>
      <w:r w:rsidRPr="00C70304">
        <w:t xml:space="preserve">– Функциональные блоки </w:t>
      </w:r>
      <w:r w:rsidR="000F6BCE" w:rsidRPr="00C70304">
        <w:t>системы бизнес-аналитики</w:t>
      </w:r>
      <w:r w:rsidR="000F6BCE" w:rsidRPr="00C70304">
        <w:br/>
      </w:r>
      <w:r w:rsidR="003A52AA" w:rsidRPr="00C70304">
        <w:t>для поддержки принятия решений</w:t>
      </w:r>
      <w:r w:rsidRPr="00C70304">
        <w:t xml:space="preserve"> АО «Сатурн»</w:t>
      </w:r>
      <w:r w:rsidR="003A52AA" w:rsidRPr="00C70304">
        <w:t xml:space="preserve"> </w:t>
      </w:r>
    </w:p>
    <w:p w14:paraId="66DEF025" w14:textId="77777777" w:rsidR="00E71971" w:rsidRPr="00C70304" w:rsidRDefault="00E71971" w:rsidP="00D0291E"/>
    <w:p w14:paraId="11AFB0C8" w14:textId="77777777" w:rsidR="00A87135" w:rsidRPr="00C70304" w:rsidRDefault="00A87135" w:rsidP="00AC094B">
      <w:r w:rsidRPr="00C70304">
        <w:t>Таким образом, центральным элементом в информационной поддержке НИОКР и инновационной деятельности АО «Сатурн» должен стать модуль принятия решений на основе критериальной системы оценки, который будет позволять проводить быстрый анализ данных и выбирать наилучшие предложения или инновационные разработки.</w:t>
      </w:r>
    </w:p>
    <w:p w14:paraId="1C1DAD5E" w14:textId="77777777" w:rsidR="00A87135" w:rsidRPr="00C70304" w:rsidRDefault="00A87135" w:rsidP="00A87135">
      <w:r w:rsidRPr="00C70304">
        <w:t>При этом важнейшее значение при внедрении системы для поддержки НИОКР в АО «Сатурн» имеет построение критериальной системы отбора инновационных идей, так как от качества её построения буде</w:t>
      </w:r>
      <w:r w:rsidR="001F1116">
        <w:t>т зависеть правильность работы системы</w:t>
      </w:r>
      <w:r w:rsidRPr="00C70304">
        <w:t xml:space="preserve">. </w:t>
      </w:r>
    </w:p>
    <w:p w14:paraId="3990B847" w14:textId="77777777" w:rsidR="00AC094B" w:rsidRDefault="00781E0B" w:rsidP="00AC094B">
      <w:r w:rsidRPr="00C70304">
        <w:lastRenderedPageBreak/>
        <w:t>В целом, можно предложить следующую систему критериев для оценк</w:t>
      </w:r>
      <w:r w:rsidR="00CE2FD1">
        <w:t>и идей и решений в сфере НИОКР на рисун</w:t>
      </w:r>
      <w:r w:rsidRPr="00C70304">
        <w:t>к</w:t>
      </w:r>
      <w:r w:rsidR="00CE2FD1">
        <w:t>е</w:t>
      </w:r>
      <w:r w:rsidRPr="00C70304">
        <w:t xml:space="preserve"> 10.</w:t>
      </w:r>
    </w:p>
    <w:p w14:paraId="7FFA606B" w14:textId="77777777" w:rsidR="005620CA" w:rsidRPr="00C70304" w:rsidRDefault="005620CA" w:rsidP="00AC094B"/>
    <w:p w14:paraId="4351E6E7" w14:textId="77777777" w:rsidR="00AC094B" w:rsidRDefault="00AC094B" w:rsidP="00AC094B">
      <w:pPr>
        <w:ind w:firstLine="0"/>
        <w:jc w:val="center"/>
      </w:pPr>
      <w:r w:rsidRPr="00C70304">
        <w:rPr>
          <w:noProof/>
          <w:lang w:val="en-US"/>
        </w:rPr>
        <w:drawing>
          <wp:inline distT="0" distB="0" distL="0" distR="0" wp14:anchorId="1C74A53C" wp14:editId="41F3A2CC">
            <wp:extent cx="5991225" cy="5162550"/>
            <wp:effectExtent l="0" t="38100" r="9525" b="1905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3813F37A" w14:textId="77777777" w:rsidR="005620CA" w:rsidRPr="00C70304" w:rsidRDefault="005620CA" w:rsidP="00AC094B">
      <w:pPr>
        <w:ind w:firstLine="0"/>
        <w:jc w:val="center"/>
      </w:pPr>
    </w:p>
    <w:p w14:paraId="707054B4" w14:textId="77777777" w:rsidR="00AC094B" w:rsidRPr="00C70304" w:rsidRDefault="00AC094B" w:rsidP="005620CA">
      <w:pPr>
        <w:ind w:firstLine="0"/>
        <w:jc w:val="center"/>
      </w:pPr>
      <w:r w:rsidRPr="00C70304">
        <w:t xml:space="preserve">Рисунок </w:t>
      </w:r>
      <w:r w:rsidR="00EB166F" w:rsidRPr="00C70304">
        <w:t xml:space="preserve">10 </w:t>
      </w:r>
      <w:r w:rsidRPr="00C70304">
        <w:t>– Критериальная система оценки инновационных идей и решени</w:t>
      </w:r>
      <w:r w:rsidR="00276A92" w:rsidRPr="00C70304">
        <w:t>й</w:t>
      </w:r>
      <w:r w:rsidRPr="00C70304">
        <w:t xml:space="preserve"> для АО «Сатурн</w:t>
      </w:r>
      <w:r w:rsidR="00CE2FD1">
        <w:t xml:space="preserve">» </w:t>
      </w:r>
    </w:p>
    <w:p w14:paraId="206E5EE0" w14:textId="77777777" w:rsidR="00FA7A40" w:rsidRPr="00C70304" w:rsidRDefault="00FA7A40" w:rsidP="00D0291E"/>
    <w:p w14:paraId="453A76FD" w14:textId="77777777" w:rsidR="00A87135" w:rsidRPr="00C70304" w:rsidRDefault="00A87135" w:rsidP="00A87135">
      <w:r w:rsidRPr="00C70304">
        <w:t>Для того, чтобы критериальная система работала в рамках системы бизнес-аналитики</w:t>
      </w:r>
      <w:r w:rsidR="00400DCE">
        <w:t>,</w:t>
      </w:r>
      <w:r w:rsidRPr="00C70304">
        <w:t xml:space="preserve"> необходимо будет также добавить балльные оценки для каждого варианта по критерию и определить весовые коэффициенты критериев. При этом рекомендуется, чтобы донастройка указанных параметров могла проводиться в каждом конкретном случае индивидуально в зависимости от характера инновационной идеи.</w:t>
      </w:r>
    </w:p>
    <w:p w14:paraId="6EF3A9EA" w14:textId="77777777" w:rsidR="00D82681" w:rsidRPr="00C70304" w:rsidRDefault="00D82681" w:rsidP="00D82681">
      <w:r w:rsidRPr="00C70304">
        <w:lastRenderedPageBreak/>
        <w:t>Предполагается, что оценка инновационных идей должна проводиться несколькими экспертами предприятия. К оценке должны привлекаться как сотрудники отдела НИОКР, так и конструкторских бюро, производственных подразделений, что сразу же обеспечит экспертизу инновационной идеи с точки зрения всех структурных подразделений предприятия, которые будут принимать участие в её реализации.</w:t>
      </w:r>
    </w:p>
    <w:p w14:paraId="14CA6654" w14:textId="77777777" w:rsidR="00A64253" w:rsidRPr="00C70304" w:rsidRDefault="00A64253" w:rsidP="00A64253">
      <w:r w:rsidRPr="00C70304">
        <w:t xml:space="preserve">Поэтому в системе должна быть обеспечена возможность для обработки оценок экспертов и нахождения средневзвешенной оценки критериев. При этом, как и в случае с критериями, оценка конкретных экспертов может быть назначен больший вес в силу их опыта или квалификации в определённых областях знаний. В свою очередь, на этапе внедрения каждому из выбранных экспертов </w:t>
      </w:r>
      <w:r w:rsidR="00A07483" w:rsidRPr="00C70304">
        <w:t>должен быть обеспечен доступ к системе бизнес-аналитики</w:t>
      </w:r>
      <w:r w:rsidRPr="00C70304">
        <w:t xml:space="preserve"> на персональном рабочем компьютере.</w:t>
      </w:r>
    </w:p>
    <w:p w14:paraId="33C462C8" w14:textId="77777777" w:rsidR="0088341F" w:rsidRPr="00C70304" w:rsidRDefault="0088341F" w:rsidP="0088341F">
      <w:r w:rsidRPr="00C70304">
        <w:t>В процессе внедрения системы бизнес-аналитики в АО «Сатурн» могут быть построены и другие семантические модели, содержащие метаописание данных в терминах предметной области, прогнозные модели и т.д. в зависимости от актуальных задач компании.</w:t>
      </w:r>
    </w:p>
    <w:p w14:paraId="100E6A53" w14:textId="77777777" w:rsidR="00AC094B" w:rsidRPr="00C70304" w:rsidRDefault="00D31E3C" w:rsidP="00AC094B">
      <w:r w:rsidRPr="00C70304">
        <w:t>Следующим этапом внедрения системы бизнес-аналитики является р</w:t>
      </w:r>
      <w:r w:rsidR="00AC094B" w:rsidRPr="00C70304">
        <w:t>азработка аналитической отчетности для портала.</w:t>
      </w:r>
      <w:r w:rsidR="005B08D8" w:rsidRPr="00C70304">
        <w:t xml:space="preserve"> На данном этапе необходимо выбрать необходимые типы отчетов, их наполнение, а также визуальное отображение и уровни доступа сотрудников.</w:t>
      </w:r>
    </w:p>
    <w:p w14:paraId="1411B990" w14:textId="77777777" w:rsidR="005B08D8" w:rsidRPr="00C70304" w:rsidRDefault="005B08D8" w:rsidP="00AC094B">
      <w:r w:rsidRPr="00C70304">
        <w:t>Затем должна проводиться р</w:t>
      </w:r>
      <w:r w:rsidR="00AC094B" w:rsidRPr="00C70304">
        <w:t>азработка фирменного стиля оформления (CSS)</w:t>
      </w:r>
      <w:r w:rsidRPr="00C70304">
        <w:t xml:space="preserve"> платформы бизнес-аналитики АО «Сатурн».</w:t>
      </w:r>
    </w:p>
    <w:p w14:paraId="070880C3" w14:textId="77777777" w:rsidR="0082597C" w:rsidRPr="00C70304" w:rsidRDefault="0082597C" w:rsidP="00AC094B">
      <w:r w:rsidRPr="00C70304">
        <w:t>Следующим этапом является р</w:t>
      </w:r>
      <w:r w:rsidR="00AC094B" w:rsidRPr="00C70304">
        <w:t>азвертывание портала с использованием выбранной CMS и встраивание анал</w:t>
      </w:r>
      <w:r w:rsidRPr="00C70304">
        <w:t>итических отчетов в портал.</w:t>
      </w:r>
    </w:p>
    <w:p w14:paraId="6C407C33" w14:textId="77777777" w:rsidR="00AC094B" w:rsidRPr="00C70304" w:rsidRDefault="006A5FFE" w:rsidP="00AC094B">
      <w:r w:rsidRPr="00C70304">
        <w:t>Следующим шагом будет п</w:t>
      </w:r>
      <w:r w:rsidR="00AC094B" w:rsidRPr="00C70304">
        <w:t>одключение персональных помощников и экспертных систем обработки голосовых и текстовых</w:t>
      </w:r>
      <w:r w:rsidRPr="00C70304">
        <w:t xml:space="preserve"> запросов на естественном языке, что позволит упростить работу в системе для всех сотрудников АО «Сатурн», которым будет предоставлен соответствующий доступ.</w:t>
      </w:r>
    </w:p>
    <w:p w14:paraId="00E995AF" w14:textId="77777777" w:rsidR="006A5FFE" w:rsidRPr="00C70304" w:rsidRDefault="006A5FFE" w:rsidP="006A5FFE">
      <w:r w:rsidRPr="00C70304">
        <w:lastRenderedPageBreak/>
        <w:t xml:space="preserve">Настройка средств управления доступом в систему бизнес-аналитики является важным этапом для обеспечения информационной безопасности. В системе Криста BI реализованы </w:t>
      </w:r>
      <w:r w:rsidR="00AE217B" w:rsidRPr="00C70304">
        <w:t>следующие возможности:</w:t>
      </w:r>
    </w:p>
    <w:p w14:paraId="1C201672" w14:textId="77777777" w:rsidR="006A5FFE" w:rsidRPr="00C70304" w:rsidRDefault="006A5FFE" w:rsidP="00A041A9">
      <w:pPr>
        <w:pStyle w:val="ListParagraph"/>
        <w:numPr>
          <w:ilvl w:val="0"/>
          <w:numId w:val="42"/>
        </w:numPr>
        <w:tabs>
          <w:tab w:val="left" w:pos="993"/>
        </w:tabs>
        <w:ind w:left="0" w:firstLine="709"/>
      </w:pPr>
      <w:r w:rsidRPr="00C70304">
        <w:t>вход в систему по логину/паролю или сертификату, с</w:t>
      </w:r>
      <w:r w:rsidR="00AE217B" w:rsidRPr="00C70304">
        <w:t xml:space="preserve"> </w:t>
      </w:r>
      <w:r w:rsidRPr="00C70304">
        <w:t>использованием ЕСИА с возможностью расширения</w:t>
      </w:r>
      <w:r w:rsidR="00AE217B" w:rsidRPr="00C70304">
        <w:t xml:space="preserve"> </w:t>
      </w:r>
      <w:r w:rsidRPr="00C70304">
        <w:t>(подключения сторонних серверов аутентификации,</w:t>
      </w:r>
      <w:r w:rsidR="00AE217B" w:rsidRPr="00C70304">
        <w:t xml:space="preserve"> </w:t>
      </w:r>
      <w:r w:rsidRPr="00C70304">
        <w:t>позволяющих использовать SSO (SAML, OAuth 2.0 и</w:t>
      </w:r>
      <w:r w:rsidR="00AE217B" w:rsidRPr="00C70304">
        <w:t xml:space="preserve"> </w:t>
      </w:r>
      <w:r w:rsidRPr="00C70304">
        <w:t>другие)</w:t>
      </w:r>
      <w:r w:rsidR="00400DCE">
        <w:t>)</w:t>
      </w:r>
      <w:r w:rsidRPr="00C70304">
        <w:t>;</w:t>
      </w:r>
    </w:p>
    <w:p w14:paraId="1609CBEA" w14:textId="77777777" w:rsidR="006A5FFE" w:rsidRPr="00C70304" w:rsidRDefault="006A5FFE" w:rsidP="00A041A9">
      <w:pPr>
        <w:pStyle w:val="ListParagraph"/>
        <w:numPr>
          <w:ilvl w:val="0"/>
          <w:numId w:val="42"/>
        </w:numPr>
        <w:tabs>
          <w:tab w:val="left" w:pos="993"/>
        </w:tabs>
        <w:ind w:left="0" w:firstLine="709"/>
      </w:pPr>
      <w:r w:rsidRPr="00C70304">
        <w:t>гибкая система проверки прав пользователя на основе</w:t>
      </w:r>
      <w:r w:rsidR="00AE217B" w:rsidRPr="00C70304">
        <w:t xml:space="preserve"> </w:t>
      </w:r>
      <w:r w:rsidRPr="00C70304">
        <w:t>ролей и атрибутов (модель ABAC - attribute based</w:t>
      </w:r>
      <w:r w:rsidR="00AE217B" w:rsidRPr="00C70304">
        <w:t xml:space="preserve"> </w:t>
      </w:r>
      <w:r w:rsidRPr="00C70304">
        <w:t>access control) с использование</w:t>
      </w:r>
      <w:r w:rsidR="00400DCE">
        <w:t>м</w:t>
      </w:r>
      <w:r w:rsidRPr="00C70304">
        <w:t xml:space="preserve"> сервера внешней</w:t>
      </w:r>
      <w:r w:rsidR="00AE217B" w:rsidRPr="00C70304">
        <w:t xml:space="preserve"> </w:t>
      </w:r>
      <w:r w:rsidRPr="00C70304">
        <w:t>а</w:t>
      </w:r>
      <w:r w:rsidR="00AE217B" w:rsidRPr="00C70304">
        <w:t>вторизации WSO2 Identity Server;</w:t>
      </w:r>
    </w:p>
    <w:p w14:paraId="10E08D57" w14:textId="77777777" w:rsidR="00AC094B" w:rsidRPr="00C70304" w:rsidRDefault="006A5FFE" w:rsidP="00A041A9">
      <w:pPr>
        <w:pStyle w:val="ListParagraph"/>
        <w:numPr>
          <w:ilvl w:val="0"/>
          <w:numId w:val="42"/>
        </w:numPr>
        <w:tabs>
          <w:tab w:val="left" w:pos="993"/>
        </w:tabs>
        <w:ind w:left="0" w:firstLine="709"/>
      </w:pPr>
      <w:r w:rsidRPr="00C70304">
        <w:t>обеспечение безопасности и контроля доступа</w:t>
      </w:r>
      <w:r w:rsidR="00AE217B" w:rsidRPr="00C70304">
        <w:t xml:space="preserve"> </w:t>
      </w:r>
      <w:r w:rsidRPr="00C70304">
        <w:t>к данным и аналитическим инструментам</w:t>
      </w:r>
      <w:r w:rsidR="00AE217B" w:rsidRPr="00C70304">
        <w:t>.</w:t>
      </w:r>
    </w:p>
    <w:p w14:paraId="119AFCB7" w14:textId="77777777" w:rsidR="003653C5" w:rsidRPr="00C70304" w:rsidRDefault="0088341F" w:rsidP="008F4572">
      <w:r w:rsidRPr="00C70304">
        <w:t xml:space="preserve">Также перед промышленной эксплуатацией системы бизнес-аналитики будет необходимо провести обучение всех сотрудникам, которым будет предоставлен доступ к системе. Это Заместитель Генерального директора по научной работе, несколько сотрудников отдела НИОКР, </w:t>
      </w:r>
      <w:r w:rsidR="008F4572" w:rsidRPr="00C70304">
        <w:t>Главный инженер, Главный конструктор по направлению солнечных батарей и КПА для БС, Главный конструктор по направлению АБ и другие специалисты, всего 12 человек.</w:t>
      </w:r>
    </w:p>
    <w:p w14:paraId="01DDB9DC" w14:textId="77777777" w:rsidR="0088341F" w:rsidRPr="00C70304" w:rsidRDefault="00AE55B9" w:rsidP="00D0291E">
      <w:r w:rsidRPr="00C70304">
        <w:t xml:space="preserve">Обучение планируется в </w:t>
      </w:r>
      <w:r w:rsidR="00CC24F6" w:rsidRPr="00C70304">
        <w:t>течение</w:t>
      </w:r>
      <w:r w:rsidRPr="00C70304">
        <w:t xml:space="preserve"> 1 месяца при поддержке компании-интегратора </w:t>
      </w:r>
      <w:r w:rsidR="00CC24F6" w:rsidRPr="00C70304">
        <w:t>ООО «НПО «Криста», затем</w:t>
      </w:r>
      <w:r w:rsidR="00BC53C6" w:rsidRPr="00C70304">
        <w:t xml:space="preserve"> при использовании системы специалисты компании будут оказывать консультационную поддержку по эксплуатации системы.</w:t>
      </w:r>
    </w:p>
    <w:p w14:paraId="322FDFB0" w14:textId="77777777" w:rsidR="00804BD8" w:rsidRPr="00C70304" w:rsidRDefault="00804BD8" w:rsidP="00D0291E">
      <w:r w:rsidRPr="00C70304">
        <w:t xml:space="preserve">Таким образом, внедрение системы Криста </w:t>
      </w:r>
      <w:r w:rsidRPr="00C70304">
        <w:rPr>
          <w:lang w:val="en-US"/>
        </w:rPr>
        <w:t>BI</w:t>
      </w:r>
      <w:r w:rsidRPr="00C70304">
        <w:t xml:space="preserve"> в АО «Сатурн» планируется в течение 2-х месяцев: первый месяц – непосредственно проектирование и внедрение, второй месяц – обучение сотрудников и апробация.</w:t>
      </w:r>
    </w:p>
    <w:p w14:paraId="71A52BF4" w14:textId="77777777" w:rsidR="001C65E4" w:rsidRPr="00C70304" w:rsidRDefault="009669A9" w:rsidP="00D0291E">
      <w:r w:rsidRPr="00C70304">
        <w:t xml:space="preserve">В итоге в АО «Сатурн» будет построена полноценная система бизнес-аналитики, которая на первых этапах </w:t>
      </w:r>
      <w:r w:rsidR="00FF7F4E" w:rsidRPr="00C70304">
        <w:t xml:space="preserve">будет использоваться в качестве </w:t>
      </w:r>
      <w:r w:rsidR="00E43AD1" w:rsidRPr="00C70304">
        <w:t>инструмента</w:t>
      </w:r>
      <w:r w:rsidR="00FF7F4E" w:rsidRPr="00C70304">
        <w:t xml:space="preserve"> поддержки принятия решений в области НИОКР и </w:t>
      </w:r>
      <w:r w:rsidR="00FF7F4E" w:rsidRPr="00C70304">
        <w:lastRenderedPageBreak/>
        <w:t xml:space="preserve">осуществления </w:t>
      </w:r>
      <w:r w:rsidR="00E43AD1" w:rsidRPr="00C70304">
        <w:t>инновационных</w:t>
      </w:r>
      <w:r w:rsidR="00FF7F4E" w:rsidRPr="00C70304">
        <w:t xml:space="preserve"> </w:t>
      </w:r>
      <w:r w:rsidR="00E43AD1" w:rsidRPr="00C70304">
        <w:t>проектов</w:t>
      </w:r>
      <w:r w:rsidR="00FF7F4E" w:rsidRPr="00C70304">
        <w:t xml:space="preserve">. </w:t>
      </w:r>
      <w:r w:rsidR="001C65E4" w:rsidRPr="00C70304">
        <w:t>Упрощенно архитектура системы представлена в Приложении Б.</w:t>
      </w:r>
    </w:p>
    <w:p w14:paraId="68943400" w14:textId="77777777" w:rsidR="00BC53C6" w:rsidRPr="00C70304" w:rsidRDefault="001C65E4" w:rsidP="00D0291E">
      <w:r w:rsidRPr="00C70304">
        <w:t>В дальней</w:t>
      </w:r>
      <w:r w:rsidR="00FF7F4E" w:rsidRPr="00C70304">
        <w:t>шем</w:t>
      </w:r>
      <w:r w:rsidRPr="00C70304">
        <w:t>,</w:t>
      </w:r>
      <w:r w:rsidR="00FF7F4E" w:rsidRPr="00C70304">
        <w:t xml:space="preserve"> так как структура выбранного ПО «Криста </w:t>
      </w:r>
      <w:r w:rsidR="00FF7F4E" w:rsidRPr="00C70304">
        <w:rPr>
          <w:lang w:val="en-US"/>
        </w:rPr>
        <w:t>BI</w:t>
      </w:r>
      <w:r w:rsidR="00FF7F4E" w:rsidRPr="00C70304">
        <w:t>» является масштабируемой и универсальной, её можно использовать и в других функциональных областях АО «Сатурн».</w:t>
      </w:r>
    </w:p>
    <w:p w14:paraId="189BCC14" w14:textId="77777777" w:rsidR="00E43AD1" w:rsidRPr="00C70304" w:rsidRDefault="00E43AD1" w:rsidP="00D0291E">
      <w:r w:rsidRPr="00C70304">
        <w:t>Далее рассмотрим экономическую эффективность внедрения системы бизнес-аналитики в АО «Сатурн».</w:t>
      </w:r>
    </w:p>
    <w:p w14:paraId="2BF0DA35" w14:textId="77777777" w:rsidR="0088341F" w:rsidRPr="00C70304" w:rsidRDefault="0088341F" w:rsidP="00D0291E"/>
    <w:p w14:paraId="51EFECE8" w14:textId="77777777" w:rsidR="00D0291E" w:rsidRPr="00C70304" w:rsidRDefault="00D0291E" w:rsidP="00D0291E">
      <w:pPr>
        <w:pStyle w:val="Heading2"/>
      </w:pPr>
      <w:bookmarkStart w:id="13" w:name="_Toc72268745"/>
      <w:r w:rsidRPr="00C70304">
        <w:t>3.3 Прогноз социально-экон</w:t>
      </w:r>
      <w:r w:rsidR="001F0B0E" w:rsidRPr="00C70304">
        <w:t>омических результатов внедрения</w:t>
      </w:r>
      <w:r w:rsidR="001F0B0E" w:rsidRPr="00C70304">
        <w:br/>
      </w:r>
      <w:r w:rsidRPr="00C70304">
        <w:t>информационно-аналитической системы в компании</w:t>
      </w:r>
      <w:bookmarkEnd w:id="13"/>
    </w:p>
    <w:p w14:paraId="7C606F52" w14:textId="77777777" w:rsidR="00D0291E" w:rsidRPr="00C70304" w:rsidRDefault="00D0291E" w:rsidP="00D0291E"/>
    <w:p w14:paraId="1A9BA456" w14:textId="77777777" w:rsidR="008D32D9" w:rsidRPr="00C70304" w:rsidRDefault="008D32D9" w:rsidP="00D0291E">
      <w:r w:rsidRPr="00C70304">
        <w:t xml:space="preserve">На основе </w:t>
      </w:r>
      <w:r w:rsidR="00E2474C" w:rsidRPr="00C70304">
        <w:t>анализа различных научных источников, можно предположить, что внедрение системы бизнес-аналитики в АО «Сатурн» позволит получить следующие результаты:</w:t>
      </w:r>
    </w:p>
    <w:p w14:paraId="5FFC4158" w14:textId="77777777" w:rsidR="00BC3577" w:rsidRPr="00C70304" w:rsidRDefault="00BC3577" w:rsidP="00A041A9">
      <w:pPr>
        <w:pStyle w:val="ListParagraph"/>
        <w:numPr>
          <w:ilvl w:val="0"/>
          <w:numId w:val="43"/>
        </w:numPr>
        <w:tabs>
          <w:tab w:val="left" w:pos="993"/>
        </w:tabs>
        <w:ind w:left="0" w:firstLine="709"/>
      </w:pPr>
      <w:r w:rsidRPr="00C70304">
        <w:t>сокращение времени обработки данных за счет автоматизации процессов;</w:t>
      </w:r>
    </w:p>
    <w:p w14:paraId="6B63BF75" w14:textId="77777777" w:rsidR="00BC3577" w:rsidRPr="00C70304" w:rsidRDefault="00F1249E" w:rsidP="00A041A9">
      <w:pPr>
        <w:pStyle w:val="ListParagraph"/>
        <w:numPr>
          <w:ilvl w:val="0"/>
          <w:numId w:val="43"/>
        </w:numPr>
        <w:tabs>
          <w:tab w:val="left" w:pos="993"/>
        </w:tabs>
        <w:ind w:left="0" w:firstLine="709"/>
      </w:pPr>
      <w:r>
        <w:t>снижение трудоемкости работ в</w:t>
      </w:r>
      <w:r w:rsidR="00BC3577" w:rsidRPr="00C70304">
        <w:t xml:space="preserve">виду сокращения количества просмотренных документов для получения необходимой информации; </w:t>
      </w:r>
    </w:p>
    <w:p w14:paraId="6CB4DA52" w14:textId="77777777" w:rsidR="00BC3577" w:rsidRPr="00C70304" w:rsidRDefault="00BC3577" w:rsidP="00A041A9">
      <w:pPr>
        <w:pStyle w:val="ListParagraph"/>
        <w:numPr>
          <w:ilvl w:val="0"/>
          <w:numId w:val="43"/>
        </w:numPr>
        <w:tabs>
          <w:tab w:val="left" w:pos="993"/>
        </w:tabs>
        <w:ind w:left="0" w:firstLine="709"/>
      </w:pPr>
      <w:r w:rsidRPr="00C70304">
        <w:t>увеличение производительности труда за счет увеличения полезного времени, направленного на решение более крупных задач;</w:t>
      </w:r>
    </w:p>
    <w:p w14:paraId="71286E80" w14:textId="77777777" w:rsidR="00E2474C" w:rsidRPr="00C70304" w:rsidRDefault="00E2474C" w:rsidP="00A041A9">
      <w:pPr>
        <w:pStyle w:val="ListParagraph"/>
        <w:numPr>
          <w:ilvl w:val="0"/>
          <w:numId w:val="43"/>
        </w:numPr>
        <w:tabs>
          <w:tab w:val="left" w:pos="993"/>
        </w:tabs>
        <w:ind w:left="0" w:firstLine="709"/>
      </w:pPr>
      <w:r w:rsidRPr="00C70304">
        <w:t>повы</w:t>
      </w:r>
      <w:r w:rsidR="00BC3577" w:rsidRPr="00C70304">
        <w:t>шение</w:t>
      </w:r>
      <w:r w:rsidRPr="00C70304">
        <w:t xml:space="preserve"> качеств</w:t>
      </w:r>
      <w:r w:rsidR="00BC3577" w:rsidRPr="00C70304">
        <w:t>а</w:t>
      </w:r>
      <w:r w:rsidRPr="00C70304">
        <w:t xml:space="preserve"> управленческих решений и, как следствие, повы</w:t>
      </w:r>
      <w:r w:rsidR="00BC3577" w:rsidRPr="00C70304">
        <w:t>шение</w:t>
      </w:r>
      <w:r w:rsidRPr="00C70304">
        <w:t xml:space="preserve"> эффективност</w:t>
      </w:r>
      <w:r w:rsidR="00BC3577" w:rsidRPr="00C70304">
        <w:t>и</w:t>
      </w:r>
      <w:r w:rsidRPr="00C70304">
        <w:t xml:space="preserve"> научной и инновационной деятельности</w:t>
      </w:r>
      <w:r w:rsidR="00535E1F" w:rsidRPr="00C70304">
        <w:t xml:space="preserve"> предприятия</w:t>
      </w:r>
      <w:r w:rsidRPr="00C70304">
        <w:t>;</w:t>
      </w:r>
    </w:p>
    <w:p w14:paraId="3724284D" w14:textId="77777777" w:rsidR="00E2474C" w:rsidRPr="00C70304" w:rsidRDefault="00E2474C" w:rsidP="00A041A9">
      <w:pPr>
        <w:pStyle w:val="ListParagraph"/>
        <w:numPr>
          <w:ilvl w:val="0"/>
          <w:numId w:val="43"/>
        </w:numPr>
        <w:tabs>
          <w:tab w:val="left" w:pos="993"/>
        </w:tabs>
        <w:ind w:left="0" w:firstLine="709"/>
      </w:pPr>
      <w:r w:rsidRPr="00C70304">
        <w:t>повы</w:t>
      </w:r>
      <w:r w:rsidR="00BC3577" w:rsidRPr="00C70304">
        <w:t>шение</w:t>
      </w:r>
      <w:r w:rsidRPr="00C70304">
        <w:t xml:space="preserve"> качеств</w:t>
      </w:r>
      <w:r w:rsidR="00BC3577" w:rsidRPr="00C70304">
        <w:t>а</w:t>
      </w:r>
      <w:r w:rsidRPr="00C70304">
        <w:t xml:space="preserve"> разработки инновационных проектов</w:t>
      </w:r>
      <w:r w:rsidR="00BC3577" w:rsidRPr="00C70304">
        <w:t>;</w:t>
      </w:r>
    </w:p>
    <w:p w14:paraId="012AD8EF" w14:textId="77777777" w:rsidR="00535E1F" w:rsidRPr="00C70304" w:rsidRDefault="00535E1F" w:rsidP="00A041A9">
      <w:pPr>
        <w:pStyle w:val="ListParagraph"/>
        <w:numPr>
          <w:ilvl w:val="0"/>
          <w:numId w:val="43"/>
        </w:numPr>
        <w:tabs>
          <w:tab w:val="left" w:pos="993"/>
        </w:tabs>
        <w:ind w:left="0" w:firstLine="709"/>
      </w:pPr>
      <w:r w:rsidRPr="00C70304">
        <w:t>повышение уровня квалификации и профессионализма сотрудников за счет высвобождения времени благодаря автоматизации рутинных задач;</w:t>
      </w:r>
    </w:p>
    <w:p w14:paraId="63D0FCD3" w14:textId="77777777" w:rsidR="00535E1F" w:rsidRPr="00C70304" w:rsidRDefault="00535E1F" w:rsidP="00A041A9">
      <w:pPr>
        <w:pStyle w:val="ListParagraph"/>
        <w:numPr>
          <w:ilvl w:val="0"/>
          <w:numId w:val="43"/>
        </w:numPr>
        <w:tabs>
          <w:tab w:val="left" w:pos="993"/>
        </w:tabs>
        <w:ind w:left="0" w:firstLine="709"/>
      </w:pPr>
      <w:r w:rsidRPr="00C70304">
        <w:t>возможность ускорения работ над несколькими инновационными проектами.</w:t>
      </w:r>
    </w:p>
    <w:p w14:paraId="638006BD" w14:textId="77777777" w:rsidR="00E2474C" w:rsidRPr="00C70304" w:rsidRDefault="00E2474C" w:rsidP="00D0291E">
      <w:r w:rsidRPr="00C70304">
        <w:t xml:space="preserve">Очевидно, что все указанные эффекты должны </w:t>
      </w:r>
      <w:r w:rsidR="00601D20" w:rsidRPr="00C70304">
        <w:t>отразиться</w:t>
      </w:r>
      <w:r w:rsidRPr="00C70304">
        <w:t xml:space="preserve"> и на экономической результативности работы АО «Сатурн».</w:t>
      </w:r>
    </w:p>
    <w:p w14:paraId="418F6F08" w14:textId="77777777" w:rsidR="00BE4E67" w:rsidRPr="00C70304" w:rsidRDefault="00BE4E67" w:rsidP="00D0291E">
      <w:r w:rsidRPr="00C70304">
        <w:lastRenderedPageBreak/>
        <w:t>Для того, чтобы оценить экономическую эффективность внедрения системы бизнес-аналитики в АО «Сатурн»</w:t>
      </w:r>
      <w:r w:rsidR="00F1249E">
        <w:t>,</w:t>
      </w:r>
      <w:r w:rsidRPr="00C70304">
        <w:t xml:space="preserve"> необходимо рассчитать экономический эффект и приведенную стоимость проекта внедрения в 2021-2023 гг.</w:t>
      </w:r>
    </w:p>
    <w:p w14:paraId="36A34EBD" w14:textId="77777777" w:rsidR="00BE4E67" w:rsidRPr="00C70304" w:rsidRDefault="008D32D9" w:rsidP="00D0291E">
      <w:r w:rsidRPr="00C70304">
        <w:t>Для этого необхо</w:t>
      </w:r>
      <w:r w:rsidR="00425625" w:rsidRPr="00C70304">
        <w:t xml:space="preserve">димо оценить затраты на внедрение и эксплуатацию, а также </w:t>
      </w:r>
      <w:r w:rsidR="00601D20" w:rsidRPr="00C70304">
        <w:t>снижение расходов</w:t>
      </w:r>
      <w:r w:rsidR="00425625" w:rsidRPr="00C70304">
        <w:t>, котор</w:t>
      </w:r>
      <w:r w:rsidR="00601D20" w:rsidRPr="00C70304">
        <w:t>ое</w:t>
      </w:r>
      <w:r w:rsidR="00425625" w:rsidRPr="00C70304">
        <w:t xml:space="preserve"> может обеспечить система бизнес-аналитики.</w:t>
      </w:r>
    </w:p>
    <w:p w14:paraId="3210716B" w14:textId="77777777" w:rsidR="00425625" w:rsidRPr="00C70304" w:rsidRDefault="00425625" w:rsidP="00D0291E">
      <w:r w:rsidRPr="00C70304">
        <w:t>Что касается затрат</w:t>
      </w:r>
      <w:r w:rsidR="00601D20" w:rsidRPr="00C70304">
        <w:t xml:space="preserve"> на внедрение и эксплуатацию</w:t>
      </w:r>
      <w:r w:rsidRPr="00C70304">
        <w:t>, то их следует оценить таким образом:</w:t>
      </w:r>
    </w:p>
    <w:p w14:paraId="3BDBD7A9" w14:textId="77777777" w:rsidR="00425625" w:rsidRPr="00C70304" w:rsidRDefault="00425625" w:rsidP="00D0291E">
      <w:r w:rsidRPr="00C70304">
        <w:t>первоначальн</w:t>
      </w:r>
      <w:r w:rsidR="00D125F9" w:rsidRPr="00C70304">
        <w:t xml:space="preserve">ые затраты на внедрение системы с учетом </w:t>
      </w:r>
      <w:r w:rsidR="00804BD8" w:rsidRPr="00C70304">
        <w:t>бесплатного</w:t>
      </w:r>
      <w:r w:rsidR="00D125F9" w:rsidRPr="00C70304">
        <w:t xml:space="preserve"> обучения сотрудников – 1700 тыс. руб.;</w:t>
      </w:r>
    </w:p>
    <w:p w14:paraId="7BED344D" w14:textId="77777777" w:rsidR="00D125F9" w:rsidRPr="00C70304" w:rsidRDefault="00D125F9" w:rsidP="00D0291E">
      <w:r w:rsidRPr="00C70304">
        <w:t>оплат</w:t>
      </w:r>
      <w:r w:rsidR="00804BD8" w:rsidRPr="00C70304">
        <w:t xml:space="preserve">а поддержки системы со стороны </w:t>
      </w:r>
      <w:r w:rsidRPr="00C70304">
        <w:t>компании-интегратора – 90 тыс. руб. в год;</w:t>
      </w:r>
    </w:p>
    <w:p w14:paraId="55FC59DE" w14:textId="77777777" w:rsidR="00D125F9" w:rsidRPr="00C70304" w:rsidRDefault="00D125F9" w:rsidP="00D0291E">
      <w:r w:rsidRPr="00C70304">
        <w:t>увеличение заработной платы для сотрудников, которые пройд</w:t>
      </w:r>
      <w:r w:rsidR="00125260" w:rsidRPr="00C70304">
        <w:t>у</w:t>
      </w:r>
      <w:r w:rsidRPr="00C70304">
        <w:t>т обучение и будут работать в сис</w:t>
      </w:r>
      <w:r w:rsidR="00125260" w:rsidRPr="00C70304">
        <w:t xml:space="preserve">теме: предполагается на первом этапе обучить 12 сотрудников и </w:t>
      </w:r>
      <w:r w:rsidR="00804BD8" w:rsidRPr="00C70304">
        <w:t xml:space="preserve">предоставить им поощрительную выплату в размере </w:t>
      </w:r>
      <w:r w:rsidR="00736469" w:rsidRPr="00C70304">
        <w:t>5</w:t>
      </w:r>
      <w:r w:rsidR="00804BD8" w:rsidRPr="00C70304">
        <w:t xml:space="preserve"> тыс. руб. в месяц, таким образом, ежемесячные затраты на заработную плату составят </w:t>
      </w:r>
      <w:r w:rsidR="00736469" w:rsidRPr="00C70304">
        <w:t>60</w:t>
      </w:r>
      <w:r w:rsidR="005A683F" w:rsidRPr="00C70304">
        <w:t xml:space="preserve"> тыс. руб.</w:t>
      </w:r>
    </w:p>
    <w:p w14:paraId="4D108911" w14:textId="77777777" w:rsidR="00B84E05" w:rsidRPr="00C70304" w:rsidRDefault="00601D20" w:rsidP="00C45A01">
      <w:r w:rsidRPr="00C70304">
        <w:t xml:space="preserve">Оценку экономии расходов на </w:t>
      </w:r>
      <w:r w:rsidR="00B84E05" w:rsidRPr="00C70304">
        <w:t xml:space="preserve">НИОКР и инновационную деятельность оценим в </w:t>
      </w:r>
      <w:r w:rsidR="00171321" w:rsidRPr="00C70304">
        <w:t>20</w:t>
      </w:r>
      <w:r w:rsidR="00B84E05" w:rsidRPr="00C70304">
        <w:t xml:space="preserve">% от объема </w:t>
      </w:r>
      <w:r w:rsidR="00C45A01" w:rsidRPr="00C70304">
        <w:t xml:space="preserve">затрат, которые понесло АО «Сатурн» в 2020 г. (они составляли </w:t>
      </w:r>
      <w:r w:rsidR="00B84E05" w:rsidRPr="00C70304">
        <w:t>10</w:t>
      </w:r>
      <w:r w:rsidR="00C45A01" w:rsidRPr="00C70304">
        <w:t> </w:t>
      </w:r>
      <w:r w:rsidR="00B84E05" w:rsidRPr="00C70304">
        <w:t>149</w:t>
      </w:r>
      <w:r w:rsidR="00C45A01" w:rsidRPr="00C70304">
        <w:t xml:space="preserve"> тыс. руб.). В таком случае годовая экономия затрат на НИОКР может составить </w:t>
      </w:r>
      <w:r w:rsidR="002E6D42" w:rsidRPr="00C70304">
        <w:t>2029,8</w:t>
      </w:r>
      <w:r w:rsidR="00C45A01" w:rsidRPr="00C70304">
        <w:t xml:space="preserve"> тыс. руб.</w:t>
      </w:r>
      <w:r w:rsidR="006002F5" w:rsidRPr="00C70304">
        <w:t xml:space="preserve"> </w:t>
      </w:r>
      <w:r w:rsidR="00BC47CB" w:rsidRPr="00C70304">
        <w:t>Экономия будет обеспечена за счет сокращения трудозатрат на ввод данных в систему, их обработку и анализ</w:t>
      </w:r>
      <w:r w:rsidR="002E6D42" w:rsidRPr="00C70304">
        <w:t>, сокращение количества необход</w:t>
      </w:r>
      <w:r w:rsidR="00A80677" w:rsidRPr="00C70304">
        <w:t>имых работ из-за более быстрого получения необходимых результатов на основе данных аналитики</w:t>
      </w:r>
      <w:r w:rsidR="00BC47CB" w:rsidRPr="00C70304">
        <w:t>.</w:t>
      </w:r>
    </w:p>
    <w:p w14:paraId="0E672ED7" w14:textId="77777777" w:rsidR="00BC47CB" w:rsidRPr="00C70304" w:rsidRDefault="00BC47CB" w:rsidP="00C45A01">
      <w:r w:rsidRPr="00C70304">
        <w:t xml:space="preserve">Исходя из обозначенных данных </w:t>
      </w:r>
      <w:r w:rsidR="00112306" w:rsidRPr="00C70304">
        <w:t xml:space="preserve">о расходах на внедрение и эксплуатацию системы бизнес-аналитики, а также суммы полученного экономического эффекта </w:t>
      </w:r>
      <w:r w:rsidRPr="00C70304">
        <w:t>в таблице</w:t>
      </w:r>
      <w:r w:rsidR="00112306" w:rsidRPr="00C70304">
        <w:t xml:space="preserve"> 6 приведём расчет приведенной стоимости проекта внедрения.</w:t>
      </w:r>
      <w:r w:rsidR="00527554" w:rsidRPr="00C70304">
        <w:t xml:space="preserve"> При этом учтём, что в 2021 г., так как систем</w:t>
      </w:r>
      <w:r w:rsidR="007E15B7" w:rsidRPr="00C70304">
        <w:t xml:space="preserve">а </w:t>
      </w:r>
      <w:r w:rsidR="00527554" w:rsidRPr="00C70304">
        <w:lastRenderedPageBreak/>
        <w:t xml:space="preserve">будет </w:t>
      </w:r>
      <w:r w:rsidR="007E15B7" w:rsidRPr="00C70304">
        <w:t>внедряться</w:t>
      </w:r>
      <w:r w:rsidR="00527554" w:rsidRPr="00C70304">
        <w:t xml:space="preserve"> во втором полугодии</w:t>
      </w:r>
      <w:r w:rsidR="007E15B7" w:rsidRPr="00C70304">
        <w:t>,</w:t>
      </w:r>
      <w:r w:rsidR="00527554" w:rsidRPr="00C70304">
        <w:t xml:space="preserve"> экономия затрат на </w:t>
      </w:r>
      <w:r w:rsidR="007E15B7" w:rsidRPr="00C70304">
        <w:t>НИОКР будет рассчитана за 4 месяца.</w:t>
      </w:r>
    </w:p>
    <w:p w14:paraId="277CA388" w14:textId="77777777" w:rsidR="000A1624" w:rsidRDefault="0056058B" w:rsidP="00C45A01">
      <w:r w:rsidRPr="00C70304">
        <w:t>Ставку дисконтирования примем равной ключевой ставке Центрального банка РФ, так как проект является низкорисковым, на момент расчета она равна 5%.</w:t>
      </w:r>
    </w:p>
    <w:p w14:paraId="739A5F6F" w14:textId="77777777" w:rsidR="00607609" w:rsidRPr="00C70304" w:rsidRDefault="00607609" w:rsidP="00C45A01"/>
    <w:p w14:paraId="044C2D06" w14:textId="77777777" w:rsidR="00112306" w:rsidRPr="00C70304" w:rsidRDefault="00112306" w:rsidP="00224D59">
      <w:pPr>
        <w:ind w:firstLine="0"/>
      </w:pPr>
      <w:r w:rsidRPr="00C70304">
        <w:t>Таблица 6 – Расчет приведенной стоимости проекта внедрения</w:t>
      </w:r>
      <w:r w:rsidR="00527554" w:rsidRPr="00C70304">
        <w:t xml:space="preserve"> системы </w:t>
      </w:r>
      <w:r w:rsidR="006B7119" w:rsidRPr="00C70304">
        <w:br/>
      </w:r>
      <w:r w:rsidR="00527554" w:rsidRPr="00C70304">
        <w:t xml:space="preserve">бизнес-аналитики в АО «Сатурн» </w:t>
      </w:r>
    </w:p>
    <w:tbl>
      <w:tblPr>
        <w:tblStyle w:val="TableGrid"/>
        <w:tblW w:w="9345" w:type="dxa"/>
        <w:tblInd w:w="-5" w:type="dxa"/>
        <w:tblLook w:val="04A0" w:firstRow="1" w:lastRow="0" w:firstColumn="1" w:lastColumn="0" w:noHBand="0" w:noVBand="1"/>
      </w:tblPr>
      <w:tblGrid>
        <w:gridCol w:w="3657"/>
        <w:gridCol w:w="1418"/>
        <w:gridCol w:w="1417"/>
        <w:gridCol w:w="1418"/>
        <w:gridCol w:w="1435"/>
      </w:tblGrid>
      <w:tr w:rsidR="00A80677" w:rsidRPr="00C70304" w14:paraId="6BFD5542" w14:textId="77777777" w:rsidTr="005D74B2">
        <w:tc>
          <w:tcPr>
            <w:tcW w:w="3657" w:type="dxa"/>
            <w:shd w:val="clear" w:color="auto" w:fill="auto"/>
            <w:vAlign w:val="center"/>
          </w:tcPr>
          <w:p w14:paraId="7967F0DB" w14:textId="77777777" w:rsidR="00A80677" w:rsidRPr="00C70304" w:rsidRDefault="00A80677" w:rsidP="00E816B3">
            <w:pPr>
              <w:spacing w:line="240" w:lineRule="auto"/>
              <w:ind w:firstLine="0"/>
              <w:jc w:val="center"/>
              <w:rPr>
                <w:rFonts w:cs="Times New Roman"/>
                <w:color w:val="000000"/>
                <w:sz w:val="24"/>
                <w:szCs w:val="24"/>
              </w:rPr>
            </w:pPr>
            <w:r w:rsidRPr="00C70304">
              <w:rPr>
                <w:rFonts w:cs="Times New Roman"/>
                <w:color w:val="000000"/>
                <w:sz w:val="24"/>
                <w:szCs w:val="24"/>
              </w:rPr>
              <w:t>Показатель</w:t>
            </w:r>
          </w:p>
        </w:tc>
        <w:tc>
          <w:tcPr>
            <w:tcW w:w="1418" w:type="dxa"/>
            <w:shd w:val="clear" w:color="auto" w:fill="auto"/>
            <w:vAlign w:val="center"/>
          </w:tcPr>
          <w:p w14:paraId="238FEBCF" w14:textId="77777777" w:rsidR="00A80677" w:rsidRPr="00C70304" w:rsidRDefault="00A80677" w:rsidP="00E816B3">
            <w:pPr>
              <w:spacing w:line="240" w:lineRule="auto"/>
              <w:ind w:firstLine="0"/>
              <w:jc w:val="center"/>
              <w:rPr>
                <w:rFonts w:cs="Times New Roman"/>
                <w:color w:val="000000"/>
                <w:sz w:val="24"/>
                <w:szCs w:val="24"/>
              </w:rPr>
            </w:pPr>
            <w:r w:rsidRPr="00C70304">
              <w:rPr>
                <w:rFonts w:cs="Times New Roman"/>
                <w:color w:val="000000"/>
                <w:sz w:val="24"/>
                <w:szCs w:val="24"/>
              </w:rPr>
              <w:t>2021 г.</w:t>
            </w:r>
          </w:p>
        </w:tc>
        <w:tc>
          <w:tcPr>
            <w:tcW w:w="1417" w:type="dxa"/>
            <w:shd w:val="clear" w:color="auto" w:fill="auto"/>
            <w:vAlign w:val="center"/>
          </w:tcPr>
          <w:p w14:paraId="63562D8D" w14:textId="77777777" w:rsidR="00A80677" w:rsidRPr="00C70304" w:rsidRDefault="00A80677" w:rsidP="00E816B3">
            <w:pPr>
              <w:spacing w:line="240" w:lineRule="auto"/>
              <w:ind w:firstLine="0"/>
              <w:jc w:val="center"/>
              <w:rPr>
                <w:rFonts w:cs="Times New Roman"/>
                <w:color w:val="000000"/>
                <w:sz w:val="24"/>
                <w:szCs w:val="24"/>
              </w:rPr>
            </w:pPr>
            <w:r w:rsidRPr="00C70304">
              <w:rPr>
                <w:rFonts w:cs="Times New Roman"/>
                <w:color w:val="000000"/>
                <w:sz w:val="24"/>
                <w:szCs w:val="24"/>
              </w:rPr>
              <w:t>2022 г.</w:t>
            </w:r>
          </w:p>
        </w:tc>
        <w:tc>
          <w:tcPr>
            <w:tcW w:w="1418" w:type="dxa"/>
            <w:shd w:val="clear" w:color="auto" w:fill="auto"/>
            <w:vAlign w:val="center"/>
          </w:tcPr>
          <w:p w14:paraId="7C1E73C1" w14:textId="77777777" w:rsidR="00A80677" w:rsidRPr="00C70304" w:rsidRDefault="00A80677" w:rsidP="00E816B3">
            <w:pPr>
              <w:spacing w:line="240" w:lineRule="auto"/>
              <w:ind w:firstLine="0"/>
              <w:jc w:val="center"/>
              <w:rPr>
                <w:rFonts w:cs="Times New Roman"/>
                <w:color w:val="000000"/>
                <w:sz w:val="24"/>
                <w:szCs w:val="24"/>
              </w:rPr>
            </w:pPr>
            <w:r w:rsidRPr="00C70304">
              <w:rPr>
                <w:rFonts w:cs="Times New Roman"/>
                <w:color w:val="000000"/>
                <w:sz w:val="24"/>
                <w:szCs w:val="24"/>
              </w:rPr>
              <w:t>2023 г.</w:t>
            </w:r>
          </w:p>
        </w:tc>
        <w:tc>
          <w:tcPr>
            <w:tcW w:w="1435" w:type="dxa"/>
            <w:shd w:val="clear" w:color="auto" w:fill="auto"/>
            <w:vAlign w:val="center"/>
          </w:tcPr>
          <w:p w14:paraId="374BA4C8" w14:textId="77777777" w:rsidR="00A80677" w:rsidRPr="00C70304" w:rsidRDefault="00A80677" w:rsidP="00E816B3">
            <w:pPr>
              <w:spacing w:line="240" w:lineRule="auto"/>
              <w:ind w:firstLine="0"/>
              <w:jc w:val="center"/>
              <w:rPr>
                <w:rFonts w:cs="Times New Roman"/>
                <w:color w:val="000000"/>
                <w:sz w:val="24"/>
                <w:szCs w:val="24"/>
              </w:rPr>
            </w:pPr>
            <w:r w:rsidRPr="00C70304">
              <w:rPr>
                <w:rFonts w:cs="Times New Roman"/>
                <w:color w:val="000000"/>
                <w:sz w:val="24"/>
                <w:szCs w:val="24"/>
              </w:rPr>
              <w:t>Итого</w:t>
            </w:r>
          </w:p>
        </w:tc>
      </w:tr>
      <w:tr w:rsidR="00A80677" w:rsidRPr="00C70304" w14:paraId="7D7BE752" w14:textId="77777777" w:rsidTr="005D74B2">
        <w:tc>
          <w:tcPr>
            <w:tcW w:w="3657" w:type="dxa"/>
            <w:shd w:val="clear" w:color="auto" w:fill="auto"/>
            <w:vAlign w:val="center"/>
          </w:tcPr>
          <w:p w14:paraId="70BCC58D" w14:textId="77777777" w:rsidR="00A80677" w:rsidRPr="00C70304" w:rsidRDefault="00A80677" w:rsidP="00E816B3">
            <w:pPr>
              <w:spacing w:line="240" w:lineRule="auto"/>
              <w:ind w:firstLine="0"/>
              <w:rPr>
                <w:rFonts w:cs="Times New Roman"/>
                <w:color w:val="000000"/>
                <w:sz w:val="24"/>
                <w:szCs w:val="24"/>
              </w:rPr>
            </w:pPr>
            <w:r w:rsidRPr="00C70304">
              <w:rPr>
                <w:rFonts w:cs="Times New Roman"/>
                <w:color w:val="000000"/>
                <w:sz w:val="24"/>
                <w:szCs w:val="24"/>
              </w:rPr>
              <w:t>Доходы (сумма экономии затрат на НИОКР)</w:t>
            </w:r>
          </w:p>
        </w:tc>
        <w:tc>
          <w:tcPr>
            <w:tcW w:w="1418" w:type="dxa"/>
            <w:shd w:val="clear" w:color="auto" w:fill="auto"/>
          </w:tcPr>
          <w:p w14:paraId="14F3A6BD" w14:textId="77777777" w:rsidR="00A80677" w:rsidRPr="00C70304" w:rsidRDefault="00A80677" w:rsidP="00260FFA">
            <w:pPr>
              <w:spacing w:line="240" w:lineRule="auto"/>
              <w:ind w:firstLine="0"/>
              <w:jc w:val="center"/>
              <w:rPr>
                <w:rFonts w:cs="Times New Roman"/>
                <w:color w:val="000000"/>
                <w:sz w:val="24"/>
                <w:szCs w:val="24"/>
              </w:rPr>
            </w:pPr>
            <w:r w:rsidRPr="00C70304">
              <w:rPr>
                <w:rFonts w:cs="Times New Roman"/>
                <w:color w:val="000000"/>
                <w:sz w:val="24"/>
                <w:szCs w:val="24"/>
              </w:rPr>
              <w:t>676,6</w:t>
            </w:r>
          </w:p>
        </w:tc>
        <w:tc>
          <w:tcPr>
            <w:tcW w:w="1417" w:type="dxa"/>
            <w:shd w:val="clear" w:color="auto" w:fill="auto"/>
          </w:tcPr>
          <w:p w14:paraId="62506584" w14:textId="77777777" w:rsidR="00A80677" w:rsidRPr="00C70304" w:rsidRDefault="00A80677" w:rsidP="00260FFA">
            <w:pPr>
              <w:spacing w:line="240" w:lineRule="auto"/>
              <w:ind w:firstLine="0"/>
              <w:jc w:val="center"/>
              <w:rPr>
                <w:rFonts w:cs="Times New Roman"/>
                <w:color w:val="000000"/>
                <w:sz w:val="24"/>
                <w:szCs w:val="24"/>
              </w:rPr>
            </w:pPr>
            <w:r w:rsidRPr="00C70304">
              <w:rPr>
                <w:rFonts w:cs="Times New Roman"/>
                <w:color w:val="000000"/>
                <w:sz w:val="24"/>
                <w:szCs w:val="24"/>
              </w:rPr>
              <w:t>2029,8</w:t>
            </w:r>
          </w:p>
        </w:tc>
        <w:tc>
          <w:tcPr>
            <w:tcW w:w="1418" w:type="dxa"/>
            <w:shd w:val="clear" w:color="auto" w:fill="auto"/>
          </w:tcPr>
          <w:p w14:paraId="41537662" w14:textId="77777777" w:rsidR="00A80677" w:rsidRPr="00C70304" w:rsidRDefault="00A80677" w:rsidP="00260FFA">
            <w:pPr>
              <w:spacing w:line="240" w:lineRule="auto"/>
              <w:ind w:firstLine="0"/>
              <w:jc w:val="center"/>
              <w:rPr>
                <w:rFonts w:cs="Times New Roman"/>
                <w:color w:val="000000"/>
                <w:sz w:val="24"/>
                <w:szCs w:val="24"/>
              </w:rPr>
            </w:pPr>
            <w:r w:rsidRPr="00C70304">
              <w:rPr>
                <w:rFonts w:cs="Times New Roman"/>
                <w:color w:val="000000"/>
                <w:sz w:val="24"/>
                <w:szCs w:val="24"/>
              </w:rPr>
              <w:t>2029,8</w:t>
            </w:r>
          </w:p>
        </w:tc>
        <w:tc>
          <w:tcPr>
            <w:tcW w:w="1435" w:type="dxa"/>
            <w:shd w:val="clear" w:color="auto" w:fill="auto"/>
          </w:tcPr>
          <w:p w14:paraId="39F169FD" w14:textId="77777777" w:rsidR="00A80677" w:rsidRPr="00C70304" w:rsidRDefault="00A80677" w:rsidP="00260FFA">
            <w:pPr>
              <w:spacing w:line="240" w:lineRule="auto"/>
              <w:ind w:firstLine="0"/>
              <w:jc w:val="center"/>
              <w:rPr>
                <w:rFonts w:cs="Times New Roman"/>
                <w:color w:val="000000"/>
                <w:sz w:val="24"/>
                <w:szCs w:val="24"/>
              </w:rPr>
            </w:pPr>
            <w:r w:rsidRPr="00C70304">
              <w:rPr>
                <w:rFonts w:cs="Times New Roman"/>
                <w:color w:val="000000"/>
                <w:sz w:val="24"/>
                <w:szCs w:val="24"/>
              </w:rPr>
              <w:t>4736,2</w:t>
            </w:r>
          </w:p>
        </w:tc>
      </w:tr>
      <w:tr w:rsidR="00A80677" w:rsidRPr="00C70304" w14:paraId="69DF576D" w14:textId="77777777" w:rsidTr="005D74B2">
        <w:tc>
          <w:tcPr>
            <w:tcW w:w="3657" w:type="dxa"/>
            <w:shd w:val="clear" w:color="auto" w:fill="auto"/>
            <w:vAlign w:val="center"/>
          </w:tcPr>
          <w:p w14:paraId="156641E2" w14:textId="77777777" w:rsidR="00A80677" w:rsidRPr="00C70304" w:rsidRDefault="00A80677" w:rsidP="00E816B3">
            <w:pPr>
              <w:spacing w:line="240" w:lineRule="auto"/>
              <w:ind w:firstLine="0"/>
              <w:rPr>
                <w:rFonts w:cs="Times New Roman"/>
                <w:color w:val="000000"/>
                <w:sz w:val="24"/>
                <w:szCs w:val="24"/>
              </w:rPr>
            </w:pPr>
            <w:r w:rsidRPr="00C70304">
              <w:rPr>
                <w:rFonts w:cs="Times New Roman"/>
                <w:color w:val="000000"/>
                <w:sz w:val="24"/>
                <w:szCs w:val="24"/>
              </w:rPr>
              <w:t>Затраты всего, в т.ч.</w:t>
            </w:r>
          </w:p>
        </w:tc>
        <w:tc>
          <w:tcPr>
            <w:tcW w:w="1418" w:type="dxa"/>
            <w:shd w:val="clear" w:color="auto" w:fill="auto"/>
          </w:tcPr>
          <w:p w14:paraId="0EFA2FC8" w14:textId="77777777" w:rsidR="00A80677" w:rsidRPr="00C70304" w:rsidRDefault="00A80677" w:rsidP="00260FFA">
            <w:pPr>
              <w:spacing w:line="240" w:lineRule="auto"/>
              <w:ind w:firstLine="0"/>
              <w:jc w:val="center"/>
              <w:rPr>
                <w:rFonts w:cs="Times New Roman"/>
                <w:color w:val="000000"/>
                <w:sz w:val="24"/>
                <w:szCs w:val="24"/>
              </w:rPr>
            </w:pPr>
            <w:r w:rsidRPr="00C70304">
              <w:rPr>
                <w:rFonts w:cs="Times New Roman"/>
                <w:color w:val="000000"/>
                <w:sz w:val="24"/>
                <w:szCs w:val="24"/>
              </w:rPr>
              <w:t>1940,0</w:t>
            </w:r>
          </w:p>
        </w:tc>
        <w:tc>
          <w:tcPr>
            <w:tcW w:w="1417" w:type="dxa"/>
            <w:shd w:val="clear" w:color="auto" w:fill="auto"/>
          </w:tcPr>
          <w:p w14:paraId="2F07B35F" w14:textId="77777777" w:rsidR="00A80677" w:rsidRPr="00C70304" w:rsidRDefault="00A80677" w:rsidP="00260FFA">
            <w:pPr>
              <w:spacing w:line="240" w:lineRule="auto"/>
              <w:ind w:firstLine="0"/>
              <w:jc w:val="center"/>
              <w:rPr>
                <w:rFonts w:cs="Times New Roman"/>
                <w:color w:val="000000"/>
                <w:sz w:val="24"/>
                <w:szCs w:val="24"/>
              </w:rPr>
            </w:pPr>
            <w:r w:rsidRPr="00C70304">
              <w:rPr>
                <w:rFonts w:cs="Times New Roman"/>
                <w:color w:val="000000"/>
                <w:sz w:val="24"/>
                <w:szCs w:val="24"/>
              </w:rPr>
              <w:t>810,0</w:t>
            </w:r>
          </w:p>
        </w:tc>
        <w:tc>
          <w:tcPr>
            <w:tcW w:w="1418" w:type="dxa"/>
            <w:shd w:val="clear" w:color="auto" w:fill="auto"/>
          </w:tcPr>
          <w:p w14:paraId="55790154" w14:textId="77777777" w:rsidR="00A80677" w:rsidRPr="00C70304" w:rsidRDefault="00A80677" w:rsidP="00260FFA">
            <w:pPr>
              <w:spacing w:line="240" w:lineRule="auto"/>
              <w:ind w:firstLine="0"/>
              <w:jc w:val="center"/>
              <w:rPr>
                <w:rFonts w:cs="Times New Roman"/>
                <w:color w:val="000000"/>
                <w:sz w:val="24"/>
                <w:szCs w:val="24"/>
              </w:rPr>
            </w:pPr>
            <w:r w:rsidRPr="00C70304">
              <w:rPr>
                <w:rFonts w:cs="Times New Roman"/>
                <w:color w:val="000000"/>
                <w:sz w:val="24"/>
                <w:szCs w:val="24"/>
              </w:rPr>
              <w:t>810,0</w:t>
            </w:r>
          </w:p>
        </w:tc>
        <w:tc>
          <w:tcPr>
            <w:tcW w:w="1435" w:type="dxa"/>
            <w:shd w:val="clear" w:color="auto" w:fill="auto"/>
          </w:tcPr>
          <w:p w14:paraId="1E34C7BD" w14:textId="77777777" w:rsidR="00A80677" w:rsidRPr="00C70304" w:rsidRDefault="00A80677" w:rsidP="00260FFA">
            <w:pPr>
              <w:spacing w:line="240" w:lineRule="auto"/>
              <w:ind w:firstLine="0"/>
              <w:jc w:val="center"/>
              <w:rPr>
                <w:rFonts w:cs="Times New Roman"/>
                <w:color w:val="000000"/>
                <w:sz w:val="24"/>
                <w:szCs w:val="24"/>
              </w:rPr>
            </w:pPr>
            <w:r w:rsidRPr="00C70304">
              <w:rPr>
                <w:rFonts w:cs="Times New Roman"/>
                <w:color w:val="000000"/>
                <w:sz w:val="24"/>
                <w:szCs w:val="24"/>
              </w:rPr>
              <w:t>3560,0</w:t>
            </w:r>
          </w:p>
        </w:tc>
      </w:tr>
      <w:tr w:rsidR="00A80677" w:rsidRPr="00C70304" w14:paraId="628F5182" w14:textId="77777777" w:rsidTr="005D74B2">
        <w:tc>
          <w:tcPr>
            <w:tcW w:w="3657" w:type="dxa"/>
            <w:shd w:val="clear" w:color="auto" w:fill="auto"/>
            <w:vAlign w:val="center"/>
          </w:tcPr>
          <w:p w14:paraId="3829F286" w14:textId="77777777" w:rsidR="00A80677" w:rsidRPr="00C70304" w:rsidRDefault="00A80677" w:rsidP="000E1657">
            <w:pPr>
              <w:spacing w:line="240" w:lineRule="auto"/>
              <w:ind w:left="179" w:firstLine="0"/>
              <w:rPr>
                <w:rFonts w:cs="Times New Roman"/>
                <w:color w:val="000000"/>
                <w:sz w:val="24"/>
                <w:szCs w:val="24"/>
              </w:rPr>
            </w:pPr>
            <w:r w:rsidRPr="00C70304">
              <w:rPr>
                <w:rFonts w:cs="Times New Roman"/>
                <w:color w:val="000000"/>
                <w:sz w:val="24"/>
                <w:szCs w:val="24"/>
              </w:rPr>
              <w:t>Первоначальные затраты на внедрение</w:t>
            </w:r>
          </w:p>
        </w:tc>
        <w:tc>
          <w:tcPr>
            <w:tcW w:w="1418" w:type="dxa"/>
            <w:shd w:val="clear" w:color="auto" w:fill="auto"/>
          </w:tcPr>
          <w:p w14:paraId="3C49D72C" w14:textId="77777777" w:rsidR="00A80677" w:rsidRPr="00C70304" w:rsidRDefault="00A80677" w:rsidP="00260FFA">
            <w:pPr>
              <w:spacing w:line="240" w:lineRule="auto"/>
              <w:ind w:firstLine="0"/>
              <w:jc w:val="center"/>
              <w:rPr>
                <w:rFonts w:cs="Times New Roman"/>
                <w:color w:val="000000"/>
                <w:sz w:val="24"/>
                <w:szCs w:val="24"/>
              </w:rPr>
            </w:pPr>
            <w:r w:rsidRPr="00C70304">
              <w:rPr>
                <w:rFonts w:cs="Times New Roman"/>
                <w:color w:val="000000"/>
                <w:sz w:val="24"/>
                <w:szCs w:val="24"/>
              </w:rPr>
              <w:t>1700,0</w:t>
            </w:r>
          </w:p>
        </w:tc>
        <w:tc>
          <w:tcPr>
            <w:tcW w:w="1417" w:type="dxa"/>
            <w:shd w:val="clear" w:color="auto" w:fill="auto"/>
          </w:tcPr>
          <w:p w14:paraId="77D07A50" w14:textId="77777777" w:rsidR="00A80677" w:rsidRPr="00C70304" w:rsidRDefault="00A80677" w:rsidP="00260FFA">
            <w:pPr>
              <w:spacing w:line="240" w:lineRule="auto"/>
              <w:ind w:firstLine="0"/>
              <w:jc w:val="center"/>
              <w:rPr>
                <w:rFonts w:cs="Times New Roman"/>
                <w:color w:val="000000"/>
                <w:sz w:val="24"/>
                <w:szCs w:val="24"/>
              </w:rPr>
            </w:pPr>
            <w:r w:rsidRPr="00C70304">
              <w:rPr>
                <w:rFonts w:cs="Times New Roman"/>
                <w:color w:val="000000"/>
                <w:sz w:val="24"/>
                <w:szCs w:val="24"/>
              </w:rPr>
              <w:t>0,0</w:t>
            </w:r>
          </w:p>
        </w:tc>
        <w:tc>
          <w:tcPr>
            <w:tcW w:w="1418" w:type="dxa"/>
            <w:shd w:val="clear" w:color="auto" w:fill="auto"/>
          </w:tcPr>
          <w:p w14:paraId="13F14C45" w14:textId="77777777" w:rsidR="00A80677" w:rsidRPr="00C70304" w:rsidRDefault="00A80677" w:rsidP="00260FFA">
            <w:pPr>
              <w:spacing w:line="240" w:lineRule="auto"/>
              <w:ind w:firstLine="0"/>
              <w:jc w:val="center"/>
              <w:rPr>
                <w:rFonts w:cs="Times New Roman"/>
                <w:color w:val="000000"/>
                <w:sz w:val="24"/>
                <w:szCs w:val="24"/>
              </w:rPr>
            </w:pPr>
            <w:r w:rsidRPr="00C70304">
              <w:rPr>
                <w:rFonts w:cs="Times New Roman"/>
                <w:color w:val="000000"/>
                <w:sz w:val="24"/>
                <w:szCs w:val="24"/>
              </w:rPr>
              <w:t>0,0</w:t>
            </w:r>
          </w:p>
        </w:tc>
        <w:tc>
          <w:tcPr>
            <w:tcW w:w="1435" w:type="dxa"/>
            <w:shd w:val="clear" w:color="auto" w:fill="auto"/>
          </w:tcPr>
          <w:p w14:paraId="2B07BAA0" w14:textId="77777777" w:rsidR="00A80677" w:rsidRPr="00C70304" w:rsidRDefault="00A80677" w:rsidP="00260FFA">
            <w:pPr>
              <w:spacing w:line="240" w:lineRule="auto"/>
              <w:ind w:firstLine="0"/>
              <w:jc w:val="center"/>
              <w:rPr>
                <w:rFonts w:cs="Times New Roman"/>
                <w:color w:val="000000"/>
                <w:sz w:val="24"/>
                <w:szCs w:val="24"/>
              </w:rPr>
            </w:pPr>
            <w:r w:rsidRPr="00C70304">
              <w:rPr>
                <w:rFonts w:cs="Times New Roman"/>
                <w:color w:val="000000"/>
                <w:sz w:val="24"/>
                <w:szCs w:val="24"/>
              </w:rPr>
              <w:t>1700,0</w:t>
            </w:r>
          </w:p>
        </w:tc>
      </w:tr>
      <w:tr w:rsidR="00A80677" w:rsidRPr="00C70304" w14:paraId="5ADEC333" w14:textId="77777777" w:rsidTr="005D74B2">
        <w:tc>
          <w:tcPr>
            <w:tcW w:w="3657" w:type="dxa"/>
            <w:shd w:val="clear" w:color="auto" w:fill="auto"/>
            <w:vAlign w:val="center"/>
          </w:tcPr>
          <w:p w14:paraId="2F36C9B6" w14:textId="77777777" w:rsidR="00A80677" w:rsidRPr="00C70304" w:rsidRDefault="00A80677" w:rsidP="000E1657">
            <w:pPr>
              <w:spacing w:line="240" w:lineRule="auto"/>
              <w:ind w:left="179" w:firstLine="0"/>
              <w:rPr>
                <w:rFonts w:cs="Times New Roman"/>
                <w:color w:val="000000"/>
                <w:sz w:val="24"/>
                <w:szCs w:val="24"/>
              </w:rPr>
            </w:pPr>
            <w:r w:rsidRPr="00C70304">
              <w:rPr>
                <w:rFonts w:cs="Times New Roman"/>
                <w:color w:val="000000"/>
                <w:sz w:val="24"/>
                <w:szCs w:val="24"/>
              </w:rPr>
              <w:t>Поддержка системы</w:t>
            </w:r>
          </w:p>
        </w:tc>
        <w:tc>
          <w:tcPr>
            <w:tcW w:w="1418" w:type="dxa"/>
            <w:shd w:val="clear" w:color="auto" w:fill="auto"/>
          </w:tcPr>
          <w:p w14:paraId="63E50AA8" w14:textId="77777777" w:rsidR="00A80677" w:rsidRPr="00C70304" w:rsidRDefault="00A80677" w:rsidP="00260FFA">
            <w:pPr>
              <w:spacing w:line="240" w:lineRule="auto"/>
              <w:ind w:firstLine="0"/>
              <w:jc w:val="center"/>
              <w:rPr>
                <w:rFonts w:cs="Times New Roman"/>
                <w:color w:val="000000"/>
                <w:sz w:val="24"/>
                <w:szCs w:val="24"/>
              </w:rPr>
            </w:pPr>
            <w:r w:rsidRPr="00C70304">
              <w:rPr>
                <w:rFonts w:cs="Times New Roman"/>
                <w:color w:val="000000"/>
                <w:sz w:val="24"/>
                <w:szCs w:val="24"/>
              </w:rPr>
              <w:t>0,0</w:t>
            </w:r>
          </w:p>
        </w:tc>
        <w:tc>
          <w:tcPr>
            <w:tcW w:w="1417" w:type="dxa"/>
            <w:shd w:val="clear" w:color="auto" w:fill="auto"/>
          </w:tcPr>
          <w:p w14:paraId="64D6AA11" w14:textId="77777777" w:rsidR="00A80677" w:rsidRPr="00C70304" w:rsidRDefault="00A80677" w:rsidP="00260FFA">
            <w:pPr>
              <w:spacing w:line="240" w:lineRule="auto"/>
              <w:ind w:firstLine="0"/>
              <w:jc w:val="center"/>
              <w:rPr>
                <w:rFonts w:cs="Times New Roman"/>
                <w:color w:val="000000"/>
                <w:sz w:val="24"/>
                <w:szCs w:val="24"/>
              </w:rPr>
            </w:pPr>
            <w:r w:rsidRPr="00C70304">
              <w:rPr>
                <w:rFonts w:cs="Times New Roman"/>
                <w:color w:val="000000"/>
                <w:sz w:val="24"/>
                <w:szCs w:val="24"/>
              </w:rPr>
              <w:t>90,0</w:t>
            </w:r>
          </w:p>
        </w:tc>
        <w:tc>
          <w:tcPr>
            <w:tcW w:w="1418" w:type="dxa"/>
            <w:shd w:val="clear" w:color="auto" w:fill="auto"/>
          </w:tcPr>
          <w:p w14:paraId="1A47429E" w14:textId="77777777" w:rsidR="00A80677" w:rsidRPr="00C70304" w:rsidRDefault="00A80677" w:rsidP="00260FFA">
            <w:pPr>
              <w:spacing w:line="240" w:lineRule="auto"/>
              <w:ind w:firstLine="0"/>
              <w:jc w:val="center"/>
              <w:rPr>
                <w:rFonts w:cs="Times New Roman"/>
                <w:color w:val="000000"/>
                <w:sz w:val="24"/>
                <w:szCs w:val="24"/>
              </w:rPr>
            </w:pPr>
            <w:r w:rsidRPr="00C70304">
              <w:rPr>
                <w:rFonts w:cs="Times New Roman"/>
                <w:color w:val="000000"/>
                <w:sz w:val="24"/>
                <w:szCs w:val="24"/>
              </w:rPr>
              <w:t>90,0</w:t>
            </w:r>
          </w:p>
        </w:tc>
        <w:tc>
          <w:tcPr>
            <w:tcW w:w="1435" w:type="dxa"/>
            <w:shd w:val="clear" w:color="auto" w:fill="auto"/>
          </w:tcPr>
          <w:p w14:paraId="3AD36537" w14:textId="77777777" w:rsidR="00A80677" w:rsidRPr="00C70304" w:rsidRDefault="00A80677" w:rsidP="00260FFA">
            <w:pPr>
              <w:spacing w:line="240" w:lineRule="auto"/>
              <w:ind w:firstLine="0"/>
              <w:jc w:val="center"/>
              <w:rPr>
                <w:rFonts w:cs="Times New Roman"/>
                <w:color w:val="000000"/>
                <w:sz w:val="24"/>
                <w:szCs w:val="24"/>
              </w:rPr>
            </w:pPr>
            <w:r w:rsidRPr="00C70304">
              <w:rPr>
                <w:rFonts w:cs="Times New Roman"/>
                <w:color w:val="000000"/>
                <w:sz w:val="24"/>
                <w:szCs w:val="24"/>
              </w:rPr>
              <w:t>180,0</w:t>
            </w:r>
          </w:p>
        </w:tc>
      </w:tr>
      <w:tr w:rsidR="00A80677" w:rsidRPr="00C70304" w14:paraId="2CC4F92C" w14:textId="77777777" w:rsidTr="005D74B2">
        <w:tc>
          <w:tcPr>
            <w:tcW w:w="3657" w:type="dxa"/>
            <w:shd w:val="clear" w:color="auto" w:fill="auto"/>
            <w:vAlign w:val="center"/>
          </w:tcPr>
          <w:p w14:paraId="2EF35BA9" w14:textId="77777777" w:rsidR="00A80677" w:rsidRPr="00C70304" w:rsidRDefault="00A80677" w:rsidP="000E1657">
            <w:pPr>
              <w:spacing w:line="240" w:lineRule="auto"/>
              <w:ind w:left="179" w:firstLine="0"/>
              <w:rPr>
                <w:rFonts w:cs="Times New Roman"/>
                <w:color w:val="000000"/>
                <w:sz w:val="24"/>
                <w:szCs w:val="24"/>
              </w:rPr>
            </w:pPr>
            <w:r w:rsidRPr="00C70304">
              <w:rPr>
                <w:rFonts w:cs="Times New Roman"/>
                <w:color w:val="000000"/>
                <w:sz w:val="24"/>
                <w:szCs w:val="24"/>
              </w:rPr>
              <w:t>Дополнительные затраты на оплату труда</w:t>
            </w:r>
          </w:p>
        </w:tc>
        <w:tc>
          <w:tcPr>
            <w:tcW w:w="1418" w:type="dxa"/>
            <w:shd w:val="clear" w:color="auto" w:fill="auto"/>
          </w:tcPr>
          <w:p w14:paraId="49103DF5" w14:textId="77777777" w:rsidR="00A80677" w:rsidRPr="00C70304" w:rsidRDefault="00A80677" w:rsidP="00260FFA">
            <w:pPr>
              <w:spacing w:line="240" w:lineRule="auto"/>
              <w:ind w:firstLine="0"/>
              <w:jc w:val="center"/>
              <w:rPr>
                <w:rFonts w:cs="Times New Roman"/>
                <w:color w:val="000000"/>
                <w:sz w:val="24"/>
                <w:szCs w:val="24"/>
              </w:rPr>
            </w:pPr>
            <w:r w:rsidRPr="00C70304">
              <w:rPr>
                <w:rFonts w:cs="Times New Roman"/>
                <w:color w:val="000000"/>
                <w:sz w:val="24"/>
                <w:szCs w:val="24"/>
              </w:rPr>
              <w:t>240,0</w:t>
            </w:r>
          </w:p>
        </w:tc>
        <w:tc>
          <w:tcPr>
            <w:tcW w:w="1417" w:type="dxa"/>
            <w:shd w:val="clear" w:color="auto" w:fill="auto"/>
          </w:tcPr>
          <w:p w14:paraId="0F25B87F" w14:textId="77777777" w:rsidR="00A80677" w:rsidRPr="00C70304" w:rsidRDefault="00A80677" w:rsidP="00260FFA">
            <w:pPr>
              <w:spacing w:line="240" w:lineRule="auto"/>
              <w:ind w:firstLine="0"/>
              <w:jc w:val="center"/>
              <w:rPr>
                <w:rFonts w:cs="Times New Roman"/>
                <w:color w:val="000000"/>
                <w:sz w:val="24"/>
                <w:szCs w:val="24"/>
              </w:rPr>
            </w:pPr>
            <w:r w:rsidRPr="00C70304">
              <w:rPr>
                <w:rFonts w:cs="Times New Roman"/>
                <w:color w:val="000000"/>
                <w:sz w:val="24"/>
                <w:szCs w:val="24"/>
              </w:rPr>
              <w:t>720,0</w:t>
            </w:r>
          </w:p>
        </w:tc>
        <w:tc>
          <w:tcPr>
            <w:tcW w:w="1418" w:type="dxa"/>
            <w:shd w:val="clear" w:color="auto" w:fill="auto"/>
          </w:tcPr>
          <w:p w14:paraId="3523A778" w14:textId="77777777" w:rsidR="00A80677" w:rsidRPr="00C70304" w:rsidRDefault="00A80677" w:rsidP="00260FFA">
            <w:pPr>
              <w:spacing w:line="240" w:lineRule="auto"/>
              <w:ind w:firstLine="0"/>
              <w:jc w:val="center"/>
              <w:rPr>
                <w:rFonts w:cs="Times New Roman"/>
                <w:color w:val="000000"/>
                <w:sz w:val="24"/>
                <w:szCs w:val="24"/>
              </w:rPr>
            </w:pPr>
            <w:r w:rsidRPr="00C70304">
              <w:rPr>
                <w:rFonts w:cs="Times New Roman"/>
                <w:color w:val="000000"/>
                <w:sz w:val="24"/>
                <w:szCs w:val="24"/>
              </w:rPr>
              <w:t>720,0</w:t>
            </w:r>
          </w:p>
        </w:tc>
        <w:tc>
          <w:tcPr>
            <w:tcW w:w="1435" w:type="dxa"/>
            <w:shd w:val="clear" w:color="auto" w:fill="auto"/>
          </w:tcPr>
          <w:p w14:paraId="33DC7D70" w14:textId="77777777" w:rsidR="00A80677" w:rsidRPr="00C70304" w:rsidRDefault="00A80677" w:rsidP="00260FFA">
            <w:pPr>
              <w:spacing w:line="240" w:lineRule="auto"/>
              <w:ind w:firstLine="0"/>
              <w:jc w:val="center"/>
              <w:rPr>
                <w:rFonts w:cs="Times New Roman"/>
                <w:color w:val="000000"/>
                <w:sz w:val="24"/>
                <w:szCs w:val="24"/>
              </w:rPr>
            </w:pPr>
            <w:r w:rsidRPr="00C70304">
              <w:rPr>
                <w:rFonts w:cs="Times New Roman"/>
                <w:color w:val="000000"/>
                <w:sz w:val="24"/>
                <w:szCs w:val="24"/>
              </w:rPr>
              <w:t>1680,0</w:t>
            </w:r>
          </w:p>
        </w:tc>
      </w:tr>
      <w:tr w:rsidR="00A80677" w:rsidRPr="00C70304" w14:paraId="6AB5F2A9" w14:textId="77777777" w:rsidTr="005D74B2">
        <w:tc>
          <w:tcPr>
            <w:tcW w:w="3657" w:type="dxa"/>
            <w:shd w:val="clear" w:color="auto" w:fill="auto"/>
            <w:vAlign w:val="center"/>
          </w:tcPr>
          <w:p w14:paraId="1B97CB67" w14:textId="77777777" w:rsidR="00A80677" w:rsidRPr="00C70304" w:rsidRDefault="00A80677" w:rsidP="00E816B3">
            <w:pPr>
              <w:spacing w:line="240" w:lineRule="auto"/>
              <w:ind w:firstLine="0"/>
              <w:rPr>
                <w:rFonts w:cs="Times New Roman"/>
                <w:color w:val="000000"/>
                <w:sz w:val="24"/>
                <w:szCs w:val="24"/>
              </w:rPr>
            </w:pPr>
            <w:r w:rsidRPr="00C70304">
              <w:rPr>
                <w:rFonts w:cs="Times New Roman"/>
                <w:color w:val="000000"/>
                <w:sz w:val="24"/>
                <w:szCs w:val="24"/>
              </w:rPr>
              <w:t>Чистый денежный поток</w:t>
            </w:r>
          </w:p>
        </w:tc>
        <w:tc>
          <w:tcPr>
            <w:tcW w:w="1418" w:type="dxa"/>
            <w:shd w:val="clear" w:color="auto" w:fill="auto"/>
          </w:tcPr>
          <w:p w14:paraId="2962EDA9" w14:textId="77777777" w:rsidR="00A80677" w:rsidRPr="00C70304" w:rsidRDefault="00A80677" w:rsidP="00260FFA">
            <w:pPr>
              <w:spacing w:line="240" w:lineRule="auto"/>
              <w:ind w:firstLine="0"/>
              <w:jc w:val="center"/>
              <w:rPr>
                <w:rFonts w:cs="Times New Roman"/>
                <w:color w:val="000000"/>
                <w:sz w:val="24"/>
                <w:szCs w:val="24"/>
              </w:rPr>
            </w:pPr>
            <w:r w:rsidRPr="00C70304">
              <w:rPr>
                <w:rFonts w:cs="Times New Roman"/>
                <w:color w:val="000000"/>
                <w:sz w:val="24"/>
                <w:szCs w:val="24"/>
              </w:rPr>
              <w:t>-1263,4</w:t>
            </w:r>
          </w:p>
        </w:tc>
        <w:tc>
          <w:tcPr>
            <w:tcW w:w="1417" w:type="dxa"/>
            <w:shd w:val="clear" w:color="auto" w:fill="auto"/>
          </w:tcPr>
          <w:p w14:paraId="53442B8F" w14:textId="77777777" w:rsidR="00A80677" w:rsidRPr="00C70304" w:rsidRDefault="00A80677" w:rsidP="00260FFA">
            <w:pPr>
              <w:spacing w:line="240" w:lineRule="auto"/>
              <w:ind w:firstLine="0"/>
              <w:jc w:val="center"/>
              <w:rPr>
                <w:rFonts w:cs="Times New Roman"/>
                <w:color w:val="000000"/>
                <w:sz w:val="24"/>
                <w:szCs w:val="24"/>
              </w:rPr>
            </w:pPr>
            <w:r w:rsidRPr="00C70304">
              <w:rPr>
                <w:rFonts w:cs="Times New Roman"/>
                <w:color w:val="000000"/>
                <w:sz w:val="24"/>
                <w:szCs w:val="24"/>
              </w:rPr>
              <w:t>1219,8</w:t>
            </w:r>
          </w:p>
        </w:tc>
        <w:tc>
          <w:tcPr>
            <w:tcW w:w="1418" w:type="dxa"/>
            <w:shd w:val="clear" w:color="auto" w:fill="auto"/>
          </w:tcPr>
          <w:p w14:paraId="7947EB81" w14:textId="77777777" w:rsidR="00A80677" w:rsidRPr="00C70304" w:rsidRDefault="00A80677" w:rsidP="00260FFA">
            <w:pPr>
              <w:spacing w:line="240" w:lineRule="auto"/>
              <w:ind w:firstLine="0"/>
              <w:jc w:val="center"/>
              <w:rPr>
                <w:rFonts w:cs="Times New Roman"/>
                <w:color w:val="000000"/>
                <w:sz w:val="24"/>
                <w:szCs w:val="24"/>
              </w:rPr>
            </w:pPr>
            <w:r w:rsidRPr="00C70304">
              <w:rPr>
                <w:rFonts w:cs="Times New Roman"/>
                <w:color w:val="000000"/>
                <w:sz w:val="24"/>
                <w:szCs w:val="24"/>
              </w:rPr>
              <w:t>1219,8</w:t>
            </w:r>
          </w:p>
        </w:tc>
        <w:tc>
          <w:tcPr>
            <w:tcW w:w="1435" w:type="dxa"/>
            <w:shd w:val="clear" w:color="auto" w:fill="auto"/>
          </w:tcPr>
          <w:p w14:paraId="5722BCE8" w14:textId="77777777" w:rsidR="00A80677" w:rsidRPr="00C70304" w:rsidRDefault="00A80677" w:rsidP="00260FFA">
            <w:pPr>
              <w:spacing w:line="240" w:lineRule="auto"/>
              <w:ind w:firstLine="0"/>
              <w:jc w:val="center"/>
              <w:rPr>
                <w:rFonts w:cs="Times New Roman"/>
                <w:color w:val="000000"/>
                <w:sz w:val="24"/>
                <w:szCs w:val="24"/>
              </w:rPr>
            </w:pPr>
            <w:r w:rsidRPr="00C70304">
              <w:rPr>
                <w:rFonts w:cs="Times New Roman"/>
                <w:color w:val="000000"/>
                <w:sz w:val="24"/>
                <w:szCs w:val="24"/>
              </w:rPr>
              <w:t>1176,2</w:t>
            </w:r>
          </w:p>
        </w:tc>
      </w:tr>
      <w:tr w:rsidR="00E816B3" w:rsidRPr="00C70304" w14:paraId="0B2B86C1" w14:textId="77777777" w:rsidTr="005D74B2">
        <w:tc>
          <w:tcPr>
            <w:tcW w:w="3657" w:type="dxa"/>
            <w:shd w:val="clear" w:color="auto" w:fill="auto"/>
            <w:vAlign w:val="center"/>
          </w:tcPr>
          <w:p w14:paraId="612B2A30" w14:textId="77777777" w:rsidR="00A80677" w:rsidRPr="00C70304" w:rsidRDefault="00A80677" w:rsidP="00E816B3">
            <w:pPr>
              <w:spacing w:line="240" w:lineRule="auto"/>
              <w:ind w:firstLine="0"/>
              <w:rPr>
                <w:rFonts w:cs="Times New Roman"/>
                <w:color w:val="000000"/>
                <w:sz w:val="24"/>
                <w:szCs w:val="24"/>
              </w:rPr>
            </w:pPr>
            <w:r w:rsidRPr="00C70304">
              <w:rPr>
                <w:rFonts w:cs="Times New Roman"/>
                <w:color w:val="000000"/>
                <w:sz w:val="24"/>
                <w:szCs w:val="24"/>
              </w:rPr>
              <w:t>Дисконтированный денежный поток</w:t>
            </w:r>
          </w:p>
        </w:tc>
        <w:tc>
          <w:tcPr>
            <w:tcW w:w="1418" w:type="dxa"/>
            <w:shd w:val="clear" w:color="auto" w:fill="auto"/>
          </w:tcPr>
          <w:p w14:paraId="4FFE69C0" w14:textId="77777777" w:rsidR="00A80677" w:rsidRPr="00C70304" w:rsidRDefault="00A80677" w:rsidP="00260FFA">
            <w:pPr>
              <w:spacing w:line="240" w:lineRule="auto"/>
              <w:ind w:firstLine="0"/>
              <w:jc w:val="center"/>
              <w:rPr>
                <w:rFonts w:cs="Times New Roman"/>
                <w:color w:val="000000"/>
                <w:sz w:val="24"/>
                <w:szCs w:val="24"/>
              </w:rPr>
            </w:pPr>
            <w:r w:rsidRPr="00C70304">
              <w:rPr>
                <w:rFonts w:cs="Times New Roman"/>
                <w:color w:val="000000"/>
                <w:sz w:val="24"/>
                <w:szCs w:val="24"/>
              </w:rPr>
              <w:t>-1263,4</w:t>
            </w:r>
          </w:p>
        </w:tc>
        <w:tc>
          <w:tcPr>
            <w:tcW w:w="1417" w:type="dxa"/>
            <w:shd w:val="clear" w:color="auto" w:fill="auto"/>
          </w:tcPr>
          <w:p w14:paraId="6E2BBD52" w14:textId="77777777" w:rsidR="00A80677" w:rsidRPr="00C70304" w:rsidRDefault="00A80677" w:rsidP="00260FFA">
            <w:pPr>
              <w:spacing w:line="240" w:lineRule="auto"/>
              <w:ind w:firstLine="0"/>
              <w:jc w:val="center"/>
              <w:rPr>
                <w:rFonts w:cs="Times New Roman"/>
                <w:color w:val="000000"/>
                <w:sz w:val="24"/>
                <w:szCs w:val="24"/>
              </w:rPr>
            </w:pPr>
            <w:r w:rsidRPr="00C70304">
              <w:rPr>
                <w:rFonts w:cs="Times New Roman"/>
                <w:color w:val="000000"/>
                <w:sz w:val="24"/>
                <w:szCs w:val="24"/>
              </w:rPr>
              <w:t>1161,7</w:t>
            </w:r>
          </w:p>
        </w:tc>
        <w:tc>
          <w:tcPr>
            <w:tcW w:w="1418" w:type="dxa"/>
            <w:shd w:val="clear" w:color="auto" w:fill="auto"/>
          </w:tcPr>
          <w:p w14:paraId="1F0AD313" w14:textId="77777777" w:rsidR="00A80677" w:rsidRPr="00C70304" w:rsidRDefault="00A80677" w:rsidP="00260FFA">
            <w:pPr>
              <w:spacing w:line="240" w:lineRule="auto"/>
              <w:ind w:firstLine="0"/>
              <w:jc w:val="center"/>
              <w:rPr>
                <w:rFonts w:cs="Times New Roman"/>
                <w:color w:val="000000"/>
                <w:sz w:val="24"/>
                <w:szCs w:val="24"/>
              </w:rPr>
            </w:pPr>
            <w:r w:rsidRPr="00C70304">
              <w:rPr>
                <w:rFonts w:cs="Times New Roman"/>
                <w:color w:val="000000"/>
                <w:sz w:val="24"/>
                <w:szCs w:val="24"/>
              </w:rPr>
              <w:t>1106,4</w:t>
            </w:r>
          </w:p>
        </w:tc>
        <w:tc>
          <w:tcPr>
            <w:tcW w:w="1435" w:type="dxa"/>
            <w:shd w:val="clear" w:color="auto" w:fill="auto"/>
          </w:tcPr>
          <w:p w14:paraId="7D50431C" w14:textId="77777777" w:rsidR="00A80677" w:rsidRPr="00C70304" w:rsidRDefault="00A80677" w:rsidP="00260FFA">
            <w:pPr>
              <w:spacing w:line="240" w:lineRule="auto"/>
              <w:ind w:firstLine="0"/>
              <w:jc w:val="center"/>
              <w:rPr>
                <w:rFonts w:cs="Times New Roman"/>
                <w:color w:val="000000"/>
                <w:sz w:val="24"/>
                <w:szCs w:val="24"/>
              </w:rPr>
            </w:pPr>
            <w:r w:rsidRPr="00C70304">
              <w:rPr>
                <w:rFonts w:cs="Times New Roman"/>
                <w:color w:val="000000"/>
                <w:sz w:val="24"/>
                <w:szCs w:val="24"/>
              </w:rPr>
              <w:t>1004,7</w:t>
            </w:r>
          </w:p>
        </w:tc>
      </w:tr>
      <w:tr w:rsidR="00E816B3" w:rsidRPr="00C70304" w14:paraId="2DBB2D37" w14:textId="77777777" w:rsidTr="005D74B2">
        <w:tc>
          <w:tcPr>
            <w:tcW w:w="3657" w:type="dxa"/>
            <w:shd w:val="clear" w:color="auto" w:fill="auto"/>
            <w:vAlign w:val="center"/>
          </w:tcPr>
          <w:p w14:paraId="1FDD5E13" w14:textId="77777777" w:rsidR="00E816B3" w:rsidRPr="00C70304" w:rsidRDefault="00E816B3" w:rsidP="00E816B3">
            <w:pPr>
              <w:spacing w:line="240" w:lineRule="auto"/>
              <w:ind w:firstLine="0"/>
              <w:rPr>
                <w:rFonts w:cs="Times New Roman"/>
                <w:color w:val="000000"/>
                <w:sz w:val="24"/>
                <w:szCs w:val="24"/>
              </w:rPr>
            </w:pPr>
            <w:r w:rsidRPr="00C70304">
              <w:rPr>
                <w:rFonts w:cs="Times New Roman"/>
                <w:color w:val="000000"/>
                <w:sz w:val="24"/>
                <w:szCs w:val="24"/>
              </w:rPr>
              <w:t>Чистый дисконтированный денежный поток накопленным итогом</w:t>
            </w:r>
          </w:p>
        </w:tc>
        <w:tc>
          <w:tcPr>
            <w:tcW w:w="1418" w:type="dxa"/>
            <w:shd w:val="clear" w:color="auto" w:fill="auto"/>
          </w:tcPr>
          <w:p w14:paraId="0A6ECF14" w14:textId="77777777" w:rsidR="00E816B3" w:rsidRPr="00C70304" w:rsidRDefault="00E816B3" w:rsidP="00260FFA">
            <w:pPr>
              <w:spacing w:line="240" w:lineRule="auto"/>
              <w:ind w:firstLine="0"/>
              <w:jc w:val="center"/>
              <w:rPr>
                <w:rFonts w:cs="Times New Roman"/>
                <w:color w:val="000000"/>
                <w:sz w:val="24"/>
                <w:szCs w:val="24"/>
              </w:rPr>
            </w:pPr>
            <w:r w:rsidRPr="00C70304">
              <w:rPr>
                <w:rFonts w:cs="Times New Roman"/>
                <w:color w:val="000000"/>
                <w:sz w:val="24"/>
                <w:szCs w:val="24"/>
              </w:rPr>
              <w:t>-1263,4</w:t>
            </w:r>
          </w:p>
        </w:tc>
        <w:tc>
          <w:tcPr>
            <w:tcW w:w="1417" w:type="dxa"/>
            <w:shd w:val="clear" w:color="auto" w:fill="auto"/>
          </w:tcPr>
          <w:p w14:paraId="580AF361" w14:textId="77777777" w:rsidR="00E816B3" w:rsidRPr="00C70304" w:rsidRDefault="00E816B3" w:rsidP="00260FFA">
            <w:pPr>
              <w:spacing w:line="240" w:lineRule="auto"/>
              <w:ind w:firstLine="0"/>
              <w:jc w:val="center"/>
              <w:rPr>
                <w:rFonts w:cs="Times New Roman"/>
                <w:color w:val="000000"/>
                <w:sz w:val="24"/>
                <w:szCs w:val="24"/>
              </w:rPr>
            </w:pPr>
            <w:r w:rsidRPr="00C70304">
              <w:rPr>
                <w:rFonts w:cs="Times New Roman"/>
                <w:color w:val="000000"/>
                <w:sz w:val="24"/>
                <w:szCs w:val="24"/>
              </w:rPr>
              <w:t>-101,7</w:t>
            </w:r>
          </w:p>
        </w:tc>
        <w:tc>
          <w:tcPr>
            <w:tcW w:w="1418" w:type="dxa"/>
            <w:shd w:val="clear" w:color="auto" w:fill="auto"/>
          </w:tcPr>
          <w:p w14:paraId="3727A429" w14:textId="77777777" w:rsidR="00E816B3" w:rsidRPr="00C70304" w:rsidRDefault="00E816B3" w:rsidP="00260FFA">
            <w:pPr>
              <w:spacing w:line="240" w:lineRule="auto"/>
              <w:ind w:firstLine="0"/>
              <w:jc w:val="center"/>
              <w:rPr>
                <w:rFonts w:cs="Times New Roman"/>
                <w:color w:val="000000"/>
                <w:sz w:val="24"/>
                <w:szCs w:val="24"/>
              </w:rPr>
            </w:pPr>
            <w:r w:rsidRPr="00C70304">
              <w:rPr>
                <w:rFonts w:cs="Times New Roman"/>
                <w:color w:val="000000"/>
                <w:sz w:val="24"/>
                <w:szCs w:val="24"/>
              </w:rPr>
              <w:t>1004,7</w:t>
            </w:r>
          </w:p>
        </w:tc>
        <w:tc>
          <w:tcPr>
            <w:tcW w:w="1435" w:type="dxa"/>
            <w:shd w:val="clear" w:color="auto" w:fill="auto"/>
          </w:tcPr>
          <w:p w14:paraId="06D17D28" w14:textId="77777777" w:rsidR="00E816B3" w:rsidRPr="00C70304" w:rsidRDefault="00E816B3" w:rsidP="00260FFA">
            <w:pPr>
              <w:spacing w:line="240" w:lineRule="auto"/>
              <w:ind w:firstLine="0"/>
              <w:jc w:val="center"/>
              <w:rPr>
                <w:rFonts w:cs="Times New Roman"/>
                <w:color w:val="000000"/>
                <w:sz w:val="24"/>
                <w:szCs w:val="24"/>
              </w:rPr>
            </w:pPr>
            <w:r w:rsidRPr="00C70304">
              <w:rPr>
                <w:rFonts w:cs="Times New Roman"/>
                <w:color w:val="000000"/>
                <w:sz w:val="24"/>
                <w:szCs w:val="24"/>
              </w:rPr>
              <w:t>-</w:t>
            </w:r>
          </w:p>
        </w:tc>
      </w:tr>
    </w:tbl>
    <w:p w14:paraId="00C26DFA" w14:textId="77777777" w:rsidR="00066FF5" w:rsidRPr="00C70304" w:rsidRDefault="00066FF5" w:rsidP="00D0291E"/>
    <w:p w14:paraId="3E01BEE0" w14:textId="77777777" w:rsidR="00535E1F" w:rsidRPr="00C70304" w:rsidRDefault="00535E1F" w:rsidP="00535E1F">
      <w:r w:rsidRPr="00C70304">
        <w:t>Таким образом, приведенная стоимость проекта внедрения системы бизнес-аналитики в АО «Сатурн» составит за 3 года 1004,7 тыс. руб., что свидетельствует об эффективности предлагаемого решения.</w:t>
      </w:r>
    </w:p>
    <w:p w14:paraId="640473E9" w14:textId="77777777" w:rsidR="001B5BC3" w:rsidRPr="00C70304" w:rsidRDefault="001B5BC3" w:rsidP="001B5BC3">
      <w:r w:rsidRPr="00C70304">
        <w:t xml:space="preserve">Внутренняя норма доходности проекта (IRR), рассчитанная с помощью программы Excel, </w:t>
      </w:r>
      <w:r w:rsidR="00D15CF2" w:rsidRPr="00C70304">
        <w:t>будет равна 57,8%</w:t>
      </w:r>
      <w:r w:rsidRPr="00C70304">
        <w:t>. Так как IRR больше ставки дисконтирования, то проект можно считать эффективным.</w:t>
      </w:r>
    </w:p>
    <w:p w14:paraId="19DFA377" w14:textId="77777777" w:rsidR="009274DF" w:rsidRPr="00C70304" w:rsidRDefault="009274DF" w:rsidP="009274DF">
      <w:r w:rsidRPr="00C70304">
        <w:t xml:space="preserve">Дисконтированный срок окупаемости </w:t>
      </w:r>
      <w:r w:rsidR="00D15CF2" w:rsidRPr="00C70304">
        <w:t xml:space="preserve">внедрения системы бизнес аналитики </w:t>
      </w:r>
      <w:r w:rsidRPr="00C70304">
        <w:t xml:space="preserve">рассчитаем на основе таблицы </w:t>
      </w:r>
      <w:r w:rsidR="00D15CF2" w:rsidRPr="00C70304">
        <w:t>6</w:t>
      </w:r>
      <w:r w:rsidRPr="00C70304">
        <w:t>, проект окупится в тот момент, когда ос</w:t>
      </w:r>
      <w:r w:rsidR="00FC735A" w:rsidRPr="00C70304">
        <w:t>таток денежных средств от проек</w:t>
      </w:r>
      <w:r w:rsidRPr="00C70304">
        <w:t>та превысит размер инвестиций.</w:t>
      </w:r>
    </w:p>
    <w:p w14:paraId="338EBC56" w14:textId="77777777" w:rsidR="005D74B2" w:rsidRDefault="009274DF" w:rsidP="00D0291E">
      <w:r w:rsidRPr="00C70304">
        <w:t>Недостающая сумм</w:t>
      </w:r>
      <w:r w:rsidR="00FC735A" w:rsidRPr="00C70304">
        <w:t xml:space="preserve">а средств за </w:t>
      </w:r>
      <w:r w:rsidR="00E816B3" w:rsidRPr="00C70304">
        <w:t>2021-2022</w:t>
      </w:r>
      <w:r w:rsidRPr="00C70304">
        <w:t xml:space="preserve"> гг. составит -</w:t>
      </w:r>
      <w:r w:rsidR="00E816B3" w:rsidRPr="00C70304">
        <w:t>101,7</w:t>
      </w:r>
      <w:r w:rsidRPr="00C70304">
        <w:t xml:space="preserve"> тыс. руб. Срок окупаемости недостающей суммы составит: </w:t>
      </w:r>
      <w:r w:rsidR="00B91F4C" w:rsidRPr="00C70304">
        <w:t>101,7</w:t>
      </w:r>
      <w:r w:rsidRPr="00C70304">
        <w:t>/</w:t>
      </w:r>
      <w:r w:rsidR="00B91F4C" w:rsidRPr="00C70304">
        <w:t>1106,4</w:t>
      </w:r>
      <w:r w:rsidRPr="00C70304">
        <w:t xml:space="preserve"> = 0,</w:t>
      </w:r>
      <w:r w:rsidR="00B91F4C" w:rsidRPr="00C70304">
        <w:t>09</w:t>
      </w:r>
      <w:r w:rsidRPr="00C70304">
        <w:t xml:space="preserve"> года</w:t>
      </w:r>
      <w:r w:rsidR="00B91F4C" w:rsidRPr="00C70304">
        <w:t xml:space="preserve"> или 1 месяц.</w:t>
      </w:r>
      <w:r w:rsidR="00607609">
        <w:t xml:space="preserve"> </w:t>
      </w:r>
      <w:r w:rsidR="00B91F4C" w:rsidRPr="00C70304">
        <w:t>Таким образом, если считать, что</w:t>
      </w:r>
      <w:r w:rsidR="00C73985" w:rsidRPr="00C70304">
        <w:t xml:space="preserve"> внедрение системы начнётся </w:t>
      </w:r>
      <w:r w:rsidR="00C73985" w:rsidRPr="00C70304">
        <w:lastRenderedPageBreak/>
        <w:t>во втором полугодии 2021 г., то срок окупаемости системы составит 1 год и 7 месяцев. Прибыль система бизнес-аналитики начнёт приносить с февраля 2023 г.</w:t>
      </w:r>
    </w:p>
    <w:p w14:paraId="05DBFA40" w14:textId="77777777" w:rsidR="00A80677" w:rsidRPr="00C70304" w:rsidRDefault="00535E1F" w:rsidP="00D0291E">
      <w:r w:rsidRPr="00C70304">
        <w:t>Полученные данные свидетельствуют о высоком уровне социально-экономической эффективности предлагаемого решения</w:t>
      </w:r>
      <w:r w:rsidR="00697D04" w:rsidRPr="00C70304">
        <w:t>,</w:t>
      </w:r>
      <w:r w:rsidRPr="00C70304">
        <w:t xml:space="preserve"> которая может быть повышена в случае масштабирования проекта на другие функциональные области в АО «Сатурн».</w:t>
      </w:r>
    </w:p>
    <w:p w14:paraId="631C15E8" w14:textId="77777777" w:rsidR="005D74B2" w:rsidRDefault="00535E1F" w:rsidP="00D0291E">
      <w:r w:rsidRPr="00C70304">
        <w:t>В данной главе были рассмотрены вопросы внедрения информационно-аналитической системы, в частности, системы бизнес-аналитики в АО «Сатурн».</w:t>
      </w:r>
    </w:p>
    <w:p w14:paraId="47814903" w14:textId="77777777" w:rsidR="00535E1F" w:rsidRPr="00C70304" w:rsidRDefault="00DB69E5" w:rsidP="00D0291E">
      <w:r w:rsidRPr="00C70304">
        <w:t>Применение</w:t>
      </w:r>
      <w:r w:rsidR="007E3FFF" w:rsidRPr="00C70304">
        <w:t xml:space="preserve"> метода анализа иерархий </w:t>
      </w:r>
      <w:r w:rsidRPr="00C70304">
        <w:t>позволило</w:t>
      </w:r>
      <w:r w:rsidR="007E3FFF" w:rsidRPr="00C70304">
        <w:t xml:space="preserve"> выбелить ключевые факторы отбора существующих на рынке готовых вариантов систем бизнес-аналитики. В </w:t>
      </w:r>
      <w:r w:rsidRPr="00C70304">
        <w:t>итоге был сделан вывод о предп</w:t>
      </w:r>
      <w:r w:rsidR="007E3FFF" w:rsidRPr="00C70304">
        <w:t xml:space="preserve">очтительности системы Криста </w:t>
      </w:r>
      <w:r w:rsidR="007E3FFF" w:rsidRPr="00C70304">
        <w:rPr>
          <w:lang w:val="en-US"/>
        </w:rPr>
        <w:t>BI</w:t>
      </w:r>
      <w:r w:rsidR="007E3FFF" w:rsidRPr="00C70304">
        <w:t xml:space="preserve">, которая предлагает широкие функциональные возможности и благодаря </w:t>
      </w:r>
      <w:r w:rsidR="000E1657" w:rsidRPr="00C70304">
        <w:t>модульной</w:t>
      </w:r>
      <w:r w:rsidR="007E3FFF" w:rsidRPr="00C70304">
        <w:t xml:space="preserve"> </w:t>
      </w:r>
      <w:r w:rsidR="000E1657" w:rsidRPr="00C70304">
        <w:t>структуре</w:t>
      </w:r>
      <w:r w:rsidR="007E3FFF" w:rsidRPr="00C70304">
        <w:t xml:space="preserve"> может быть </w:t>
      </w:r>
      <w:r w:rsidR="000E1657" w:rsidRPr="00C70304">
        <w:t>адаптирована под</w:t>
      </w:r>
      <w:r w:rsidR="007E3FFF" w:rsidRPr="00C70304">
        <w:t xml:space="preserve"> потребности в </w:t>
      </w:r>
      <w:r w:rsidR="000E1657" w:rsidRPr="00C70304">
        <w:t>области</w:t>
      </w:r>
      <w:r w:rsidR="007E3FFF" w:rsidRPr="00C70304">
        <w:t xml:space="preserve"> </w:t>
      </w:r>
      <w:r w:rsidR="000E1657" w:rsidRPr="00C70304">
        <w:t>управления</w:t>
      </w:r>
      <w:r w:rsidR="007E3FFF" w:rsidRPr="00C70304">
        <w:t xml:space="preserve"> НИОКР АО «Сатурн».</w:t>
      </w:r>
    </w:p>
    <w:p w14:paraId="45DAC8DD" w14:textId="77777777" w:rsidR="007E3FFF" w:rsidRPr="00C70304" w:rsidRDefault="00DB69E5" w:rsidP="00DB69E5">
      <w:r w:rsidRPr="00C70304">
        <w:t xml:space="preserve">В </w:t>
      </w:r>
      <w:r w:rsidR="000E1657" w:rsidRPr="00C70304">
        <w:t>работе</w:t>
      </w:r>
      <w:r w:rsidRPr="00C70304">
        <w:t xml:space="preserve"> был представлен план внедрения системы бизнес-аналитики в компании, </w:t>
      </w:r>
      <w:r w:rsidR="000E1657" w:rsidRPr="00C70304">
        <w:t>который</w:t>
      </w:r>
      <w:r w:rsidRPr="00C70304">
        <w:t xml:space="preserve"> включил несколько этапов: </w:t>
      </w:r>
      <w:r w:rsidR="000E1657" w:rsidRPr="00C70304">
        <w:t>проектирование</w:t>
      </w:r>
      <w:r w:rsidRPr="00C70304">
        <w:t xml:space="preserve">, внедрение, обучение и эксплуатация. </w:t>
      </w:r>
      <w:r w:rsidR="000E1657" w:rsidRPr="00C70304">
        <w:t>О</w:t>
      </w:r>
      <w:r w:rsidRPr="00C70304">
        <w:t>соб</w:t>
      </w:r>
      <w:r w:rsidR="000E1657" w:rsidRPr="00C70304">
        <w:t>о</w:t>
      </w:r>
      <w:r w:rsidRPr="00C70304">
        <w:t xml:space="preserve">е </w:t>
      </w:r>
      <w:r w:rsidR="000E1657" w:rsidRPr="00C70304">
        <w:t>внимание</w:t>
      </w:r>
      <w:r w:rsidRPr="00C70304">
        <w:t xml:space="preserve"> было уделено разработке критериальной системы оценки инновационных идей и решени</w:t>
      </w:r>
      <w:r w:rsidR="00276A92" w:rsidRPr="00C70304">
        <w:t>й</w:t>
      </w:r>
      <w:r w:rsidRPr="00C70304">
        <w:t xml:space="preserve"> для АО «Сатурн»</w:t>
      </w:r>
      <w:r w:rsidR="000E1657" w:rsidRPr="00C70304">
        <w:t>, на основе которой должны приниматься решения о целесообразности реализации тех или иных инновационны</w:t>
      </w:r>
      <w:r w:rsidR="00276A92" w:rsidRPr="00C70304">
        <w:t xml:space="preserve">х проектов компании. Кроме того, в процессе </w:t>
      </w:r>
      <w:r w:rsidR="009D7227" w:rsidRPr="00C70304">
        <w:t>внедрения</w:t>
      </w:r>
      <w:r w:rsidR="00276A92" w:rsidRPr="00C70304">
        <w:t xml:space="preserve"> важно </w:t>
      </w:r>
      <w:r w:rsidR="009D7227" w:rsidRPr="00C70304">
        <w:t>обеспечить</w:t>
      </w:r>
      <w:r w:rsidR="00276A92" w:rsidRPr="00C70304">
        <w:t xml:space="preserve"> интеграцию системы бизнес-аналитики с </w:t>
      </w:r>
      <w:r w:rsidR="009D7227" w:rsidRPr="00C70304">
        <w:t>другими</w:t>
      </w:r>
      <w:r w:rsidR="00276A92" w:rsidRPr="00C70304">
        <w:t xml:space="preserve"> </w:t>
      </w:r>
      <w:r w:rsidR="009D7227" w:rsidRPr="00C70304">
        <w:t>информационными</w:t>
      </w:r>
      <w:r w:rsidR="00276A92" w:rsidRPr="00C70304">
        <w:t xml:space="preserve"> системами и базами данных А</w:t>
      </w:r>
      <w:r w:rsidR="009D7227" w:rsidRPr="00C70304">
        <w:t>О</w:t>
      </w:r>
      <w:r w:rsidR="00276A92" w:rsidRPr="00C70304">
        <w:t xml:space="preserve"> «Сатурн», чтобы автоматизировать поступление информации в систему бизнес-аналитики.</w:t>
      </w:r>
    </w:p>
    <w:p w14:paraId="755898C7" w14:textId="77777777" w:rsidR="00535E1F" w:rsidRPr="00C70304" w:rsidRDefault="00276A92" w:rsidP="00D0291E">
      <w:r w:rsidRPr="00C70304">
        <w:t>В итоге</w:t>
      </w:r>
      <w:r w:rsidR="00AE55A3" w:rsidRPr="00C70304">
        <w:t xml:space="preserve"> система Криста </w:t>
      </w:r>
      <w:r w:rsidR="00AE55A3" w:rsidRPr="00C70304">
        <w:rPr>
          <w:lang w:val="en-US"/>
        </w:rPr>
        <w:t>BI</w:t>
      </w:r>
      <w:r w:rsidR="00AE55A3" w:rsidRPr="00C70304">
        <w:t xml:space="preserve"> дол</w:t>
      </w:r>
      <w:r w:rsidR="009D7227" w:rsidRPr="00C70304">
        <w:t>ж</w:t>
      </w:r>
      <w:r w:rsidR="00AE55A3" w:rsidRPr="00C70304">
        <w:t>на обеспечить существенное повышение качества НИОКР и сокра</w:t>
      </w:r>
      <w:r w:rsidR="00F1249E">
        <w:t>щение затрат на их проведение в</w:t>
      </w:r>
      <w:r w:rsidR="00AE55A3" w:rsidRPr="00C70304">
        <w:t xml:space="preserve">виду снижения трудоемкости. При первоначальной стоимости 1700 тыс. руб. приведенная стоимость проекта внедрения системы может составить 1004,7 </w:t>
      </w:r>
      <w:r w:rsidR="00AE55A3" w:rsidRPr="00C70304">
        <w:lastRenderedPageBreak/>
        <w:t>тыс. руб.</w:t>
      </w:r>
      <w:r w:rsidR="009D7227" w:rsidRPr="00C70304">
        <w:t xml:space="preserve"> в течение 2,5 лет, а срок окупаемости системы равен 1 год и 7 месяцев.</w:t>
      </w:r>
    </w:p>
    <w:p w14:paraId="62EA09F8" w14:textId="77777777" w:rsidR="00D0291E" w:rsidRPr="00C70304" w:rsidRDefault="00D0291E" w:rsidP="00D0291E">
      <w:pPr>
        <w:sectPr w:rsidR="00D0291E" w:rsidRPr="00C70304">
          <w:pgSz w:w="11906" w:h="16838"/>
          <w:pgMar w:top="1134" w:right="850" w:bottom="1134" w:left="1701" w:header="708" w:footer="708" w:gutter="0"/>
          <w:cols w:space="708"/>
          <w:docGrid w:linePitch="360"/>
        </w:sectPr>
      </w:pPr>
    </w:p>
    <w:p w14:paraId="478D5CB7" w14:textId="77777777" w:rsidR="00E35043" w:rsidRPr="00C70304" w:rsidRDefault="00D0291E" w:rsidP="00D0291E">
      <w:pPr>
        <w:pStyle w:val="Heading1"/>
      </w:pPr>
      <w:bookmarkStart w:id="14" w:name="_Toc72268746"/>
      <w:r w:rsidRPr="00C70304">
        <w:lastRenderedPageBreak/>
        <w:t>Заключение</w:t>
      </w:r>
      <w:bookmarkEnd w:id="14"/>
    </w:p>
    <w:p w14:paraId="152AA85B" w14:textId="77777777" w:rsidR="00D0291E" w:rsidRPr="00C70304" w:rsidRDefault="00D0291E" w:rsidP="00D0291E"/>
    <w:p w14:paraId="208976AA" w14:textId="77777777" w:rsidR="00D0291E" w:rsidRPr="00C70304" w:rsidRDefault="001B7CA0" w:rsidP="00D0291E">
      <w:r w:rsidRPr="00C70304">
        <w:t>Выпускная квалификационная работы была посвящена вопросу построения информационно-аналитической системы в компании для оптимального управления экономической деятельностью организации.</w:t>
      </w:r>
    </w:p>
    <w:p w14:paraId="549A15CC" w14:textId="77777777" w:rsidR="001B7CA0" w:rsidRPr="00C70304" w:rsidRDefault="008045F9" w:rsidP="00D0291E">
      <w:r w:rsidRPr="00C70304">
        <w:t>В ходе исследования были получены следующие результаты:</w:t>
      </w:r>
    </w:p>
    <w:p w14:paraId="36431C3C" w14:textId="77777777" w:rsidR="00BC6577" w:rsidRPr="00C70304" w:rsidRDefault="00BC6577" w:rsidP="00BC6577">
      <w:r w:rsidRPr="00C70304">
        <w:t>1. Информационно-аналитическая система представляет собой современную систему сбора, систематизации и анализа данных, предназначенную для принятия стратегических, тактических и оперативных решений.</w:t>
      </w:r>
      <w:r w:rsidR="00F3608B" w:rsidRPr="00C70304">
        <w:t xml:space="preserve"> На данный момент существует значительное </w:t>
      </w:r>
      <w:r w:rsidR="0070494F" w:rsidRPr="00C70304">
        <w:t>количество</w:t>
      </w:r>
      <w:r w:rsidR="00F3608B" w:rsidRPr="00C70304">
        <w:t xml:space="preserve"> различных типов информационно-аналитических систем, которые могут решать разнообразные управленческие задачи компаний и организаций</w:t>
      </w:r>
      <w:r w:rsidR="0070494F" w:rsidRPr="00C70304">
        <w:t>.</w:t>
      </w:r>
    </w:p>
    <w:p w14:paraId="479EFD91" w14:textId="77777777" w:rsidR="00BC6577" w:rsidRPr="00C70304" w:rsidRDefault="0070494F" w:rsidP="00BC6577">
      <w:r w:rsidRPr="00C70304">
        <w:t xml:space="preserve">2. Роль современных информационно-аналитических систем в деятельности организаций может заключаться в следующем: </w:t>
      </w:r>
      <w:r w:rsidR="00BC6577" w:rsidRPr="00C70304">
        <w:t xml:space="preserve">обеспечение доступа сотрудников предприятия к юридической, экономической, финансовой и прочей </w:t>
      </w:r>
      <w:r w:rsidR="00702ACF" w:rsidRPr="00C70304">
        <w:t>информации, необходимой для принятия решений</w:t>
      </w:r>
      <w:r w:rsidR="00BC6577" w:rsidRPr="00C70304">
        <w:t>; автоматический сбор и сортировка больших массивов данных; повышение производительности труда; повышение качества принятия решений; упрощение коммуникации меж</w:t>
      </w:r>
      <w:r w:rsidR="00312374" w:rsidRPr="00C70304">
        <w:t>ду сотрудниками и подразделения</w:t>
      </w:r>
      <w:r w:rsidR="00BC6577" w:rsidRPr="00C70304">
        <w:t>ми компании; анализ данных, поступивших з</w:t>
      </w:r>
      <w:r w:rsidR="00312374" w:rsidRPr="00C70304">
        <w:t>а выбранный период времени в со</w:t>
      </w:r>
      <w:r w:rsidR="00BC6577" w:rsidRPr="00C70304">
        <w:t>ответствии с установл</w:t>
      </w:r>
      <w:r w:rsidR="00312374" w:rsidRPr="00C70304">
        <w:t>енными пользователем критериями и др.</w:t>
      </w:r>
    </w:p>
    <w:p w14:paraId="3972805D" w14:textId="77777777" w:rsidR="008045F9" w:rsidRPr="00C70304" w:rsidRDefault="00BC6577" w:rsidP="00BC6577">
      <w:r w:rsidRPr="00C70304">
        <w:t xml:space="preserve">3. </w:t>
      </w:r>
      <w:r w:rsidR="00312374" w:rsidRPr="00C70304">
        <w:t xml:space="preserve">Внедрение ИАС происходит по определенному алгоритму. </w:t>
      </w:r>
      <w:r w:rsidRPr="00C70304">
        <w:t xml:space="preserve">На первом этапе планирования создают стратегический план реализации проекта ИАС. На втором этапе анализируют внутреннюю и внешнюю среду компании и формулируют концепцию ИАС. Третий этап посвящен проектированию структурных элементов системы. Четвертый этап состоит из мероприятий, связанных с объединением различных модулей в единую информационную систему. На пятом осуществляют адаптацию сотрудников к новой системе учета и вывода данных. Заключительными этапами </w:t>
      </w:r>
      <w:r w:rsidRPr="00C70304">
        <w:lastRenderedPageBreak/>
        <w:t>интеграции ИАС являются расширение функционала созданной системы и её регулярное обслуживание с целью стабилизации её работы</w:t>
      </w:r>
      <w:r w:rsidR="00312374" w:rsidRPr="00C70304">
        <w:t>.</w:t>
      </w:r>
    </w:p>
    <w:p w14:paraId="78B33DB5" w14:textId="77777777" w:rsidR="00697D04" w:rsidRPr="00C70304" w:rsidRDefault="00312374" w:rsidP="00697D04">
      <w:pPr>
        <w:rPr>
          <w:rFonts w:eastAsia="Calibri" w:cs="Times New Roman"/>
          <w:spacing w:val="-6"/>
          <w:szCs w:val="28"/>
        </w:rPr>
      </w:pPr>
      <w:r w:rsidRPr="00C70304">
        <w:t>4. АО «</w:t>
      </w:r>
      <w:r w:rsidR="00F1249E" w:rsidRPr="00C70304">
        <w:t>Сатурн</w:t>
      </w:r>
      <w:r w:rsidRPr="00C70304">
        <w:t>» является</w:t>
      </w:r>
      <w:r w:rsidR="00697D04" w:rsidRPr="00C70304">
        <w:t xml:space="preserve"> ведущ</w:t>
      </w:r>
      <w:r w:rsidRPr="00C70304">
        <w:t>им</w:t>
      </w:r>
      <w:r w:rsidR="00697D04" w:rsidRPr="00C70304">
        <w:t xml:space="preserve"> предприяти</w:t>
      </w:r>
      <w:r w:rsidRPr="00C70304">
        <w:t>ем</w:t>
      </w:r>
      <w:r w:rsidR="00697D04" w:rsidRPr="00C70304">
        <w:t xml:space="preserve"> по производству солнечных и аккумуляторных батарей для космической промышленности Российской Федерации.</w:t>
      </w:r>
      <w:r w:rsidR="00DB6505" w:rsidRPr="00C70304">
        <w:t xml:space="preserve"> </w:t>
      </w:r>
      <w:r w:rsidR="00697D04" w:rsidRPr="00C70304">
        <w:t xml:space="preserve">Компания в основном работает по государственным контрактам, объем государственного оборонного заказа в 2020 г. составил 90,4%, при этом АО «Сатурн» обслуживает ограниченное количество предприятий, которые входят в состав </w:t>
      </w:r>
      <w:r w:rsidR="00697D04" w:rsidRPr="00C70304">
        <w:rPr>
          <w:rFonts w:eastAsia="Calibri" w:cs="Times New Roman"/>
          <w:spacing w:val="-6"/>
          <w:szCs w:val="28"/>
        </w:rPr>
        <w:t>ГК «РОСКОСМОС».</w:t>
      </w:r>
    </w:p>
    <w:p w14:paraId="0F53455D" w14:textId="77777777" w:rsidR="00697D04" w:rsidRPr="00C70304" w:rsidRDefault="00DB6505" w:rsidP="00697D04">
      <w:r w:rsidRPr="00C70304">
        <w:rPr>
          <w:rFonts w:eastAsia="Calibri" w:cs="Times New Roman"/>
          <w:spacing w:val="-6"/>
          <w:szCs w:val="28"/>
        </w:rPr>
        <w:t>Ф</w:t>
      </w:r>
      <w:r w:rsidR="00697D04" w:rsidRPr="00C70304">
        <w:rPr>
          <w:rFonts w:eastAsia="Calibri" w:cs="Times New Roman"/>
          <w:spacing w:val="-6"/>
          <w:szCs w:val="28"/>
        </w:rPr>
        <w:t>инансово-экономическо</w:t>
      </w:r>
      <w:r w:rsidRPr="00C70304">
        <w:rPr>
          <w:rFonts w:eastAsia="Calibri" w:cs="Times New Roman"/>
          <w:spacing w:val="-6"/>
          <w:szCs w:val="28"/>
        </w:rPr>
        <w:t>е</w:t>
      </w:r>
      <w:r w:rsidR="00697D04" w:rsidRPr="00C70304">
        <w:rPr>
          <w:rFonts w:eastAsia="Calibri" w:cs="Times New Roman"/>
          <w:spacing w:val="-6"/>
          <w:szCs w:val="28"/>
        </w:rPr>
        <w:t xml:space="preserve"> положени</w:t>
      </w:r>
      <w:r w:rsidRPr="00C70304">
        <w:rPr>
          <w:rFonts w:eastAsia="Calibri" w:cs="Times New Roman"/>
          <w:spacing w:val="-6"/>
          <w:szCs w:val="28"/>
        </w:rPr>
        <w:t xml:space="preserve">е АО «Сатурн» </w:t>
      </w:r>
      <w:r w:rsidR="00697D04" w:rsidRPr="00C70304">
        <w:rPr>
          <w:rFonts w:eastAsia="Calibri" w:cs="Times New Roman"/>
          <w:spacing w:val="-6"/>
          <w:szCs w:val="28"/>
        </w:rPr>
        <w:t>в целом оно стабильно, однако выручка и чистая прибыль компании снизились в 2020 г.</w:t>
      </w:r>
      <w:r w:rsidRPr="00C70304">
        <w:rPr>
          <w:rFonts w:eastAsia="Calibri" w:cs="Times New Roman"/>
          <w:spacing w:val="-6"/>
          <w:szCs w:val="28"/>
        </w:rPr>
        <w:t>,</w:t>
      </w:r>
      <w:r w:rsidR="00697D04" w:rsidRPr="00C70304">
        <w:rPr>
          <w:rFonts w:eastAsia="Calibri" w:cs="Times New Roman"/>
          <w:spacing w:val="-6"/>
          <w:szCs w:val="28"/>
        </w:rPr>
        <w:t xml:space="preserve"> что было обусловлено сокращением объемов государственного оборонного заказа.</w:t>
      </w:r>
      <w:r w:rsidR="00480788" w:rsidRPr="00C70304">
        <w:rPr>
          <w:rFonts w:eastAsia="Calibri" w:cs="Times New Roman"/>
          <w:spacing w:val="-6"/>
          <w:szCs w:val="28"/>
        </w:rPr>
        <w:t xml:space="preserve"> </w:t>
      </w:r>
      <w:r w:rsidR="00697D04" w:rsidRPr="00C70304">
        <w:t>Низкий уровень диверсификации заказчиков не позволяет АО «Сатурн» развиваться более активными темпами, поэтому руководству предприятия имеет смысл рассмотреть расширение продаж на сторону.</w:t>
      </w:r>
    </w:p>
    <w:p w14:paraId="0898B6F6" w14:textId="77777777" w:rsidR="00AA5218" w:rsidRPr="00C70304" w:rsidRDefault="00480788" w:rsidP="00697D04">
      <w:r w:rsidRPr="00C70304">
        <w:t>5. И</w:t>
      </w:r>
      <w:r w:rsidR="00697D04" w:rsidRPr="00C70304">
        <w:t>нформационн</w:t>
      </w:r>
      <w:r w:rsidRPr="00C70304">
        <w:t xml:space="preserve">ая </w:t>
      </w:r>
      <w:r w:rsidR="00697D04" w:rsidRPr="00C70304">
        <w:t>инфраструктур</w:t>
      </w:r>
      <w:r w:rsidRPr="00C70304">
        <w:t>а</w:t>
      </w:r>
      <w:r w:rsidR="00697D04" w:rsidRPr="00C70304">
        <w:t xml:space="preserve"> </w:t>
      </w:r>
      <w:r w:rsidRPr="00C70304">
        <w:t>АО «Сатурн»</w:t>
      </w:r>
      <w:r w:rsidR="00697D04" w:rsidRPr="00C70304">
        <w:t xml:space="preserve"> является достаточно развитой, хотя действующая </w:t>
      </w:r>
      <w:r w:rsidR="00697D04" w:rsidRPr="00C70304">
        <w:rPr>
          <w:lang w:val="en-US"/>
        </w:rPr>
        <w:t>ERP</w:t>
      </w:r>
      <w:r w:rsidRPr="00C70304">
        <w:t>-</w:t>
      </w:r>
      <w:r w:rsidR="00697D04" w:rsidRPr="00C70304">
        <w:t>система на базе «1С: Управление производственным предприятием» несколько устарела. Тем не менее, она позволяет поддерживать все основные сферы деятельности компании, включая управление закупками; управление логистикой и складом; управление финансами; управление персоналом и расчёт заработной платы; бухгалтерский и налоговый учёт. Также в компании используется база данных конструкторской и технологической документации, справочников и чертежей, которая реализована на основе программного продукта ХОСТ: Архив конструкторской и технологической документации, работает компьютерная сеть контрольно-испытательной лаборатории.</w:t>
      </w:r>
    </w:p>
    <w:p w14:paraId="65AFBB5B" w14:textId="77777777" w:rsidR="00697D04" w:rsidRPr="00C70304" w:rsidRDefault="00AA5218" w:rsidP="00697D04">
      <w:r w:rsidRPr="00C70304">
        <w:t xml:space="preserve">6. </w:t>
      </w:r>
      <w:r w:rsidR="00480788" w:rsidRPr="00C70304">
        <w:t>Однако информационная поддержка процессов НИОКР в компании реал</w:t>
      </w:r>
      <w:r w:rsidRPr="00C70304">
        <w:t>изована в недостаточной степени</w:t>
      </w:r>
      <w:r w:rsidR="0050449A" w:rsidRPr="00C70304">
        <w:t>,</w:t>
      </w:r>
      <w:r w:rsidRPr="00C70304">
        <w:t xml:space="preserve"> что снижает эффективность данной функциональной сферы.</w:t>
      </w:r>
    </w:p>
    <w:p w14:paraId="21B3708C" w14:textId="77777777" w:rsidR="00697D04" w:rsidRPr="00C70304" w:rsidRDefault="00697D04" w:rsidP="00697D04">
      <w:r w:rsidRPr="00C70304">
        <w:lastRenderedPageBreak/>
        <w:t xml:space="preserve">7. Для повышения эффективности функционирования АО «Сатурн» </w:t>
      </w:r>
      <w:r w:rsidR="00AA5218" w:rsidRPr="00C70304">
        <w:t xml:space="preserve">в сфере </w:t>
      </w:r>
      <w:r w:rsidRPr="00C70304">
        <w:t xml:space="preserve">НИОКР </w:t>
      </w:r>
      <w:r w:rsidR="00AA5218" w:rsidRPr="00C70304">
        <w:t>рекомендуется</w:t>
      </w:r>
      <w:r w:rsidRPr="00C70304">
        <w:t xml:space="preserve"> внедрени</w:t>
      </w:r>
      <w:r w:rsidR="00AA5218" w:rsidRPr="00C70304">
        <w:t>е</w:t>
      </w:r>
      <w:r w:rsidRPr="00C70304">
        <w:t xml:space="preserve"> информационно-аналитической системы, в частности, системы бизнес-аналитики.</w:t>
      </w:r>
    </w:p>
    <w:p w14:paraId="7BF16034" w14:textId="77777777" w:rsidR="00697D04" w:rsidRPr="00C70304" w:rsidRDefault="00697D04" w:rsidP="00697D04">
      <w:r w:rsidRPr="00C70304">
        <w:t>Применение метода анализа иерархий позволило вы</w:t>
      </w:r>
      <w:r w:rsidR="00CC6864" w:rsidRPr="00C70304">
        <w:t>д</w:t>
      </w:r>
      <w:r w:rsidRPr="00C70304">
        <w:t>елить ключевые факторы отбора существующих на рынке готовых вариантов систем бизнес-аналитики. В итоге был сделан вывод о пр</w:t>
      </w:r>
      <w:r w:rsidR="00CC6864" w:rsidRPr="00C70304">
        <w:t>едпочтительности системы Криста </w:t>
      </w:r>
      <w:r w:rsidRPr="00C70304">
        <w:rPr>
          <w:lang w:val="en-US"/>
        </w:rPr>
        <w:t>BI</w:t>
      </w:r>
      <w:r w:rsidRPr="00C70304">
        <w:t>, которая предлагает широкие функциональные возможности и благодаря модульной структуре может быть адаптирована под потребности в области управления НИОКР АО «Сатурн».</w:t>
      </w:r>
    </w:p>
    <w:p w14:paraId="7604B7AE" w14:textId="77777777" w:rsidR="00697D04" w:rsidRPr="00C70304" w:rsidRDefault="00CC6864" w:rsidP="00697D04">
      <w:r w:rsidRPr="00C70304">
        <w:t>8. Составленный</w:t>
      </w:r>
      <w:r w:rsidR="00697D04" w:rsidRPr="00C70304">
        <w:t xml:space="preserve"> план внедрения системы бизнес-аналитики в компании, </w:t>
      </w:r>
      <w:r w:rsidRPr="00C70304">
        <w:t>включает</w:t>
      </w:r>
      <w:r w:rsidR="00697D04" w:rsidRPr="00C70304">
        <w:t xml:space="preserve"> несколько этапов: проектирование, внедрение, обучение </w:t>
      </w:r>
      <w:r w:rsidRPr="00C70304">
        <w:t xml:space="preserve">персонала </w:t>
      </w:r>
      <w:r w:rsidR="00697D04" w:rsidRPr="00C70304">
        <w:t xml:space="preserve">и эксплуатация. Особое внимание </w:t>
      </w:r>
      <w:r w:rsidR="000666D9" w:rsidRPr="00C70304">
        <w:t>отводится</w:t>
      </w:r>
      <w:r w:rsidR="00697D04" w:rsidRPr="00C70304">
        <w:t xml:space="preserve"> разработке критериальной системы оценки инновационных идей и решений для АО «Сатурн», на основе которой должны приниматься решения о целесообразности реализации тех или иных инновационных проектов компании. Кроме того, в процессе внедрения важно обеспечить интеграцию системы бизнес-аналитики с другими информационными системами и базами данных АО «Сатурн», чтобы автоматизировать поступление информации в систему бизнес-аналити</w:t>
      </w:r>
      <w:r w:rsidR="000666D9" w:rsidRPr="00C70304">
        <w:t>ки. Внедрение системы бизнес-аналитики в АО «Сатурн» предполагается в течение 2-х месяцев по втором полугодии 2021 г.</w:t>
      </w:r>
    </w:p>
    <w:p w14:paraId="2E0773BD" w14:textId="77777777" w:rsidR="00697D04" w:rsidRPr="00C70304" w:rsidRDefault="000666D9" w:rsidP="00697D04">
      <w:r w:rsidRPr="00C70304">
        <w:t xml:space="preserve">9. </w:t>
      </w:r>
      <w:r w:rsidR="00697D04" w:rsidRPr="00C70304">
        <w:t xml:space="preserve">В итоге система Криста </w:t>
      </w:r>
      <w:r w:rsidR="00697D04" w:rsidRPr="00C70304">
        <w:rPr>
          <w:lang w:val="en-US"/>
        </w:rPr>
        <w:t>BI</w:t>
      </w:r>
      <w:r w:rsidR="00697D04" w:rsidRPr="00C70304">
        <w:t xml:space="preserve"> должна обеспечить существенное повышение качества НИОКР и сокращение затрат на их проведение ввиду снижения трудоемкости</w:t>
      </w:r>
      <w:r w:rsidR="004E3FAE" w:rsidRPr="00C70304">
        <w:t xml:space="preserve"> всех этапов проведения работ</w:t>
      </w:r>
      <w:r w:rsidR="00697D04" w:rsidRPr="00C70304">
        <w:t xml:space="preserve">. При первоначальной стоимости </w:t>
      </w:r>
      <w:r w:rsidR="004E3FAE" w:rsidRPr="00C70304">
        <w:t xml:space="preserve">системы </w:t>
      </w:r>
      <w:r w:rsidR="00697D04" w:rsidRPr="00C70304">
        <w:t xml:space="preserve">1700 тыс. руб. приведенная стоимость проекта внедрения системы </w:t>
      </w:r>
      <w:r w:rsidR="004E3FAE" w:rsidRPr="00C70304">
        <w:t xml:space="preserve">Криста </w:t>
      </w:r>
      <w:r w:rsidR="004E3FAE" w:rsidRPr="00C70304">
        <w:rPr>
          <w:lang w:val="en-US"/>
        </w:rPr>
        <w:t>BI</w:t>
      </w:r>
      <w:r w:rsidR="004E3FAE" w:rsidRPr="00C70304">
        <w:t xml:space="preserve"> </w:t>
      </w:r>
      <w:r w:rsidR="00697D04" w:rsidRPr="00C70304">
        <w:t>может составить 1004,7 тыс. руб. в течение 2,5 лет</w:t>
      </w:r>
      <w:r w:rsidR="004E3FAE" w:rsidRPr="00C70304">
        <w:t xml:space="preserve"> при ставке дисконтирования 5%</w:t>
      </w:r>
      <w:r w:rsidR="00697D04" w:rsidRPr="00C70304">
        <w:t>, а срок окупаемости системы равен 1 год и 7 месяцев.</w:t>
      </w:r>
    </w:p>
    <w:p w14:paraId="6EEFF84B" w14:textId="77777777" w:rsidR="00697D04" w:rsidRPr="00C70304" w:rsidRDefault="004E3FAE" w:rsidP="00D0291E">
      <w:r w:rsidRPr="00C70304">
        <w:t xml:space="preserve">Самое важное, что внедрение системы обеспечит повышение качества управленческих решений и, как следствие, повышение эффективности </w:t>
      </w:r>
      <w:r w:rsidRPr="00C70304">
        <w:lastRenderedPageBreak/>
        <w:t>научной и инновационной деятельности предприятия и инновационных проектов АО «Сатурн».</w:t>
      </w:r>
    </w:p>
    <w:p w14:paraId="07153EE6" w14:textId="77777777" w:rsidR="00CB3448" w:rsidRPr="00C70304" w:rsidRDefault="00CB3448" w:rsidP="00CB3448">
      <w:pPr>
        <w:pStyle w:val="Heading1"/>
        <w:sectPr w:rsidR="00CB3448" w:rsidRPr="00C70304">
          <w:pgSz w:w="11906" w:h="16838"/>
          <w:pgMar w:top="1134" w:right="850" w:bottom="1134" w:left="1701" w:header="708" w:footer="708" w:gutter="0"/>
          <w:cols w:space="708"/>
          <w:docGrid w:linePitch="360"/>
        </w:sectPr>
      </w:pPr>
    </w:p>
    <w:p w14:paraId="551AB586" w14:textId="77777777" w:rsidR="00CB3448" w:rsidRPr="00C70304" w:rsidRDefault="00CB3448" w:rsidP="00CB3448">
      <w:pPr>
        <w:pStyle w:val="Heading1"/>
        <w:rPr>
          <w:rFonts w:asciiTheme="minorHAnsi" w:hAnsiTheme="minorHAnsi"/>
        </w:rPr>
      </w:pPr>
      <w:bookmarkStart w:id="15" w:name="_Toc72268747"/>
      <w:r w:rsidRPr="00C70304">
        <w:lastRenderedPageBreak/>
        <w:t>Список использованных источников</w:t>
      </w:r>
      <w:bookmarkEnd w:id="15"/>
    </w:p>
    <w:p w14:paraId="7CB2C9D1" w14:textId="77777777" w:rsidR="00573EFD" w:rsidRPr="00C70304" w:rsidRDefault="00573EFD" w:rsidP="00573EFD"/>
    <w:p w14:paraId="71F54598" w14:textId="77777777" w:rsidR="00395A52" w:rsidRPr="00CF57E3" w:rsidRDefault="00535B14" w:rsidP="00CF57E3">
      <w:pPr>
        <w:pStyle w:val="ListParagraph"/>
        <w:numPr>
          <w:ilvl w:val="0"/>
          <w:numId w:val="45"/>
        </w:numPr>
        <w:ind w:left="0" w:firstLine="709"/>
      </w:pPr>
      <w:r>
        <w:t xml:space="preserve">Российская Федерация. Законы. </w:t>
      </w:r>
      <w:r w:rsidRPr="00C70304">
        <w:t xml:space="preserve">Об </w:t>
      </w:r>
      <w:r w:rsidRPr="00CF57E3">
        <w:t>информации, информационных те</w:t>
      </w:r>
      <w:r w:rsidR="00C1354E" w:rsidRPr="00CF57E3">
        <w:t>хнологиях и о защите информации</w:t>
      </w:r>
      <w:r w:rsidRPr="00CF57E3">
        <w:t xml:space="preserve">: </w:t>
      </w:r>
      <w:r w:rsidR="00573EFD" w:rsidRPr="00CF57E3">
        <w:t>Фед</w:t>
      </w:r>
      <w:r w:rsidRPr="00CF57E3">
        <w:t>еральный закон № 149-ФЗ : текст с изменениями и дополнениями на 9 марта 2021 года : принят Государственной Думой 8 июля 2006 года : одобрен Советом Федерации 14</w:t>
      </w:r>
      <w:r w:rsidR="00C1354E" w:rsidRPr="00CF57E3">
        <w:t xml:space="preserve"> июля 2006 года.</w:t>
      </w:r>
      <w:r w:rsidRPr="00CF57E3">
        <w:t xml:space="preserve">. – Москва, </w:t>
      </w:r>
      <w:r w:rsidR="00C1354E" w:rsidRPr="00CF57E3">
        <w:t xml:space="preserve">2005. –  20 с. – </w:t>
      </w:r>
      <w:r w:rsidR="00C1354E" w:rsidRPr="00CF57E3">
        <w:rPr>
          <w:lang w:val="en-GB"/>
        </w:rPr>
        <w:t>ISBN</w:t>
      </w:r>
      <w:r w:rsidR="00C1354E" w:rsidRPr="00CF57E3">
        <w:t xml:space="preserve"> 978-5-370-03681-1.</w:t>
      </w:r>
    </w:p>
    <w:p w14:paraId="697BBCFF" w14:textId="77777777" w:rsidR="000D6AC0" w:rsidRPr="00CF57E3" w:rsidRDefault="00830FD7" w:rsidP="00CF57E3">
      <w:pPr>
        <w:pStyle w:val="ListParagraph"/>
        <w:numPr>
          <w:ilvl w:val="0"/>
          <w:numId w:val="45"/>
        </w:numPr>
        <w:ind w:left="0" w:firstLine="709"/>
      </w:pPr>
      <w:r w:rsidRPr="00CF57E3">
        <w:t>Автамонов, П.</w:t>
      </w:r>
      <w:r w:rsidR="00284CD6" w:rsidRPr="00CF57E3">
        <w:t> </w:t>
      </w:r>
      <w:r w:rsidRPr="00CF57E3">
        <w:t xml:space="preserve">Н. </w:t>
      </w:r>
      <w:r w:rsidR="000D6AC0" w:rsidRPr="00CF57E3">
        <w:t xml:space="preserve">Методологические и методические основы разработки и внедрения интегрированных систем поддержки принятия решений (СППР) в АСУ объектами военно-государственного управления </w:t>
      </w:r>
      <w:r w:rsidRPr="00CF57E3">
        <w:t>/ П.</w:t>
      </w:r>
      <w:r w:rsidR="00284CD6" w:rsidRPr="00CF57E3">
        <w:t> </w:t>
      </w:r>
      <w:r w:rsidRPr="00CF57E3">
        <w:t>Н. Автамонов, С.</w:t>
      </w:r>
      <w:r w:rsidR="00284CD6" w:rsidRPr="00CF57E3">
        <w:t> </w:t>
      </w:r>
      <w:r w:rsidRPr="00CF57E3">
        <w:t>А. Немыкин, М.</w:t>
      </w:r>
      <w:r w:rsidR="00284CD6" w:rsidRPr="00CF57E3">
        <w:t> </w:t>
      </w:r>
      <w:r w:rsidRPr="00CF57E3">
        <w:t>Ю. Охтилев, Б.</w:t>
      </w:r>
      <w:r w:rsidR="00284CD6" w:rsidRPr="00CF57E3">
        <w:rPr>
          <w:lang w:val="en-US"/>
        </w:rPr>
        <w:t> </w:t>
      </w:r>
      <w:r w:rsidRPr="00CF57E3">
        <w:t>В. Соколов, Р.</w:t>
      </w:r>
      <w:r w:rsidR="00284CD6" w:rsidRPr="00CF57E3">
        <w:rPr>
          <w:lang w:val="en-US"/>
        </w:rPr>
        <w:t> </w:t>
      </w:r>
      <w:r w:rsidRPr="00CF57E3">
        <w:t xml:space="preserve">М. Юсупов </w:t>
      </w:r>
      <w:r w:rsidR="000D6AC0" w:rsidRPr="00CF57E3">
        <w:t xml:space="preserve">// Информационные войны. </w:t>
      </w:r>
      <w:r w:rsidR="00395A52" w:rsidRPr="00CF57E3">
        <w:t xml:space="preserve">– </w:t>
      </w:r>
      <w:r w:rsidR="000D6AC0" w:rsidRPr="00CF57E3">
        <w:t>2017.</w:t>
      </w:r>
      <w:r w:rsidR="006A1DC1" w:rsidRPr="00CF57E3">
        <w:t xml:space="preserve"> – </w:t>
      </w:r>
      <w:r w:rsidR="000D6AC0" w:rsidRPr="00CF57E3">
        <w:t>№ 1 (41).</w:t>
      </w:r>
      <w:r w:rsidR="006A1DC1" w:rsidRPr="00CF57E3">
        <w:t xml:space="preserve"> – </w:t>
      </w:r>
      <w:r w:rsidR="000D6AC0" w:rsidRPr="00CF57E3">
        <w:t>С. 39</w:t>
      </w:r>
      <w:r w:rsidR="00395A52" w:rsidRPr="00CF57E3">
        <w:t>–</w:t>
      </w:r>
      <w:r w:rsidR="000D6AC0" w:rsidRPr="00CF57E3">
        <w:t>48.</w:t>
      </w:r>
      <w:r w:rsidR="00395A52" w:rsidRPr="00CF57E3">
        <w:t xml:space="preserve"> – </w:t>
      </w:r>
      <w:r w:rsidR="00395A52" w:rsidRPr="00CF57E3">
        <w:rPr>
          <w:lang w:val="en-US"/>
        </w:rPr>
        <w:t>URL</w:t>
      </w:r>
      <w:r w:rsidR="00395A52" w:rsidRPr="00CF57E3">
        <w:t>: https://elibrary.ru/item.asp?id=28394425 (дата обращения: 20.04.2021).</w:t>
      </w:r>
    </w:p>
    <w:p w14:paraId="4B0E6850" w14:textId="77777777" w:rsidR="00A70AFE" w:rsidRPr="00CF57E3" w:rsidRDefault="00A70AFE" w:rsidP="00CF57E3">
      <w:pPr>
        <w:pStyle w:val="ListParagraph"/>
        <w:numPr>
          <w:ilvl w:val="0"/>
          <w:numId w:val="45"/>
        </w:numPr>
        <w:ind w:left="0" w:firstLine="709"/>
      </w:pPr>
      <w:bookmarkStart w:id="16" w:name="_Ref69566547"/>
      <w:r w:rsidRPr="00CF57E3">
        <w:t>Азарян</w:t>
      </w:r>
      <w:r w:rsidR="00830FD7" w:rsidRPr="00CF57E3">
        <w:t>,</w:t>
      </w:r>
      <w:r w:rsidRPr="00CF57E3">
        <w:t xml:space="preserve"> Д.</w:t>
      </w:r>
      <w:r w:rsidR="00284CD6" w:rsidRPr="00CF57E3">
        <w:rPr>
          <w:lang w:val="en-US"/>
        </w:rPr>
        <w:t> </w:t>
      </w:r>
      <w:r w:rsidRPr="00CF57E3">
        <w:t xml:space="preserve">А. Информационно-аналитические системы среднего бизнеса </w:t>
      </w:r>
      <w:r w:rsidR="00830FD7" w:rsidRPr="00CF57E3">
        <w:t>/ Д.</w:t>
      </w:r>
      <w:r w:rsidR="00284CD6" w:rsidRPr="00CF57E3">
        <w:rPr>
          <w:lang w:val="en-US"/>
        </w:rPr>
        <w:t> </w:t>
      </w:r>
      <w:r w:rsidR="00830FD7" w:rsidRPr="00CF57E3">
        <w:t xml:space="preserve">А. Азарян </w:t>
      </w:r>
      <w:r w:rsidRPr="00CF57E3">
        <w:t>// Проблемы современной экономики</w:t>
      </w:r>
      <w:r w:rsidR="00395A52" w:rsidRPr="00CF57E3">
        <w:t>: материалы VI Международной научной конференции</w:t>
      </w:r>
      <w:r w:rsidRPr="00CF57E3">
        <w:t xml:space="preserve"> (г. </w:t>
      </w:r>
      <w:r w:rsidR="00395A52" w:rsidRPr="00CF57E3">
        <w:t>Самара</w:t>
      </w:r>
      <w:r w:rsidRPr="00CF57E3">
        <w:t xml:space="preserve">, </w:t>
      </w:r>
      <w:r w:rsidR="00395A52" w:rsidRPr="00CF57E3">
        <w:t>2017 г</w:t>
      </w:r>
      <w:r w:rsidRPr="00CF57E3">
        <w:t>).</w:t>
      </w:r>
      <w:r w:rsidR="006A1DC1" w:rsidRPr="00CF57E3">
        <w:t xml:space="preserve"> – </w:t>
      </w:r>
      <w:r w:rsidR="00395A52" w:rsidRPr="00CF57E3">
        <w:t>Сама</w:t>
      </w:r>
      <w:r w:rsidR="002C3599" w:rsidRPr="00CF57E3">
        <w:t>ра</w:t>
      </w:r>
      <w:r w:rsidRPr="00CF57E3">
        <w:t>: Молодой ученый, 2017.</w:t>
      </w:r>
      <w:r w:rsidR="006A1DC1" w:rsidRPr="00CF57E3">
        <w:t xml:space="preserve"> – </w:t>
      </w:r>
      <w:r w:rsidRPr="00CF57E3">
        <w:t>С. 92</w:t>
      </w:r>
      <w:r w:rsidR="00395A52" w:rsidRPr="00CF57E3">
        <w:t>–</w:t>
      </w:r>
      <w:r w:rsidRPr="00CF57E3">
        <w:t>94.</w:t>
      </w:r>
      <w:bookmarkEnd w:id="16"/>
    </w:p>
    <w:p w14:paraId="02C4B190" w14:textId="77777777" w:rsidR="00F80C2A" w:rsidRPr="00CF57E3" w:rsidRDefault="00830FD7" w:rsidP="00CF57E3">
      <w:pPr>
        <w:pStyle w:val="ListParagraph"/>
        <w:numPr>
          <w:ilvl w:val="0"/>
          <w:numId w:val="45"/>
        </w:numPr>
        <w:ind w:left="0" w:firstLine="709"/>
      </w:pPr>
      <w:bookmarkStart w:id="17" w:name="_Ref72316985"/>
      <w:r w:rsidRPr="00CF57E3">
        <w:t>Алферьев, Д.</w:t>
      </w:r>
      <w:r w:rsidR="00284CD6" w:rsidRPr="00CF57E3">
        <w:rPr>
          <w:lang w:val="en-US"/>
        </w:rPr>
        <w:t> </w:t>
      </w:r>
      <w:r w:rsidRPr="00CF57E3">
        <w:t xml:space="preserve">А. </w:t>
      </w:r>
      <w:r w:rsidR="00A73F3F" w:rsidRPr="00CF57E3">
        <w:t xml:space="preserve">Внедрение системы принятия решений в инновационной деятельности малых промышленных предприятий </w:t>
      </w:r>
      <w:r w:rsidRPr="00CF57E3">
        <w:t>/ Д.</w:t>
      </w:r>
      <w:r w:rsidR="00284CD6" w:rsidRPr="00CF57E3">
        <w:rPr>
          <w:lang w:val="en-US"/>
        </w:rPr>
        <w:t> </w:t>
      </w:r>
      <w:r w:rsidRPr="00CF57E3">
        <w:t>А. Алферьев, К.</w:t>
      </w:r>
      <w:r w:rsidR="00284CD6" w:rsidRPr="00CF57E3">
        <w:rPr>
          <w:lang w:val="en-US"/>
        </w:rPr>
        <w:t> </w:t>
      </w:r>
      <w:r w:rsidRPr="00CF57E3">
        <w:t xml:space="preserve">А. Гулин </w:t>
      </w:r>
      <w:r w:rsidR="00A73F3F" w:rsidRPr="00CF57E3">
        <w:t>//</w:t>
      </w:r>
      <w:r w:rsidR="00BB4E95" w:rsidRPr="00CF57E3">
        <w:t xml:space="preserve"> М</w:t>
      </w:r>
      <w:r w:rsidR="00A73F3F" w:rsidRPr="00CF57E3">
        <w:t>ир экономики и управления.</w:t>
      </w:r>
      <w:r w:rsidR="006A1DC1" w:rsidRPr="00CF57E3">
        <w:t xml:space="preserve"> – </w:t>
      </w:r>
      <w:r w:rsidR="00A73F3F" w:rsidRPr="00CF57E3">
        <w:t>2018.</w:t>
      </w:r>
      <w:r w:rsidR="006A1DC1" w:rsidRPr="00CF57E3">
        <w:t xml:space="preserve"> – </w:t>
      </w:r>
      <w:r w:rsidR="00A73F3F" w:rsidRPr="00CF57E3">
        <w:t>№</w:t>
      </w:r>
      <w:r w:rsidR="00F80C2A" w:rsidRPr="00CF57E3">
        <w:t xml:space="preserve"> </w:t>
      </w:r>
      <w:r w:rsidR="00A73F3F" w:rsidRPr="00CF57E3">
        <w:t>18</w:t>
      </w:r>
      <w:r w:rsidR="00395A52" w:rsidRPr="00CF57E3">
        <w:t xml:space="preserve"> </w:t>
      </w:r>
      <w:r w:rsidR="00A73F3F" w:rsidRPr="00CF57E3">
        <w:t>(3).</w:t>
      </w:r>
      <w:r w:rsidR="006A1DC1" w:rsidRPr="00CF57E3">
        <w:t xml:space="preserve"> – </w:t>
      </w:r>
      <w:r w:rsidR="00A73F3F" w:rsidRPr="00CF57E3">
        <w:t xml:space="preserve">С. </w:t>
      </w:r>
      <w:r w:rsidR="00BB4E95" w:rsidRPr="00CF57E3">
        <w:t>151</w:t>
      </w:r>
      <w:r w:rsidR="00395A52" w:rsidRPr="00CF57E3">
        <w:t>–</w:t>
      </w:r>
      <w:r w:rsidR="00BB4E95" w:rsidRPr="00CF57E3">
        <w:t>169.</w:t>
      </w:r>
      <w:bookmarkEnd w:id="17"/>
      <w:r w:rsidR="00395A52" w:rsidRPr="00CF57E3">
        <w:t xml:space="preserve"> – </w:t>
      </w:r>
      <w:r w:rsidR="00395A52" w:rsidRPr="00CF57E3">
        <w:rPr>
          <w:lang w:val="en-US"/>
        </w:rPr>
        <w:t>URL</w:t>
      </w:r>
      <w:r w:rsidR="00395A52" w:rsidRPr="00CF57E3">
        <w:t xml:space="preserve">: </w:t>
      </w:r>
      <w:r w:rsidR="002C3599" w:rsidRPr="00CF57E3">
        <w:t xml:space="preserve">https://cyberleninka.ru/article/n/vnedrenie-sistemy-prinyatiya-resheniy-v-innovatsionnoy-deyatelnosti-malyh-promyshlennyh-predpriyatiy </w:t>
      </w:r>
      <w:r w:rsidR="00F80C2A" w:rsidRPr="00CF57E3">
        <w:t>(дата обращения: 23.04.2021).</w:t>
      </w:r>
    </w:p>
    <w:p w14:paraId="4EDC9563" w14:textId="77777777" w:rsidR="00A70AFE" w:rsidRPr="00CF57E3" w:rsidRDefault="00E362C9" w:rsidP="00CF57E3">
      <w:pPr>
        <w:pStyle w:val="ListParagraph"/>
        <w:numPr>
          <w:ilvl w:val="0"/>
          <w:numId w:val="45"/>
        </w:numPr>
        <w:ind w:left="0" w:firstLine="709"/>
      </w:pPr>
      <w:r w:rsidRPr="00CF57E3">
        <w:t xml:space="preserve">Балдынюк, </w:t>
      </w:r>
      <w:r w:rsidR="00A70AFE" w:rsidRPr="00CF57E3">
        <w:t>А.</w:t>
      </w:r>
      <w:r w:rsidR="00284CD6" w:rsidRPr="00CF57E3">
        <w:rPr>
          <w:lang w:val="en-US"/>
        </w:rPr>
        <w:t> </w:t>
      </w:r>
      <w:r w:rsidR="00A70AFE" w:rsidRPr="00CF57E3">
        <w:t xml:space="preserve">И. Информационно-аналитическая система инновационно-активного предприятия </w:t>
      </w:r>
      <w:r w:rsidRPr="00CF57E3">
        <w:t>/ А.</w:t>
      </w:r>
      <w:r w:rsidR="00284CD6" w:rsidRPr="00CF57E3">
        <w:rPr>
          <w:lang w:val="en-US"/>
        </w:rPr>
        <w:t> </w:t>
      </w:r>
      <w:r w:rsidRPr="00CF57E3">
        <w:t xml:space="preserve">И. Балдынюк </w:t>
      </w:r>
      <w:r w:rsidR="00A70AFE" w:rsidRPr="00CF57E3">
        <w:t>// Донецкие чтения 2020: образование, наука, инновации, ку</w:t>
      </w:r>
      <w:r w:rsidR="002C3599" w:rsidRPr="00CF57E3">
        <w:t>льтура и вызовы современности: м</w:t>
      </w:r>
      <w:r w:rsidR="00A70AFE" w:rsidRPr="00CF57E3">
        <w:t>атериалы V Международной научной конференции</w:t>
      </w:r>
      <w:r w:rsidR="00395A52" w:rsidRPr="00CF57E3">
        <w:t xml:space="preserve"> (г. Донецк</w:t>
      </w:r>
      <w:r w:rsidR="00F80C2A" w:rsidRPr="00CF57E3">
        <w:t>, 2020</w:t>
      </w:r>
      <w:r w:rsidR="00395A52" w:rsidRPr="00CF57E3">
        <w:t>)</w:t>
      </w:r>
      <w:r w:rsidR="00A70AFE" w:rsidRPr="00CF57E3">
        <w:t xml:space="preserve">. </w:t>
      </w:r>
      <w:r w:rsidR="006A1DC1" w:rsidRPr="00CF57E3">
        <w:t xml:space="preserve">– </w:t>
      </w:r>
      <w:r w:rsidR="00F80C2A" w:rsidRPr="00CF57E3">
        <w:t xml:space="preserve">Донецк: </w:t>
      </w:r>
      <w:r w:rsidR="00F80C2A" w:rsidRPr="00CF57E3">
        <w:rPr>
          <w:bCs/>
        </w:rPr>
        <w:t>Донецкий национальный университет</w:t>
      </w:r>
      <w:r w:rsidR="00F80C2A" w:rsidRPr="00CF57E3">
        <w:t xml:space="preserve">, </w:t>
      </w:r>
      <w:r w:rsidR="00A70AFE" w:rsidRPr="00CF57E3">
        <w:t>2020.</w:t>
      </w:r>
      <w:r w:rsidR="006A1DC1" w:rsidRPr="00CF57E3">
        <w:t xml:space="preserve"> – </w:t>
      </w:r>
      <w:r w:rsidR="00A70AFE" w:rsidRPr="00CF57E3">
        <w:t>С. 98</w:t>
      </w:r>
      <w:r w:rsidR="00F80C2A" w:rsidRPr="00CF57E3">
        <w:t>–</w:t>
      </w:r>
      <w:r w:rsidR="00A70AFE" w:rsidRPr="00CF57E3">
        <w:t>100.</w:t>
      </w:r>
    </w:p>
    <w:p w14:paraId="7F5BDA05" w14:textId="77777777" w:rsidR="002C3599" w:rsidRPr="00CF57E3" w:rsidRDefault="00E362C9" w:rsidP="00CF57E3">
      <w:pPr>
        <w:pStyle w:val="ListParagraph"/>
        <w:numPr>
          <w:ilvl w:val="0"/>
          <w:numId w:val="45"/>
        </w:numPr>
        <w:ind w:left="0" w:firstLine="709"/>
      </w:pPr>
      <w:r w:rsidRPr="00CF57E3">
        <w:t>Барков, С.</w:t>
      </w:r>
      <w:r w:rsidR="00284CD6" w:rsidRPr="00CF57E3">
        <w:rPr>
          <w:lang w:val="en-US"/>
        </w:rPr>
        <w:t> </w:t>
      </w:r>
      <w:r w:rsidRPr="00CF57E3">
        <w:t xml:space="preserve">С. </w:t>
      </w:r>
      <w:r w:rsidR="00C77593" w:rsidRPr="00CF57E3">
        <w:t xml:space="preserve">Управление качеством наукоемких проектов на основе применения интеллектуальных систем поддержки принятия решений </w:t>
      </w:r>
      <w:r w:rsidRPr="00CF57E3">
        <w:t>/ С.</w:t>
      </w:r>
      <w:r w:rsidR="00284CD6" w:rsidRPr="00CF57E3">
        <w:rPr>
          <w:lang w:val="en-US"/>
        </w:rPr>
        <w:t> </w:t>
      </w:r>
      <w:r w:rsidRPr="00CF57E3">
        <w:t xml:space="preserve">С. </w:t>
      </w:r>
      <w:r w:rsidRPr="00CF57E3">
        <w:lastRenderedPageBreak/>
        <w:t>Барков, С.</w:t>
      </w:r>
      <w:r w:rsidR="00284CD6" w:rsidRPr="00CF57E3">
        <w:rPr>
          <w:lang w:val="en-US"/>
        </w:rPr>
        <w:t> </w:t>
      </w:r>
      <w:r w:rsidRPr="00CF57E3">
        <w:t>Я. Гродзенски, И.</w:t>
      </w:r>
      <w:r w:rsidR="00284CD6" w:rsidRPr="00CF57E3">
        <w:rPr>
          <w:lang w:val="en-US"/>
        </w:rPr>
        <w:t> </w:t>
      </w:r>
      <w:r w:rsidRPr="00CF57E3">
        <w:t>В. Еманаков, С.</w:t>
      </w:r>
      <w:r w:rsidR="00284CD6" w:rsidRPr="00CF57E3">
        <w:rPr>
          <w:lang w:val="en-US"/>
        </w:rPr>
        <w:t> </w:t>
      </w:r>
      <w:r w:rsidRPr="00CF57E3">
        <w:t xml:space="preserve">А. </w:t>
      </w:r>
      <w:r w:rsidR="00284CD6" w:rsidRPr="00CF57E3">
        <w:t>Овчинников, А. Н. </w:t>
      </w:r>
      <w:r w:rsidRPr="00CF57E3">
        <w:t xml:space="preserve">Чесалин </w:t>
      </w:r>
      <w:r w:rsidR="00C77593" w:rsidRPr="00CF57E3">
        <w:t>// Качество жизни.</w:t>
      </w:r>
      <w:r w:rsidR="006A1DC1" w:rsidRPr="00CF57E3">
        <w:t xml:space="preserve"> – </w:t>
      </w:r>
      <w:r w:rsidR="00C77593" w:rsidRPr="00CF57E3">
        <w:t>2020.</w:t>
      </w:r>
      <w:r w:rsidR="006A1DC1" w:rsidRPr="00CF57E3">
        <w:t xml:space="preserve"> – </w:t>
      </w:r>
      <w:r w:rsidR="00C77593" w:rsidRPr="00CF57E3">
        <w:t>№</w:t>
      </w:r>
      <w:r w:rsidR="00F80C2A" w:rsidRPr="00CF57E3">
        <w:t xml:space="preserve"> </w:t>
      </w:r>
      <w:r w:rsidR="00C77593" w:rsidRPr="00CF57E3">
        <w:t>2</w:t>
      </w:r>
      <w:r w:rsidR="00F80C2A" w:rsidRPr="00CF57E3">
        <w:t xml:space="preserve"> </w:t>
      </w:r>
      <w:r w:rsidR="00C77593" w:rsidRPr="00CF57E3">
        <w:t>(26).</w:t>
      </w:r>
      <w:r w:rsidR="006A1DC1" w:rsidRPr="00CF57E3">
        <w:t xml:space="preserve"> – </w:t>
      </w:r>
      <w:r w:rsidR="00C77593" w:rsidRPr="00CF57E3">
        <w:t>С. 19</w:t>
      </w:r>
      <w:r w:rsidR="00F80C2A" w:rsidRPr="00CF57E3">
        <w:t>–</w:t>
      </w:r>
      <w:r w:rsidR="00C77593" w:rsidRPr="00CF57E3">
        <w:t>26.</w:t>
      </w:r>
      <w:r w:rsidR="00F80C2A" w:rsidRPr="00CF57E3">
        <w:t xml:space="preserve"> – </w:t>
      </w:r>
      <w:r w:rsidR="00F80C2A" w:rsidRPr="00CF57E3">
        <w:rPr>
          <w:lang w:val="en-US"/>
        </w:rPr>
        <w:t>URL</w:t>
      </w:r>
      <w:r w:rsidR="00F80C2A" w:rsidRPr="00CF57E3">
        <w:t xml:space="preserve">: </w:t>
      </w:r>
      <w:r w:rsidR="002C3599" w:rsidRPr="00CF57E3">
        <w:t>https://elibrary.ru/item.</w:t>
      </w:r>
    </w:p>
    <w:p w14:paraId="01C7E79C" w14:textId="77777777" w:rsidR="00F80C2A" w:rsidRPr="00CF57E3" w:rsidRDefault="002C3599" w:rsidP="00C838CD">
      <w:pPr>
        <w:ind w:firstLine="0"/>
      </w:pPr>
      <w:r w:rsidRPr="00CF57E3">
        <w:t xml:space="preserve">asp?id=43123594 </w:t>
      </w:r>
      <w:r w:rsidR="00F80C2A" w:rsidRPr="00CF57E3">
        <w:t>(дата обращения: 23.04.2021).</w:t>
      </w:r>
    </w:p>
    <w:p w14:paraId="6D0CED76" w14:textId="77777777" w:rsidR="00527AE6" w:rsidRPr="00CF57E3" w:rsidRDefault="00527AE6" w:rsidP="00CF57E3">
      <w:pPr>
        <w:pStyle w:val="ListParagraph"/>
        <w:numPr>
          <w:ilvl w:val="0"/>
          <w:numId w:val="45"/>
        </w:numPr>
        <w:ind w:left="0" w:firstLine="709"/>
      </w:pPr>
      <w:r w:rsidRPr="00CF57E3">
        <w:t>Боржеш</w:t>
      </w:r>
      <w:r w:rsidR="00E362C9" w:rsidRPr="00CF57E3">
        <w:t>,</w:t>
      </w:r>
      <w:r w:rsidRPr="00CF57E3">
        <w:t xml:space="preserve"> А.</w:t>
      </w:r>
      <w:r w:rsidR="00284CD6" w:rsidRPr="00CF57E3">
        <w:t> </w:t>
      </w:r>
      <w:r w:rsidRPr="00CF57E3">
        <w:t xml:space="preserve">М. Алгоритмизация процессов управления инновационной деятельностью в нефтегазовых корпорациях </w:t>
      </w:r>
      <w:r w:rsidR="00E362C9" w:rsidRPr="00CF57E3">
        <w:t>/ А.</w:t>
      </w:r>
      <w:r w:rsidR="00284CD6" w:rsidRPr="00CF57E3">
        <w:t> </w:t>
      </w:r>
      <w:r w:rsidR="00E362C9" w:rsidRPr="00CF57E3">
        <w:t xml:space="preserve">М. Боржеш </w:t>
      </w:r>
      <w:r w:rsidRPr="00CF57E3">
        <w:t>// Вестник Волжского университета им. В.</w:t>
      </w:r>
      <w:r w:rsidR="00284CD6" w:rsidRPr="00CF57E3">
        <w:t> </w:t>
      </w:r>
      <w:r w:rsidRPr="00CF57E3">
        <w:t>Н. Татищева.</w:t>
      </w:r>
      <w:r w:rsidR="006A1DC1" w:rsidRPr="00CF57E3">
        <w:t xml:space="preserve"> – </w:t>
      </w:r>
      <w:r w:rsidRPr="00CF57E3">
        <w:t>2018.</w:t>
      </w:r>
      <w:r w:rsidR="006A1DC1" w:rsidRPr="00CF57E3">
        <w:t xml:space="preserve"> – </w:t>
      </w:r>
      <w:r w:rsidR="00E362C9" w:rsidRPr="00CF57E3">
        <w:t xml:space="preserve">Т. 2, </w:t>
      </w:r>
      <w:r w:rsidRPr="00CF57E3">
        <w:t>№ 3.</w:t>
      </w:r>
      <w:r w:rsidR="006A1DC1" w:rsidRPr="00CF57E3">
        <w:t xml:space="preserve"> – </w:t>
      </w:r>
      <w:r w:rsidRPr="00CF57E3">
        <w:t>С. 27</w:t>
      </w:r>
      <w:r w:rsidR="00F80C2A" w:rsidRPr="00CF57E3">
        <w:t>–</w:t>
      </w:r>
      <w:r w:rsidRPr="00CF57E3">
        <w:t>37.</w:t>
      </w:r>
    </w:p>
    <w:p w14:paraId="23FEC500" w14:textId="77777777" w:rsidR="00A70AFE" w:rsidRPr="00CF57E3" w:rsidRDefault="00A70AFE" w:rsidP="00CF57E3">
      <w:pPr>
        <w:pStyle w:val="ListParagraph"/>
        <w:numPr>
          <w:ilvl w:val="0"/>
          <w:numId w:val="45"/>
        </w:numPr>
        <w:ind w:left="0" w:firstLine="709"/>
      </w:pPr>
      <w:bookmarkStart w:id="18" w:name="_Ref69568255"/>
      <w:r w:rsidRPr="00CF57E3">
        <w:t>Бородулин</w:t>
      </w:r>
      <w:r w:rsidR="00E362C9" w:rsidRPr="00CF57E3">
        <w:t>,</w:t>
      </w:r>
      <w:r w:rsidRPr="00CF57E3">
        <w:t xml:space="preserve"> А.</w:t>
      </w:r>
      <w:r w:rsidR="00284CD6" w:rsidRPr="00CF57E3">
        <w:t> </w:t>
      </w:r>
      <w:r w:rsidRPr="00CF57E3">
        <w:t xml:space="preserve">Н. Методика построения систем бизнес-анализа на современных предприятиях </w:t>
      </w:r>
      <w:r w:rsidR="00E362C9" w:rsidRPr="00CF57E3">
        <w:t>/ А.</w:t>
      </w:r>
      <w:r w:rsidR="00284CD6" w:rsidRPr="00CF57E3">
        <w:t> </w:t>
      </w:r>
      <w:r w:rsidR="00E362C9" w:rsidRPr="00CF57E3">
        <w:t xml:space="preserve">Н. Бородулин </w:t>
      </w:r>
      <w:r w:rsidRPr="00CF57E3">
        <w:t xml:space="preserve">// Факторы развития экономики России: сборник трудов IX Международной </w:t>
      </w:r>
      <w:r w:rsidR="00BA21D5" w:rsidRPr="00CF57E3">
        <w:t>научно-практической конференции (г.Волгоград,2017).</w:t>
      </w:r>
      <w:r w:rsidR="006A1DC1" w:rsidRPr="00CF57E3">
        <w:t xml:space="preserve"> –</w:t>
      </w:r>
      <w:r w:rsidR="00BA21D5" w:rsidRPr="00CF57E3">
        <w:t xml:space="preserve"> Волгоград: Волгоградский государственныйй университет,</w:t>
      </w:r>
      <w:r w:rsidR="006A1DC1" w:rsidRPr="00CF57E3">
        <w:t xml:space="preserve"> </w:t>
      </w:r>
      <w:r w:rsidRPr="00CF57E3">
        <w:t>2017.</w:t>
      </w:r>
      <w:r w:rsidR="006A1DC1" w:rsidRPr="00CF57E3">
        <w:t xml:space="preserve"> – </w:t>
      </w:r>
      <w:r w:rsidRPr="00CF57E3">
        <w:t>С. 301</w:t>
      </w:r>
      <w:r w:rsidR="00F80C2A" w:rsidRPr="00CF57E3">
        <w:t>–</w:t>
      </w:r>
      <w:r w:rsidRPr="00CF57E3">
        <w:t>306.</w:t>
      </w:r>
      <w:bookmarkEnd w:id="18"/>
    </w:p>
    <w:p w14:paraId="7FD86896" w14:textId="77777777" w:rsidR="00F80C2A" w:rsidRPr="00CF57E3" w:rsidRDefault="00A70AFE" w:rsidP="00CF57E3">
      <w:pPr>
        <w:pStyle w:val="ListParagraph"/>
        <w:numPr>
          <w:ilvl w:val="0"/>
          <w:numId w:val="45"/>
        </w:numPr>
        <w:ind w:left="0" w:firstLine="709"/>
      </w:pPr>
      <w:r w:rsidRPr="00CF57E3">
        <w:t>Бородулин</w:t>
      </w:r>
      <w:r w:rsidR="00E362C9" w:rsidRPr="00CF57E3">
        <w:t>,</w:t>
      </w:r>
      <w:r w:rsidRPr="00CF57E3">
        <w:t xml:space="preserve"> А.</w:t>
      </w:r>
      <w:r w:rsidR="00284CD6" w:rsidRPr="00CF57E3">
        <w:t> </w:t>
      </w:r>
      <w:r w:rsidRPr="00CF57E3">
        <w:t xml:space="preserve">Н. Разработка информационно-аналитических систем корпоративного управления </w:t>
      </w:r>
      <w:r w:rsidR="00E362C9" w:rsidRPr="00CF57E3">
        <w:t>/ А.</w:t>
      </w:r>
      <w:r w:rsidR="00284CD6" w:rsidRPr="00CF57E3">
        <w:rPr>
          <w:lang w:val="en-US"/>
        </w:rPr>
        <w:t> </w:t>
      </w:r>
      <w:r w:rsidR="00E362C9" w:rsidRPr="00CF57E3">
        <w:t xml:space="preserve">Н. Бородулин </w:t>
      </w:r>
      <w:r w:rsidRPr="00CF57E3">
        <w:t>// Вестник Тверского государственного университета. Серия: Экономика и управление.</w:t>
      </w:r>
      <w:r w:rsidR="006A1DC1" w:rsidRPr="00CF57E3">
        <w:t xml:space="preserve"> – </w:t>
      </w:r>
      <w:r w:rsidRPr="00CF57E3">
        <w:t>2016.</w:t>
      </w:r>
      <w:r w:rsidR="006A1DC1" w:rsidRPr="00CF57E3">
        <w:t xml:space="preserve"> – </w:t>
      </w:r>
      <w:r w:rsidRPr="00CF57E3">
        <w:t>№ 2.</w:t>
      </w:r>
      <w:r w:rsidR="006A1DC1" w:rsidRPr="00CF57E3">
        <w:t xml:space="preserve"> – </w:t>
      </w:r>
      <w:r w:rsidRPr="00CF57E3">
        <w:t>С. 159</w:t>
      </w:r>
      <w:r w:rsidR="00F80C2A" w:rsidRPr="00CF57E3">
        <w:t>–</w:t>
      </w:r>
      <w:r w:rsidRPr="00CF57E3">
        <w:t>165.</w:t>
      </w:r>
      <w:r w:rsidR="00F80C2A" w:rsidRPr="00CF57E3">
        <w:t xml:space="preserve"> – </w:t>
      </w:r>
      <w:r w:rsidR="00F80C2A" w:rsidRPr="00CF57E3">
        <w:rPr>
          <w:lang w:val="en-US"/>
        </w:rPr>
        <w:t>URL</w:t>
      </w:r>
      <w:r w:rsidR="00F80C2A" w:rsidRPr="00CF57E3">
        <w:t xml:space="preserve">: </w:t>
      </w:r>
      <w:r w:rsidR="00BA21D5" w:rsidRPr="00CF57E3">
        <w:t xml:space="preserve">https://elibrary.ru/item.asp?id=26336225 </w:t>
      </w:r>
      <w:r w:rsidR="00F80C2A" w:rsidRPr="00CF57E3">
        <w:t>(дата обращения: 24.04.2021).</w:t>
      </w:r>
    </w:p>
    <w:p w14:paraId="2C314FA9" w14:textId="77777777" w:rsidR="00F80C2A" w:rsidRPr="00CF57E3" w:rsidRDefault="001E6F45" w:rsidP="00CF57E3">
      <w:pPr>
        <w:pStyle w:val="ListParagraph"/>
        <w:numPr>
          <w:ilvl w:val="0"/>
          <w:numId w:val="45"/>
        </w:numPr>
        <w:ind w:left="0" w:firstLine="709"/>
      </w:pPr>
      <w:bookmarkStart w:id="19" w:name="_Ref72316610"/>
      <w:r w:rsidRPr="00CF57E3">
        <w:t>Волокобинский, М.</w:t>
      </w:r>
      <w:r w:rsidR="00284CD6" w:rsidRPr="00CF57E3">
        <w:rPr>
          <w:lang w:val="en-US"/>
        </w:rPr>
        <w:t> </w:t>
      </w:r>
      <w:r w:rsidRPr="00CF57E3">
        <w:t xml:space="preserve">Ю. </w:t>
      </w:r>
      <w:r w:rsidR="00D479E7" w:rsidRPr="00CF57E3">
        <w:t xml:space="preserve">Принятие решений на основе метода анализа иерархий </w:t>
      </w:r>
      <w:r w:rsidRPr="00CF57E3">
        <w:t>/ М.</w:t>
      </w:r>
      <w:r w:rsidR="00284CD6" w:rsidRPr="00CF57E3">
        <w:rPr>
          <w:lang w:val="en-US"/>
        </w:rPr>
        <w:t> </w:t>
      </w:r>
      <w:r w:rsidRPr="00CF57E3">
        <w:t>Ю. Волокобинский</w:t>
      </w:r>
      <w:r w:rsidR="00E362C9" w:rsidRPr="00CF57E3">
        <w:t xml:space="preserve">, </w:t>
      </w:r>
      <w:r w:rsidRPr="00CF57E3">
        <w:t>О.</w:t>
      </w:r>
      <w:r w:rsidR="00284CD6" w:rsidRPr="00CF57E3">
        <w:rPr>
          <w:lang w:val="en-US"/>
        </w:rPr>
        <w:t> </w:t>
      </w:r>
      <w:r w:rsidRPr="00CF57E3">
        <w:t xml:space="preserve">А. </w:t>
      </w:r>
      <w:r w:rsidR="00E362C9" w:rsidRPr="00CF57E3">
        <w:t xml:space="preserve">Пекарская, </w:t>
      </w:r>
      <w:r w:rsidRPr="00CF57E3">
        <w:t>Д.</w:t>
      </w:r>
      <w:r w:rsidR="00284CD6" w:rsidRPr="00CF57E3">
        <w:rPr>
          <w:lang w:val="en-US"/>
        </w:rPr>
        <w:t> </w:t>
      </w:r>
      <w:r w:rsidRPr="00CF57E3">
        <w:t xml:space="preserve">А. </w:t>
      </w:r>
      <w:r w:rsidR="00E362C9" w:rsidRPr="00CF57E3">
        <w:t xml:space="preserve">Рази </w:t>
      </w:r>
      <w:r w:rsidR="00D479E7" w:rsidRPr="00CF57E3">
        <w:t>// Финансы: теория и практика.</w:t>
      </w:r>
      <w:r w:rsidR="006A1DC1" w:rsidRPr="00CF57E3">
        <w:t xml:space="preserve"> – </w:t>
      </w:r>
      <w:r w:rsidR="00D479E7" w:rsidRPr="00CF57E3">
        <w:t>2016.</w:t>
      </w:r>
      <w:r w:rsidR="006A1DC1" w:rsidRPr="00CF57E3">
        <w:t xml:space="preserve"> – </w:t>
      </w:r>
      <w:r w:rsidR="00D479E7" w:rsidRPr="00CF57E3">
        <w:t>№</w:t>
      </w:r>
      <w:r w:rsidR="00F80C2A" w:rsidRPr="00CF57E3">
        <w:t xml:space="preserve"> </w:t>
      </w:r>
      <w:r w:rsidR="00D479E7" w:rsidRPr="00CF57E3">
        <w:t>2 (92).</w:t>
      </w:r>
      <w:r w:rsidR="006A1DC1" w:rsidRPr="00CF57E3">
        <w:t xml:space="preserve"> – </w:t>
      </w:r>
      <w:r w:rsidR="00826D1A" w:rsidRPr="00CF57E3">
        <w:t>С. 33</w:t>
      </w:r>
      <w:r w:rsidR="00F80C2A" w:rsidRPr="00CF57E3">
        <w:t>–</w:t>
      </w:r>
      <w:r w:rsidR="00826D1A" w:rsidRPr="00CF57E3">
        <w:t>42.</w:t>
      </w:r>
      <w:bookmarkEnd w:id="19"/>
      <w:r w:rsidR="00F80C2A" w:rsidRPr="00CF57E3">
        <w:t xml:space="preserve"> – </w:t>
      </w:r>
      <w:r w:rsidR="00F80C2A" w:rsidRPr="00CF57E3">
        <w:rPr>
          <w:lang w:val="en-US"/>
        </w:rPr>
        <w:t>URL</w:t>
      </w:r>
      <w:r w:rsidR="00F80C2A" w:rsidRPr="00CF57E3">
        <w:t>:</w:t>
      </w:r>
      <w:r w:rsidR="00BA21D5" w:rsidRPr="00CF57E3">
        <w:t xml:space="preserve"> https://cyber leninka.ru/</w:t>
      </w:r>
      <w:r w:rsidR="00BA21D5" w:rsidRPr="00CF57E3">
        <w:rPr>
          <w:lang w:val="en-US"/>
        </w:rPr>
        <w:t>article</w:t>
      </w:r>
      <w:r w:rsidR="00BA21D5" w:rsidRPr="00CF57E3">
        <w:t>/</w:t>
      </w:r>
      <w:r w:rsidR="00BA21D5" w:rsidRPr="00CF57E3">
        <w:rPr>
          <w:lang w:val="en-US"/>
        </w:rPr>
        <w:t>n</w:t>
      </w:r>
      <w:r w:rsidR="00BA21D5" w:rsidRPr="00CF57E3">
        <w:t>/</w:t>
      </w:r>
      <w:proofErr w:type="spellStart"/>
      <w:r w:rsidR="00BA21D5" w:rsidRPr="00CF57E3">
        <w:rPr>
          <w:lang w:val="en-US"/>
        </w:rPr>
        <w:t>prinyatie</w:t>
      </w:r>
      <w:proofErr w:type="spellEnd"/>
      <w:r w:rsidR="00BA21D5" w:rsidRPr="00CF57E3">
        <w:t>-</w:t>
      </w:r>
      <w:proofErr w:type="spellStart"/>
      <w:r w:rsidR="00BA21D5" w:rsidRPr="00CF57E3">
        <w:rPr>
          <w:lang w:val="en-US"/>
        </w:rPr>
        <w:t>resheniy</w:t>
      </w:r>
      <w:proofErr w:type="spellEnd"/>
      <w:r w:rsidR="00BA21D5" w:rsidRPr="00CF57E3">
        <w:t>-</w:t>
      </w:r>
      <w:proofErr w:type="spellStart"/>
      <w:r w:rsidR="00BA21D5" w:rsidRPr="00CF57E3">
        <w:rPr>
          <w:lang w:val="en-US"/>
        </w:rPr>
        <w:t>na</w:t>
      </w:r>
      <w:proofErr w:type="spellEnd"/>
      <w:r w:rsidR="00BA21D5" w:rsidRPr="00CF57E3">
        <w:t>-</w:t>
      </w:r>
      <w:proofErr w:type="spellStart"/>
      <w:r w:rsidR="00BA21D5" w:rsidRPr="00CF57E3">
        <w:rPr>
          <w:lang w:val="en-US"/>
        </w:rPr>
        <w:t>osnove</w:t>
      </w:r>
      <w:proofErr w:type="spellEnd"/>
      <w:r w:rsidR="00BA21D5" w:rsidRPr="00CF57E3">
        <w:t>-</w:t>
      </w:r>
      <w:proofErr w:type="spellStart"/>
      <w:r w:rsidR="00BA21D5" w:rsidRPr="00CF57E3">
        <w:rPr>
          <w:lang w:val="en-US"/>
        </w:rPr>
        <w:t>metoda</w:t>
      </w:r>
      <w:proofErr w:type="spellEnd"/>
      <w:r w:rsidR="00BA21D5" w:rsidRPr="00CF57E3">
        <w:t>-</w:t>
      </w:r>
      <w:proofErr w:type="spellStart"/>
      <w:r w:rsidR="00BA21D5" w:rsidRPr="00CF57E3">
        <w:rPr>
          <w:lang w:val="en-US"/>
        </w:rPr>
        <w:t>analiza</w:t>
      </w:r>
      <w:proofErr w:type="spellEnd"/>
      <w:r w:rsidR="00BA21D5" w:rsidRPr="00CF57E3">
        <w:t>-</w:t>
      </w:r>
      <w:proofErr w:type="spellStart"/>
      <w:r w:rsidR="00BA21D5" w:rsidRPr="00CF57E3">
        <w:rPr>
          <w:lang w:val="en-US"/>
        </w:rPr>
        <w:t>ierarhiy</w:t>
      </w:r>
      <w:proofErr w:type="spellEnd"/>
      <w:r w:rsidR="00BA21D5" w:rsidRPr="00CF57E3">
        <w:t>-1</w:t>
      </w:r>
      <w:r w:rsidR="00F80C2A" w:rsidRPr="00CF57E3">
        <w:t xml:space="preserve"> (дата обращения: 24.04.2021).</w:t>
      </w:r>
    </w:p>
    <w:p w14:paraId="7AC9C1F6" w14:textId="77777777" w:rsidR="00A70AFE" w:rsidRPr="00CF57E3" w:rsidRDefault="00A70AFE" w:rsidP="00CF57E3">
      <w:pPr>
        <w:pStyle w:val="ListParagraph"/>
        <w:numPr>
          <w:ilvl w:val="0"/>
          <w:numId w:val="45"/>
        </w:numPr>
        <w:ind w:left="0" w:firstLine="709"/>
      </w:pPr>
      <w:r w:rsidRPr="00CF57E3">
        <w:t>Гавель</w:t>
      </w:r>
      <w:r w:rsidR="001E6F45" w:rsidRPr="00CF57E3">
        <w:t>,</w:t>
      </w:r>
      <w:r w:rsidRPr="00CF57E3">
        <w:t xml:space="preserve"> О.</w:t>
      </w:r>
      <w:r w:rsidR="00284CD6" w:rsidRPr="00CF57E3">
        <w:rPr>
          <w:lang w:val="en-US"/>
        </w:rPr>
        <w:t> </w:t>
      </w:r>
      <w:r w:rsidRPr="00CF57E3">
        <w:t xml:space="preserve">Ю. Перспективы использования контроллинговых систем в стратегическом управлении </w:t>
      </w:r>
      <w:r w:rsidR="001E6F45" w:rsidRPr="00CF57E3">
        <w:t>/ О.</w:t>
      </w:r>
      <w:r w:rsidR="00284CD6" w:rsidRPr="00CF57E3">
        <w:t> </w:t>
      </w:r>
      <w:r w:rsidR="001E6F45" w:rsidRPr="00CF57E3">
        <w:t xml:space="preserve">Ю. Гавель </w:t>
      </w:r>
      <w:r w:rsidRPr="00CF57E3">
        <w:t>// Финансовая аналитика: проблемы и решения.</w:t>
      </w:r>
      <w:r w:rsidR="006A1DC1" w:rsidRPr="00CF57E3">
        <w:t xml:space="preserve"> – </w:t>
      </w:r>
      <w:r w:rsidRPr="00CF57E3">
        <w:t>2017.</w:t>
      </w:r>
      <w:r w:rsidR="006A1DC1" w:rsidRPr="00CF57E3">
        <w:t xml:space="preserve"> – </w:t>
      </w:r>
      <w:r w:rsidR="001E6F45" w:rsidRPr="00CF57E3">
        <w:t xml:space="preserve">Т. 10, </w:t>
      </w:r>
      <w:r w:rsidRPr="00CF57E3">
        <w:t>№ 1 (331).</w:t>
      </w:r>
      <w:r w:rsidR="006A1DC1" w:rsidRPr="00CF57E3">
        <w:t xml:space="preserve"> – </w:t>
      </w:r>
      <w:r w:rsidRPr="00CF57E3">
        <w:t>С. 4</w:t>
      </w:r>
      <w:r w:rsidR="00F80C2A" w:rsidRPr="00CF57E3">
        <w:t>–</w:t>
      </w:r>
      <w:r w:rsidRPr="00CF57E3">
        <w:t>19.</w:t>
      </w:r>
      <w:r w:rsidR="00BA21D5" w:rsidRPr="00CF57E3">
        <w:t xml:space="preserve"> – </w:t>
      </w:r>
      <w:r w:rsidR="00BA21D5" w:rsidRPr="00CF57E3">
        <w:rPr>
          <w:lang w:val="en-US"/>
        </w:rPr>
        <w:t>URL</w:t>
      </w:r>
      <w:r w:rsidR="00BA21D5" w:rsidRPr="00CF57E3">
        <w:t>: https://cyberleninka.ru/article/n/</w:t>
      </w:r>
      <w:proofErr w:type="spellStart"/>
      <w:r w:rsidR="00BA21D5" w:rsidRPr="00CF57E3">
        <w:rPr>
          <w:lang w:val="en-GB"/>
        </w:rPr>
        <w:t>perspectivy</w:t>
      </w:r>
      <w:proofErr w:type="spellEnd"/>
      <w:r w:rsidR="00BA21D5" w:rsidRPr="00CF57E3">
        <w:t xml:space="preserve"> (дата обращения: 24.04.2021).</w:t>
      </w:r>
    </w:p>
    <w:p w14:paraId="2922E3B8" w14:textId="77777777" w:rsidR="00F80C2A" w:rsidRPr="00CF57E3" w:rsidRDefault="00D55CCD" w:rsidP="00CF57E3">
      <w:pPr>
        <w:pStyle w:val="ListParagraph"/>
        <w:numPr>
          <w:ilvl w:val="0"/>
          <w:numId w:val="45"/>
        </w:numPr>
        <w:ind w:left="0" w:firstLine="709"/>
      </w:pPr>
      <w:bookmarkStart w:id="20" w:name="_Ref72317011"/>
      <w:r w:rsidRPr="00CF57E3">
        <w:t>Гаранин, М.</w:t>
      </w:r>
      <w:r w:rsidR="00284CD6" w:rsidRPr="00CF57E3">
        <w:t> </w:t>
      </w:r>
      <w:r w:rsidRPr="00CF57E3">
        <w:t xml:space="preserve">А. </w:t>
      </w:r>
      <w:r w:rsidR="00BB4E95" w:rsidRPr="00CF57E3">
        <w:t xml:space="preserve">Система поддержки принятия управленческих решений в университете на примере группы процессов </w:t>
      </w:r>
      <w:r w:rsidRPr="00CF57E3">
        <w:t>«</w:t>
      </w:r>
      <w:r w:rsidR="00BB4E95" w:rsidRPr="00CF57E3">
        <w:t>наука и инновации</w:t>
      </w:r>
      <w:r w:rsidRPr="00CF57E3">
        <w:t>»</w:t>
      </w:r>
      <w:r w:rsidR="00BB4E95" w:rsidRPr="00CF57E3">
        <w:t xml:space="preserve"> </w:t>
      </w:r>
      <w:r w:rsidRPr="00CF57E3">
        <w:t>/ М.</w:t>
      </w:r>
      <w:r w:rsidR="00284CD6" w:rsidRPr="00CF57E3">
        <w:t> </w:t>
      </w:r>
      <w:r w:rsidRPr="00CF57E3">
        <w:t>А.</w:t>
      </w:r>
      <w:r w:rsidR="00284CD6" w:rsidRPr="00CF57E3">
        <w:t> </w:t>
      </w:r>
      <w:r w:rsidRPr="00CF57E3">
        <w:t>Гаранин, Д.</w:t>
      </w:r>
      <w:r w:rsidR="00284CD6" w:rsidRPr="00CF57E3">
        <w:t> </w:t>
      </w:r>
      <w:r w:rsidRPr="00CF57E3">
        <w:t xml:space="preserve">Г. Сандлер </w:t>
      </w:r>
      <w:r w:rsidR="00BB4E95" w:rsidRPr="00CF57E3">
        <w:t>// Перспективы науки и образования.</w:t>
      </w:r>
      <w:r w:rsidR="006A1DC1" w:rsidRPr="00CF57E3">
        <w:t xml:space="preserve"> – </w:t>
      </w:r>
      <w:r w:rsidR="00BB4E95" w:rsidRPr="00CF57E3">
        <w:t>2020.</w:t>
      </w:r>
      <w:r w:rsidR="006A1DC1" w:rsidRPr="00CF57E3">
        <w:t xml:space="preserve"> – </w:t>
      </w:r>
      <w:r w:rsidR="00BB4E95" w:rsidRPr="00CF57E3">
        <w:lastRenderedPageBreak/>
        <w:t>№</w:t>
      </w:r>
      <w:r w:rsidR="00F80C2A" w:rsidRPr="00CF57E3">
        <w:t xml:space="preserve"> </w:t>
      </w:r>
      <w:r w:rsidR="00BB4E95" w:rsidRPr="00CF57E3">
        <w:t>3</w:t>
      </w:r>
      <w:r w:rsidR="00F80C2A" w:rsidRPr="00CF57E3">
        <w:t xml:space="preserve"> </w:t>
      </w:r>
      <w:r w:rsidR="00BB4E95" w:rsidRPr="00CF57E3">
        <w:t>(45).</w:t>
      </w:r>
      <w:r w:rsidR="006A1DC1" w:rsidRPr="00CF57E3">
        <w:t xml:space="preserve"> – </w:t>
      </w:r>
      <w:r w:rsidR="00BB4E95" w:rsidRPr="00CF57E3">
        <w:t>С. 527</w:t>
      </w:r>
      <w:r w:rsidR="00F80C2A" w:rsidRPr="00CF57E3">
        <w:t>–</w:t>
      </w:r>
      <w:r w:rsidR="00BB4E95" w:rsidRPr="00CF57E3">
        <w:t>543.</w:t>
      </w:r>
      <w:bookmarkEnd w:id="20"/>
      <w:r w:rsidR="00F80C2A" w:rsidRPr="00CF57E3">
        <w:t xml:space="preserve"> – </w:t>
      </w:r>
      <w:r w:rsidR="00F80C2A" w:rsidRPr="00CF57E3">
        <w:rPr>
          <w:lang w:val="en-US"/>
        </w:rPr>
        <w:t>URL</w:t>
      </w:r>
      <w:r w:rsidR="00F80C2A" w:rsidRPr="00CF57E3">
        <w:t>:</w:t>
      </w:r>
      <w:r w:rsidR="00BA21D5" w:rsidRPr="00CF57E3">
        <w:t xml:space="preserve"> https://cyberleninka.ru/article/n/sistema-podderzhki-prinyatiya-upravlencheskih-resheniy</w:t>
      </w:r>
      <w:r w:rsidR="00F80C2A" w:rsidRPr="00CF57E3">
        <w:t xml:space="preserve"> (дата обращения: 24.04.2021).</w:t>
      </w:r>
    </w:p>
    <w:p w14:paraId="3A86CC4E" w14:textId="77777777" w:rsidR="00F80C2A" w:rsidRPr="00CF57E3" w:rsidRDefault="00485683" w:rsidP="00C838CD">
      <w:pPr>
        <w:pStyle w:val="ListParagraph"/>
        <w:numPr>
          <w:ilvl w:val="0"/>
          <w:numId w:val="45"/>
        </w:numPr>
        <w:ind w:left="0" w:firstLine="709"/>
      </w:pPr>
      <w:r w:rsidRPr="00CF57E3">
        <w:t>Горнева, Е.</w:t>
      </w:r>
      <w:r w:rsidR="00284CD6" w:rsidRPr="00CF57E3">
        <w:t> </w:t>
      </w:r>
      <w:r w:rsidRPr="00CF57E3">
        <w:t xml:space="preserve">А. </w:t>
      </w:r>
      <w:r w:rsidR="00A70AFE" w:rsidRPr="00CF57E3">
        <w:t xml:space="preserve">Системы поддержки принятия решений в управлении интеллектуальным потенциалом социально-экономических систем </w:t>
      </w:r>
      <w:r w:rsidRPr="00CF57E3">
        <w:t>/ Е.</w:t>
      </w:r>
      <w:r w:rsidR="00284CD6" w:rsidRPr="00CF57E3">
        <w:t> </w:t>
      </w:r>
      <w:r w:rsidRPr="00CF57E3">
        <w:t>А. </w:t>
      </w:r>
      <w:r w:rsidR="00D55CCD" w:rsidRPr="00CF57E3">
        <w:t xml:space="preserve">Горнева, </w:t>
      </w:r>
      <w:r w:rsidRPr="00CF57E3">
        <w:t>Е.</w:t>
      </w:r>
      <w:r w:rsidR="00284CD6" w:rsidRPr="00CF57E3">
        <w:t> </w:t>
      </w:r>
      <w:r w:rsidRPr="00CF57E3">
        <w:t xml:space="preserve">И. </w:t>
      </w:r>
      <w:r w:rsidR="00D55CCD" w:rsidRPr="00CF57E3">
        <w:t xml:space="preserve">Морозова, </w:t>
      </w:r>
      <w:r w:rsidRPr="00CF57E3">
        <w:t>Д.</w:t>
      </w:r>
      <w:r w:rsidR="00284CD6" w:rsidRPr="00CF57E3">
        <w:t> </w:t>
      </w:r>
      <w:r w:rsidRPr="00CF57E3">
        <w:t xml:space="preserve">А. </w:t>
      </w:r>
      <w:r w:rsidR="00D55CCD" w:rsidRPr="00CF57E3">
        <w:t xml:space="preserve">Погонышева </w:t>
      </w:r>
      <w:r w:rsidR="00A70AFE" w:rsidRPr="00CF57E3">
        <w:t>// Интеллект. Инновации. Инвестиции.</w:t>
      </w:r>
      <w:r w:rsidR="006A1DC1" w:rsidRPr="00CF57E3">
        <w:t xml:space="preserve"> – </w:t>
      </w:r>
      <w:r w:rsidR="00A70AFE" w:rsidRPr="00CF57E3">
        <w:t>2016.</w:t>
      </w:r>
      <w:r w:rsidR="006A1DC1" w:rsidRPr="00CF57E3">
        <w:t xml:space="preserve"> – </w:t>
      </w:r>
      <w:r w:rsidR="00A70AFE" w:rsidRPr="00CF57E3">
        <w:t>№ 7.</w:t>
      </w:r>
      <w:r w:rsidR="006A1DC1" w:rsidRPr="00CF57E3">
        <w:t xml:space="preserve"> – </w:t>
      </w:r>
      <w:r w:rsidR="00A70AFE" w:rsidRPr="00CF57E3">
        <w:t>С. 28</w:t>
      </w:r>
      <w:r w:rsidR="00F80C2A" w:rsidRPr="00CF57E3">
        <w:t>–</w:t>
      </w:r>
      <w:r w:rsidR="00A70AFE" w:rsidRPr="00CF57E3">
        <w:t>34.</w:t>
      </w:r>
      <w:r w:rsidR="00F80C2A" w:rsidRPr="00CF57E3">
        <w:t xml:space="preserve"> – </w:t>
      </w:r>
      <w:r w:rsidR="00F80C2A" w:rsidRPr="00CF57E3">
        <w:rPr>
          <w:lang w:val="en-US"/>
        </w:rPr>
        <w:t>URL</w:t>
      </w:r>
      <w:r w:rsidR="00F80C2A" w:rsidRPr="00CF57E3">
        <w:t>:</w:t>
      </w:r>
      <w:bookmarkStart w:id="21" w:name="_Ref69569673"/>
      <w:r w:rsidR="00F80C2A" w:rsidRPr="00CF57E3">
        <w:t xml:space="preserve"> </w:t>
      </w:r>
      <w:r w:rsidR="00BA21D5" w:rsidRPr="00CF57E3">
        <w:t xml:space="preserve">https://moluch.ru/archive/137/38289/ </w:t>
      </w:r>
      <w:r w:rsidR="00F80C2A" w:rsidRPr="00CF57E3">
        <w:t>(дата обращения: 25.04.2021).</w:t>
      </w:r>
    </w:p>
    <w:p w14:paraId="6058AA98" w14:textId="77777777" w:rsidR="00F80C2A" w:rsidRPr="00CF57E3" w:rsidRDefault="00A70AFE" w:rsidP="00CF57E3">
      <w:pPr>
        <w:pStyle w:val="ListParagraph"/>
        <w:numPr>
          <w:ilvl w:val="0"/>
          <w:numId w:val="45"/>
        </w:numPr>
        <w:ind w:left="0" w:firstLine="709"/>
      </w:pPr>
      <w:r w:rsidRPr="00CF57E3">
        <w:t>Горшенина</w:t>
      </w:r>
      <w:r w:rsidR="00485683" w:rsidRPr="00CF57E3">
        <w:t>,</w:t>
      </w:r>
      <w:r w:rsidRPr="00CF57E3">
        <w:t xml:space="preserve"> Е.</w:t>
      </w:r>
      <w:r w:rsidR="00284CD6" w:rsidRPr="00CF57E3">
        <w:t> </w:t>
      </w:r>
      <w:r w:rsidRPr="00CF57E3">
        <w:t xml:space="preserve">В. Информационно-аналитические системы как инструмент управления технологиями в цифровой экономике </w:t>
      </w:r>
      <w:r w:rsidR="00485683" w:rsidRPr="00CF57E3">
        <w:t>/ Е.</w:t>
      </w:r>
      <w:r w:rsidR="00284CD6" w:rsidRPr="00CF57E3">
        <w:t> </w:t>
      </w:r>
      <w:r w:rsidR="00485683" w:rsidRPr="00CF57E3">
        <w:t xml:space="preserve">В. Горшенина </w:t>
      </w:r>
      <w:r w:rsidRPr="00CF57E3">
        <w:t>// Экономические исследования.</w:t>
      </w:r>
      <w:r w:rsidR="006A1DC1" w:rsidRPr="00CF57E3">
        <w:t xml:space="preserve"> – </w:t>
      </w:r>
      <w:r w:rsidRPr="00CF57E3">
        <w:t>2020.</w:t>
      </w:r>
      <w:r w:rsidR="006A1DC1" w:rsidRPr="00CF57E3">
        <w:t xml:space="preserve"> – </w:t>
      </w:r>
      <w:r w:rsidRPr="00CF57E3">
        <w:t>№ 3.</w:t>
      </w:r>
      <w:r w:rsidR="006A1DC1" w:rsidRPr="00CF57E3">
        <w:t xml:space="preserve"> – </w:t>
      </w:r>
      <w:r w:rsidR="00F80C2A" w:rsidRPr="00CF57E3">
        <w:t>С. 1–7</w:t>
      </w:r>
      <w:r w:rsidRPr="00CF57E3">
        <w:t>.</w:t>
      </w:r>
      <w:bookmarkEnd w:id="21"/>
      <w:r w:rsidR="00F80C2A" w:rsidRPr="00CF57E3">
        <w:t xml:space="preserve"> – </w:t>
      </w:r>
      <w:r w:rsidR="00F80C2A" w:rsidRPr="00CF57E3">
        <w:rPr>
          <w:lang w:val="en-US"/>
        </w:rPr>
        <w:t>URL</w:t>
      </w:r>
      <w:r w:rsidR="00F80C2A" w:rsidRPr="00CF57E3">
        <w:t xml:space="preserve">: </w:t>
      </w:r>
      <w:r w:rsidR="00BA21D5" w:rsidRPr="00CF57E3">
        <w:t xml:space="preserve">https://www.erce.ru/internet-magazine/ </w:t>
      </w:r>
      <w:r w:rsidR="00F80C2A" w:rsidRPr="00CF57E3">
        <w:t>(дата обращения: 25.04.2021).</w:t>
      </w:r>
    </w:p>
    <w:p w14:paraId="44957664" w14:textId="77777777" w:rsidR="00F80C2A" w:rsidRPr="00CF57E3" w:rsidRDefault="00485683" w:rsidP="00CF57E3">
      <w:pPr>
        <w:pStyle w:val="ListParagraph"/>
        <w:numPr>
          <w:ilvl w:val="0"/>
          <w:numId w:val="45"/>
        </w:numPr>
        <w:ind w:left="0" w:firstLine="709"/>
      </w:pPr>
      <w:bookmarkStart w:id="22" w:name="_Ref69567304"/>
      <w:r w:rsidRPr="00CF57E3">
        <w:t>Гузиекова, С.</w:t>
      </w:r>
      <w:r w:rsidR="00284CD6" w:rsidRPr="00CF57E3">
        <w:t> </w:t>
      </w:r>
      <w:r w:rsidRPr="00CF57E3">
        <w:t xml:space="preserve">М. </w:t>
      </w:r>
      <w:r w:rsidR="00A70AFE" w:rsidRPr="00CF57E3">
        <w:t xml:space="preserve">Роль процессного подхода в построении учетной информационно-аналитической системы при реализации стратегии цифровой трансформации </w:t>
      </w:r>
      <w:r w:rsidRPr="00CF57E3">
        <w:t>/ С.</w:t>
      </w:r>
      <w:r w:rsidR="00284CD6" w:rsidRPr="00CF57E3">
        <w:t> </w:t>
      </w:r>
      <w:r w:rsidRPr="00CF57E3">
        <w:t>М. Гузиекова, В.</w:t>
      </w:r>
      <w:r w:rsidR="00284CD6" w:rsidRPr="00CF57E3">
        <w:t> </w:t>
      </w:r>
      <w:r w:rsidRPr="00CF57E3">
        <w:t>В. Салий, О.</w:t>
      </w:r>
      <w:r w:rsidR="00284CD6" w:rsidRPr="00CF57E3">
        <w:t> </w:t>
      </w:r>
      <w:r w:rsidRPr="00CF57E3">
        <w:t xml:space="preserve">В. Ищенко </w:t>
      </w:r>
      <w:r w:rsidR="00A70AFE" w:rsidRPr="00CF57E3">
        <w:t>// Естественно-гуманитарные исследования.</w:t>
      </w:r>
      <w:r w:rsidR="006A1DC1" w:rsidRPr="00CF57E3">
        <w:t xml:space="preserve"> – </w:t>
      </w:r>
      <w:r w:rsidR="00A70AFE" w:rsidRPr="00CF57E3">
        <w:t>2020.</w:t>
      </w:r>
      <w:r w:rsidR="006A1DC1" w:rsidRPr="00CF57E3">
        <w:t xml:space="preserve"> – </w:t>
      </w:r>
      <w:r w:rsidR="00A70AFE" w:rsidRPr="00CF57E3">
        <w:t>№ 29 (3).</w:t>
      </w:r>
      <w:r w:rsidR="006A1DC1" w:rsidRPr="00CF57E3">
        <w:t xml:space="preserve"> – </w:t>
      </w:r>
      <w:r w:rsidR="00A70AFE" w:rsidRPr="00CF57E3">
        <w:t>С. 138</w:t>
      </w:r>
      <w:r w:rsidR="00F80C2A" w:rsidRPr="00CF57E3">
        <w:t>–</w:t>
      </w:r>
      <w:r w:rsidR="00A70AFE" w:rsidRPr="00CF57E3">
        <w:t>143.</w:t>
      </w:r>
      <w:bookmarkEnd w:id="22"/>
      <w:r w:rsidR="00F80C2A" w:rsidRPr="00CF57E3">
        <w:t xml:space="preserve"> – </w:t>
      </w:r>
      <w:r w:rsidR="00F80C2A" w:rsidRPr="00CF57E3">
        <w:rPr>
          <w:lang w:val="en-US"/>
        </w:rPr>
        <w:t>URL</w:t>
      </w:r>
      <w:r w:rsidR="00F80C2A" w:rsidRPr="00CF57E3">
        <w:t>:</w:t>
      </w:r>
      <w:r w:rsidR="00CE0C23" w:rsidRPr="00CF57E3">
        <w:t xml:space="preserve"> https://elibrary.ru/item.asp?id=42985491</w:t>
      </w:r>
      <w:r w:rsidR="00F80C2A" w:rsidRPr="00CF57E3">
        <w:t xml:space="preserve"> (дата обращения: 26.04.2021).</w:t>
      </w:r>
    </w:p>
    <w:p w14:paraId="34EBA6C2" w14:textId="77777777" w:rsidR="00F80C2A" w:rsidRPr="00CF57E3" w:rsidRDefault="007561D8" w:rsidP="00C838CD">
      <w:pPr>
        <w:pStyle w:val="ListParagraph"/>
        <w:numPr>
          <w:ilvl w:val="0"/>
          <w:numId w:val="45"/>
        </w:numPr>
        <w:ind w:left="0" w:firstLine="709"/>
      </w:pPr>
      <w:r w:rsidRPr="00CF57E3">
        <w:t>Дмитриева</w:t>
      </w:r>
      <w:r w:rsidR="00411926" w:rsidRPr="00CF57E3">
        <w:t>,</w:t>
      </w:r>
      <w:r w:rsidRPr="00CF57E3">
        <w:t xml:space="preserve"> Е.</w:t>
      </w:r>
      <w:r w:rsidR="005A0206" w:rsidRPr="00CF57E3">
        <w:t> </w:t>
      </w:r>
      <w:r w:rsidRPr="00CF57E3">
        <w:t xml:space="preserve">О. Инструменты BI для поддержки принятия решений для руководителей высшего и среднего уровней с помощью решения SAS (опыт ВТБ24) </w:t>
      </w:r>
      <w:r w:rsidR="00411926" w:rsidRPr="00CF57E3">
        <w:t>/ Е.</w:t>
      </w:r>
      <w:r w:rsidR="005A0206" w:rsidRPr="00CF57E3">
        <w:t> </w:t>
      </w:r>
      <w:r w:rsidR="00411926" w:rsidRPr="00CF57E3">
        <w:t xml:space="preserve">О. Дмитриева </w:t>
      </w:r>
      <w:r w:rsidRPr="00CF57E3">
        <w:t>// Вестник университета.</w:t>
      </w:r>
      <w:r w:rsidR="006A1DC1" w:rsidRPr="00CF57E3">
        <w:t xml:space="preserve"> – </w:t>
      </w:r>
      <w:r w:rsidRPr="00CF57E3">
        <w:t>2017.</w:t>
      </w:r>
      <w:r w:rsidR="006A1DC1" w:rsidRPr="00CF57E3">
        <w:t xml:space="preserve"> – </w:t>
      </w:r>
      <w:r w:rsidRPr="00CF57E3">
        <w:t>№ 6.</w:t>
      </w:r>
      <w:r w:rsidR="006A1DC1" w:rsidRPr="00CF57E3">
        <w:t xml:space="preserve"> – </w:t>
      </w:r>
      <w:r w:rsidRPr="00CF57E3">
        <w:t>С. 10</w:t>
      </w:r>
      <w:r w:rsidR="00F80C2A" w:rsidRPr="00CF57E3">
        <w:t>–</w:t>
      </w:r>
      <w:r w:rsidRPr="00CF57E3">
        <w:t>14.</w:t>
      </w:r>
      <w:r w:rsidR="00F80C2A" w:rsidRPr="00CF57E3">
        <w:t xml:space="preserve"> – </w:t>
      </w:r>
      <w:r w:rsidR="00CE0C23" w:rsidRPr="00CF57E3">
        <w:rPr>
          <w:lang w:val="en-US"/>
        </w:rPr>
        <w:t>URL</w:t>
      </w:r>
      <w:r w:rsidR="00CE0C23" w:rsidRPr="00CF57E3">
        <w:t>:https://cyberleninka.ru/article/n/instrumenty-bi-</w:t>
      </w:r>
      <w:proofErr w:type="spellStart"/>
      <w:r w:rsidR="00CE0C23" w:rsidRPr="00CF57E3">
        <w:rPr>
          <w:lang w:val="en-GB"/>
        </w:rPr>
        <w:t>dlya</w:t>
      </w:r>
      <w:proofErr w:type="spellEnd"/>
      <w:r w:rsidR="00CE0C23" w:rsidRPr="00CF57E3">
        <w:t>-</w:t>
      </w:r>
      <w:proofErr w:type="spellStart"/>
      <w:r w:rsidR="00CE0C23" w:rsidRPr="00CF57E3">
        <w:rPr>
          <w:lang w:val="en-GB"/>
        </w:rPr>
        <w:t>podderzhk</w:t>
      </w:r>
      <w:proofErr w:type="spellEnd"/>
      <w:r w:rsidR="00CE0C23" w:rsidRPr="00CF57E3">
        <w:t xml:space="preserve">i-prinyatiya-resheniy-dlya-rukovoditeley-vysshego-i-srednego-urovney-sas-opyt-vtb24 </w:t>
      </w:r>
      <w:r w:rsidR="00F80C2A" w:rsidRPr="00CF57E3">
        <w:t>(дата обращения: 26.04.2021).</w:t>
      </w:r>
    </w:p>
    <w:p w14:paraId="4F691E71" w14:textId="77777777" w:rsidR="00F80C2A" w:rsidRPr="00CF57E3" w:rsidRDefault="00411926" w:rsidP="00C838CD">
      <w:pPr>
        <w:pStyle w:val="ListParagraph"/>
        <w:numPr>
          <w:ilvl w:val="0"/>
          <w:numId w:val="45"/>
        </w:numPr>
        <w:ind w:left="0" w:firstLine="709"/>
      </w:pPr>
      <w:bookmarkStart w:id="23" w:name="_Ref72316619"/>
      <w:r w:rsidRPr="00CF57E3">
        <w:t>Зайцева, И.</w:t>
      </w:r>
      <w:r w:rsidR="005A0206" w:rsidRPr="00CF57E3">
        <w:rPr>
          <w:lang w:val="en-US"/>
        </w:rPr>
        <w:t> </w:t>
      </w:r>
      <w:r w:rsidRPr="00CF57E3">
        <w:t xml:space="preserve">А. </w:t>
      </w:r>
      <w:r w:rsidR="00BA5E6F" w:rsidRPr="00CF57E3">
        <w:t xml:space="preserve">Возможности использования и перспективы развития метода анализа иерархий в научных исследованиях </w:t>
      </w:r>
      <w:r w:rsidRPr="00CF57E3">
        <w:t>/ И.</w:t>
      </w:r>
      <w:r w:rsidR="005A0206" w:rsidRPr="00CF57E3">
        <w:rPr>
          <w:lang w:val="en-US"/>
        </w:rPr>
        <w:t> </w:t>
      </w:r>
      <w:r w:rsidRPr="00CF57E3">
        <w:t>А. Зайцева, Ю.</w:t>
      </w:r>
      <w:r w:rsidR="005A0206" w:rsidRPr="00CF57E3">
        <w:rPr>
          <w:lang w:val="en-US"/>
        </w:rPr>
        <w:t> </w:t>
      </w:r>
      <w:r w:rsidRPr="00CF57E3">
        <w:t xml:space="preserve">Е. Острякова </w:t>
      </w:r>
      <w:r w:rsidR="00BA5E6F" w:rsidRPr="00CF57E3">
        <w:t>// Международный журнал гуманитарных и естественных наук.</w:t>
      </w:r>
      <w:r w:rsidR="006A1DC1" w:rsidRPr="00CF57E3">
        <w:t xml:space="preserve"> – </w:t>
      </w:r>
      <w:r w:rsidR="00BA5E6F" w:rsidRPr="00CF57E3">
        <w:t>2020.</w:t>
      </w:r>
      <w:r w:rsidR="006A1DC1" w:rsidRPr="00CF57E3">
        <w:t xml:space="preserve"> – </w:t>
      </w:r>
      <w:r w:rsidR="00BA5E6F" w:rsidRPr="00CF57E3">
        <w:t>№1</w:t>
      </w:r>
      <w:r w:rsidR="00F80C2A" w:rsidRPr="00CF57E3">
        <w:t>–</w:t>
      </w:r>
      <w:r w:rsidR="00BA5E6F" w:rsidRPr="00CF57E3">
        <w:t>2 (40).</w:t>
      </w:r>
      <w:r w:rsidR="006A1DC1" w:rsidRPr="00CF57E3">
        <w:t xml:space="preserve"> – </w:t>
      </w:r>
      <w:r w:rsidR="00BA5E6F" w:rsidRPr="00CF57E3">
        <w:t>С. 77</w:t>
      </w:r>
      <w:r w:rsidR="00F80C2A" w:rsidRPr="00CF57E3">
        <w:t>–</w:t>
      </w:r>
      <w:r w:rsidR="00BA5E6F" w:rsidRPr="00CF57E3">
        <w:t>80.</w:t>
      </w:r>
      <w:bookmarkEnd w:id="23"/>
      <w:r w:rsidR="00F80C2A" w:rsidRPr="00CF57E3">
        <w:t xml:space="preserve"> – </w:t>
      </w:r>
      <w:r w:rsidR="00F80C2A" w:rsidRPr="00CF57E3">
        <w:rPr>
          <w:lang w:val="en-US"/>
        </w:rPr>
        <w:t>URL</w:t>
      </w:r>
      <w:r w:rsidR="00F80C2A" w:rsidRPr="00CF57E3">
        <w:t>:</w:t>
      </w:r>
      <w:r w:rsidR="00CE0C23" w:rsidRPr="00CF57E3">
        <w:t xml:space="preserve"> https://cyberleninka.ru/</w:t>
      </w:r>
      <w:r w:rsidR="00EA64C8" w:rsidRPr="00CF57E3">
        <w:rPr>
          <w:lang w:val="en-GB"/>
        </w:rPr>
        <w:t>article</w:t>
      </w:r>
      <w:r w:rsidR="00EA64C8" w:rsidRPr="00CF57E3">
        <w:t>/</w:t>
      </w:r>
      <w:r w:rsidR="00EA64C8" w:rsidRPr="00CF57E3">
        <w:rPr>
          <w:lang w:val="en-GB"/>
        </w:rPr>
        <w:t>n</w:t>
      </w:r>
      <w:r w:rsidR="00EA64C8" w:rsidRPr="00CF57E3">
        <w:t>/</w:t>
      </w:r>
      <w:proofErr w:type="spellStart"/>
      <w:r w:rsidR="00EA64C8" w:rsidRPr="00CF57E3">
        <w:rPr>
          <w:lang w:val="en-GB"/>
        </w:rPr>
        <w:t>vo</w:t>
      </w:r>
      <w:proofErr w:type="spellEnd"/>
      <w:r w:rsidR="00CE0C23" w:rsidRPr="00CF57E3">
        <w:t>zmozhnos</w:t>
      </w:r>
      <w:r w:rsidR="00EA64C8" w:rsidRPr="00CF57E3">
        <w:t>ti-ispolzovaniya-i-perspektivy-</w:t>
      </w:r>
      <w:r w:rsidR="00CE0C23" w:rsidRPr="00CF57E3">
        <w:t>razvitiya</w:t>
      </w:r>
      <w:r w:rsidR="00EA64C8" w:rsidRPr="00CF57E3">
        <w:t xml:space="preserve"> </w:t>
      </w:r>
      <w:r w:rsidR="00F80C2A" w:rsidRPr="00CF57E3">
        <w:t>(дата обращения: 26.04.2021).</w:t>
      </w:r>
    </w:p>
    <w:p w14:paraId="0EC1B736" w14:textId="77777777" w:rsidR="00EA64C8" w:rsidRPr="00CF57E3" w:rsidRDefault="00A70AFE" w:rsidP="00C838CD">
      <w:pPr>
        <w:pStyle w:val="ListParagraph"/>
        <w:numPr>
          <w:ilvl w:val="0"/>
          <w:numId w:val="45"/>
        </w:numPr>
        <w:ind w:left="0" w:firstLine="709"/>
      </w:pPr>
      <w:bookmarkStart w:id="24" w:name="_Ref69568993"/>
      <w:r w:rsidRPr="00CF57E3">
        <w:t>Ибдиминов</w:t>
      </w:r>
      <w:r w:rsidR="004375A0" w:rsidRPr="00CF57E3">
        <w:t>,</w:t>
      </w:r>
      <w:r w:rsidRPr="00CF57E3">
        <w:t xml:space="preserve"> Р.</w:t>
      </w:r>
      <w:r w:rsidR="005A0206" w:rsidRPr="00CF57E3">
        <w:rPr>
          <w:lang w:val="en-US"/>
        </w:rPr>
        <w:t> </w:t>
      </w:r>
      <w:r w:rsidRPr="00CF57E3">
        <w:t>Р. Использование информационно-аналитических систем в управлении предприятием</w:t>
      </w:r>
      <w:r w:rsidR="004375A0" w:rsidRPr="00CF57E3">
        <w:t xml:space="preserve"> /</w:t>
      </w:r>
      <w:r w:rsidRPr="00CF57E3">
        <w:t xml:space="preserve"> </w:t>
      </w:r>
      <w:r w:rsidR="004375A0" w:rsidRPr="00CF57E3">
        <w:t>Р.</w:t>
      </w:r>
      <w:r w:rsidR="005A0206" w:rsidRPr="00CF57E3">
        <w:rPr>
          <w:lang w:val="en-US"/>
        </w:rPr>
        <w:t> </w:t>
      </w:r>
      <w:r w:rsidR="004375A0" w:rsidRPr="00CF57E3">
        <w:t xml:space="preserve">Р. Ибдиминов </w:t>
      </w:r>
      <w:r w:rsidRPr="00CF57E3">
        <w:t xml:space="preserve">// Polish Journal of </w:t>
      </w:r>
      <w:r w:rsidRPr="00CF57E3">
        <w:lastRenderedPageBreak/>
        <w:t>Science.</w:t>
      </w:r>
      <w:r w:rsidR="006A1DC1" w:rsidRPr="00CF57E3">
        <w:t xml:space="preserve"> – </w:t>
      </w:r>
      <w:r w:rsidRPr="00CF57E3">
        <w:t>2020.</w:t>
      </w:r>
      <w:r w:rsidR="006A1DC1" w:rsidRPr="00CF57E3">
        <w:t xml:space="preserve"> – </w:t>
      </w:r>
      <w:r w:rsidRPr="00CF57E3">
        <w:t>№ 33</w:t>
      </w:r>
      <w:r w:rsidR="00F80C2A" w:rsidRPr="00CF57E3">
        <w:t>–</w:t>
      </w:r>
      <w:r w:rsidRPr="00CF57E3">
        <w:t>1 (33).</w:t>
      </w:r>
      <w:r w:rsidR="006A1DC1" w:rsidRPr="00CF57E3">
        <w:t xml:space="preserve"> – </w:t>
      </w:r>
      <w:r w:rsidRPr="00CF57E3">
        <w:t>С. 40</w:t>
      </w:r>
      <w:r w:rsidR="00F80C2A" w:rsidRPr="00CF57E3">
        <w:t>–</w:t>
      </w:r>
      <w:r w:rsidRPr="00CF57E3">
        <w:t>45.</w:t>
      </w:r>
      <w:bookmarkEnd w:id="24"/>
      <w:r w:rsidR="00F80C2A" w:rsidRPr="00CF57E3">
        <w:t xml:space="preserve"> – </w:t>
      </w:r>
      <w:r w:rsidR="00F80C2A" w:rsidRPr="00CF57E3">
        <w:rPr>
          <w:lang w:val="en-US"/>
        </w:rPr>
        <w:t>URL</w:t>
      </w:r>
      <w:r w:rsidR="00F80C2A" w:rsidRPr="00CF57E3">
        <w:t>:</w:t>
      </w:r>
      <w:r w:rsidR="00EA64C8" w:rsidRPr="00CF57E3">
        <w:t xml:space="preserve"> </w:t>
      </w:r>
      <w:r w:rsidR="00C838CD" w:rsidRPr="00C838CD">
        <w:t>https://elibrary.ru//</w:t>
      </w:r>
      <w:r w:rsidR="00C838CD" w:rsidRPr="00C838CD">
        <w:rPr>
          <w:lang w:val="en-US"/>
        </w:rPr>
        <w:t>item</w:t>
      </w:r>
      <w:r w:rsidR="00C838CD" w:rsidRPr="00C838CD">
        <w:t>.</w:t>
      </w:r>
      <w:r w:rsidR="00C838CD" w:rsidRPr="00C838CD">
        <w:rPr>
          <w:lang w:val="en-US"/>
        </w:rPr>
        <w:t>asp</w:t>
      </w:r>
      <w:r w:rsidR="00C838CD" w:rsidRPr="00C838CD">
        <w:t>?</w:t>
      </w:r>
      <w:r w:rsidR="00C838CD" w:rsidRPr="00C838CD">
        <w:rPr>
          <w:lang w:val="en-US"/>
        </w:rPr>
        <w:t>id</w:t>
      </w:r>
      <w:r w:rsidR="00C838CD" w:rsidRPr="00C838CD">
        <w:t>=225652</w:t>
      </w:r>
      <w:r w:rsidR="00C838CD">
        <w:t xml:space="preserve"> </w:t>
      </w:r>
      <w:r w:rsidR="00C838CD" w:rsidRPr="00CF57E3">
        <w:t>(дата обращения: 26.04.2021).</w:t>
      </w:r>
    </w:p>
    <w:p w14:paraId="389E4425" w14:textId="77777777" w:rsidR="00F80C2A" w:rsidRPr="00C838CD" w:rsidRDefault="00C838CD" w:rsidP="00C838CD">
      <w:pPr>
        <w:pStyle w:val="ListParagraph"/>
        <w:numPr>
          <w:ilvl w:val="0"/>
          <w:numId w:val="45"/>
        </w:numPr>
        <w:ind w:left="0" w:firstLine="709"/>
      </w:pPr>
      <w:r>
        <w:t>Иванов</w:t>
      </w:r>
      <w:r w:rsidRPr="00CF57E3">
        <w:t>,</w:t>
      </w:r>
      <w:r>
        <w:t xml:space="preserve"> А</w:t>
      </w:r>
      <w:r w:rsidRPr="00CF57E3">
        <w:t>.</w:t>
      </w:r>
      <w:r w:rsidRPr="00CF57E3">
        <w:rPr>
          <w:lang w:val="en-US"/>
        </w:rPr>
        <w:t> </w:t>
      </w:r>
      <w:r>
        <w:t>В</w:t>
      </w:r>
      <w:r w:rsidRPr="00CF57E3">
        <w:t>. Использование инфор</w:t>
      </w:r>
      <w:r>
        <w:t>мационно-аналитических систем в развитии инноваций</w:t>
      </w:r>
      <w:r w:rsidRPr="00CF57E3">
        <w:t xml:space="preserve">/ </w:t>
      </w:r>
      <w:r>
        <w:t xml:space="preserve">А.В. Иванов </w:t>
      </w:r>
      <w:r w:rsidRPr="00CF57E3">
        <w:t>//</w:t>
      </w:r>
      <w:r w:rsidR="00EA64C8" w:rsidRPr="00CF57E3">
        <w:rPr>
          <w:lang w:val="en-US"/>
        </w:rPr>
        <w:t>Science</w:t>
      </w:r>
      <w:r w:rsidR="00EA64C8" w:rsidRPr="00C838CD">
        <w:t xml:space="preserve">. – 2020. – № 33–1 (33). – </w:t>
      </w:r>
      <w:r w:rsidR="00EA64C8" w:rsidRPr="00CF57E3">
        <w:t>С</w:t>
      </w:r>
      <w:r w:rsidR="00EA64C8" w:rsidRPr="00C838CD">
        <w:t>. 40–45.</w:t>
      </w:r>
      <w:r>
        <w:t xml:space="preserve"> </w:t>
      </w:r>
      <w:r w:rsidR="00EA64C8" w:rsidRPr="00C838CD">
        <w:t xml:space="preserve">– </w:t>
      </w:r>
      <w:r w:rsidR="00EA64C8" w:rsidRPr="00CF57E3">
        <w:rPr>
          <w:lang w:val="en-US"/>
        </w:rPr>
        <w:t>URL</w:t>
      </w:r>
      <w:r w:rsidR="00EA64C8" w:rsidRPr="00C838CD">
        <w:t xml:space="preserve">: </w:t>
      </w:r>
      <w:r w:rsidR="00EA64C8" w:rsidRPr="00CF57E3">
        <w:rPr>
          <w:lang w:val="en-US"/>
        </w:rPr>
        <w:t>https</w:t>
      </w:r>
      <w:r w:rsidR="00EA64C8" w:rsidRPr="00C838CD">
        <w:t>://</w:t>
      </w:r>
      <w:proofErr w:type="spellStart"/>
      <w:r w:rsidR="00EA64C8" w:rsidRPr="00CF57E3">
        <w:rPr>
          <w:lang w:val="en-US"/>
        </w:rPr>
        <w:t>elibrary</w:t>
      </w:r>
      <w:proofErr w:type="spellEnd"/>
      <w:r w:rsidR="00EA64C8" w:rsidRPr="00C838CD">
        <w:t>.</w:t>
      </w:r>
      <w:proofErr w:type="spellStart"/>
      <w:r w:rsidR="00EA64C8" w:rsidRPr="00CF57E3">
        <w:rPr>
          <w:lang w:val="en-US"/>
        </w:rPr>
        <w:t>ru</w:t>
      </w:r>
      <w:proofErr w:type="spellEnd"/>
      <w:r w:rsidR="00EA64C8" w:rsidRPr="00C838CD">
        <w:t>/</w:t>
      </w:r>
      <w:r w:rsidR="00EA64C8" w:rsidRPr="00CF57E3">
        <w:rPr>
          <w:lang w:val="en-US"/>
        </w:rPr>
        <w:t>item</w:t>
      </w:r>
      <w:r w:rsidR="00EA64C8" w:rsidRPr="00C838CD">
        <w:t>.</w:t>
      </w:r>
      <w:r w:rsidR="00EA64C8" w:rsidRPr="00CF57E3">
        <w:rPr>
          <w:lang w:val="en-US"/>
        </w:rPr>
        <w:t>asp</w:t>
      </w:r>
      <w:r w:rsidR="00EA64C8" w:rsidRPr="00C838CD">
        <w:t>?</w:t>
      </w:r>
      <w:r w:rsidR="00EA64C8" w:rsidRPr="00CF57E3">
        <w:rPr>
          <w:lang w:val="en-US"/>
        </w:rPr>
        <w:t>id</w:t>
      </w:r>
      <w:r w:rsidR="00EA64C8" w:rsidRPr="00CF57E3">
        <w:t xml:space="preserve">=22565238 </w:t>
      </w:r>
      <w:r w:rsidR="00F80C2A" w:rsidRPr="00CF57E3">
        <w:t>(дата обращения: 26.04.2021).</w:t>
      </w:r>
    </w:p>
    <w:p w14:paraId="2AA91BC1" w14:textId="77777777" w:rsidR="00D1221A" w:rsidRPr="00CF57E3" w:rsidRDefault="004375A0" w:rsidP="00CF57E3">
      <w:pPr>
        <w:pStyle w:val="ListParagraph"/>
        <w:numPr>
          <w:ilvl w:val="0"/>
          <w:numId w:val="45"/>
        </w:numPr>
        <w:ind w:left="0" w:firstLine="709"/>
      </w:pPr>
      <w:r w:rsidRPr="00CF57E3">
        <w:t>Ильяшенко, О.</w:t>
      </w:r>
      <w:r w:rsidR="005A0206" w:rsidRPr="00CF57E3">
        <w:rPr>
          <w:lang w:val="en-US"/>
        </w:rPr>
        <w:t> </w:t>
      </w:r>
      <w:r w:rsidRPr="00CF57E3">
        <w:t xml:space="preserve">Ю. </w:t>
      </w:r>
      <w:r w:rsidR="0052154F" w:rsidRPr="00CF57E3">
        <w:t xml:space="preserve">Инновационное развитие ИТ-архитектуры предприятия посредством внедрения системы бизнес-аналитики </w:t>
      </w:r>
      <w:r w:rsidRPr="00CF57E3">
        <w:t>/ О.</w:t>
      </w:r>
      <w:r w:rsidR="005A0206" w:rsidRPr="00CF57E3">
        <w:rPr>
          <w:lang w:val="en-US"/>
        </w:rPr>
        <w:t> </w:t>
      </w:r>
      <w:r w:rsidRPr="00CF57E3">
        <w:t>Ю. Ильяшенко, И.</w:t>
      </w:r>
      <w:r w:rsidR="005A0206" w:rsidRPr="00CF57E3">
        <w:rPr>
          <w:lang w:val="en-US"/>
        </w:rPr>
        <w:t> </w:t>
      </w:r>
      <w:r w:rsidRPr="00CF57E3">
        <w:t>В. Ильин, А.</w:t>
      </w:r>
      <w:r w:rsidR="005A0206" w:rsidRPr="00CF57E3">
        <w:rPr>
          <w:lang w:val="en-US"/>
        </w:rPr>
        <w:t> </w:t>
      </w:r>
      <w:r w:rsidRPr="00CF57E3">
        <w:t xml:space="preserve">А. Лепехин </w:t>
      </w:r>
      <w:r w:rsidR="0052154F" w:rsidRPr="00CF57E3">
        <w:t>// Наука и бизнес: пути развития.</w:t>
      </w:r>
      <w:r w:rsidR="006A1DC1" w:rsidRPr="00CF57E3">
        <w:t xml:space="preserve"> – </w:t>
      </w:r>
      <w:r w:rsidR="0052154F" w:rsidRPr="00CF57E3">
        <w:t>2017.</w:t>
      </w:r>
      <w:r w:rsidR="006A1DC1" w:rsidRPr="00CF57E3">
        <w:t xml:space="preserve"> – </w:t>
      </w:r>
      <w:r w:rsidR="0052154F" w:rsidRPr="00CF57E3">
        <w:t>№8(47).</w:t>
      </w:r>
      <w:r w:rsidR="006A1DC1" w:rsidRPr="00CF57E3">
        <w:t xml:space="preserve"> – </w:t>
      </w:r>
      <w:r w:rsidR="0052154F" w:rsidRPr="00CF57E3">
        <w:t>С. 59</w:t>
      </w:r>
      <w:r w:rsidR="00D1221A" w:rsidRPr="00CF57E3">
        <w:t>–</w:t>
      </w:r>
      <w:r w:rsidR="0052154F" w:rsidRPr="00CF57E3">
        <w:t>66.</w:t>
      </w:r>
      <w:r w:rsidR="00D1221A" w:rsidRPr="00CF57E3">
        <w:t xml:space="preserve"> – </w:t>
      </w:r>
      <w:r w:rsidR="00D1221A" w:rsidRPr="00CF57E3">
        <w:rPr>
          <w:lang w:val="en-US"/>
        </w:rPr>
        <w:t>URL</w:t>
      </w:r>
      <w:r w:rsidR="00D1221A" w:rsidRPr="00CF57E3">
        <w:t>:</w:t>
      </w:r>
      <w:r w:rsidR="00EA64C8" w:rsidRPr="00CF57E3">
        <w:t xml:space="preserve"> https://elibrary.ru/item.asp?id=30249050</w:t>
      </w:r>
      <w:r w:rsidR="00D1221A" w:rsidRPr="00CF57E3">
        <w:t xml:space="preserve"> (дата обращения: 26.04.2021).</w:t>
      </w:r>
    </w:p>
    <w:p w14:paraId="349A8C90" w14:textId="77777777" w:rsidR="00A70AFE" w:rsidRPr="00CF57E3" w:rsidRDefault="00A70AFE" w:rsidP="00CF57E3">
      <w:pPr>
        <w:pStyle w:val="ListParagraph"/>
        <w:numPr>
          <w:ilvl w:val="0"/>
          <w:numId w:val="45"/>
        </w:numPr>
        <w:ind w:left="0" w:firstLine="709"/>
      </w:pPr>
      <w:r w:rsidRPr="00CF57E3">
        <w:t>Информационные технологии и управление предприятием</w:t>
      </w:r>
      <w:r w:rsidR="00C30832" w:rsidRPr="00CF57E3">
        <w:t>: учебно-метолическое пособие</w:t>
      </w:r>
      <w:r w:rsidRPr="00CF57E3">
        <w:t xml:space="preserve"> / В.</w:t>
      </w:r>
      <w:r w:rsidR="005A0206" w:rsidRPr="00CF57E3">
        <w:rPr>
          <w:lang w:val="en-US"/>
        </w:rPr>
        <w:t> </w:t>
      </w:r>
      <w:r w:rsidRPr="00CF57E3">
        <w:t>В. Баронов</w:t>
      </w:r>
      <w:r w:rsidR="00D1221A" w:rsidRPr="00CF57E3">
        <w:t xml:space="preserve">, Г. Н. Калянов, Ю. Н. Попов, И. Н. </w:t>
      </w:r>
      <w:r w:rsidR="00C30832" w:rsidRPr="00CF57E3">
        <w:t>Титовский</w:t>
      </w:r>
      <w:r w:rsidR="00D1221A" w:rsidRPr="00CF57E3">
        <w:t xml:space="preserve">; </w:t>
      </w:r>
      <w:r w:rsidR="00C30832" w:rsidRPr="00CF57E3">
        <w:t xml:space="preserve">Саратовский государственный университет. </w:t>
      </w:r>
      <w:r w:rsidR="006A1DC1" w:rsidRPr="00CF57E3">
        <w:t xml:space="preserve">– </w:t>
      </w:r>
      <w:r w:rsidRPr="00CF57E3">
        <w:t>Саратов: Профобразование, 2019.</w:t>
      </w:r>
      <w:r w:rsidR="006A1DC1" w:rsidRPr="00CF57E3">
        <w:t xml:space="preserve"> – </w:t>
      </w:r>
      <w:r w:rsidRPr="00CF57E3">
        <w:t>327 c.</w:t>
      </w:r>
      <w:r w:rsidR="00AD6BF8" w:rsidRPr="00CF57E3">
        <w:t xml:space="preserve"> – ISBN 978-5-4488-0086-3.</w:t>
      </w:r>
    </w:p>
    <w:p w14:paraId="280F34CC" w14:textId="77777777" w:rsidR="001A3807" w:rsidRPr="00CF57E3" w:rsidRDefault="00B2676C" w:rsidP="00CF57E3">
      <w:pPr>
        <w:pStyle w:val="ListParagraph"/>
        <w:numPr>
          <w:ilvl w:val="0"/>
          <w:numId w:val="45"/>
        </w:numPr>
        <w:ind w:left="0" w:firstLine="709"/>
      </w:pPr>
      <w:bookmarkStart w:id="25" w:name="_Ref69570686"/>
      <w:r w:rsidRPr="00CF57E3">
        <w:t>Кадиров, Р.</w:t>
      </w:r>
      <w:r w:rsidR="005A0206" w:rsidRPr="00CF57E3">
        <w:rPr>
          <w:lang w:val="en-US"/>
        </w:rPr>
        <w:t> </w:t>
      </w:r>
      <w:r w:rsidRPr="00CF57E3">
        <w:t xml:space="preserve">М. </w:t>
      </w:r>
      <w:r w:rsidR="001A3807" w:rsidRPr="00CF57E3">
        <w:t>Аналитические информационные системы для поддержки принятия решений /</w:t>
      </w:r>
      <w:r w:rsidRPr="00CF57E3">
        <w:t xml:space="preserve"> Р.</w:t>
      </w:r>
      <w:r w:rsidR="005A0206" w:rsidRPr="00CF57E3">
        <w:rPr>
          <w:lang w:val="en-US"/>
        </w:rPr>
        <w:t> </w:t>
      </w:r>
      <w:r w:rsidRPr="00CF57E3">
        <w:t>М. Кадиров, Р.</w:t>
      </w:r>
      <w:r w:rsidR="005A0206" w:rsidRPr="00CF57E3">
        <w:rPr>
          <w:lang w:val="en-US"/>
        </w:rPr>
        <w:t> </w:t>
      </w:r>
      <w:r w:rsidRPr="00CF57E3">
        <w:t xml:space="preserve">М. Рабаданова </w:t>
      </w:r>
      <w:r w:rsidR="001A3807" w:rsidRPr="00CF57E3">
        <w:t>/ Материалы IX Международной студенческой научной конференции «Студенческий научный форум».</w:t>
      </w:r>
      <w:r w:rsidR="006A1DC1" w:rsidRPr="00CF57E3">
        <w:t xml:space="preserve"> – </w:t>
      </w:r>
      <w:r w:rsidR="001A3807" w:rsidRPr="00CF57E3">
        <w:t>2017.</w:t>
      </w:r>
      <w:r w:rsidR="006A1DC1" w:rsidRPr="00CF57E3">
        <w:t xml:space="preserve"> – </w:t>
      </w:r>
      <w:r w:rsidR="001A3807" w:rsidRPr="00CF57E3">
        <w:t>URL: https://scienceforum.ru/2017/article/2017039574</w:t>
      </w:r>
      <w:bookmarkEnd w:id="25"/>
      <w:r w:rsidRPr="00CF57E3">
        <w:t xml:space="preserve"> (дата обращения 12.05.2021).</w:t>
      </w:r>
    </w:p>
    <w:p w14:paraId="6A6950B2" w14:textId="77777777" w:rsidR="00D1221A" w:rsidRPr="00CF57E3" w:rsidRDefault="00B2676C" w:rsidP="00CF57E3">
      <w:pPr>
        <w:pStyle w:val="ListParagraph"/>
        <w:numPr>
          <w:ilvl w:val="0"/>
          <w:numId w:val="45"/>
        </w:numPr>
        <w:ind w:left="0" w:firstLine="709"/>
      </w:pPr>
      <w:bookmarkStart w:id="26" w:name="_Ref69565873"/>
      <w:r w:rsidRPr="00CF57E3">
        <w:t>Карлова, Т.</w:t>
      </w:r>
      <w:r w:rsidR="005A0206" w:rsidRPr="00CF57E3">
        <w:rPr>
          <w:lang w:val="en-US"/>
        </w:rPr>
        <w:t> </w:t>
      </w:r>
      <w:r w:rsidRPr="00CF57E3">
        <w:t xml:space="preserve">В. </w:t>
      </w:r>
      <w:r w:rsidR="00A70AFE" w:rsidRPr="00CF57E3">
        <w:t xml:space="preserve">Оценка эффективности информационно-аналитической системы предприятия </w:t>
      </w:r>
      <w:r w:rsidRPr="00CF57E3">
        <w:t>/ Т.</w:t>
      </w:r>
      <w:r w:rsidR="005A0206" w:rsidRPr="00CF57E3">
        <w:rPr>
          <w:lang w:val="en-US"/>
        </w:rPr>
        <w:t> </w:t>
      </w:r>
      <w:r w:rsidRPr="00CF57E3">
        <w:t>В. Карлова, А.</w:t>
      </w:r>
      <w:r w:rsidR="005A0206" w:rsidRPr="00CF57E3">
        <w:rPr>
          <w:lang w:val="en-US"/>
        </w:rPr>
        <w:t> </w:t>
      </w:r>
      <w:r w:rsidRPr="00CF57E3">
        <w:t xml:space="preserve">В. Расторгуев </w:t>
      </w:r>
      <w:r w:rsidR="00A70AFE" w:rsidRPr="00CF57E3">
        <w:t>// Вестник Брянского государственного технического университета.</w:t>
      </w:r>
      <w:r w:rsidR="006A1DC1" w:rsidRPr="00CF57E3">
        <w:t xml:space="preserve"> – </w:t>
      </w:r>
      <w:r w:rsidR="00A70AFE" w:rsidRPr="00CF57E3">
        <w:t>2018.</w:t>
      </w:r>
      <w:r w:rsidR="006A1DC1" w:rsidRPr="00CF57E3">
        <w:t xml:space="preserve"> – </w:t>
      </w:r>
      <w:r w:rsidRPr="00CF57E3">
        <w:t>№</w:t>
      </w:r>
      <w:r w:rsidR="00D1221A" w:rsidRPr="00CF57E3">
        <w:t xml:space="preserve"> </w:t>
      </w:r>
      <w:r w:rsidRPr="00CF57E3">
        <w:t>4 </w:t>
      </w:r>
      <w:r w:rsidR="00A70AFE" w:rsidRPr="00CF57E3">
        <w:t>(65).</w:t>
      </w:r>
      <w:r w:rsidR="006A1DC1" w:rsidRPr="00CF57E3">
        <w:t xml:space="preserve"> – </w:t>
      </w:r>
      <w:r w:rsidR="00A70AFE" w:rsidRPr="00CF57E3">
        <w:t>С. 82</w:t>
      </w:r>
      <w:r w:rsidR="00D1221A" w:rsidRPr="00CF57E3">
        <w:t>–</w:t>
      </w:r>
      <w:r w:rsidR="00A70AFE" w:rsidRPr="00CF57E3">
        <w:t>87.</w:t>
      </w:r>
      <w:bookmarkEnd w:id="26"/>
      <w:r w:rsidR="00D1221A" w:rsidRPr="00CF57E3">
        <w:t xml:space="preserve"> – </w:t>
      </w:r>
      <w:r w:rsidR="00D1221A" w:rsidRPr="00CF57E3">
        <w:rPr>
          <w:lang w:val="en-US"/>
        </w:rPr>
        <w:t>URL</w:t>
      </w:r>
      <w:r w:rsidR="00D1221A" w:rsidRPr="00CF57E3">
        <w:t xml:space="preserve">: </w:t>
      </w:r>
      <w:r w:rsidR="00C30832" w:rsidRPr="00CF57E3">
        <w:t xml:space="preserve">https://cyberleninka.ru/article/n/otsenka-effektivnosti-informatsionno-analiticheskoy-sistemy-predpriyatiya </w:t>
      </w:r>
      <w:r w:rsidR="00D1221A" w:rsidRPr="00CF57E3">
        <w:t>(дата обращения: 12.05.2021).</w:t>
      </w:r>
    </w:p>
    <w:p w14:paraId="6549ADA7" w14:textId="77777777" w:rsidR="00D1221A" w:rsidRPr="00CF57E3" w:rsidRDefault="009319C0" w:rsidP="00CF57E3">
      <w:pPr>
        <w:pStyle w:val="ListParagraph"/>
        <w:numPr>
          <w:ilvl w:val="0"/>
          <w:numId w:val="45"/>
        </w:numPr>
        <w:ind w:left="0" w:firstLine="709"/>
      </w:pPr>
      <w:r w:rsidRPr="00CF57E3">
        <w:t>Катков, Ю.</w:t>
      </w:r>
      <w:r w:rsidR="005A0206" w:rsidRPr="00CF57E3">
        <w:rPr>
          <w:lang w:val="en-US"/>
        </w:rPr>
        <w:t> </w:t>
      </w:r>
      <w:r w:rsidRPr="00CF57E3">
        <w:t xml:space="preserve">Н. </w:t>
      </w:r>
      <w:r w:rsidR="003C2E72" w:rsidRPr="00CF57E3">
        <w:t>Применение средств бизнес</w:t>
      </w:r>
      <w:r w:rsidR="006A1DC1" w:rsidRPr="00CF57E3">
        <w:t xml:space="preserve"> – </w:t>
      </w:r>
      <w:r w:rsidR="003C2E72" w:rsidRPr="00CF57E3">
        <w:t xml:space="preserve">аналитики в условиях неустойчивого экономического развития </w:t>
      </w:r>
      <w:r w:rsidRPr="00CF57E3">
        <w:t>/ Ю.</w:t>
      </w:r>
      <w:r w:rsidR="005A0206" w:rsidRPr="00CF57E3">
        <w:rPr>
          <w:lang w:val="en-US"/>
        </w:rPr>
        <w:t> </w:t>
      </w:r>
      <w:r w:rsidRPr="00CF57E3">
        <w:t>Н. Катков, Г.</w:t>
      </w:r>
      <w:r w:rsidR="005A0206" w:rsidRPr="00CF57E3">
        <w:rPr>
          <w:lang w:val="en-US"/>
        </w:rPr>
        <w:t> </w:t>
      </w:r>
      <w:r w:rsidRPr="00CF57E3">
        <w:t xml:space="preserve">А. Куликова </w:t>
      </w:r>
      <w:r w:rsidR="003C2E72" w:rsidRPr="00CF57E3">
        <w:t>// Вестник БГУ.</w:t>
      </w:r>
      <w:r w:rsidR="006A1DC1" w:rsidRPr="00CF57E3">
        <w:t xml:space="preserve"> – </w:t>
      </w:r>
      <w:r w:rsidR="003C2E72" w:rsidRPr="00CF57E3">
        <w:t>2015.</w:t>
      </w:r>
      <w:r w:rsidR="006A1DC1" w:rsidRPr="00CF57E3">
        <w:t xml:space="preserve"> – </w:t>
      </w:r>
      <w:r w:rsidR="003C2E72" w:rsidRPr="00CF57E3">
        <w:t>№</w:t>
      </w:r>
      <w:r w:rsidR="00D1221A" w:rsidRPr="00CF57E3">
        <w:t xml:space="preserve"> </w:t>
      </w:r>
      <w:r w:rsidR="003C2E72" w:rsidRPr="00CF57E3">
        <w:t xml:space="preserve">3. </w:t>
      </w:r>
      <w:r w:rsidR="00D1221A" w:rsidRPr="00CF57E3">
        <w:t xml:space="preserve">– </w:t>
      </w:r>
      <w:r w:rsidR="00C30832" w:rsidRPr="00CF57E3">
        <w:t>С.34-67</w:t>
      </w:r>
      <w:r w:rsidR="00D1221A" w:rsidRPr="00CF57E3">
        <w:t xml:space="preserve">. – </w:t>
      </w:r>
      <w:r w:rsidR="00D1221A" w:rsidRPr="00CF57E3">
        <w:rPr>
          <w:lang w:val="en-US"/>
        </w:rPr>
        <w:t>URL</w:t>
      </w:r>
      <w:r w:rsidR="00D1221A" w:rsidRPr="00CF57E3">
        <w:t xml:space="preserve">: </w:t>
      </w:r>
      <w:r w:rsidR="00C30832" w:rsidRPr="00CF57E3">
        <w:lastRenderedPageBreak/>
        <w:t xml:space="preserve">https://cyberleninka.ru/article/n/primenenie-sredstv-biznes-analitiki-v-usloviyah-neustoychivogo-ekonomicheskogo-razvitiya </w:t>
      </w:r>
      <w:r w:rsidR="00D1221A" w:rsidRPr="00CF57E3">
        <w:t>(дата обращения: 12.05.2021).</w:t>
      </w:r>
    </w:p>
    <w:p w14:paraId="5697DC93" w14:textId="77777777" w:rsidR="002139C5" w:rsidRPr="00CF57E3" w:rsidRDefault="009319C0" w:rsidP="00CF57E3">
      <w:pPr>
        <w:pStyle w:val="ListParagraph"/>
        <w:numPr>
          <w:ilvl w:val="0"/>
          <w:numId w:val="45"/>
        </w:numPr>
        <w:ind w:left="0" w:firstLine="709"/>
      </w:pPr>
      <w:bookmarkStart w:id="27" w:name="_Ref70328158"/>
      <w:r w:rsidRPr="00CF57E3">
        <w:t>Килин, А.</w:t>
      </w:r>
      <w:r w:rsidR="005A0206" w:rsidRPr="00CF57E3">
        <w:rPr>
          <w:lang w:val="en-US"/>
        </w:rPr>
        <w:t> </w:t>
      </w:r>
      <w:r w:rsidRPr="00CF57E3">
        <w:t xml:space="preserve">П. </w:t>
      </w:r>
      <w:r w:rsidR="002139C5" w:rsidRPr="00CF57E3">
        <w:t>Информационно-аналитическая деятельность в органах государственного управления субъект</w:t>
      </w:r>
      <w:r w:rsidR="00D1221A" w:rsidRPr="00CF57E3">
        <w:t>ов Российской Федерации: учебное пособие</w:t>
      </w:r>
      <w:r w:rsidRPr="00CF57E3">
        <w:t xml:space="preserve"> / А.</w:t>
      </w:r>
      <w:r w:rsidR="005A0206" w:rsidRPr="00CF57E3">
        <w:rPr>
          <w:lang w:val="en-US"/>
        </w:rPr>
        <w:t> </w:t>
      </w:r>
      <w:r w:rsidRPr="00CF57E3">
        <w:t>П. Килин, Д.</w:t>
      </w:r>
      <w:r w:rsidR="005A0206" w:rsidRPr="00CF57E3">
        <w:t> </w:t>
      </w:r>
      <w:r w:rsidRPr="00CF57E3">
        <w:t>В. Колобова, О.</w:t>
      </w:r>
      <w:r w:rsidR="005A0206" w:rsidRPr="00CF57E3">
        <w:t> </w:t>
      </w:r>
      <w:r w:rsidRPr="00CF57E3">
        <w:t>В. Чистякова</w:t>
      </w:r>
      <w:r w:rsidR="002139C5" w:rsidRPr="00CF57E3">
        <w:t>;</w:t>
      </w:r>
      <w:r w:rsidR="00082B1A" w:rsidRPr="00CF57E3">
        <w:t xml:space="preserve"> Министерст</w:t>
      </w:r>
      <w:r w:rsidR="002139C5" w:rsidRPr="00CF57E3">
        <w:t>во обра</w:t>
      </w:r>
      <w:r w:rsidR="00082B1A" w:rsidRPr="00CF57E3">
        <w:t xml:space="preserve">зования и науки Российской Федерации, Уральский федеральный университет. </w:t>
      </w:r>
      <w:r w:rsidR="006A1DC1" w:rsidRPr="00CF57E3">
        <w:t xml:space="preserve">– </w:t>
      </w:r>
      <w:r w:rsidR="00082B1A" w:rsidRPr="00CF57E3">
        <w:t>Екатеринбург: УралУнита, 2015</w:t>
      </w:r>
      <w:r w:rsidR="002139C5" w:rsidRPr="00CF57E3">
        <w:t>.</w:t>
      </w:r>
      <w:r w:rsidR="006A1DC1" w:rsidRPr="00CF57E3">
        <w:t xml:space="preserve"> – </w:t>
      </w:r>
      <w:r w:rsidR="002139C5" w:rsidRPr="00CF57E3">
        <w:t>154 с.</w:t>
      </w:r>
      <w:bookmarkEnd w:id="27"/>
      <w:r w:rsidR="00C838CD">
        <w:t xml:space="preserve"> – ISBN</w:t>
      </w:r>
      <w:r w:rsidR="00E00EA4" w:rsidRPr="00CF57E3">
        <w:t xml:space="preserve"> 978-5-7996-1208-5.</w:t>
      </w:r>
    </w:p>
    <w:p w14:paraId="1AF5C560" w14:textId="77777777" w:rsidR="00D1221A" w:rsidRPr="00CF57E3" w:rsidRDefault="00E00EA4" w:rsidP="00CF57E3">
      <w:pPr>
        <w:pStyle w:val="ListParagraph"/>
        <w:numPr>
          <w:ilvl w:val="0"/>
          <w:numId w:val="45"/>
        </w:numPr>
        <w:ind w:left="0" w:firstLine="709"/>
      </w:pPr>
      <w:bookmarkStart w:id="28" w:name="_Ref69569808"/>
      <w:r w:rsidRPr="00CF57E3">
        <w:t>Коккоз, М.</w:t>
      </w:r>
      <w:r w:rsidR="005A0206" w:rsidRPr="00CF57E3">
        <w:t> </w:t>
      </w:r>
      <w:r w:rsidRPr="00CF57E3">
        <w:t xml:space="preserve">М. </w:t>
      </w:r>
      <w:r w:rsidR="00A70AFE" w:rsidRPr="00CF57E3">
        <w:t xml:space="preserve">Методика построения информационно-аналитических систем </w:t>
      </w:r>
      <w:r w:rsidRPr="00CF57E3">
        <w:t>/ М.</w:t>
      </w:r>
      <w:r w:rsidR="005A0206" w:rsidRPr="00CF57E3">
        <w:t> </w:t>
      </w:r>
      <w:r w:rsidRPr="00CF57E3">
        <w:t>М. Коккоз, А.</w:t>
      </w:r>
      <w:r w:rsidR="005A0206" w:rsidRPr="00CF57E3">
        <w:t> </w:t>
      </w:r>
      <w:r w:rsidRPr="00CF57E3">
        <w:t xml:space="preserve">Р. Жумабай </w:t>
      </w:r>
      <w:r w:rsidR="00A70AFE" w:rsidRPr="00CF57E3">
        <w:t>// Молодой ученый.</w:t>
      </w:r>
      <w:r w:rsidR="006A1DC1" w:rsidRPr="00CF57E3">
        <w:t xml:space="preserve"> – </w:t>
      </w:r>
      <w:r w:rsidR="00A70AFE" w:rsidRPr="00CF57E3">
        <w:t>2016.</w:t>
      </w:r>
      <w:r w:rsidR="006A1DC1" w:rsidRPr="00CF57E3">
        <w:t xml:space="preserve"> – </w:t>
      </w:r>
      <w:r w:rsidR="00A70AFE" w:rsidRPr="00CF57E3">
        <w:t>№ 4 (108).</w:t>
      </w:r>
      <w:r w:rsidR="006A1DC1" w:rsidRPr="00CF57E3">
        <w:t xml:space="preserve"> – </w:t>
      </w:r>
      <w:r w:rsidR="00A70AFE" w:rsidRPr="00CF57E3">
        <w:t>С. 50</w:t>
      </w:r>
      <w:r w:rsidR="00D1221A" w:rsidRPr="00CF57E3">
        <w:t>–</w:t>
      </w:r>
      <w:r w:rsidR="00A70AFE" w:rsidRPr="00CF57E3">
        <w:t>54.</w:t>
      </w:r>
      <w:bookmarkEnd w:id="28"/>
      <w:r w:rsidR="00D1221A" w:rsidRPr="00CF57E3">
        <w:t xml:space="preserve"> – </w:t>
      </w:r>
      <w:r w:rsidR="00D1221A" w:rsidRPr="00CF57E3">
        <w:rPr>
          <w:lang w:val="en-US"/>
        </w:rPr>
        <w:t>URL</w:t>
      </w:r>
      <w:r w:rsidR="00D1221A" w:rsidRPr="00CF57E3">
        <w:t xml:space="preserve">: </w:t>
      </w:r>
      <w:r w:rsidR="00082B1A" w:rsidRPr="00CF57E3">
        <w:t xml:space="preserve">https://moluch.ru/archive/108/26272/ </w:t>
      </w:r>
      <w:r w:rsidR="00D1221A" w:rsidRPr="00CF57E3">
        <w:t>(дата обращения: 12.05.2021).</w:t>
      </w:r>
    </w:p>
    <w:p w14:paraId="61A1C2C6" w14:textId="77777777" w:rsidR="00D1221A" w:rsidRPr="00CF57E3" w:rsidRDefault="00E00EA4" w:rsidP="00CF57E3">
      <w:pPr>
        <w:pStyle w:val="ListParagraph"/>
        <w:numPr>
          <w:ilvl w:val="0"/>
          <w:numId w:val="45"/>
        </w:numPr>
        <w:ind w:left="0" w:firstLine="709"/>
      </w:pPr>
      <w:r w:rsidRPr="00CF57E3">
        <w:t>Кондратьев, Д.</w:t>
      </w:r>
      <w:r w:rsidR="005A0206" w:rsidRPr="00CF57E3">
        <w:t> </w:t>
      </w:r>
      <w:r w:rsidRPr="00CF57E3">
        <w:t xml:space="preserve">Е. </w:t>
      </w:r>
      <w:r w:rsidR="00312469" w:rsidRPr="00CF57E3">
        <w:t xml:space="preserve">Внедрение систем поддержки принятия решений в деятельность современного предприятия </w:t>
      </w:r>
      <w:r w:rsidRPr="00CF57E3">
        <w:t>/ Д.</w:t>
      </w:r>
      <w:r w:rsidR="005A0206" w:rsidRPr="00CF57E3">
        <w:t> </w:t>
      </w:r>
      <w:r w:rsidRPr="00CF57E3">
        <w:t>Е. Кондратьев, Д.</w:t>
      </w:r>
      <w:r w:rsidR="005A0206" w:rsidRPr="00CF57E3">
        <w:t> </w:t>
      </w:r>
      <w:r w:rsidRPr="00CF57E3">
        <w:t xml:space="preserve">Л. Хазанова </w:t>
      </w:r>
      <w:r w:rsidR="00312469" w:rsidRPr="00CF57E3">
        <w:t>// Вестник научных конференций.</w:t>
      </w:r>
      <w:r w:rsidR="006A1DC1" w:rsidRPr="00CF57E3">
        <w:t xml:space="preserve"> – </w:t>
      </w:r>
      <w:r w:rsidR="00312469" w:rsidRPr="00CF57E3">
        <w:t>2015.</w:t>
      </w:r>
      <w:r w:rsidR="006A1DC1" w:rsidRPr="00CF57E3">
        <w:t xml:space="preserve"> – </w:t>
      </w:r>
      <w:r w:rsidR="00312469" w:rsidRPr="00CF57E3">
        <w:t>№1</w:t>
      </w:r>
      <w:r w:rsidR="00D1221A" w:rsidRPr="00CF57E3">
        <w:t>–</w:t>
      </w:r>
      <w:r w:rsidR="00312469" w:rsidRPr="00CF57E3">
        <w:t>6 (1).</w:t>
      </w:r>
      <w:r w:rsidR="006A1DC1" w:rsidRPr="00CF57E3">
        <w:t xml:space="preserve"> – </w:t>
      </w:r>
      <w:r w:rsidR="00312469" w:rsidRPr="00CF57E3">
        <w:t>С. 67</w:t>
      </w:r>
      <w:r w:rsidR="00D1221A" w:rsidRPr="00CF57E3">
        <w:t>–</w:t>
      </w:r>
      <w:r w:rsidR="00312469" w:rsidRPr="00CF57E3">
        <w:t>69.</w:t>
      </w:r>
      <w:r w:rsidR="00D1221A" w:rsidRPr="00CF57E3">
        <w:t xml:space="preserve"> – </w:t>
      </w:r>
      <w:r w:rsidR="00D1221A" w:rsidRPr="00CF57E3">
        <w:rPr>
          <w:lang w:val="en-US"/>
        </w:rPr>
        <w:t>URL</w:t>
      </w:r>
      <w:r w:rsidR="00D1221A" w:rsidRPr="00CF57E3">
        <w:t>:</w:t>
      </w:r>
      <w:r w:rsidR="00082B1A" w:rsidRPr="00CF57E3">
        <w:t xml:space="preserve"> https://elibrary.ru/item.asp?id=24813542 </w:t>
      </w:r>
      <w:r w:rsidR="00D1221A" w:rsidRPr="00CF57E3">
        <w:t>(дата обращения: 12.05.2021).</w:t>
      </w:r>
    </w:p>
    <w:p w14:paraId="15BA0A09" w14:textId="77777777" w:rsidR="00D1221A" w:rsidRPr="00CF57E3" w:rsidRDefault="00C631D6" w:rsidP="00CF57E3">
      <w:pPr>
        <w:pStyle w:val="ListParagraph"/>
        <w:numPr>
          <w:ilvl w:val="0"/>
          <w:numId w:val="45"/>
        </w:numPr>
        <w:ind w:left="0" w:firstLine="709"/>
      </w:pPr>
      <w:r w:rsidRPr="00CF57E3">
        <w:t>Константинова</w:t>
      </w:r>
      <w:r w:rsidR="00E00EA4" w:rsidRPr="00CF57E3">
        <w:t>,</w:t>
      </w:r>
      <w:r w:rsidRPr="00CF57E3">
        <w:t xml:space="preserve"> Е.</w:t>
      </w:r>
      <w:r w:rsidR="005A0206" w:rsidRPr="00CF57E3">
        <w:t> </w:t>
      </w:r>
      <w:r w:rsidRPr="00CF57E3">
        <w:t xml:space="preserve">Е. Внедрение систем бизнес-аналитики в банковской сфере </w:t>
      </w:r>
      <w:r w:rsidR="00E00EA4" w:rsidRPr="00CF57E3">
        <w:t>/ Е.</w:t>
      </w:r>
      <w:r w:rsidR="005A0206" w:rsidRPr="00CF57E3">
        <w:t> </w:t>
      </w:r>
      <w:r w:rsidR="00E00EA4" w:rsidRPr="00CF57E3">
        <w:t xml:space="preserve">Е. Константинова </w:t>
      </w:r>
      <w:r w:rsidRPr="00CF57E3">
        <w:t>// Актуальные научные исследования и разработки. Материалы Международной (заочной) научно-практической конференции. под общей редакцией А.</w:t>
      </w:r>
      <w:r w:rsidR="005A0206" w:rsidRPr="00CF57E3">
        <w:t> </w:t>
      </w:r>
      <w:r w:rsidRPr="00CF57E3">
        <w:t>И. Вострецова.</w:t>
      </w:r>
      <w:r w:rsidR="006A1DC1" w:rsidRPr="00CF57E3">
        <w:t xml:space="preserve"> – </w:t>
      </w:r>
      <w:r w:rsidRPr="00CF57E3">
        <w:t>2017.</w:t>
      </w:r>
      <w:r w:rsidR="006A1DC1" w:rsidRPr="00CF57E3">
        <w:t xml:space="preserve"> – </w:t>
      </w:r>
      <w:r w:rsidRPr="00CF57E3">
        <w:t>С. 175</w:t>
      </w:r>
      <w:r w:rsidR="00D1221A" w:rsidRPr="00CF57E3">
        <w:t>–</w:t>
      </w:r>
      <w:r w:rsidRPr="00CF57E3">
        <w:t>180.</w:t>
      </w:r>
      <w:r w:rsidR="00D1221A" w:rsidRPr="00CF57E3">
        <w:t xml:space="preserve"> – </w:t>
      </w:r>
      <w:r w:rsidR="00D1221A" w:rsidRPr="00CF57E3">
        <w:rPr>
          <w:lang w:val="en-US"/>
        </w:rPr>
        <w:t>URL</w:t>
      </w:r>
      <w:r w:rsidR="00D1221A" w:rsidRPr="00CF57E3">
        <w:t>:</w:t>
      </w:r>
      <w:r w:rsidR="00082B1A" w:rsidRPr="00CF57E3">
        <w:t xml:space="preserve"> https://elibrary.ru/item.asp?id=31497093 </w:t>
      </w:r>
      <w:r w:rsidR="00D1221A" w:rsidRPr="00CF57E3">
        <w:t>(дата обращения: 12.05.2021).</w:t>
      </w:r>
    </w:p>
    <w:p w14:paraId="1D1FC886" w14:textId="77777777" w:rsidR="00C631D6" w:rsidRPr="00CF57E3" w:rsidRDefault="00C631D6" w:rsidP="00CF57E3">
      <w:pPr>
        <w:pStyle w:val="ListParagraph"/>
        <w:numPr>
          <w:ilvl w:val="0"/>
          <w:numId w:val="45"/>
        </w:numPr>
        <w:ind w:left="0" w:firstLine="709"/>
      </w:pPr>
      <w:r w:rsidRPr="00CF57E3">
        <w:t>Куцелепа</w:t>
      </w:r>
      <w:r w:rsidR="00E00EA4" w:rsidRPr="00CF57E3">
        <w:t>,</w:t>
      </w:r>
      <w:r w:rsidRPr="00CF57E3">
        <w:t xml:space="preserve"> М.</w:t>
      </w:r>
      <w:r w:rsidR="005A0206" w:rsidRPr="00CF57E3">
        <w:t> </w:t>
      </w:r>
      <w:r w:rsidRPr="00CF57E3">
        <w:t xml:space="preserve">В. Внедрение систем бизнес-аналитики </w:t>
      </w:r>
      <w:r w:rsidR="00E00EA4" w:rsidRPr="00CF57E3">
        <w:t>/ М.</w:t>
      </w:r>
      <w:r w:rsidR="005A0206" w:rsidRPr="00CF57E3">
        <w:t> В. </w:t>
      </w:r>
      <w:r w:rsidR="00E00EA4" w:rsidRPr="00CF57E3">
        <w:t xml:space="preserve">Куцелепа </w:t>
      </w:r>
      <w:r w:rsidRPr="00CF57E3">
        <w:t>// Информационно-телекоммун</w:t>
      </w:r>
      <w:r w:rsidR="00082B1A" w:rsidRPr="00CF57E3">
        <w:t>икационные системы и технологии</w:t>
      </w:r>
      <w:r w:rsidR="00D1221A" w:rsidRPr="00CF57E3">
        <w:t>: м</w:t>
      </w:r>
      <w:r w:rsidRPr="00CF57E3">
        <w:t>атериалы Всероссийской научно-практической конференции</w:t>
      </w:r>
      <w:r w:rsidR="00D1221A" w:rsidRPr="00CF57E3">
        <w:t xml:space="preserve"> (г. Кемерово, 2020)</w:t>
      </w:r>
      <w:r w:rsidRPr="00CF57E3">
        <w:t>.</w:t>
      </w:r>
      <w:r w:rsidR="006A1DC1" w:rsidRPr="00CF57E3">
        <w:t xml:space="preserve"> – </w:t>
      </w:r>
      <w:r w:rsidRPr="00CF57E3">
        <w:t>Кемерово</w:t>
      </w:r>
      <w:r w:rsidR="00D1221A" w:rsidRPr="00CF57E3">
        <w:t>: Научно-методический центр</w:t>
      </w:r>
      <w:r w:rsidRPr="00CF57E3">
        <w:t>, 2020.</w:t>
      </w:r>
      <w:r w:rsidR="006A1DC1" w:rsidRPr="00CF57E3">
        <w:t xml:space="preserve"> – </w:t>
      </w:r>
      <w:r w:rsidRPr="00CF57E3">
        <w:t>С. 43</w:t>
      </w:r>
      <w:r w:rsidR="00D1221A" w:rsidRPr="00CF57E3">
        <w:t>–</w:t>
      </w:r>
      <w:r w:rsidRPr="00CF57E3">
        <w:t>44.</w:t>
      </w:r>
    </w:p>
    <w:p w14:paraId="675C7A92" w14:textId="77777777" w:rsidR="00D1221A" w:rsidRPr="00CF57E3" w:rsidRDefault="00E00EA4" w:rsidP="00CF57E3">
      <w:pPr>
        <w:pStyle w:val="ListParagraph"/>
        <w:numPr>
          <w:ilvl w:val="0"/>
          <w:numId w:val="45"/>
        </w:numPr>
        <w:ind w:left="0" w:firstLine="709"/>
      </w:pPr>
      <w:r w:rsidRPr="00CF57E3">
        <w:t>Лаврентьева, Е.</w:t>
      </w:r>
      <w:r w:rsidR="00917A2C" w:rsidRPr="00CF57E3">
        <w:t> </w:t>
      </w:r>
      <w:r w:rsidRPr="00CF57E3">
        <w:t xml:space="preserve">А. </w:t>
      </w:r>
      <w:r w:rsidR="00A70AFE" w:rsidRPr="00CF57E3">
        <w:t xml:space="preserve">Информационно-аналитические системы управления предприятиями и их применение в Российской Федерации </w:t>
      </w:r>
      <w:r w:rsidRPr="00CF57E3">
        <w:t>/ Е.</w:t>
      </w:r>
      <w:r w:rsidR="00917A2C" w:rsidRPr="00CF57E3">
        <w:t> </w:t>
      </w:r>
      <w:r w:rsidRPr="00CF57E3">
        <w:t>А. Лаврентьева, А.</w:t>
      </w:r>
      <w:r w:rsidR="00917A2C" w:rsidRPr="00CF57E3">
        <w:t> </w:t>
      </w:r>
      <w:r w:rsidRPr="00CF57E3">
        <w:t>Д. Попов, А.</w:t>
      </w:r>
      <w:r w:rsidR="00917A2C" w:rsidRPr="00CF57E3">
        <w:t> </w:t>
      </w:r>
      <w:r w:rsidRPr="00CF57E3">
        <w:t xml:space="preserve">Н. Гаспарян </w:t>
      </w:r>
      <w:r w:rsidR="00A70AFE" w:rsidRPr="00CF57E3">
        <w:t>// Актуальные проблемы авиации и космонавтики.</w:t>
      </w:r>
      <w:r w:rsidR="006A1DC1" w:rsidRPr="00CF57E3">
        <w:t xml:space="preserve"> – </w:t>
      </w:r>
      <w:r w:rsidR="00A70AFE" w:rsidRPr="00CF57E3">
        <w:t>2016.</w:t>
      </w:r>
      <w:r w:rsidR="006A1DC1" w:rsidRPr="00CF57E3">
        <w:t xml:space="preserve"> – </w:t>
      </w:r>
      <w:r w:rsidR="00A70AFE" w:rsidRPr="00CF57E3">
        <w:t>№</w:t>
      </w:r>
      <w:r w:rsidR="00D1221A" w:rsidRPr="00CF57E3">
        <w:t xml:space="preserve"> </w:t>
      </w:r>
      <w:r w:rsidR="00A70AFE" w:rsidRPr="00CF57E3">
        <w:t>12.</w:t>
      </w:r>
      <w:r w:rsidR="006A1DC1" w:rsidRPr="00CF57E3">
        <w:t xml:space="preserve"> – </w:t>
      </w:r>
      <w:r w:rsidR="00A70AFE" w:rsidRPr="00CF57E3">
        <w:t>С. 953</w:t>
      </w:r>
      <w:r w:rsidR="00D1221A" w:rsidRPr="00CF57E3">
        <w:t>–</w:t>
      </w:r>
      <w:r w:rsidR="00A70AFE" w:rsidRPr="00CF57E3">
        <w:t>954.</w:t>
      </w:r>
      <w:r w:rsidR="00D1221A" w:rsidRPr="00CF57E3">
        <w:t xml:space="preserve"> – </w:t>
      </w:r>
      <w:r w:rsidR="00D1221A" w:rsidRPr="00CF57E3">
        <w:rPr>
          <w:lang w:val="en-US"/>
        </w:rPr>
        <w:lastRenderedPageBreak/>
        <w:t>URL</w:t>
      </w:r>
      <w:r w:rsidR="00D1221A" w:rsidRPr="00CF57E3">
        <w:t>:</w:t>
      </w:r>
      <w:r w:rsidR="00082B1A" w:rsidRPr="00CF57E3">
        <w:t>https://cyberleninka.ru/article/n/informatsionno-analiticheskie-sistemy-v-upravlenii-predpriyatiem</w:t>
      </w:r>
      <w:r w:rsidR="00D1221A" w:rsidRPr="00CF57E3">
        <w:t xml:space="preserve"> (дата обращения: 13.05.2021).</w:t>
      </w:r>
    </w:p>
    <w:p w14:paraId="61D70E3A" w14:textId="77777777" w:rsidR="002A7E4B" w:rsidRPr="00CF57E3" w:rsidRDefault="00E00EA4" w:rsidP="00CF57E3">
      <w:pPr>
        <w:pStyle w:val="ListParagraph"/>
        <w:numPr>
          <w:ilvl w:val="0"/>
          <w:numId w:val="45"/>
        </w:numPr>
        <w:ind w:left="0" w:firstLine="709"/>
      </w:pPr>
      <w:r w:rsidRPr="00CF57E3">
        <w:t>Лосев, В.</w:t>
      </w:r>
      <w:r w:rsidR="00917A2C" w:rsidRPr="00CF57E3">
        <w:t> </w:t>
      </w:r>
      <w:r w:rsidRPr="00CF57E3">
        <w:t xml:space="preserve">С. </w:t>
      </w:r>
      <w:r w:rsidR="002A7E4B" w:rsidRPr="00CF57E3">
        <w:t xml:space="preserve">Особенности конкурентных преимуществ в системах поддержки принятия решений </w:t>
      </w:r>
      <w:r w:rsidRPr="00CF57E3">
        <w:t>/ В.</w:t>
      </w:r>
      <w:r w:rsidR="00917A2C" w:rsidRPr="00CF57E3">
        <w:t> </w:t>
      </w:r>
      <w:r w:rsidRPr="00CF57E3">
        <w:t>С. Лосев, Н.</w:t>
      </w:r>
      <w:r w:rsidR="00917A2C" w:rsidRPr="00CF57E3">
        <w:t> </w:t>
      </w:r>
      <w:r w:rsidRPr="00CF57E3">
        <w:t xml:space="preserve">В. Гончарук </w:t>
      </w:r>
      <w:r w:rsidR="002A7E4B" w:rsidRPr="00CF57E3">
        <w:t>// Научный аспект.</w:t>
      </w:r>
      <w:r w:rsidR="006A1DC1" w:rsidRPr="00CF57E3">
        <w:t xml:space="preserve"> – </w:t>
      </w:r>
      <w:r w:rsidR="002A7E4B" w:rsidRPr="00CF57E3">
        <w:t>2019.</w:t>
      </w:r>
      <w:r w:rsidR="006A1DC1" w:rsidRPr="00CF57E3">
        <w:t xml:space="preserve"> – </w:t>
      </w:r>
      <w:r w:rsidRPr="00CF57E3">
        <w:t>Т. 5,</w:t>
      </w:r>
      <w:r w:rsidR="002A7E4B" w:rsidRPr="00CF57E3">
        <w:t xml:space="preserve"> № 2.</w:t>
      </w:r>
      <w:r w:rsidR="006A1DC1" w:rsidRPr="00CF57E3">
        <w:t xml:space="preserve"> – </w:t>
      </w:r>
      <w:r w:rsidR="002A7E4B" w:rsidRPr="00CF57E3">
        <w:t>С. 626</w:t>
      </w:r>
      <w:r w:rsidR="00D1221A" w:rsidRPr="00CF57E3">
        <w:t>–</w:t>
      </w:r>
      <w:r w:rsidR="002A7E4B" w:rsidRPr="00CF57E3">
        <w:t>631.</w:t>
      </w:r>
      <w:r w:rsidR="00082B1A" w:rsidRPr="00CF57E3">
        <w:t xml:space="preserve"> – </w:t>
      </w:r>
      <w:r w:rsidR="00082B1A" w:rsidRPr="00CF57E3">
        <w:rPr>
          <w:lang w:val="en-US"/>
        </w:rPr>
        <w:t>URL</w:t>
      </w:r>
      <w:r w:rsidR="00082B1A" w:rsidRPr="00CF57E3">
        <w:t>: https://na-journal.ru/2-2019-gumanitarnye-nauki/1854-osobennosti-konkurentnyh-preimushchestv-v-sistemah-podderzhki-prinyatiya-reshenii (дата обращения: 14.05.2021).</w:t>
      </w:r>
    </w:p>
    <w:p w14:paraId="1249A316" w14:textId="77777777" w:rsidR="00C30832" w:rsidRPr="00CF57E3" w:rsidRDefault="00C30832" w:rsidP="00CF57E3">
      <w:pPr>
        <w:pStyle w:val="ListParagraph"/>
        <w:numPr>
          <w:ilvl w:val="0"/>
          <w:numId w:val="45"/>
        </w:numPr>
        <w:ind w:left="0" w:firstLine="709"/>
      </w:pPr>
      <w:bookmarkStart w:id="29" w:name="_Ref69570251"/>
      <w:r w:rsidRPr="00CF57E3">
        <w:t>Лычкина, Н.Н. Информационные системы управления производственной компанией: учебник и практикум для вузов: в 2 томах / Н. Н. Лычкина. – Москва: Издательство Юрайт, 2020. – 2 т. –  249 с.</w:t>
      </w:r>
      <w:bookmarkEnd w:id="29"/>
      <w:r w:rsidR="00C838CD">
        <w:t xml:space="preserve"> – ISBN </w:t>
      </w:r>
      <w:r w:rsidRPr="00CF57E3">
        <w:t>978-5-9916-7588-8.</w:t>
      </w:r>
    </w:p>
    <w:p w14:paraId="2E023891" w14:textId="77777777" w:rsidR="00D1221A" w:rsidRPr="00CF57E3" w:rsidRDefault="003B42FA" w:rsidP="00CF57E3">
      <w:pPr>
        <w:pStyle w:val="ListParagraph"/>
        <w:numPr>
          <w:ilvl w:val="0"/>
          <w:numId w:val="45"/>
        </w:numPr>
        <w:ind w:left="0" w:firstLine="709"/>
      </w:pPr>
      <w:r w:rsidRPr="00CF57E3">
        <w:t>Мартыненко</w:t>
      </w:r>
      <w:r w:rsidR="00E00EA4" w:rsidRPr="00CF57E3">
        <w:t>,</w:t>
      </w:r>
      <w:r w:rsidRPr="00CF57E3">
        <w:t xml:space="preserve"> Ю.</w:t>
      </w:r>
      <w:r w:rsidR="00917A2C" w:rsidRPr="00CF57E3">
        <w:t> </w:t>
      </w:r>
      <w:r w:rsidRPr="00CF57E3">
        <w:t>В. Разработка СППР на основе статистических методов для промышленного предприятия в условиях цифрового производства</w:t>
      </w:r>
      <w:r w:rsidR="00E00EA4" w:rsidRPr="00CF57E3">
        <w:t xml:space="preserve"> /</w:t>
      </w:r>
      <w:r w:rsidRPr="00CF57E3">
        <w:t xml:space="preserve"> </w:t>
      </w:r>
      <w:r w:rsidR="00E00EA4" w:rsidRPr="00CF57E3">
        <w:t>Ю.</w:t>
      </w:r>
      <w:r w:rsidR="00917A2C" w:rsidRPr="00CF57E3">
        <w:rPr>
          <w:lang w:val="en-US"/>
        </w:rPr>
        <w:t> </w:t>
      </w:r>
      <w:r w:rsidR="00E00EA4" w:rsidRPr="00CF57E3">
        <w:t xml:space="preserve">В. Мартыненко </w:t>
      </w:r>
      <w:r w:rsidRPr="00CF57E3">
        <w:t>// Научно-технические ведомости Санкт-Петербургского государственного политехнического университета. Экономические науки.</w:t>
      </w:r>
      <w:r w:rsidR="006A1DC1" w:rsidRPr="00CF57E3">
        <w:t xml:space="preserve"> – </w:t>
      </w:r>
      <w:r w:rsidRPr="00CF57E3">
        <w:t>2019.</w:t>
      </w:r>
      <w:r w:rsidR="006A1DC1" w:rsidRPr="00CF57E3">
        <w:t xml:space="preserve"> – </w:t>
      </w:r>
      <w:r w:rsidRPr="00CF57E3">
        <w:t>№</w:t>
      </w:r>
      <w:r w:rsidR="00D1221A" w:rsidRPr="00CF57E3">
        <w:t xml:space="preserve"> </w:t>
      </w:r>
      <w:r w:rsidRPr="00CF57E3">
        <w:t>5.</w:t>
      </w:r>
      <w:r w:rsidR="006A1DC1" w:rsidRPr="00CF57E3">
        <w:t xml:space="preserve"> – </w:t>
      </w:r>
      <w:r w:rsidRPr="00CF57E3">
        <w:t>С. 33</w:t>
      </w:r>
      <w:r w:rsidR="00D1221A" w:rsidRPr="00CF57E3">
        <w:t>–</w:t>
      </w:r>
      <w:r w:rsidRPr="00CF57E3">
        <w:t>43.</w:t>
      </w:r>
      <w:r w:rsidR="00D1221A" w:rsidRPr="00CF57E3">
        <w:t xml:space="preserve"> – </w:t>
      </w:r>
      <w:r w:rsidR="00D1221A" w:rsidRPr="00CF57E3">
        <w:rPr>
          <w:lang w:val="en-US"/>
        </w:rPr>
        <w:t>URL</w:t>
      </w:r>
      <w:r w:rsidR="00D1221A" w:rsidRPr="00CF57E3">
        <w:t>:</w:t>
      </w:r>
      <w:r w:rsidR="00082B1A" w:rsidRPr="00CF57E3">
        <w:t xml:space="preserve"> </w:t>
      </w:r>
      <w:r w:rsidR="00C838CD" w:rsidRPr="00C838CD">
        <w:t>https://cyberleninka.ru/article/n/razrabotka-sppr-na-osnove-statisticheskih-metodov-dlya-promyshlennogo-predpriyatiya</w:t>
      </w:r>
      <w:r w:rsidR="00C838CD">
        <w:t xml:space="preserve"> </w:t>
      </w:r>
      <w:r w:rsidR="00D1221A" w:rsidRPr="00CF57E3">
        <w:t>(дата обращения: 13.05.2021).</w:t>
      </w:r>
    </w:p>
    <w:p w14:paraId="2640E7A5" w14:textId="77777777" w:rsidR="00D1221A" w:rsidRPr="00CF57E3" w:rsidRDefault="00E00EA4" w:rsidP="00CF57E3">
      <w:pPr>
        <w:pStyle w:val="ListParagraph"/>
        <w:numPr>
          <w:ilvl w:val="0"/>
          <w:numId w:val="45"/>
        </w:numPr>
        <w:ind w:left="0" w:firstLine="709"/>
      </w:pPr>
      <w:r w:rsidRPr="00CF57E3">
        <w:t>Митин, А.</w:t>
      </w:r>
      <w:r w:rsidR="00917A2C" w:rsidRPr="00CF57E3">
        <w:rPr>
          <w:lang w:val="en-US"/>
        </w:rPr>
        <w:t> </w:t>
      </w:r>
      <w:r w:rsidRPr="00CF57E3">
        <w:t xml:space="preserve">И. </w:t>
      </w:r>
      <w:r w:rsidR="00A70AFE" w:rsidRPr="00CF57E3">
        <w:t xml:space="preserve">Принципы построения информационно-аналитической системы мониторинга качества образовательных услуг </w:t>
      </w:r>
      <w:r w:rsidRPr="00CF57E3">
        <w:t>/ А.</w:t>
      </w:r>
      <w:r w:rsidR="00917A2C" w:rsidRPr="00CF57E3">
        <w:rPr>
          <w:lang w:val="en-US"/>
        </w:rPr>
        <w:t> </w:t>
      </w:r>
      <w:r w:rsidRPr="00CF57E3">
        <w:t>И. Митин, Т.</w:t>
      </w:r>
      <w:r w:rsidR="00917A2C" w:rsidRPr="00CF57E3">
        <w:rPr>
          <w:lang w:val="en-US"/>
        </w:rPr>
        <w:t> </w:t>
      </w:r>
      <w:r w:rsidRPr="00CF57E3">
        <w:t xml:space="preserve">А. Филичева </w:t>
      </w:r>
      <w:r w:rsidR="00A70AFE" w:rsidRPr="00CF57E3">
        <w:t>// Ученые записки ИУО РАО.</w:t>
      </w:r>
      <w:r w:rsidR="006A1DC1" w:rsidRPr="00CF57E3">
        <w:t xml:space="preserve"> – </w:t>
      </w:r>
      <w:r w:rsidR="00A70AFE" w:rsidRPr="00CF57E3">
        <w:t>2018.</w:t>
      </w:r>
      <w:r w:rsidR="006A1DC1" w:rsidRPr="00CF57E3">
        <w:t xml:space="preserve"> – </w:t>
      </w:r>
      <w:r w:rsidR="00917A2C" w:rsidRPr="00CF57E3">
        <w:t>№ 1 </w:t>
      </w:r>
      <w:r w:rsidR="00A70AFE" w:rsidRPr="00CF57E3">
        <w:t>(65).</w:t>
      </w:r>
      <w:r w:rsidR="006A1DC1" w:rsidRPr="00CF57E3">
        <w:t xml:space="preserve"> – </w:t>
      </w:r>
      <w:r w:rsidR="00A70AFE" w:rsidRPr="00CF57E3">
        <w:t>С. 81</w:t>
      </w:r>
      <w:r w:rsidR="00D1221A" w:rsidRPr="00CF57E3">
        <w:t>–</w:t>
      </w:r>
      <w:r w:rsidR="00A70AFE" w:rsidRPr="00CF57E3">
        <w:t>84.</w:t>
      </w:r>
      <w:r w:rsidR="00D1221A" w:rsidRPr="00CF57E3">
        <w:t xml:space="preserve"> – </w:t>
      </w:r>
      <w:r w:rsidR="00D1221A" w:rsidRPr="00CF57E3">
        <w:rPr>
          <w:lang w:val="en-US"/>
        </w:rPr>
        <w:t>URL</w:t>
      </w:r>
      <w:r w:rsidR="00D1221A" w:rsidRPr="00CF57E3">
        <w:t>:</w:t>
      </w:r>
      <w:r w:rsidR="00082B1A" w:rsidRPr="00CF57E3">
        <w:t xml:space="preserve"> https://elibrary.ru/item.asp?id=35689568</w:t>
      </w:r>
      <w:r w:rsidR="00D1221A" w:rsidRPr="00CF57E3">
        <w:t xml:space="preserve"> (дата обращения: 13.05.2021).</w:t>
      </w:r>
    </w:p>
    <w:p w14:paraId="23037E09" w14:textId="77777777" w:rsidR="00D1221A" w:rsidRPr="00CF57E3" w:rsidRDefault="00A70AFE" w:rsidP="00CF57E3">
      <w:pPr>
        <w:pStyle w:val="ListParagraph"/>
        <w:numPr>
          <w:ilvl w:val="0"/>
          <w:numId w:val="45"/>
        </w:numPr>
        <w:ind w:left="0" w:firstLine="709"/>
      </w:pPr>
      <w:bookmarkStart w:id="30" w:name="_Ref69566633"/>
      <w:r w:rsidRPr="00CF57E3">
        <w:t>Михайлов</w:t>
      </w:r>
      <w:r w:rsidR="00E00EA4" w:rsidRPr="00CF57E3">
        <w:t>,</w:t>
      </w:r>
      <w:r w:rsidRPr="00CF57E3">
        <w:t xml:space="preserve"> А.</w:t>
      </w:r>
      <w:r w:rsidR="00917A2C" w:rsidRPr="00CF57E3">
        <w:rPr>
          <w:lang w:val="en-US"/>
        </w:rPr>
        <w:t> </w:t>
      </w:r>
      <w:r w:rsidRPr="00CF57E3">
        <w:t xml:space="preserve">В. Анализ основополагающих принципов информационно-аналитических систем </w:t>
      </w:r>
      <w:r w:rsidR="00E00EA4" w:rsidRPr="00CF57E3">
        <w:t>/ А.</w:t>
      </w:r>
      <w:r w:rsidR="00917A2C" w:rsidRPr="00CF57E3">
        <w:rPr>
          <w:lang w:val="en-US"/>
        </w:rPr>
        <w:t> </w:t>
      </w:r>
      <w:r w:rsidR="00E00EA4" w:rsidRPr="00CF57E3">
        <w:t xml:space="preserve">В. Михайлов </w:t>
      </w:r>
      <w:r w:rsidRPr="00CF57E3">
        <w:t>// Международный журнал гуманитарных и естественных наук.</w:t>
      </w:r>
      <w:r w:rsidR="006A1DC1" w:rsidRPr="00CF57E3">
        <w:t xml:space="preserve"> – </w:t>
      </w:r>
      <w:r w:rsidRPr="00CF57E3">
        <w:t>2020.</w:t>
      </w:r>
      <w:r w:rsidR="006A1DC1" w:rsidRPr="00CF57E3">
        <w:t xml:space="preserve"> – </w:t>
      </w:r>
      <w:r w:rsidRPr="00CF57E3">
        <w:t>№6</w:t>
      </w:r>
      <w:r w:rsidR="00D1221A" w:rsidRPr="00CF57E3">
        <w:t>–</w:t>
      </w:r>
      <w:r w:rsidRPr="00CF57E3">
        <w:t>2.</w:t>
      </w:r>
      <w:r w:rsidR="006A1DC1" w:rsidRPr="00CF57E3">
        <w:t xml:space="preserve"> – </w:t>
      </w:r>
      <w:r w:rsidRPr="00CF57E3">
        <w:t>С. 45</w:t>
      </w:r>
      <w:r w:rsidR="00D1221A" w:rsidRPr="00CF57E3">
        <w:t>–</w:t>
      </w:r>
      <w:r w:rsidRPr="00CF57E3">
        <w:t>48.</w:t>
      </w:r>
      <w:bookmarkEnd w:id="30"/>
      <w:r w:rsidR="00D1221A" w:rsidRPr="00CF57E3">
        <w:t xml:space="preserve"> – </w:t>
      </w:r>
      <w:r w:rsidR="00D1221A" w:rsidRPr="00CF57E3">
        <w:rPr>
          <w:lang w:val="en-US"/>
        </w:rPr>
        <w:t>URL</w:t>
      </w:r>
      <w:r w:rsidR="00D1221A" w:rsidRPr="00CF57E3">
        <w:t>:</w:t>
      </w:r>
      <w:r w:rsidR="00082B1A" w:rsidRPr="00CF57E3">
        <w:t xml:space="preserve"> https://elibrary.ru/item.asp?id=43123218</w:t>
      </w:r>
      <w:r w:rsidR="00D1221A" w:rsidRPr="00CF57E3">
        <w:t xml:space="preserve"> (дата обращения: 13.05.2021).</w:t>
      </w:r>
    </w:p>
    <w:p w14:paraId="5806D19F" w14:textId="77777777" w:rsidR="00C838CD" w:rsidRDefault="00A70AFE" w:rsidP="00C838CD">
      <w:pPr>
        <w:pStyle w:val="ListParagraph"/>
        <w:numPr>
          <w:ilvl w:val="0"/>
          <w:numId w:val="45"/>
        </w:numPr>
        <w:ind w:left="0" w:firstLine="709"/>
      </w:pPr>
      <w:r w:rsidRPr="00CF57E3">
        <w:t>Петрова</w:t>
      </w:r>
      <w:r w:rsidR="00E00EA4" w:rsidRPr="00CF57E3">
        <w:t>,</w:t>
      </w:r>
      <w:r w:rsidRPr="00CF57E3">
        <w:t xml:space="preserve"> Я.</w:t>
      </w:r>
      <w:r w:rsidR="00917A2C" w:rsidRPr="00CF57E3">
        <w:rPr>
          <w:lang w:val="en-US"/>
        </w:rPr>
        <w:t> </w:t>
      </w:r>
      <w:r w:rsidRPr="00CF57E3">
        <w:t xml:space="preserve">Г. Контроллинг как информационно-аналитическая система обеспечения процесса реализации стратегического управления на предприятии </w:t>
      </w:r>
      <w:r w:rsidR="00E00EA4" w:rsidRPr="00CF57E3">
        <w:t>/ Я.</w:t>
      </w:r>
      <w:r w:rsidR="00917A2C" w:rsidRPr="00CF57E3">
        <w:rPr>
          <w:lang w:val="en-US"/>
        </w:rPr>
        <w:t> </w:t>
      </w:r>
      <w:r w:rsidR="00E00EA4" w:rsidRPr="00CF57E3">
        <w:t xml:space="preserve">Г. Петрова </w:t>
      </w:r>
      <w:r w:rsidRPr="00CF57E3">
        <w:t xml:space="preserve">// Экономика, политика, право: актуальные </w:t>
      </w:r>
      <w:r w:rsidRPr="00CF57E3">
        <w:lastRenderedPageBreak/>
        <w:t>вопросы, т</w:t>
      </w:r>
      <w:r w:rsidR="00082B1A" w:rsidRPr="00CF57E3">
        <w:t>енденции и перспективы развития</w:t>
      </w:r>
      <w:r w:rsidR="00D1221A" w:rsidRPr="00CF57E3">
        <w:t>:</w:t>
      </w:r>
      <w:r w:rsidRPr="00CF57E3">
        <w:t xml:space="preserve"> Сборник статей II Международной научно-практической конференции</w:t>
      </w:r>
      <w:r w:rsidR="00D1221A" w:rsidRPr="00CF57E3">
        <w:t xml:space="preserve"> (г. Архангельск</w:t>
      </w:r>
      <w:r w:rsidR="00082B1A" w:rsidRPr="00CF57E3">
        <w:t>,2019</w:t>
      </w:r>
      <w:r w:rsidR="00D1221A" w:rsidRPr="00CF57E3">
        <w:t>)</w:t>
      </w:r>
      <w:r w:rsidRPr="00CF57E3">
        <w:t>.</w:t>
      </w:r>
      <w:r w:rsidR="006A1DC1" w:rsidRPr="00CF57E3">
        <w:t xml:space="preserve"> – </w:t>
      </w:r>
      <w:r w:rsidR="00082B1A" w:rsidRPr="00CF57E3">
        <w:t>Архангельск</w:t>
      </w:r>
      <w:r w:rsidR="00D1221A" w:rsidRPr="00CF57E3">
        <w:t xml:space="preserve">: </w:t>
      </w:r>
      <w:r w:rsidR="00D67AC7" w:rsidRPr="00CF57E3">
        <w:t xml:space="preserve">Северный (Арктический) федеральный университет имени М.В. Ломоносова, </w:t>
      </w:r>
      <w:r w:rsidRPr="00CF57E3">
        <w:t>2019.</w:t>
      </w:r>
      <w:r w:rsidR="006A1DC1" w:rsidRPr="00CF57E3">
        <w:t xml:space="preserve"> – </w:t>
      </w:r>
      <w:r w:rsidRPr="00CF57E3">
        <w:t>С. 45</w:t>
      </w:r>
      <w:r w:rsidR="00D1221A" w:rsidRPr="00CF57E3">
        <w:t>–</w:t>
      </w:r>
      <w:r w:rsidRPr="00CF57E3">
        <w:t>48.</w:t>
      </w:r>
      <w:r w:rsidR="00C838CD" w:rsidRPr="00C838CD">
        <w:t xml:space="preserve"> </w:t>
      </w:r>
    </w:p>
    <w:p w14:paraId="18A49D00" w14:textId="77777777" w:rsidR="00484425" w:rsidRPr="00CF57E3" w:rsidRDefault="00E00EA4" w:rsidP="00C838CD">
      <w:pPr>
        <w:pStyle w:val="ListParagraph"/>
        <w:numPr>
          <w:ilvl w:val="0"/>
          <w:numId w:val="45"/>
        </w:numPr>
        <w:ind w:left="0" w:firstLine="709"/>
      </w:pPr>
      <w:r w:rsidRPr="00CF57E3">
        <w:t>Полковников, Н.</w:t>
      </w:r>
      <w:r w:rsidR="00917A2C" w:rsidRPr="00C838CD">
        <w:rPr>
          <w:lang w:val="en-US"/>
        </w:rPr>
        <w:t> </w:t>
      </w:r>
      <w:r w:rsidRPr="00CF57E3">
        <w:t>С. П</w:t>
      </w:r>
      <w:r w:rsidR="00484425" w:rsidRPr="00CF57E3">
        <w:t xml:space="preserve">оддержка принятия управленческого решения путем внедрения СППР или ЭС: состояние и проблемы развития </w:t>
      </w:r>
      <w:r w:rsidRPr="00CF57E3">
        <w:t>/ Н.</w:t>
      </w:r>
      <w:r w:rsidR="00917A2C" w:rsidRPr="00C838CD">
        <w:rPr>
          <w:lang w:val="en-US"/>
        </w:rPr>
        <w:t> </w:t>
      </w:r>
      <w:r w:rsidRPr="00CF57E3">
        <w:t>С. Полковников, А.</w:t>
      </w:r>
      <w:r w:rsidR="00917A2C" w:rsidRPr="00C838CD">
        <w:rPr>
          <w:lang w:val="en-US"/>
        </w:rPr>
        <w:t> </w:t>
      </w:r>
      <w:r w:rsidRPr="00CF57E3">
        <w:t xml:space="preserve">В. Капитанов </w:t>
      </w:r>
      <w:r w:rsidR="00484425" w:rsidRPr="00CF57E3">
        <w:t>// Цифровая экономика: оборудование, управление, человеческий капитал. Материалы всероссийской научно-практической конференции.</w:t>
      </w:r>
      <w:r w:rsidR="006A1DC1" w:rsidRPr="00CF57E3">
        <w:t xml:space="preserve"> – </w:t>
      </w:r>
      <w:r w:rsidR="00484425" w:rsidRPr="00CF57E3">
        <w:t>2017.</w:t>
      </w:r>
      <w:r w:rsidR="006A1DC1" w:rsidRPr="00CF57E3">
        <w:t xml:space="preserve"> – </w:t>
      </w:r>
      <w:r w:rsidR="00484425" w:rsidRPr="00CF57E3">
        <w:t>С. 51</w:t>
      </w:r>
      <w:r w:rsidR="00D1221A" w:rsidRPr="00CF57E3">
        <w:t>–</w:t>
      </w:r>
      <w:r w:rsidR="00484425" w:rsidRPr="00CF57E3">
        <w:t>53.</w:t>
      </w:r>
      <w:r w:rsidR="00082B1A" w:rsidRPr="00CF57E3">
        <w:t xml:space="preserve"> – </w:t>
      </w:r>
      <w:r w:rsidR="00082B1A" w:rsidRPr="00C838CD">
        <w:rPr>
          <w:lang w:val="en-US"/>
        </w:rPr>
        <w:t>URL</w:t>
      </w:r>
      <w:r w:rsidR="00082B1A" w:rsidRPr="00CF57E3">
        <w:t>: https://elibrary.ru/item.asp?id=38689568 (дата обращения: 20.05.2021).</w:t>
      </w:r>
    </w:p>
    <w:p w14:paraId="7E27D37A" w14:textId="77777777" w:rsidR="00D67AC7" w:rsidRPr="00CF57E3" w:rsidRDefault="007B0EC6" w:rsidP="00CF57E3">
      <w:pPr>
        <w:pStyle w:val="ListParagraph"/>
        <w:numPr>
          <w:ilvl w:val="0"/>
          <w:numId w:val="45"/>
        </w:numPr>
        <w:ind w:left="0" w:firstLine="709"/>
      </w:pPr>
      <w:r w:rsidRPr="00CF57E3">
        <w:t>Пономарева</w:t>
      </w:r>
      <w:r w:rsidR="00E00EA4" w:rsidRPr="00CF57E3">
        <w:t>,</w:t>
      </w:r>
      <w:r w:rsidRPr="00CF57E3">
        <w:t xml:space="preserve"> К.</w:t>
      </w:r>
      <w:r w:rsidR="00917A2C" w:rsidRPr="00CF57E3">
        <w:rPr>
          <w:lang w:val="en-US"/>
        </w:rPr>
        <w:t> </w:t>
      </w:r>
      <w:r w:rsidRPr="00CF57E3">
        <w:t xml:space="preserve">А. Тенденции развития интеллектуальных систем поддержки принятия решений </w:t>
      </w:r>
      <w:r w:rsidR="00E00EA4" w:rsidRPr="00CF57E3">
        <w:t>/ К.</w:t>
      </w:r>
      <w:r w:rsidR="00917A2C" w:rsidRPr="00CF57E3">
        <w:rPr>
          <w:lang w:val="en-US"/>
        </w:rPr>
        <w:t> </w:t>
      </w:r>
      <w:r w:rsidR="00E00EA4" w:rsidRPr="00CF57E3">
        <w:t xml:space="preserve">А. Пономарева </w:t>
      </w:r>
      <w:r w:rsidRPr="00CF57E3">
        <w:t>// Наука без границ.</w:t>
      </w:r>
      <w:r w:rsidR="006A1DC1" w:rsidRPr="00CF57E3">
        <w:t xml:space="preserve"> – </w:t>
      </w:r>
      <w:r w:rsidRPr="00CF57E3">
        <w:t>2020.</w:t>
      </w:r>
      <w:r w:rsidR="006A1DC1" w:rsidRPr="00CF57E3">
        <w:t xml:space="preserve"> – </w:t>
      </w:r>
      <w:r w:rsidRPr="00CF57E3">
        <w:t>№</w:t>
      </w:r>
      <w:r w:rsidR="00D1221A" w:rsidRPr="00CF57E3">
        <w:t xml:space="preserve"> </w:t>
      </w:r>
      <w:r w:rsidRPr="00CF57E3">
        <w:t>5 (45).</w:t>
      </w:r>
      <w:r w:rsidR="006A1DC1" w:rsidRPr="00CF57E3">
        <w:t xml:space="preserve"> – </w:t>
      </w:r>
      <w:r w:rsidR="00C77593" w:rsidRPr="00CF57E3">
        <w:t>С. 107</w:t>
      </w:r>
      <w:r w:rsidR="00D1221A" w:rsidRPr="00CF57E3">
        <w:t>–</w:t>
      </w:r>
      <w:r w:rsidR="00C77593" w:rsidRPr="00CF57E3">
        <w:t>111.</w:t>
      </w:r>
      <w:r w:rsidR="00D67AC7" w:rsidRPr="00CF57E3">
        <w:t xml:space="preserve"> – </w:t>
      </w:r>
      <w:r w:rsidR="00D67AC7" w:rsidRPr="00CF57E3">
        <w:rPr>
          <w:lang w:val="en-US"/>
        </w:rPr>
        <w:t>URL</w:t>
      </w:r>
      <w:r w:rsidR="00D67AC7" w:rsidRPr="00CF57E3">
        <w:t>:</w:t>
      </w:r>
      <w:r w:rsidR="00082B1A" w:rsidRPr="00CF57E3">
        <w:t xml:space="preserve"> https://cyberleninka.ru/article/n/tendentsii-razvitiya-intellektualnyh-sistem-podderzhki-prinyatiya-resheniy</w:t>
      </w:r>
      <w:r w:rsidR="00D67AC7" w:rsidRPr="00CF57E3">
        <w:t xml:space="preserve"> (дата обращения: 14.05.2021).</w:t>
      </w:r>
    </w:p>
    <w:p w14:paraId="58E8DE4A" w14:textId="77777777" w:rsidR="00D67AC7" w:rsidRPr="00CF57E3" w:rsidRDefault="000D6AC0" w:rsidP="00CF57E3">
      <w:pPr>
        <w:pStyle w:val="ListParagraph"/>
        <w:numPr>
          <w:ilvl w:val="0"/>
          <w:numId w:val="45"/>
        </w:numPr>
        <w:ind w:left="0" w:firstLine="709"/>
      </w:pPr>
      <w:r w:rsidRPr="00CF57E3">
        <w:t>Прокофьев</w:t>
      </w:r>
      <w:r w:rsidR="00E00EA4" w:rsidRPr="00CF57E3">
        <w:t>,</w:t>
      </w:r>
      <w:r w:rsidRPr="00CF57E3">
        <w:t xml:space="preserve"> О.</w:t>
      </w:r>
      <w:r w:rsidR="00917A2C" w:rsidRPr="00CF57E3">
        <w:rPr>
          <w:lang w:val="en-US"/>
        </w:rPr>
        <w:t> </w:t>
      </w:r>
      <w:r w:rsidRPr="00CF57E3">
        <w:t xml:space="preserve">В. Требования к системам поддержки принятия решений и их реализация </w:t>
      </w:r>
      <w:r w:rsidR="00E00EA4" w:rsidRPr="00CF57E3">
        <w:t>/ О.</w:t>
      </w:r>
      <w:r w:rsidR="00917A2C" w:rsidRPr="00CF57E3">
        <w:rPr>
          <w:lang w:val="en-US"/>
        </w:rPr>
        <w:t> </w:t>
      </w:r>
      <w:r w:rsidR="00E00EA4" w:rsidRPr="00CF57E3">
        <w:t xml:space="preserve">В. Прокофьев </w:t>
      </w:r>
      <w:r w:rsidRPr="00CF57E3">
        <w:t>// Тенденции развития науки и образования.</w:t>
      </w:r>
      <w:r w:rsidR="006A1DC1" w:rsidRPr="00CF57E3">
        <w:t xml:space="preserve"> – </w:t>
      </w:r>
      <w:r w:rsidRPr="00CF57E3">
        <w:t>2020.</w:t>
      </w:r>
      <w:r w:rsidR="006A1DC1" w:rsidRPr="00CF57E3">
        <w:t xml:space="preserve"> – </w:t>
      </w:r>
      <w:r w:rsidRPr="00CF57E3">
        <w:t>№ 60</w:t>
      </w:r>
      <w:r w:rsidR="00D1221A" w:rsidRPr="00CF57E3">
        <w:t>–</w:t>
      </w:r>
      <w:r w:rsidRPr="00CF57E3">
        <w:t>2.</w:t>
      </w:r>
      <w:r w:rsidR="006A1DC1" w:rsidRPr="00CF57E3">
        <w:t xml:space="preserve"> – </w:t>
      </w:r>
      <w:r w:rsidRPr="00CF57E3">
        <w:t>С. 57</w:t>
      </w:r>
      <w:r w:rsidR="00D1221A" w:rsidRPr="00CF57E3">
        <w:t>–</w:t>
      </w:r>
      <w:r w:rsidRPr="00CF57E3">
        <w:t>60.</w:t>
      </w:r>
      <w:r w:rsidR="00D67AC7" w:rsidRPr="00CF57E3">
        <w:t xml:space="preserve"> – </w:t>
      </w:r>
      <w:r w:rsidR="00D67AC7" w:rsidRPr="00CF57E3">
        <w:rPr>
          <w:lang w:val="en-US"/>
        </w:rPr>
        <w:t>URL</w:t>
      </w:r>
      <w:r w:rsidR="00D67AC7" w:rsidRPr="00CF57E3">
        <w:t>:</w:t>
      </w:r>
      <w:r w:rsidR="00082B1A" w:rsidRPr="00CF57E3">
        <w:t xml:space="preserve"> https://elar.urfu.ru/bitstream/10995/1676/5/1335843_schoolbook.pdf</w:t>
      </w:r>
      <w:r w:rsidR="00D67AC7" w:rsidRPr="00CF57E3">
        <w:t xml:space="preserve"> (дата обращения: 14.05.2021).</w:t>
      </w:r>
    </w:p>
    <w:p w14:paraId="78A4972B" w14:textId="77777777" w:rsidR="00D67AC7" w:rsidRPr="00CF57E3" w:rsidRDefault="00E00EA4" w:rsidP="00CF57E3">
      <w:pPr>
        <w:pStyle w:val="ListParagraph"/>
        <w:numPr>
          <w:ilvl w:val="0"/>
          <w:numId w:val="45"/>
        </w:numPr>
        <w:ind w:left="0" w:firstLine="709"/>
      </w:pPr>
      <w:bookmarkStart w:id="31" w:name="_Ref72326255"/>
      <w:r w:rsidRPr="00CF57E3">
        <w:t>Родионов, Д.</w:t>
      </w:r>
      <w:r w:rsidR="00917A2C" w:rsidRPr="00CF57E3">
        <w:rPr>
          <w:lang w:val="en-US"/>
        </w:rPr>
        <w:t> </w:t>
      </w:r>
      <w:r w:rsidRPr="00CF57E3">
        <w:t xml:space="preserve">Г. </w:t>
      </w:r>
      <w:r w:rsidR="00BA5E6F" w:rsidRPr="00CF57E3">
        <w:t xml:space="preserve">Основные функциональные и технические требования информационно-аналитических систем поддержки принятия решений в инновационной деятельности малых промышленных предприятий </w:t>
      </w:r>
      <w:r w:rsidRPr="00CF57E3">
        <w:t>/ Д.</w:t>
      </w:r>
      <w:r w:rsidR="00917A2C" w:rsidRPr="00CF57E3">
        <w:rPr>
          <w:lang w:val="en-US"/>
        </w:rPr>
        <w:t> </w:t>
      </w:r>
      <w:r w:rsidRPr="00CF57E3">
        <w:t>Г. Родионов, Д.</w:t>
      </w:r>
      <w:r w:rsidR="00917A2C" w:rsidRPr="00CF57E3">
        <w:rPr>
          <w:lang w:val="en-US"/>
        </w:rPr>
        <w:t> </w:t>
      </w:r>
      <w:r w:rsidRPr="00CF57E3">
        <w:t xml:space="preserve">А. Алферьев </w:t>
      </w:r>
      <w:r w:rsidR="00BA5E6F" w:rsidRPr="00CF57E3">
        <w:t>// Вестник Алтайской академии экономики и права. – 2020. – № 9</w:t>
      </w:r>
      <w:r w:rsidR="00D1221A" w:rsidRPr="00CF57E3">
        <w:t>–</w:t>
      </w:r>
      <w:r w:rsidR="00BA5E6F" w:rsidRPr="00CF57E3">
        <w:t>2. – С. 294</w:t>
      </w:r>
      <w:r w:rsidR="00D1221A" w:rsidRPr="00CF57E3">
        <w:t>–</w:t>
      </w:r>
      <w:r w:rsidR="00BA5E6F" w:rsidRPr="00CF57E3">
        <w:t>299.</w:t>
      </w:r>
      <w:bookmarkEnd w:id="31"/>
      <w:r w:rsidR="00D67AC7" w:rsidRPr="00CF57E3">
        <w:t xml:space="preserve"> – </w:t>
      </w:r>
      <w:r w:rsidR="00D67AC7" w:rsidRPr="00CF57E3">
        <w:rPr>
          <w:lang w:val="en-US"/>
        </w:rPr>
        <w:t>URL</w:t>
      </w:r>
      <w:r w:rsidR="00D67AC7" w:rsidRPr="00CF57E3">
        <w:t>:</w:t>
      </w:r>
      <w:r w:rsidR="00CF57E3" w:rsidRPr="00CF57E3">
        <w:t xml:space="preserve"> https://elibrary.ru/item.asp?id=43961888 </w:t>
      </w:r>
      <w:r w:rsidR="00D67AC7" w:rsidRPr="00CF57E3">
        <w:t>(дата обращения: 15.05.2021).</w:t>
      </w:r>
    </w:p>
    <w:p w14:paraId="5D48481A" w14:textId="77777777" w:rsidR="00D67AC7" w:rsidRPr="00CF57E3" w:rsidRDefault="005D125C" w:rsidP="00CF57E3">
      <w:pPr>
        <w:pStyle w:val="ListParagraph"/>
        <w:numPr>
          <w:ilvl w:val="0"/>
          <w:numId w:val="45"/>
        </w:numPr>
        <w:ind w:left="0" w:firstLine="709"/>
      </w:pPr>
      <w:bookmarkStart w:id="32" w:name="_Ref69567619"/>
      <w:r w:rsidRPr="00CF57E3">
        <w:t>Романова, Ю.</w:t>
      </w:r>
      <w:r w:rsidR="00917A2C" w:rsidRPr="00CF57E3">
        <w:rPr>
          <w:lang w:val="en-US"/>
        </w:rPr>
        <w:t> </w:t>
      </w:r>
      <w:r w:rsidRPr="00CF57E3">
        <w:t xml:space="preserve">В. </w:t>
      </w:r>
      <w:r w:rsidR="00A70AFE" w:rsidRPr="00CF57E3">
        <w:t xml:space="preserve">Специфика построения системы информационно-аналитического обеспечения на предприятии в современных условиях </w:t>
      </w:r>
      <w:r w:rsidRPr="00CF57E3">
        <w:t>/ Ю.</w:t>
      </w:r>
      <w:r w:rsidR="00917A2C" w:rsidRPr="00CF57E3">
        <w:rPr>
          <w:lang w:val="en-US"/>
        </w:rPr>
        <w:t> </w:t>
      </w:r>
      <w:r w:rsidRPr="00CF57E3">
        <w:t>В. Романова, И.</w:t>
      </w:r>
      <w:r w:rsidR="00917A2C" w:rsidRPr="00CF57E3">
        <w:rPr>
          <w:lang w:val="en-US"/>
        </w:rPr>
        <w:t> </w:t>
      </w:r>
      <w:r w:rsidRPr="00CF57E3">
        <w:t xml:space="preserve">В. Федоренко </w:t>
      </w:r>
      <w:r w:rsidR="00A70AFE" w:rsidRPr="00CF57E3">
        <w:t xml:space="preserve">// Учет, анализ и аудит: проблемы теории и </w:t>
      </w:r>
      <w:r w:rsidR="00A70AFE" w:rsidRPr="00CF57E3">
        <w:lastRenderedPageBreak/>
        <w:t>практики.</w:t>
      </w:r>
      <w:r w:rsidR="006A1DC1" w:rsidRPr="00CF57E3">
        <w:t xml:space="preserve"> – </w:t>
      </w:r>
      <w:r w:rsidR="00A70AFE" w:rsidRPr="00CF57E3">
        <w:t>2017.</w:t>
      </w:r>
      <w:r w:rsidR="006A1DC1" w:rsidRPr="00CF57E3">
        <w:t xml:space="preserve"> – </w:t>
      </w:r>
      <w:r w:rsidR="00A70AFE" w:rsidRPr="00CF57E3">
        <w:t>№ 19.</w:t>
      </w:r>
      <w:r w:rsidR="006A1DC1" w:rsidRPr="00CF57E3">
        <w:t xml:space="preserve"> – </w:t>
      </w:r>
      <w:r w:rsidR="00A70AFE" w:rsidRPr="00CF57E3">
        <w:t>С. 138</w:t>
      </w:r>
      <w:r w:rsidR="00D67AC7" w:rsidRPr="00CF57E3">
        <w:t>–</w:t>
      </w:r>
      <w:r w:rsidR="00A70AFE" w:rsidRPr="00CF57E3">
        <w:t>142.</w:t>
      </w:r>
      <w:bookmarkEnd w:id="32"/>
      <w:r w:rsidR="00D67AC7" w:rsidRPr="00CF57E3">
        <w:t xml:space="preserve"> – </w:t>
      </w:r>
      <w:r w:rsidR="00D67AC7" w:rsidRPr="00CF57E3">
        <w:rPr>
          <w:lang w:val="en-US"/>
        </w:rPr>
        <w:t>URL</w:t>
      </w:r>
      <w:r w:rsidR="00D67AC7" w:rsidRPr="00CF57E3">
        <w:t>:</w:t>
      </w:r>
      <w:r w:rsidR="00CF57E3" w:rsidRPr="00CF57E3">
        <w:t xml:space="preserve"> https://elibrary.ru/item.asp?id=34973793 </w:t>
      </w:r>
      <w:r w:rsidR="00D67AC7" w:rsidRPr="00CF57E3">
        <w:t>(дата обращения: 14.05.2021).</w:t>
      </w:r>
    </w:p>
    <w:p w14:paraId="3902F479" w14:textId="77777777" w:rsidR="00D67AC7" w:rsidRPr="00CF57E3" w:rsidRDefault="00682BB8" w:rsidP="00CF57E3">
      <w:pPr>
        <w:pStyle w:val="ListParagraph"/>
        <w:numPr>
          <w:ilvl w:val="0"/>
          <w:numId w:val="45"/>
        </w:numPr>
        <w:ind w:left="0" w:firstLine="709"/>
      </w:pPr>
      <w:r w:rsidRPr="00CF57E3">
        <w:t>Руденко, А.</w:t>
      </w:r>
      <w:r w:rsidR="00917A2C" w:rsidRPr="00CF57E3">
        <w:rPr>
          <w:lang w:val="en-US"/>
        </w:rPr>
        <w:t> </w:t>
      </w:r>
      <w:r w:rsidRPr="00CF57E3">
        <w:t>С. Внедрение на предприятии системы поддержки принятия решений / А.</w:t>
      </w:r>
      <w:r w:rsidR="00917A2C" w:rsidRPr="00CF57E3">
        <w:rPr>
          <w:lang w:val="en-US"/>
        </w:rPr>
        <w:t> </w:t>
      </w:r>
      <w:r w:rsidRPr="00CF57E3">
        <w:t>С. Руденко, А.</w:t>
      </w:r>
      <w:r w:rsidR="00917A2C" w:rsidRPr="00CF57E3">
        <w:rPr>
          <w:lang w:val="en-US"/>
        </w:rPr>
        <w:t> </w:t>
      </w:r>
      <w:r w:rsidRPr="00CF57E3">
        <w:t>С. Кравченко, Д.</w:t>
      </w:r>
      <w:r w:rsidR="00917A2C" w:rsidRPr="00CF57E3">
        <w:rPr>
          <w:lang w:val="en-US"/>
        </w:rPr>
        <w:t> </w:t>
      </w:r>
      <w:r w:rsidRPr="00CF57E3">
        <w:t>В. Гудков // Молодой ученый.</w:t>
      </w:r>
      <w:r w:rsidR="006A1DC1" w:rsidRPr="00CF57E3">
        <w:t xml:space="preserve"> – </w:t>
      </w:r>
      <w:r w:rsidRPr="00CF57E3">
        <w:t>2020.</w:t>
      </w:r>
      <w:r w:rsidR="006A1DC1" w:rsidRPr="00CF57E3">
        <w:t xml:space="preserve"> – </w:t>
      </w:r>
      <w:r w:rsidRPr="00CF57E3">
        <w:t>№ 25 (315).</w:t>
      </w:r>
      <w:r w:rsidR="006A1DC1" w:rsidRPr="00CF57E3">
        <w:t xml:space="preserve"> – </w:t>
      </w:r>
      <w:r w:rsidRPr="00CF57E3">
        <w:t>С. 125</w:t>
      </w:r>
      <w:r w:rsidR="00D67AC7" w:rsidRPr="00CF57E3">
        <w:t>–</w:t>
      </w:r>
      <w:r w:rsidRPr="00CF57E3">
        <w:t>128.</w:t>
      </w:r>
      <w:r w:rsidR="00D67AC7" w:rsidRPr="00CF57E3">
        <w:t xml:space="preserve"> – </w:t>
      </w:r>
      <w:r w:rsidR="00D67AC7" w:rsidRPr="00CF57E3">
        <w:rPr>
          <w:lang w:val="en-US"/>
        </w:rPr>
        <w:t>URL</w:t>
      </w:r>
      <w:r w:rsidR="00D67AC7" w:rsidRPr="00CF57E3">
        <w:t>:</w:t>
      </w:r>
      <w:r w:rsidR="00CF57E3" w:rsidRPr="00CF57E3">
        <w:t xml:space="preserve"> https://moluch.ru/archive/315/72013/</w:t>
      </w:r>
      <w:r w:rsidR="00D67AC7" w:rsidRPr="00CF57E3">
        <w:t xml:space="preserve"> (дата обращения: 14.05.2021).</w:t>
      </w:r>
    </w:p>
    <w:p w14:paraId="4169966E" w14:textId="77777777" w:rsidR="009B62CC" w:rsidRPr="00CF57E3" w:rsidRDefault="005D125C" w:rsidP="00CF57E3">
      <w:pPr>
        <w:pStyle w:val="ListParagraph"/>
        <w:numPr>
          <w:ilvl w:val="0"/>
          <w:numId w:val="45"/>
        </w:numPr>
        <w:ind w:left="0" w:firstLine="709"/>
      </w:pPr>
      <w:r w:rsidRPr="00CF57E3">
        <w:t xml:space="preserve">Семенюк, Л. </w:t>
      </w:r>
      <w:r w:rsidR="009B62CC" w:rsidRPr="00CF57E3">
        <w:t xml:space="preserve">Отдельные аспекты ИТ-систем бизнес-аналитики </w:t>
      </w:r>
      <w:r w:rsidRPr="00CF57E3">
        <w:t xml:space="preserve">/ Л. Семенюк, Н. Семенюк, Т. Семенюк </w:t>
      </w:r>
      <w:r w:rsidR="009B62CC" w:rsidRPr="00CF57E3">
        <w:t xml:space="preserve">// </w:t>
      </w:r>
      <w:r w:rsidR="009B62CC" w:rsidRPr="00CF57E3">
        <w:rPr>
          <w:lang w:val="en-US"/>
        </w:rPr>
        <w:t>Cloud</w:t>
      </w:r>
      <w:r w:rsidR="009B62CC" w:rsidRPr="00CF57E3">
        <w:t xml:space="preserve"> </w:t>
      </w:r>
      <w:r w:rsidR="009B62CC" w:rsidRPr="00CF57E3">
        <w:rPr>
          <w:lang w:val="en-US"/>
        </w:rPr>
        <w:t>of</w:t>
      </w:r>
      <w:r w:rsidR="009B62CC" w:rsidRPr="00CF57E3">
        <w:t xml:space="preserve"> </w:t>
      </w:r>
      <w:r w:rsidR="009B62CC" w:rsidRPr="00CF57E3">
        <w:rPr>
          <w:lang w:val="en-US"/>
        </w:rPr>
        <w:t>Science</w:t>
      </w:r>
      <w:r w:rsidR="009B62CC" w:rsidRPr="00CF57E3">
        <w:t>.</w:t>
      </w:r>
      <w:r w:rsidR="006A1DC1" w:rsidRPr="00CF57E3">
        <w:t xml:space="preserve"> – </w:t>
      </w:r>
      <w:r w:rsidR="009B62CC" w:rsidRPr="00CF57E3">
        <w:t>2017.</w:t>
      </w:r>
      <w:r w:rsidR="006A1DC1" w:rsidRPr="00CF57E3">
        <w:t xml:space="preserve"> – </w:t>
      </w:r>
      <w:r w:rsidR="009B62CC" w:rsidRPr="00CF57E3">
        <w:t>Т</w:t>
      </w:r>
      <w:r w:rsidRPr="00CF57E3">
        <w:t xml:space="preserve">. 4, </w:t>
      </w:r>
      <w:r w:rsidR="009B62CC" w:rsidRPr="00CF57E3">
        <w:t>№ 1.</w:t>
      </w:r>
      <w:r w:rsidR="006A1DC1" w:rsidRPr="00CF57E3">
        <w:t xml:space="preserve"> – </w:t>
      </w:r>
      <w:r w:rsidR="009B62CC" w:rsidRPr="00CF57E3">
        <w:t>С</w:t>
      </w:r>
      <w:r w:rsidR="00CF57E3" w:rsidRPr="00CF57E3">
        <w:t xml:space="preserve">. 150 – </w:t>
      </w:r>
      <w:r w:rsidR="009B62CC" w:rsidRPr="00CF57E3">
        <w:t>163.</w:t>
      </w:r>
      <w:r w:rsidR="00CF57E3" w:rsidRPr="00CF57E3">
        <w:t xml:space="preserve"> </w:t>
      </w:r>
      <w:r w:rsidR="00CF57E3" w:rsidRPr="00CF57E3">
        <w:softHyphen/>
        <w:t xml:space="preserve"> –  </w:t>
      </w:r>
      <w:r w:rsidR="00CF57E3" w:rsidRPr="00CF57E3">
        <w:rPr>
          <w:lang w:val="en-US"/>
        </w:rPr>
        <w:t>URL</w:t>
      </w:r>
      <w:r w:rsidR="00CF57E3" w:rsidRPr="00CF57E3">
        <w:t>:https://cyberleninka.ru/article/n/otdelnye-aspekty-it-sistem-biznes-analitiki (дата обращения: 14.05.2021).</w:t>
      </w:r>
    </w:p>
    <w:p w14:paraId="0ABCD6F3" w14:textId="77777777" w:rsidR="00853212" w:rsidRPr="00CF57E3" w:rsidRDefault="00853212" w:rsidP="00CF57E3">
      <w:pPr>
        <w:pStyle w:val="ListParagraph"/>
        <w:numPr>
          <w:ilvl w:val="0"/>
          <w:numId w:val="45"/>
        </w:numPr>
        <w:ind w:left="0" w:firstLine="709"/>
      </w:pPr>
      <w:r w:rsidRPr="00CF57E3">
        <w:t>Сивов</w:t>
      </w:r>
      <w:r w:rsidR="00C87B25" w:rsidRPr="00CF57E3">
        <w:t>,</w:t>
      </w:r>
      <w:r w:rsidRPr="00CF57E3">
        <w:t xml:space="preserve"> В.</w:t>
      </w:r>
      <w:r w:rsidR="00D67AC7" w:rsidRPr="00CF57E3">
        <w:t xml:space="preserve"> </w:t>
      </w:r>
      <w:r w:rsidRPr="00CF57E3">
        <w:t xml:space="preserve">В. Целевая архитектура </w:t>
      </w:r>
      <w:r w:rsidRPr="00CF57E3">
        <w:rPr>
          <w:lang w:val="en-US"/>
        </w:rPr>
        <w:t>business</w:t>
      </w:r>
      <w:r w:rsidRPr="00CF57E3">
        <w:t xml:space="preserve"> </w:t>
      </w:r>
      <w:r w:rsidRPr="00CF57E3">
        <w:rPr>
          <w:lang w:val="en-US"/>
        </w:rPr>
        <w:t>intelligence</w:t>
      </w:r>
      <w:r w:rsidRPr="00CF57E3">
        <w:t xml:space="preserve"> систем </w:t>
      </w:r>
      <w:r w:rsidR="00C87B25" w:rsidRPr="00CF57E3">
        <w:t>/ В.</w:t>
      </w:r>
      <w:r w:rsidR="00D67AC7" w:rsidRPr="00CF57E3">
        <w:t xml:space="preserve"> </w:t>
      </w:r>
      <w:r w:rsidR="00C87B25" w:rsidRPr="00CF57E3">
        <w:t xml:space="preserve">В. Сивов </w:t>
      </w:r>
      <w:r w:rsidRPr="00CF57E3">
        <w:t>// Информационные системы и технолог</w:t>
      </w:r>
      <w:r w:rsidR="00CF57E3" w:rsidRPr="00CF57E3">
        <w:t>ии в моделировании и управлении</w:t>
      </w:r>
      <w:r w:rsidR="00D67AC7" w:rsidRPr="00CF57E3">
        <w:t>: материалы</w:t>
      </w:r>
      <w:r w:rsidRPr="00CF57E3">
        <w:t xml:space="preserve"> </w:t>
      </w:r>
      <w:r w:rsidRPr="00CF57E3">
        <w:rPr>
          <w:lang w:val="en-US"/>
        </w:rPr>
        <w:t>V</w:t>
      </w:r>
      <w:r w:rsidRPr="00CF57E3">
        <w:t xml:space="preserve"> Международной </w:t>
      </w:r>
      <w:r w:rsidR="00D67AC7" w:rsidRPr="00CF57E3">
        <w:t>научно-практической конференции (г. Калуга</w:t>
      </w:r>
      <w:r w:rsidR="00CF57E3" w:rsidRPr="00CF57E3">
        <w:t>,2020</w:t>
      </w:r>
      <w:r w:rsidR="00D67AC7" w:rsidRPr="00CF57E3">
        <w:t>)</w:t>
      </w:r>
      <w:r w:rsidRPr="00CF57E3">
        <w:t>.</w:t>
      </w:r>
      <w:r w:rsidR="006A1DC1" w:rsidRPr="00CF57E3">
        <w:t xml:space="preserve"> – </w:t>
      </w:r>
      <w:r w:rsidR="00CF57E3" w:rsidRPr="00CF57E3">
        <w:t>Калуг</w:t>
      </w:r>
      <w:r w:rsidR="00C838CD">
        <w:t>а</w:t>
      </w:r>
      <w:r w:rsidR="00CF57E3" w:rsidRPr="00CF57E3">
        <w:t>: Калужский государственный</w:t>
      </w:r>
      <w:r w:rsidR="00D67AC7" w:rsidRPr="00CF57E3">
        <w:t xml:space="preserve"> университет</w:t>
      </w:r>
      <w:r w:rsidR="00CF57E3" w:rsidRPr="00CF57E3">
        <w:t xml:space="preserve"> им. К.Э.Циолковского</w:t>
      </w:r>
      <w:r w:rsidR="00D67AC7" w:rsidRPr="00CF57E3">
        <w:t>,</w:t>
      </w:r>
      <w:r w:rsidR="00CF57E3" w:rsidRPr="00CF57E3">
        <w:t xml:space="preserve"> </w:t>
      </w:r>
      <w:r w:rsidRPr="00CF57E3">
        <w:t>2020.</w:t>
      </w:r>
      <w:r w:rsidR="006A1DC1" w:rsidRPr="00CF57E3">
        <w:t xml:space="preserve"> – </w:t>
      </w:r>
      <w:r w:rsidRPr="00CF57E3">
        <w:t>С. 363</w:t>
      </w:r>
      <w:r w:rsidR="00D67AC7" w:rsidRPr="00CF57E3">
        <w:t>–</w:t>
      </w:r>
      <w:r w:rsidRPr="00CF57E3">
        <w:t>368.</w:t>
      </w:r>
    </w:p>
    <w:p w14:paraId="098EEBB7" w14:textId="77777777" w:rsidR="00D67AC7" w:rsidRPr="00CF57E3" w:rsidRDefault="003B42FA" w:rsidP="00CF57E3">
      <w:pPr>
        <w:pStyle w:val="ListParagraph"/>
        <w:numPr>
          <w:ilvl w:val="0"/>
          <w:numId w:val="45"/>
        </w:numPr>
        <w:ind w:left="0" w:firstLine="709"/>
      </w:pPr>
      <w:r w:rsidRPr="00CF57E3">
        <w:t>Скрыль</w:t>
      </w:r>
      <w:r w:rsidR="00C87B25" w:rsidRPr="00CF57E3">
        <w:t>,</w:t>
      </w:r>
      <w:r w:rsidRPr="00CF57E3">
        <w:t xml:space="preserve"> О.</w:t>
      </w:r>
      <w:r w:rsidR="0071507D" w:rsidRPr="00CF57E3">
        <w:rPr>
          <w:lang w:val="en-US"/>
        </w:rPr>
        <w:t> </w:t>
      </w:r>
      <w:r w:rsidRPr="00CF57E3">
        <w:t>К. Система поддержки принятия решений в управлении экономической устойчивостью промышленного предприятия</w:t>
      </w:r>
      <w:r w:rsidR="00C87B25" w:rsidRPr="00CF57E3">
        <w:t xml:space="preserve"> /</w:t>
      </w:r>
      <w:r w:rsidRPr="00CF57E3">
        <w:t xml:space="preserve"> </w:t>
      </w:r>
      <w:r w:rsidR="00C87B25" w:rsidRPr="00CF57E3">
        <w:t>О.</w:t>
      </w:r>
      <w:r w:rsidR="0071507D" w:rsidRPr="00CF57E3">
        <w:t> </w:t>
      </w:r>
      <w:r w:rsidR="00C87B25" w:rsidRPr="00CF57E3">
        <w:t xml:space="preserve">К. Скрыль </w:t>
      </w:r>
      <w:r w:rsidRPr="00CF57E3">
        <w:t>// Вестник КузГТУ.</w:t>
      </w:r>
      <w:r w:rsidR="006A1DC1" w:rsidRPr="00CF57E3">
        <w:t xml:space="preserve"> – </w:t>
      </w:r>
      <w:r w:rsidRPr="00CF57E3">
        <w:t>2015.</w:t>
      </w:r>
      <w:r w:rsidR="006A1DC1" w:rsidRPr="00CF57E3">
        <w:t xml:space="preserve"> – </w:t>
      </w:r>
      <w:r w:rsidRPr="00CF57E3">
        <w:t>№</w:t>
      </w:r>
      <w:r w:rsidR="00D67AC7" w:rsidRPr="00CF57E3">
        <w:t xml:space="preserve"> </w:t>
      </w:r>
      <w:r w:rsidRPr="00CF57E3">
        <w:t xml:space="preserve">5 (111). </w:t>
      </w:r>
      <w:r w:rsidR="00D67AC7" w:rsidRPr="00CF57E3">
        <w:t>– С.</w:t>
      </w:r>
      <w:r w:rsidR="00CF57E3" w:rsidRPr="00CF57E3">
        <w:t>100–102</w:t>
      </w:r>
      <w:r w:rsidR="00D67AC7" w:rsidRPr="00CF57E3">
        <w:t xml:space="preserve">. – </w:t>
      </w:r>
      <w:r w:rsidR="00D67AC7" w:rsidRPr="00CF57E3">
        <w:rPr>
          <w:lang w:val="en-US"/>
        </w:rPr>
        <w:t>URL</w:t>
      </w:r>
      <w:r w:rsidR="00D67AC7" w:rsidRPr="00CF57E3">
        <w:t>:</w:t>
      </w:r>
      <w:r w:rsidR="00CF57E3" w:rsidRPr="00CF57E3">
        <w:t xml:space="preserve">https://elibrary.ru/item.asp?id=24388931 </w:t>
      </w:r>
      <w:r w:rsidR="00D67AC7" w:rsidRPr="00CF57E3">
        <w:t>(дата обращения: 16.05.2021).</w:t>
      </w:r>
    </w:p>
    <w:p w14:paraId="4AF5913D" w14:textId="77777777" w:rsidR="00D67AC7" w:rsidRPr="00C838CD" w:rsidRDefault="00907BC5" w:rsidP="00C838CD">
      <w:pPr>
        <w:pStyle w:val="ListParagraph"/>
        <w:numPr>
          <w:ilvl w:val="0"/>
          <w:numId w:val="45"/>
        </w:numPr>
        <w:ind w:left="0" w:firstLine="709"/>
      </w:pPr>
      <w:r w:rsidRPr="00CF57E3">
        <w:t>Смагин</w:t>
      </w:r>
      <w:r w:rsidR="00C87B25" w:rsidRPr="00CF57E3">
        <w:t>,</w:t>
      </w:r>
      <w:r w:rsidRPr="00CF57E3">
        <w:t xml:space="preserve"> Е.</w:t>
      </w:r>
      <w:r w:rsidR="0071507D" w:rsidRPr="00CF57E3">
        <w:t> </w:t>
      </w:r>
      <w:r w:rsidRPr="00CF57E3">
        <w:t xml:space="preserve">В. Информационно-технологическая поддержка принятия управленческих решений на основе аналитических методов </w:t>
      </w:r>
      <w:r w:rsidR="00C87B25" w:rsidRPr="00CF57E3">
        <w:t>/ Е.</w:t>
      </w:r>
      <w:r w:rsidR="0071507D" w:rsidRPr="00CF57E3">
        <w:t> </w:t>
      </w:r>
      <w:r w:rsidR="00C87B25" w:rsidRPr="00CF57E3">
        <w:t xml:space="preserve">В. Смагин </w:t>
      </w:r>
      <w:r w:rsidRPr="00CF57E3">
        <w:t>// Научные Записки ОрелГИЭТ.</w:t>
      </w:r>
      <w:r w:rsidR="006A1DC1" w:rsidRPr="00CF57E3">
        <w:t xml:space="preserve"> – </w:t>
      </w:r>
      <w:r w:rsidRPr="00CF57E3">
        <w:t>2020.</w:t>
      </w:r>
      <w:r w:rsidR="006A1DC1" w:rsidRPr="00CF57E3">
        <w:t xml:space="preserve"> – </w:t>
      </w:r>
      <w:r w:rsidRPr="00CF57E3">
        <w:t>№ 4 (36).</w:t>
      </w:r>
      <w:r w:rsidR="006A1DC1" w:rsidRPr="00CF57E3">
        <w:t xml:space="preserve"> – </w:t>
      </w:r>
      <w:r w:rsidRPr="00CF57E3">
        <w:t>С. 104</w:t>
      </w:r>
      <w:r w:rsidR="00D67AC7" w:rsidRPr="00CF57E3">
        <w:t>–</w:t>
      </w:r>
      <w:r w:rsidRPr="00CF57E3">
        <w:t>107.</w:t>
      </w:r>
      <w:r w:rsidR="00D67AC7" w:rsidRPr="00CF57E3">
        <w:t xml:space="preserve"> – </w:t>
      </w:r>
      <w:r w:rsidR="00D67AC7" w:rsidRPr="00CF57E3">
        <w:rPr>
          <w:lang w:val="en-US"/>
        </w:rPr>
        <w:t>URL</w:t>
      </w:r>
      <w:r w:rsidR="00D67AC7" w:rsidRPr="00CF57E3">
        <w:t>:</w:t>
      </w:r>
      <w:r w:rsidR="00CF57E3" w:rsidRPr="00CF57E3">
        <w:t xml:space="preserve"> https://cyberleninka.ru/article/n/informatsionno-analiticheskaya</w:t>
      </w:r>
      <w:r w:rsidR="00C838CD">
        <w:t>-podderzhka-prot</w:t>
      </w:r>
      <w:r w:rsidR="00CF57E3" w:rsidRPr="00C838CD">
        <w:t>-</w:t>
      </w:r>
      <w:proofErr w:type="spellStart"/>
      <w:r w:rsidR="00CF57E3" w:rsidRPr="00C838CD">
        <w:rPr>
          <w:lang w:val="en-US"/>
        </w:rPr>
        <w:t>razrabotki</w:t>
      </w:r>
      <w:proofErr w:type="spellEnd"/>
      <w:r w:rsidR="00CF57E3" w:rsidRPr="00C838CD">
        <w:t>-</w:t>
      </w:r>
      <w:proofErr w:type="spellStart"/>
      <w:r w:rsidR="00CF57E3" w:rsidRPr="00C838CD">
        <w:rPr>
          <w:lang w:val="en-US"/>
        </w:rPr>
        <w:t>upravlencheskih</w:t>
      </w:r>
      <w:proofErr w:type="spellEnd"/>
      <w:r w:rsidR="00CF57E3" w:rsidRPr="00C838CD">
        <w:t>-</w:t>
      </w:r>
      <w:proofErr w:type="spellStart"/>
      <w:r w:rsidR="00CF57E3" w:rsidRPr="00C838CD">
        <w:rPr>
          <w:lang w:val="en-US"/>
        </w:rPr>
        <w:t>resheniy</w:t>
      </w:r>
      <w:proofErr w:type="spellEnd"/>
      <w:r w:rsidR="00CF57E3" w:rsidRPr="00C838CD">
        <w:t>-</w:t>
      </w:r>
      <w:r w:rsidR="00CF57E3" w:rsidRPr="00C838CD">
        <w:rPr>
          <w:lang w:val="en-US"/>
        </w:rPr>
        <w:t>v</w:t>
      </w:r>
      <w:r w:rsidR="00CF57E3" w:rsidRPr="00C838CD">
        <w:t>-</w:t>
      </w:r>
      <w:proofErr w:type="spellStart"/>
      <w:r w:rsidR="00CF57E3" w:rsidRPr="00C838CD">
        <w:rPr>
          <w:lang w:val="en-US"/>
        </w:rPr>
        <w:t>organizatsii</w:t>
      </w:r>
      <w:proofErr w:type="spellEnd"/>
      <w:r w:rsidR="00CF57E3" w:rsidRPr="00C838CD">
        <w:t>-</w:t>
      </w:r>
      <w:proofErr w:type="spellStart"/>
      <w:r w:rsidR="00CF57E3" w:rsidRPr="00C838CD">
        <w:rPr>
          <w:lang w:val="en-US"/>
        </w:rPr>
        <w:t>na</w:t>
      </w:r>
      <w:proofErr w:type="spellEnd"/>
      <w:r w:rsidR="00CF57E3" w:rsidRPr="00C838CD">
        <w:t>-</w:t>
      </w:r>
      <w:proofErr w:type="spellStart"/>
      <w:r w:rsidR="00CF57E3" w:rsidRPr="00C838CD">
        <w:rPr>
          <w:lang w:val="en-US"/>
        </w:rPr>
        <w:t>osnove</w:t>
      </w:r>
      <w:proofErr w:type="spellEnd"/>
      <w:r w:rsidR="00CF57E3" w:rsidRPr="00C838CD">
        <w:t>-</w:t>
      </w:r>
      <w:proofErr w:type="spellStart"/>
      <w:r w:rsidR="00CF57E3" w:rsidRPr="00C838CD">
        <w:rPr>
          <w:lang w:val="en-US"/>
        </w:rPr>
        <w:t>tehnologii</w:t>
      </w:r>
      <w:proofErr w:type="spellEnd"/>
      <w:r w:rsidR="00D67AC7" w:rsidRPr="00C838CD">
        <w:t xml:space="preserve"> (</w:t>
      </w:r>
      <w:r w:rsidR="00D67AC7" w:rsidRPr="00CF57E3">
        <w:t>дата</w:t>
      </w:r>
      <w:r w:rsidR="00D67AC7" w:rsidRPr="00C838CD">
        <w:t xml:space="preserve"> </w:t>
      </w:r>
      <w:r w:rsidR="00D67AC7" w:rsidRPr="00CF57E3">
        <w:t>обращения</w:t>
      </w:r>
      <w:r w:rsidR="00D67AC7" w:rsidRPr="00C838CD">
        <w:t>: 16.05.2021).</w:t>
      </w:r>
    </w:p>
    <w:p w14:paraId="49D1AF1F" w14:textId="77777777" w:rsidR="00592963" w:rsidRPr="00CF57E3" w:rsidRDefault="00592963" w:rsidP="00CF57E3">
      <w:pPr>
        <w:pStyle w:val="ListParagraph"/>
        <w:numPr>
          <w:ilvl w:val="0"/>
          <w:numId w:val="45"/>
        </w:numPr>
        <w:ind w:left="0" w:firstLine="709"/>
      </w:pPr>
      <w:bookmarkStart w:id="33" w:name="_Ref72315656"/>
      <w:r w:rsidRPr="00CF57E3">
        <w:t>Сравнение Систем поддержки принятия решений управления (СППР)</w:t>
      </w:r>
      <w:r w:rsidR="00CF57E3">
        <w:t>: официальный сайт. - Москва.</w:t>
      </w:r>
      <w:r w:rsidR="006A1DC1" w:rsidRPr="00CF57E3">
        <w:t xml:space="preserve"> – </w:t>
      </w:r>
      <w:r w:rsidR="005601A9" w:rsidRPr="00CF57E3">
        <w:t>URL: https://soware.ru/categories/executive-decision-support-systems</w:t>
      </w:r>
      <w:bookmarkEnd w:id="33"/>
      <w:r w:rsidR="006A1DC1" w:rsidRPr="00CF57E3">
        <w:t xml:space="preserve"> (дата обращения 12.05.2021).</w:t>
      </w:r>
    </w:p>
    <w:p w14:paraId="0C380990" w14:textId="77777777" w:rsidR="00D67AC7" w:rsidRPr="00CF57E3" w:rsidRDefault="00907BC5" w:rsidP="00CF57E3">
      <w:pPr>
        <w:pStyle w:val="ListParagraph"/>
        <w:numPr>
          <w:ilvl w:val="0"/>
          <w:numId w:val="45"/>
        </w:numPr>
        <w:ind w:left="0" w:firstLine="709"/>
      </w:pPr>
      <w:r w:rsidRPr="00CF57E3">
        <w:lastRenderedPageBreak/>
        <w:t>Сушонкова</w:t>
      </w:r>
      <w:r w:rsidR="006A1DC1" w:rsidRPr="00CF57E3">
        <w:t>,</w:t>
      </w:r>
      <w:r w:rsidRPr="00CF57E3">
        <w:t xml:space="preserve"> Е.</w:t>
      </w:r>
      <w:r w:rsidR="0071507D" w:rsidRPr="00CF57E3">
        <w:rPr>
          <w:lang w:val="en-US"/>
        </w:rPr>
        <w:t> </w:t>
      </w:r>
      <w:r w:rsidRPr="00CF57E3">
        <w:t xml:space="preserve">Ю. Применение систем бизнес-аналитики на предприятиях </w:t>
      </w:r>
      <w:r w:rsidR="006A1DC1" w:rsidRPr="00CF57E3">
        <w:t>/ Е.</w:t>
      </w:r>
      <w:r w:rsidR="0071507D" w:rsidRPr="00CF57E3">
        <w:rPr>
          <w:lang w:val="en-US"/>
        </w:rPr>
        <w:t> </w:t>
      </w:r>
      <w:r w:rsidR="006A1DC1" w:rsidRPr="00CF57E3">
        <w:t xml:space="preserve">Ю. Сушонкова </w:t>
      </w:r>
      <w:r w:rsidRPr="00CF57E3">
        <w:t>// Экономика и менеджмент инновационных технологий.</w:t>
      </w:r>
      <w:r w:rsidR="006A1DC1" w:rsidRPr="00CF57E3">
        <w:t xml:space="preserve"> – </w:t>
      </w:r>
      <w:r w:rsidRPr="00CF57E3">
        <w:t>2016.</w:t>
      </w:r>
      <w:r w:rsidR="006A1DC1" w:rsidRPr="00CF57E3">
        <w:t xml:space="preserve"> – </w:t>
      </w:r>
      <w:r w:rsidRPr="00CF57E3">
        <w:t>№ 10 (61).</w:t>
      </w:r>
      <w:r w:rsidR="006A1DC1" w:rsidRPr="00CF57E3">
        <w:t xml:space="preserve"> – </w:t>
      </w:r>
      <w:r w:rsidRPr="00CF57E3">
        <w:t>С. 68</w:t>
      </w:r>
      <w:r w:rsidR="00D67AC7" w:rsidRPr="00CF57E3">
        <w:t>–</w:t>
      </w:r>
      <w:r w:rsidRPr="00CF57E3">
        <w:t>72.</w:t>
      </w:r>
      <w:r w:rsidR="00D67AC7" w:rsidRPr="00CF57E3">
        <w:t xml:space="preserve"> – </w:t>
      </w:r>
      <w:r w:rsidR="00D67AC7" w:rsidRPr="00CF57E3">
        <w:rPr>
          <w:lang w:val="en-US"/>
        </w:rPr>
        <w:t>URL</w:t>
      </w:r>
      <w:r w:rsidR="00D67AC7" w:rsidRPr="00CF57E3">
        <w:t>:</w:t>
      </w:r>
      <w:r w:rsidR="00CF57E3" w:rsidRPr="00CF57E3">
        <w:t xml:space="preserve"> https://ekonomika.snauka.ru/2016/10/12638</w:t>
      </w:r>
      <w:r w:rsidR="00D67AC7" w:rsidRPr="00CF57E3">
        <w:t xml:space="preserve"> (дата обращения: 16.05.2021).</w:t>
      </w:r>
    </w:p>
    <w:p w14:paraId="5CD38FDC" w14:textId="77777777" w:rsidR="002611C2" w:rsidRPr="00CF57E3" w:rsidRDefault="002611C2" w:rsidP="00CF57E3">
      <w:pPr>
        <w:pStyle w:val="ListParagraph"/>
        <w:numPr>
          <w:ilvl w:val="0"/>
          <w:numId w:val="45"/>
        </w:numPr>
        <w:ind w:left="0" w:firstLine="709"/>
      </w:pPr>
      <w:r w:rsidRPr="00CF57E3">
        <w:t>Тиханычев</w:t>
      </w:r>
      <w:r w:rsidR="006A1DC1" w:rsidRPr="00CF57E3">
        <w:t>,</w:t>
      </w:r>
      <w:r w:rsidRPr="00CF57E3">
        <w:t xml:space="preserve"> О.</w:t>
      </w:r>
      <w:r w:rsidR="0071507D" w:rsidRPr="00CF57E3">
        <w:rPr>
          <w:lang w:val="en-US"/>
        </w:rPr>
        <w:t> </w:t>
      </w:r>
      <w:r w:rsidRPr="00CF57E3">
        <w:t xml:space="preserve">В. Теория и практика автоматизации </w:t>
      </w:r>
      <w:r w:rsidR="006A1DC1" w:rsidRPr="00CF57E3">
        <w:t>поддержки принятия решений / О.</w:t>
      </w:r>
      <w:r w:rsidR="0071507D" w:rsidRPr="00CF57E3">
        <w:rPr>
          <w:lang w:val="en-US"/>
        </w:rPr>
        <w:t> </w:t>
      </w:r>
      <w:r w:rsidR="006A1DC1" w:rsidRPr="00CF57E3">
        <w:t>В. Тиханычев. – Москва</w:t>
      </w:r>
      <w:r w:rsidRPr="00CF57E3">
        <w:t>: Эдитус, 2018. – 76 с.</w:t>
      </w:r>
      <w:r w:rsidR="00C838CD">
        <w:t xml:space="preserve"> – ISBN</w:t>
      </w:r>
      <w:r w:rsidR="006A1DC1" w:rsidRPr="00CF57E3">
        <w:t xml:space="preserve"> 978-5-00058-814-7.</w:t>
      </w:r>
    </w:p>
    <w:p w14:paraId="3B42CDC1" w14:textId="77777777" w:rsidR="00D67AC7" w:rsidRPr="00CF57E3" w:rsidRDefault="006A1DC1" w:rsidP="00CF57E3">
      <w:pPr>
        <w:pStyle w:val="ListParagraph"/>
        <w:numPr>
          <w:ilvl w:val="0"/>
          <w:numId w:val="45"/>
        </w:numPr>
        <w:ind w:left="0" w:firstLine="709"/>
      </w:pPr>
      <w:r w:rsidRPr="00CF57E3">
        <w:t>Чернобров, Б.</w:t>
      </w:r>
      <w:r w:rsidR="0071507D" w:rsidRPr="00CF57E3">
        <w:rPr>
          <w:lang w:val="en-US"/>
        </w:rPr>
        <w:t> </w:t>
      </w:r>
      <w:r w:rsidRPr="00CF57E3">
        <w:t xml:space="preserve">С. </w:t>
      </w:r>
      <w:r w:rsidR="009B62CC" w:rsidRPr="00CF57E3">
        <w:t xml:space="preserve">Внедрение программного продукта на предприятии: основные этапы и оценка экономической эффективности </w:t>
      </w:r>
      <w:r w:rsidRPr="00CF57E3">
        <w:t>/ Б.</w:t>
      </w:r>
      <w:r w:rsidR="0071507D" w:rsidRPr="00CF57E3">
        <w:rPr>
          <w:lang w:val="en-US"/>
        </w:rPr>
        <w:t> </w:t>
      </w:r>
      <w:r w:rsidRPr="00CF57E3">
        <w:t>С. Чернобров, А.</w:t>
      </w:r>
      <w:r w:rsidR="0071507D" w:rsidRPr="00CF57E3">
        <w:rPr>
          <w:lang w:val="en-US"/>
        </w:rPr>
        <w:t> </w:t>
      </w:r>
      <w:r w:rsidRPr="00CF57E3">
        <w:t xml:space="preserve">Н. Дырдонова </w:t>
      </w:r>
      <w:r w:rsidR="009B62CC" w:rsidRPr="00CF57E3">
        <w:t xml:space="preserve">// Экономика и социум. </w:t>
      </w:r>
      <w:r w:rsidRPr="00CF57E3">
        <w:t xml:space="preserve">– </w:t>
      </w:r>
      <w:r w:rsidR="009B62CC" w:rsidRPr="00CF57E3">
        <w:t>2016.</w:t>
      </w:r>
      <w:r w:rsidRPr="00CF57E3">
        <w:t xml:space="preserve"> –             № 12</w:t>
      </w:r>
      <w:r w:rsidR="00D67AC7" w:rsidRPr="00CF57E3">
        <w:t>–</w:t>
      </w:r>
      <w:r w:rsidRPr="00CF57E3">
        <w:t>3 </w:t>
      </w:r>
      <w:r w:rsidR="009B62CC" w:rsidRPr="00CF57E3">
        <w:t>(31).</w:t>
      </w:r>
      <w:r w:rsidRPr="00CF57E3">
        <w:t xml:space="preserve"> – </w:t>
      </w:r>
      <w:r w:rsidR="009B62CC" w:rsidRPr="00CF57E3">
        <w:t>С. 814</w:t>
      </w:r>
      <w:r w:rsidR="00D67AC7" w:rsidRPr="00CF57E3">
        <w:t>–</w:t>
      </w:r>
      <w:r w:rsidR="009B62CC" w:rsidRPr="00CF57E3">
        <w:t>817.</w:t>
      </w:r>
      <w:r w:rsidR="00D67AC7" w:rsidRPr="00CF57E3">
        <w:t xml:space="preserve"> – </w:t>
      </w:r>
      <w:r w:rsidR="00D67AC7" w:rsidRPr="00CF57E3">
        <w:rPr>
          <w:lang w:val="en-US"/>
        </w:rPr>
        <w:t>URL</w:t>
      </w:r>
      <w:r w:rsidR="00D67AC7" w:rsidRPr="00CF57E3">
        <w:t>:</w:t>
      </w:r>
      <w:r w:rsidR="00CF57E3" w:rsidRPr="00CF57E3">
        <w:t xml:space="preserve"> https://elibrary.ru/item.asp?id=28882506 </w:t>
      </w:r>
      <w:r w:rsidR="00D67AC7" w:rsidRPr="00CF57E3">
        <w:t>(дата обращения: 25.05.2021).</w:t>
      </w:r>
    </w:p>
    <w:p w14:paraId="0CDC2EFF" w14:textId="77777777" w:rsidR="00C838CD" w:rsidRPr="00CF57E3" w:rsidRDefault="00A70AFE" w:rsidP="00C838CD">
      <w:pPr>
        <w:pStyle w:val="ListParagraph"/>
        <w:numPr>
          <w:ilvl w:val="0"/>
          <w:numId w:val="45"/>
        </w:numPr>
        <w:ind w:left="0" w:firstLine="709"/>
      </w:pPr>
      <w:r w:rsidRPr="00CF57E3">
        <w:t>Шитова</w:t>
      </w:r>
      <w:r w:rsidR="006A1DC1" w:rsidRPr="00CF57E3">
        <w:t>,</w:t>
      </w:r>
      <w:r w:rsidRPr="00CF57E3">
        <w:t xml:space="preserve"> Т.</w:t>
      </w:r>
      <w:r w:rsidR="0071507D" w:rsidRPr="00CF57E3">
        <w:rPr>
          <w:lang w:val="en-US"/>
        </w:rPr>
        <w:t> </w:t>
      </w:r>
      <w:r w:rsidRPr="00CF57E3">
        <w:t>Ф. Ведение контроллинга с помощью информационно-аналитической системы «1</w:t>
      </w:r>
      <w:r w:rsidR="00260FFA" w:rsidRPr="00CF57E3">
        <w:t>C: ERP</w:t>
      </w:r>
      <w:r w:rsidRPr="00CF57E3">
        <w:t xml:space="preserve"> Управление предприятием 2» </w:t>
      </w:r>
      <w:r w:rsidR="006A1DC1" w:rsidRPr="00CF57E3">
        <w:t>/ Т.</w:t>
      </w:r>
      <w:r w:rsidR="0071507D" w:rsidRPr="00CF57E3">
        <w:rPr>
          <w:lang w:val="en-US"/>
        </w:rPr>
        <w:t> </w:t>
      </w:r>
      <w:r w:rsidR="006A1DC1" w:rsidRPr="00CF57E3">
        <w:t xml:space="preserve">Ф. Шитова </w:t>
      </w:r>
      <w:r w:rsidRPr="00CF57E3">
        <w:t>// Международный бухгалтерский учет.</w:t>
      </w:r>
      <w:r w:rsidR="006A1DC1" w:rsidRPr="00CF57E3">
        <w:t xml:space="preserve"> – </w:t>
      </w:r>
      <w:r w:rsidRPr="00CF57E3">
        <w:t>2018.</w:t>
      </w:r>
      <w:r w:rsidR="006A1DC1" w:rsidRPr="00CF57E3">
        <w:t xml:space="preserve"> – Т. 21, № 9 </w:t>
      </w:r>
      <w:r w:rsidRPr="00CF57E3">
        <w:t>(447).</w:t>
      </w:r>
      <w:r w:rsidR="006A1DC1" w:rsidRPr="00CF57E3">
        <w:t xml:space="preserve"> – </w:t>
      </w:r>
      <w:r w:rsidRPr="00CF57E3">
        <w:t>С. 1007</w:t>
      </w:r>
      <w:r w:rsidR="00D67AC7" w:rsidRPr="00CF57E3">
        <w:t>–</w:t>
      </w:r>
      <w:r w:rsidRPr="00CF57E3">
        <w:t>1023.</w:t>
      </w:r>
      <w:r w:rsidR="00C838CD">
        <w:t xml:space="preserve"> – ISBN 780-5-08</w:t>
      </w:r>
      <w:r w:rsidR="00C838CD" w:rsidRPr="00CF57E3">
        <w:t>058-814-7.</w:t>
      </w:r>
    </w:p>
    <w:p w14:paraId="7603A3DB" w14:textId="77777777" w:rsidR="009F3766" w:rsidRPr="00C70304" w:rsidRDefault="009F3766" w:rsidP="009F3766">
      <w:pPr>
        <w:sectPr w:rsidR="009F3766" w:rsidRPr="00C70304">
          <w:pgSz w:w="11906" w:h="16838"/>
          <w:pgMar w:top="1134" w:right="850" w:bottom="1134" w:left="1701" w:header="708" w:footer="708" w:gutter="0"/>
          <w:cols w:space="708"/>
          <w:docGrid w:linePitch="360"/>
        </w:sectPr>
      </w:pPr>
    </w:p>
    <w:p w14:paraId="04B203BF" w14:textId="77777777" w:rsidR="009F3766" w:rsidRPr="00C70304" w:rsidRDefault="00C7119B" w:rsidP="00980B66">
      <w:pPr>
        <w:ind w:firstLine="0"/>
        <w:jc w:val="center"/>
        <w:rPr>
          <w:b/>
        </w:rPr>
      </w:pPr>
      <w:r w:rsidRPr="00C70304">
        <w:rPr>
          <w:b/>
        </w:rPr>
        <w:lastRenderedPageBreak/>
        <w:t>Приложение А</w:t>
      </w:r>
    </w:p>
    <w:p w14:paraId="3C465B2D" w14:textId="77777777" w:rsidR="009F3766" w:rsidRPr="00C70304" w:rsidRDefault="009F3766" w:rsidP="00980B66">
      <w:pPr>
        <w:ind w:firstLine="0"/>
        <w:jc w:val="center"/>
        <w:rPr>
          <w:rFonts w:cs="Times New Roman"/>
          <w:b/>
          <w:color w:val="000000" w:themeColor="text1"/>
          <w:szCs w:val="28"/>
        </w:rPr>
      </w:pPr>
      <w:r w:rsidRPr="00C70304">
        <w:rPr>
          <w:rFonts w:cs="Times New Roman"/>
          <w:b/>
          <w:color w:val="000000" w:themeColor="text1"/>
          <w:szCs w:val="28"/>
        </w:rPr>
        <w:t xml:space="preserve">Горизонтальный анализ баланса </w:t>
      </w:r>
      <w:r w:rsidR="00C70304" w:rsidRPr="00C70304">
        <w:rPr>
          <w:rFonts w:eastAsia="Times New Roman" w:cs="Times New Roman"/>
          <w:b/>
          <w:color w:val="000000" w:themeColor="text1"/>
          <w:szCs w:val="28"/>
          <w:lang w:eastAsia="ru-RU"/>
        </w:rPr>
        <w:t>АО</w:t>
      </w:r>
      <w:r w:rsidRPr="00C70304">
        <w:rPr>
          <w:rFonts w:eastAsia="Times New Roman" w:cs="Times New Roman"/>
          <w:b/>
          <w:color w:val="000000" w:themeColor="text1"/>
          <w:szCs w:val="28"/>
          <w:lang w:eastAsia="ru-RU"/>
        </w:rPr>
        <w:t xml:space="preserve"> «Сатурн», тыс.</w:t>
      </w:r>
      <w:r w:rsidR="00962E6F" w:rsidRPr="00C70304">
        <w:rPr>
          <w:rFonts w:eastAsia="Times New Roman" w:cs="Times New Roman"/>
          <w:b/>
          <w:color w:val="000000" w:themeColor="text1"/>
          <w:szCs w:val="28"/>
          <w:lang w:eastAsia="ru-RU"/>
        </w:rPr>
        <w:t xml:space="preserve"> </w:t>
      </w:r>
      <w:r w:rsidRPr="00C70304">
        <w:rPr>
          <w:rFonts w:eastAsia="Times New Roman" w:cs="Times New Roman"/>
          <w:b/>
          <w:color w:val="000000" w:themeColor="text1"/>
          <w:szCs w:val="28"/>
          <w:lang w:eastAsia="ru-RU"/>
        </w:rPr>
        <w:t>руб.</w:t>
      </w:r>
    </w:p>
    <w:tbl>
      <w:tblPr>
        <w:tblW w:w="5000" w:type="pct"/>
        <w:tblLook w:val="04A0" w:firstRow="1" w:lastRow="0" w:firstColumn="1" w:lastColumn="0" w:noHBand="0" w:noVBand="1"/>
      </w:tblPr>
      <w:tblGrid>
        <w:gridCol w:w="2108"/>
        <w:gridCol w:w="1621"/>
        <w:gridCol w:w="1621"/>
        <w:gridCol w:w="1621"/>
        <w:gridCol w:w="522"/>
        <w:gridCol w:w="655"/>
        <w:gridCol w:w="825"/>
        <w:gridCol w:w="598"/>
      </w:tblGrid>
      <w:tr w:rsidR="009F3766" w:rsidRPr="00C70304" w14:paraId="688561EB" w14:textId="77777777" w:rsidTr="00986502">
        <w:trPr>
          <w:trHeight w:val="507"/>
          <w:tblHeader/>
        </w:trPr>
        <w:tc>
          <w:tcPr>
            <w:tcW w:w="110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4AE4D" w14:textId="77777777" w:rsidR="009F3766" w:rsidRPr="00C70304" w:rsidRDefault="009F3766" w:rsidP="00A408F1">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Наименование показателя</w:t>
            </w:r>
          </w:p>
        </w:tc>
        <w:tc>
          <w:tcPr>
            <w:tcW w:w="84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FC1D4" w14:textId="77777777" w:rsidR="009F3766" w:rsidRPr="00C70304" w:rsidRDefault="009F3766" w:rsidP="00234F1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На 31 декабря 201</w:t>
            </w:r>
            <w:r w:rsidR="00234F1D" w:rsidRPr="00C70304">
              <w:rPr>
                <w:rFonts w:eastAsia="Times New Roman" w:cs="Times New Roman"/>
                <w:color w:val="000000"/>
                <w:sz w:val="24"/>
                <w:szCs w:val="24"/>
                <w:lang w:eastAsia="ru-RU"/>
              </w:rPr>
              <w:t>8</w:t>
            </w:r>
          </w:p>
        </w:tc>
        <w:tc>
          <w:tcPr>
            <w:tcW w:w="62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FB8D40" w14:textId="77777777" w:rsidR="009F3766" w:rsidRPr="00C70304" w:rsidRDefault="009F3766" w:rsidP="00234F1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На 31 декабря 201</w:t>
            </w:r>
            <w:r w:rsidR="00234F1D" w:rsidRPr="00C70304">
              <w:rPr>
                <w:rFonts w:eastAsia="Times New Roman" w:cs="Times New Roman"/>
                <w:color w:val="000000"/>
                <w:sz w:val="24"/>
                <w:szCs w:val="24"/>
                <w:lang w:eastAsia="ru-RU"/>
              </w:rPr>
              <w:t>9</w:t>
            </w:r>
          </w:p>
        </w:tc>
        <w:tc>
          <w:tcPr>
            <w:tcW w:w="1067"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966A2AB" w14:textId="77777777" w:rsidR="009F3766" w:rsidRPr="00C70304" w:rsidRDefault="009F3766" w:rsidP="00234F1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На 31 декабря 20</w:t>
            </w:r>
            <w:r w:rsidR="00234F1D" w:rsidRPr="00C70304">
              <w:rPr>
                <w:rFonts w:eastAsia="Times New Roman" w:cs="Times New Roman"/>
                <w:color w:val="000000"/>
                <w:sz w:val="24"/>
                <w:szCs w:val="24"/>
                <w:lang w:eastAsia="ru-RU"/>
              </w:rPr>
              <w:t>20</w:t>
            </w:r>
          </w:p>
        </w:tc>
        <w:tc>
          <w:tcPr>
            <w:tcW w:w="615"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17B72D4" w14:textId="77777777" w:rsidR="009F3766" w:rsidRPr="00C70304" w:rsidRDefault="009F3766" w:rsidP="00234F1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Отклонение 201</w:t>
            </w:r>
            <w:r w:rsidR="00234F1D" w:rsidRPr="00C70304">
              <w:rPr>
                <w:rFonts w:eastAsia="Times New Roman" w:cs="Times New Roman"/>
                <w:color w:val="000000"/>
                <w:sz w:val="24"/>
                <w:szCs w:val="24"/>
                <w:lang w:eastAsia="ru-RU"/>
              </w:rPr>
              <w:t>9</w:t>
            </w:r>
            <w:r w:rsidRPr="00C70304">
              <w:rPr>
                <w:rFonts w:eastAsia="Times New Roman" w:cs="Times New Roman"/>
                <w:color w:val="000000"/>
                <w:sz w:val="24"/>
                <w:szCs w:val="24"/>
                <w:lang w:eastAsia="ru-RU"/>
              </w:rPr>
              <w:t>/201</w:t>
            </w:r>
            <w:r w:rsidR="00234F1D" w:rsidRPr="00C70304">
              <w:rPr>
                <w:rFonts w:eastAsia="Times New Roman" w:cs="Times New Roman"/>
                <w:color w:val="000000"/>
                <w:sz w:val="24"/>
                <w:szCs w:val="24"/>
                <w:lang w:eastAsia="ru-RU"/>
              </w:rPr>
              <w:t>8</w:t>
            </w:r>
            <w:r w:rsidRPr="00C70304">
              <w:rPr>
                <w:rFonts w:eastAsia="Times New Roman" w:cs="Times New Roman"/>
                <w:color w:val="000000"/>
                <w:sz w:val="24"/>
                <w:szCs w:val="24"/>
                <w:lang w:eastAsia="ru-RU"/>
              </w:rPr>
              <w:t xml:space="preserve"> гг.</w:t>
            </w:r>
          </w:p>
        </w:tc>
        <w:tc>
          <w:tcPr>
            <w:tcW w:w="74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F120D5" w14:textId="77777777" w:rsidR="009F3766" w:rsidRPr="00C70304" w:rsidRDefault="009F3766" w:rsidP="00234F1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Отклонение 20</w:t>
            </w:r>
            <w:r w:rsidR="00234F1D" w:rsidRPr="00C70304">
              <w:rPr>
                <w:rFonts w:eastAsia="Times New Roman" w:cs="Times New Roman"/>
                <w:color w:val="000000"/>
                <w:sz w:val="24"/>
                <w:szCs w:val="24"/>
                <w:lang w:eastAsia="ru-RU"/>
              </w:rPr>
              <w:t>20</w:t>
            </w:r>
            <w:r w:rsidRPr="00C70304">
              <w:rPr>
                <w:rFonts w:eastAsia="Times New Roman" w:cs="Times New Roman"/>
                <w:color w:val="000000"/>
                <w:sz w:val="24"/>
                <w:szCs w:val="24"/>
                <w:lang w:eastAsia="ru-RU"/>
              </w:rPr>
              <w:t>/20</w:t>
            </w:r>
            <w:r w:rsidR="00234F1D" w:rsidRPr="00C70304">
              <w:rPr>
                <w:rFonts w:eastAsia="Times New Roman" w:cs="Times New Roman"/>
                <w:color w:val="000000"/>
                <w:sz w:val="24"/>
                <w:szCs w:val="24"/>
                <w:lang w:eastAsia="ru-RU"/>
              </w:rPr>
              <w:t>19</w:t>
            </w:r>
            <w:r w:rsidRPr="00C70304">
              <w:rPr>
                <w:rFonts w:eastAsia="Times New Roman" w:cs="Times New Roman"/>
                <w:color w:val="000000"/>
                <w:sz w:val="24"/>
                <w:szCs w:val="24"/>
                <w:lang w:eastAsia="ru-RU"/>
              </w:rPr>
              <w:t xml:space="preserve"> гг.</w:t>
            </w:r>
          </w:p>
        </w:tc>
      </w:tr>
      <w:tr w:rsidR="009F3766" w:rsidRPr="00C70304" w14:paraId="446C18C5" w14:textId="77777777" w:rsidTr="00986502">
        <w:trPr>
          <w:trHeight w:val="507"/>
          <w:tblHeader/>
        </w:trPr>
        <w:tc>
          <w:tcPr>
            <w:tcW w:w="1101" w:type="pct"/>
            <w:vMerge/>
            <w:tcBorders>
              <w:top w:val="single" w:sz="4" w:space="0" w:color="auto"/>
              <w:left w:val="single" w:sz="4" w:space="0" w:color="auto"/>
              <w:bottom w:val="single" w:sz="4" w:space="0" w:color="auto"/>
              <w:right w:val="single" w:sz="4" w:space="0" w:color="auto"/>
            </w:tcBorders>
            <w:vAlign w:val="center"/>
            <w:hideMark/>
          </w:tcPr>
          <w:p w14:paraId="600A6CB4" w14:textId="77777777" w:rsidR="009F3766" w:rsidRPr="00C70304" w:rsidRDefault="009F3766" w:rsidP="00A408F1">
            <w:pPr>
              <w:spacing w:line="240" w:lineRule="auto"/>
              <w:ind w:firstLine="0"/>
              <w:jc w:val="center"/>
              <w:rPr>
                <w:rFonts w:eastAsia="Times New Roman" w:cs="Times New Roman"/>
                <w:color w:val="000000"/>
                <w:sz w:val="24"/>
                <w:szCs w:val="24"/>
                <w:lang w:eastAsia="ru-RU"/>
              </w:rPr>
            </w:pPr>
          </w:p>
        </w:tc>
        <w:tc>
          <w:tcPr>
            <w:tcW w:w="847" w:type="pct"/>
            <w:vMerge/>
            <w:tcBorders>
              <w:top w:val="single" w:sz="4" w:space="0" w:color="auto"/>
              <w:left w:val="single" w:sz="4" w:space="0" w:color="auto"/>
              <w:bottom w:val="single" w:sz="4" w:space="0" w:color="auto"/>
              <w:right w:val="single" w:sz="4" w:space="0" w:color="auto"/>
            </w:tcBorders>
            <w:vAlign w:val="center"/>
            <w:hideMark/>
          </w:tcPr>
          <w:p w14:paraId="0AF92AA8" w14:textId="77777777" w:rsidR="009F3766" w:rsidRPr="00C70304" w:rsidRDefault="009F3766" w:rsidP="00A408F1">
            <w:pPr>
              <w:spacing w:line="240" w:lineRule="auto"/>
              <w:ind w:firstLine="0"/>
              <w:jc w:val="center"/>
              <w:rPr>
                <w:rFonts w:eastAsia="Times New Roman" w:cs="Times New Roman"/>
                <w:color w:val="000000"/>
                <w:sz w:val="24"/>
                <w:szCs w:val="24"/>
                <w:lang w:eastAsia="ru-RU"/>
              </w:rPr>
            </w:pPr>
          </w:p>
        </w:tc>
        <w:tc>
          <w:tcPr>
            <w:tcW w:w="626" w:type="pct"/>
            <w:vMerge/>
            <w:tcBorders>
              <w:top w:val="single" w:sz="4" w:space="0" w:color="auto"/>
              <w:left w:val="single" w:sz="4" w:space="0" w:color="auto"/>
              <w:bottom w:val="single" w:sz="4" w:space="0" w:color="000000"/>
              <w:right w:val="single" w:sz="4" w:space="0" w:color="auto"/>
            </w:tcBorders>
            <w:vAlign w:val="center"/>
            <w:hideMark/>
          </w:tcPr>
          <w:p w14:paraId="13E62CC6" w14:textId="77777777" w:rsidR="009F3766" w:rsidRPr="00C70304" w:rsidRDefault="009F3766" w:rsidP="00A408F1">
            <w:pPr>
              <w:spacing w:line="240" w:lineRule="auto"/>
              <w:ind w:firstLine="0"/>
              <w:jc w:val="center"/>
              <w:rPr>
                <w:rFonts w:eastAsia="Times New Roman" w:cs="Times New Roman"/>
                <w:color w:val="000000"/>
                <w:sz w:val="24"/>
                <w:szCs w:val="24"/>
                <w:lang w:eastAsia="ru-RU"/>
              </w:rPr>
            </w:pPr>
          </w:p>
        </w:tc>
        <w:tc>
          <w:tcPr>
            <w:tcW w:w="1067" w:type="pct"/>
            <w:vMerge/>
            <w:tcBorders>
              <w:top w:val="single" w:sz="4" w:space="0" w:color="auto"/>
              <w:left w:val="single" w:sz="4" w:space="0" w:color="auto"/>
              <w:bottom w:val="single" w:sz="4" w:space="0" w:color="000000"/>
              <w:right w:val="single" w:sz="4" w:space="0" w:color="000000"/>
            </w:tcBorders>
            <w:vAlign w:val="center"/>
            <w:hideMark/>
          </w:tcPr>
          <w:p w14:paraId="0050752F" w14:textId="77777777" w:rsidR="009F3766" w:rsidRPr="00C70304" w:rsidRDefault="009F3766" w:rsidP="00A408F1">
            <w:pPr>
              <w:spacing w:line="240" w:lineRule="auto"/>
              <w:ind w:firstLine="0"/>
              <w:jc w:val="center"/>
              <w:rPr>
                <w:rFonts w:eastAsia="Times New Roman" w:cs="Times New Roman"/>
                <w:color w:val="000000"/>
                <w:sz w:val="24"/>
                <w:szCs w:val="24"/>
                <w:lang w:eastAsia="ru-RU"/>
              </w:rPr>
            </w:pPr>
          </w:p>
        </w:tc>
        <w:tc>
          <w:tcPr>
            <w:tcW w:w="615" w:type="pct"/>
            <w:gridSpan w:val="2"/>
            <w:vMerge/>
            <w:tcBorders>
              <w:top w:val="single" w:sz="4" w:space="0" w:color="auto"/>
              <w:left w:val="single" w:sz="4" w:space="0" w:color="auto"/>
              <w:bottom w:val="single" w:sz="4" w:space="0" w:color="000000"/>
              <w:right w:val="single" w:sz="4" w:space="0" w:color="000000"/>
            </w:tcBorders>
            <w:vAlign w:val="center"/>
            <w:hideMark/>
          </w:tcPr>
          <w:p w14:paraId="29AC49F7" w14:textId="77777777" w:rsidR="009F3766" w:rsidRPr="00C70304" w:rsidRDefault="009F3766" w:rsidP="00A408F1">
            <w:pPr>
              <w:spacing w:line="240" w:lineRule="auto"/>
              <w:ind w:firstLine="0"/>
              <w:jc w:val="center"/>
              <w:rPr>
                <w:rFonts w:eastAsia="Times New Roman" w:cs="Times New Roman"/>
                <w:color w:val="000000"/>
                <w:sz w:val="24"/>
                <w:szCs w:val="24"/>
                <w:lang w:eastAsia="ru-RU"/>
              </w:rPr>
            </w:pPr>
          </w:p>
        </w:tc>
        <w:tc>
          <w:tcPr>
            <w:tcW w:w="743" w:type="pct"/>
            <w:gridSpan w:val="2"/>
            <w:vMerge/>
            <w:tcBorders>
              <w:top w:val="single" w:sz="4" w:space="0" w:color="auto"/>
              <w:left w:val="single" w:sz="4" w:space="0" w:color="auto"/>
              <w:bottom w:val="single" w:sz="4" w:space="0" w:color="auto"/>
              <w:right w:val="single" w:sz="4" w:space="0" w:color="auto"/>
            </w:tcBorders>
            <w:vAlign w:val="center"/>
            <w:hideMark/>
          </w:tcPr>
          <w:p w14:paraId="519E63EB" w14:textId="77777777" w:rsidR="009F3766" w:rsidRPr="00C70304" w:rsidRDefault="009F3766" w:rsidP="00A408F1">
            <w:pPr>
              <w:spacing w:line="240" w:lineRule="auto"/>
              <w:ind w:firstLine="0"/>
              <w:jc w:val="center"/>
              <w:rPr>
                <w:rFonts w:eastAsia="Times New Roman" w:cs="Times New Roman"/>
                <w:color w:val="000000"/>
                <w:sz w:val="24"/>
                <w:szCs w:val="24"/>
                <w:lang w:eastAsia="ru-RU"/>
              </w:rPr>
            </w:pPr>
          </w:p>
        </w:tc>
      </w:tr>
      <w:tr w:rsidR="009F3766" w:rsidRPr="00C70304" w14:paraId="0BF22864" w14:textId="77777777" w:rsidTr="00986502">
        <w:trPr>
          <w:trHeight w:val="280"/>
          <w:tblHeader/>
        </w:trPr>
        <w:tc>
          <w:tcPr>
            <w:tcW w:w="1101" w:type="pct"/>
            <w:vMerge/>
            <w:tcBorders>
              <w:top w:val="single" w:sz="4" w:space="0" w:color="auto"/>
              <w:left w:val="single" w:sz="4" w:space="0" w:color="auto"/>
              <w:bottom w:val="single" w:sz="4" w:space="0" w:color="auto"/>
              <w:right w:val="single" w:sz="4" w:space="0" w:color="auto"/>
            </w:tcBorders>
            <w:vAlign w:val="center"/>
            <w:hideMark/>
          </w:tcPr>
          <w:p w14:paraId="01FF14B6" w14:textId="77777777" w:rsidR="009F3766" w:rsidRPr="00C70304" w:rsidRDefault="009F3766" w:rsidP="00A408F1">
            <w:pPr>
              <w:spacing w:line="240" w:lineRule="auto"/>
              <w:ind w:firstLine="0"/>
              <w:jc w:val="center"/>
              <w:rPr>
                <w:rFonts w:eastAsia="Times New Roman" w:cs="Times New Roman"/>
                <w:color w:val="000000"/>
                <w:sz w:val="24"/>
                <w:szCs w:val="24"/>
                <w:lang w:eastAsia="ru-RU"/>
              </w:rPr>
            </w:pPr>
          </w:p>
        </w:tc>
        <w:tc>
          <w:tcPr>
            <w:tcW w:w="847" w:type="pct"/>
            <w:vMerge/>
            <w:tcBorders>
              <w:top w:val="single" w:sz="4" w:space="0" w:color="auto"/>
              <w:left w:val="single" w:sz="4" w:space="0" w:color="auto"/>
              <w:bottom w:val="single" w:sz="4" w:space="0" w:color="auto"/>
              <w:right w:val="single" w:sz="4" w:space="0" w:color="auto"/>
            </w:tcBorders>
            <w:vAlign w:val="center"/>
            <w:hideMark/>
          </w:tcPr>
          <w:p w14:paraId="31CA471C" w14:textId="77777777" w:rsidR="009F3766" w:rsidRPr="00C70304" w:rsidRDefault="009F3766" w:rsidP="00A408F1">
            <w:pPr>
              <w:spacing w:line="240" w:lineRule="auto"/>
              <w:ind w:firstLine="0"/>
              <w:jc w:val="center"/>
              <w:rPr>
                <w:rFonts w:eastAsia="Times New Roman" w:cs="Times New Roman"/>
                <w:color w:val="000000"/>
                <w:sz w:val="24"/>
                <w:szCs w:val="24"/>
                <w:lang w:eastAsia="ru-RU"/>
              </w:rPr>
            </w:pPr>
          </w:p>
        </w:tc>
        <w:tc>
          <w:tcPr>
            <w:tcW w:w="626" w:type="pct"/>
            <w:vMerge/>
            <w:tcBorders>
              <w:top w:val="single" w:sz="4" w:space="0" w:color="auto"/>
              <w:left w:val="single" w:sz="4" w:space="0" w:color="auto"/>
              <w:bottom w:val="single" w:sz="4" w:space="0" w:color="000000"/>
              <w:right w:val="single" w:sz="4" w:space="0" w:color="auto"/>
            </w:tcBorders>
            <w:vAlign w:val="center"/>
            <w:hideMark/>
          </w:tcPr>
          <w:p w14:paraId="3816D178" w14:textId="77777777" w:rsidR="009F3766" w:rsidRPr="00C70304" w:rsidRDefault="009F3766" w:rsidP="00A408F1">
            <w:pPr>
              <w:spacing w:line="240" w:lineRule="auto"/>
              <w:ind w:firstLine="0"/>
              <w:jc w:val="center"/>
              <w:rPr>
                <w:rFonts w:eastAsia="Times New Roman" w:cs="Times New Roman"/>
                <w:color w:val="000000"/>
                <w:sz w:val="24"/>
                <w:szCs w:val="24"/>
                <w:lang w:eastAsia="ru-RU"/>
              </w:rPr>
            </w:pPr>
          </w:p>
        </w:tc>
        <w:tc>
          <w:tcPr>
            <w:tcW w:w="1067" w:type="pct"/>
            <w:vMerge/>
            <w:tcBorders>
              <w:top w:val="single" w:sz="4" w:space="0" w:color="auto"/>
              <w:left w:val="single" w:sz="4" w:space="0" w:color="auto"/>
              <w:bottom w:val="single" w:sz="4" w:space="0" w:color="000000"/>
              <w:right w:val="single" w:sz="4" w:space="0" w:color="000000"/>
            </w:tcBorders>
            <w:vAlign w:val="center"/>
            <w:hideMark/>
          </w:tcPr>
          <w:p w14:paraId="5E6EC055" w14:textId="77777777" w:rsidR="009F3766" w:rsidRPr="00C70304" w:rsidRDefault="009F3766" w:rsidP="00A408F1">
            <w:pPr>
              <w:spacing w:line="240" w:lineRule="auto"/>
              <w:ind w:firstLine="0"/>
              <w:jc w:val="center"/>
              <w:rPr>
                <w:rFonts w:eastAsia="Times New Roman" w:cs="Times New Roman"/>
                <w:color w:val="000000"/>
                <w:sz w:val="24"/>
                <w:szCs w:val="24"/>
                <w:lang w:eastAsia="ru-RU"/>
              </w:rPr>
            </w:pPr>
          </w:p>
        </w:tc>
        <w:tc>
          <w:tcPr>
            <w:tcW w:w="273" w:type="pct"/>
            <w:tcBorders>
              <w:top w:val="nil"/>
              <w:left w:val="nil"/>
              <w:bottom w:val="single" w:sz="4" w:space="0" w:color="auto"/>
              <w:right w:val="single" w:sz="4" w:space="0" w:color="auto"/>
            </w:tcBorders>
            <w:shd w:val="clear" w:color="auto" w:fill="auto"/>
            <w:vAlign w:val="center"/>
            <w:hideMark/>
          </w:tcPr>
          <w:p w14:paraId="59D5719E" w14:textId="77777777" w:rsidR="009F3766" w:rsidRPr="00C70304" w:rsidRDefault="009F3766" w:rsidP="00021B7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в тыс. руб.</w:t>
            </w:r>
          </w:p>
        </w:tc>
        <w:tc>
          <w:tcPr>
            <w:tcW w:w="342" w:type="pct"/>
            <w:tcBorders>
              <w:top w:val="nil"/>
              <w:left w:val="nil"/>
              <w:bottom w:val="single" w:sz="4" w:space="0" w:color="auto"/>
              <w:right w:val="single" w:sz="4" w:space="0" w:color="auto"/>
            </w:tcBorders>
            <w:shd w:val="clear" w:color="auto" w:fill="auto"/>
            <w:noWrap/>
            <w:vAlign w:val="center"/>
            <w:hideMark/>
          </w:tcPr>
          <w:p w14:paraId="6C749416" w14:textId="77777777" w:rsidR="009F3766" w:rsidRPr="00C70304" w:rsidRDefault="009F3766" w:rsidP="00A408F1">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14:paraId="4F61FA17" w14:textId="77777777" w:rsidR="009F3766" w:rsidRPr="00C70304" w:rsidRDefault="009F3766" w:rsidP="00A408F1">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в тыс. руб.</w:t>
            </w:r>
          </w:p>
        </w:tc>
        <w:tc>
          <w:tcPr>
            <w:tcW w:w="312" w:type="pct"/>
            <w:tcBorders>
              <w:top w:val="nil"/>
              <w:left w:val="nil"/>
              <w:bottom w:val="single" w:sz="4" w:space="0" w:color="auto"/>
              <w:right w:val="single" w:sz="4" w:space="0" w:color="auto"/>
            </w:tcBorders>
            <w:shd w:val="clear" w:color="auto" w:fill="auto"/>
            <w:noWrap/>
            <w:vAlign w:val="center"/>
            <w:hideMark/>
          </w:tcPr>
          <w:p w14:paraId="7CC425FC" w14:textId="77777777" w:rsidR="009F3766" w:rsidRPr="00C70304" w:rsidRDefault="009F3766" w:rsidP="00A408F1">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w:t>
            </w:r>
          </w:p>
        </w:tc>
      </w:tr>
      <w:tr w:rsidR="009F3766" w:rsidRPr="00C70304" w14:paraId="4582F251" w14:textId="77777777" w:rsidTr="00986502">
        <w:trPr>
          <w:trHeight w:val="131"/>
        </w:trPr>
        <w:tc>
          <w:tcPr>
            <w:tcW w:w="3642"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0430E9" w14:textId="77777777" w:rsidR="009F3766" w:rsidRPr="00C70304" w:rsidRDefault="009F3766" w:rsidP="00A408F1">
            <w:pPr>
              <w:spacing w:line="240" w:lineRule="auto"/>
              <w:ind w:firstLine="0"/>
              <w:rPr>
                <w:rFonts w:eastAsia="Times New Roman" w:cs="Times New Roman"/>
                <w:bCs/>
                <w:color w:val="000000"/>
                <w:sz w:val="24"/>
                <w:szCs w:val="24"/>
                <w:lang w:eastAsia="ru-RU"/>
              </w:rPr>
            </w:pPr>
            <w:r w:rsidRPr="00C70304">
              <w:rPr>
                <w:rFonts w:eastAsia="Times New Roman" w:cs="Times New Roman"/>
                <w:bCs/>
                <w:color w:val="000000"/>
                <w:sz w:val="24"/>
                <w:szCs w:val="24"/>
                <w:lang w:eastAsia="ru-RU"/>
              </w:rPr>
              <w:t>АКТИВ</w:t>
            </w:r>
          </w:p>
        </w:tc>
        <w:tc>
          <w:tcPr>
            <w:tcW w:w="273" w:type="pct"/>
            <w:tcBorders>
              <w:top w:val="nil"/>
              <w:left w:val="nil"/>
              <w:bottom w:val="single" w:sz="4" w:space="0" w:color="auto"/>
              <w:right w:val="single" w:sz="4" w:space="0" w:color="auto"/>
            </w:tcBorders>
            <w:shd w:val="clear" w:color="auto" w:fill="auto"/>
            <w:vAlign w:val="bottom"/>
            <w:hideMark/>
          </w:tcPr>
          <w:p w14:paraId="0FD53769"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 </w:t>
            </w:r>
          </w:p>
        </w:tc>
        <w:tc>
          <w:tcPr>
            <w:tcW w:w="342" w:type="pct"/>
            <w:tcBorders>
              <w:top w:val="nil"/>
              <w:left w:val="nil"/>
              <w:bottom w:val="single" w:sz="4" w:space="0" w:color="auto"/>
              <w:right w:val="single" w:sz="4" w:space="0" w:color="auto"/>
            </w:tcBorders>
            <w:shd w:val="clear" w:color="auto" w:fill="auto"/>
            <w:noWrap/>
            <w:vAlign w:val="bottom"/>
            <w:hideMark/>
          </w:tcPr>
          <w:p w14:paraId="01BB65AE"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 </w:t>
            </w:r>
          </w:p>
        </w:tc>
        <w:tc>
          <w:tcPr>
            <w:tcW w:w="431" w:type="pct"/>
            <w:tcBorders>
              <w:top w:val="nil"/>
              <w:left w:val="nil"/>
              <w:bottom w:val="single" w:sz="4" w:space="0" w:color="auto"/>
              <w:right w:val="single" w:sz="4" w:space="0" w:color="auto"/>
            </w:tcBorders>
            <w:shd w:val="clear" w:color="auto" w:fill="auto"/>
            <w:noWrap/>
            <w:vAlign w:val="bottom"/>
            <w:hideMark/>
          </w:tcPr>
          <w:p w14:paraId="0D386FF9"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 </w:t>
            </w:r>
          </w:p>
        </w:tc>
        <w:tc>
          <w:tcPr>
            <w:tcW w:w="312" w:type="pct"/>
            <w:tcBorders>
              <w:top w:val="nil"/>
              <w:left w:val="nil"/>
              <w:bottom w:val="single" w:sz="4" w:space="0" w:color="auto"/>
              <w:right w:val="single" w:sz="4" w:space="0" w:color="auto"/>
            </w:tcBorders>
            <w:shd w:val="clear" w:color="auto" w:fill="auto"/>
            <w:noWrap/>
            <w:vAlign w:val="bottom"/>
            <w:hideMark/>
          </w:tcPr>
          <w:p w14:paraId="492C59EF"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 </w:t>
            </w:r>
          </w:p>
        </w:tc>
      </w:tr>
      <w:tr w:rsidR="009F3766" w:rsidRPr="00C70304" w14:paraId="2E4346E6" w14:textId="77777777" w:rsidTr="00986502">
        <w:trPr>
          <w:trHeight w:val="70"/>
        </w:trPr>
        <w:tc>
          <w:tcPr>
            <w:tcW w:w="3642"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96E970" w14:textId="77777777" w:rsidR="009F3766" w:rsidRPr="00C70304" w:rsidRDefault="009F3766" w:rsidP="00A408F1">
            <w:pPr>
              <w:spacing w:line="240" w:lineRule="auto"/>
              <w:ind w:firstLine="0"/>
              <w:rPr>
                <w:rFonts w:eastAsia="Times New Roman" w:cs="Times New Roman"/>
                <w:bCs/>
                <w:color w:val="000000"/>
                <w:sz w:val="24"/>
                <w:szCs w:val="24"/>
                <w:lang w:eastAsia="ru-RU"/>
              </w:rPr>
            </w:pPr>
            <w:r w:rsidRPr="00C70304">
              <w:rPr>
                <w:rFonts w:eastAsia="Times New Roman" w:cs="Times New Roman"/>
                <w:bCs/>
                <w:color w:val="000000"/>
                <w:sz w:val="24"/>
                <w:szCs w:val="24"/>
                <w:lang w:eastAsia="ru-RU"/>
              </w:rPr>
              <w:t>I. ВНЕОБОРОТНЫЕ АКТИВЫ</w:t>
            </w:r>
          </w:p>
        </w:tc>
        <w:tc>
          <w:tcPr>
            <w:tcW w:w="273" w:type="pct"/>
            <w:tcBorders>
              <w:top w:val="nil"/>
              <w:left w:val="nil"/>
              <w:bottom w:val="single" w:sz="4" w:space="0" w:color="auto"/>
              <w:right w:val="single" w:sz="4" w:space="0" w:color="auto"/>
            </w:tcBorders>
            <w:shd w:val="clear" w:color="auto" w:fill="auto"/>
            <w:vAlign w:val="bottom"/>
            <w:hideMark/>
          </w:tcPr>
          <w:p w14:paraId="7786499F"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 </w:t>
            </w:r>
          </w:p>
        </w:tc>
        <w:tc>
          <w:tcPr>
            <w:tcW w:w="342" w:type="pct"/>
            <w:tcBorders>
              <w:top w:val="nil"/>
              <w:left w:val="nil"/>
              <w:bottom w:val="single" w:sz="4" w:space="0" w:color="auto"/>
              <w:right w:val="single" w:sz="4" w:space="0" w:color="auto"/>
            </w:tcBorders>
            <w:shd w:val="clear" w:color="auto" w:fill="auto"/>
            <w:noWrap/>
            <w:vAlign w:val="bottom"/>
            <w:hideMark/>
          </w:tcPr>
          <w:p w14:paraId="75C35417"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 </w:t>
            </w:r>
          </w:p>
        </w:tc>
        <w:tc>
          <w:tcPr>
            <w:tcW w:w="431" w:type="pct"/>
            <w:tcBorders>
              <w:top w:val="nil"/>
              <w:left w:val="nil"/>
              <w:bottom w:val="single" w:sz="4" w:space="0" w:color="auto"/>
              <w:right w:val="single" w:sz="4" w:space="0" w:color="auto"/>
            </w:tcBorders>
            <w:shd w:val="clear" w:color="auto" w:fill="auto"/>
            <w:noWrap/>
            <w:vAlign w:val="bottom"/>
            <w:hideMark/>
          </w:tcPr>
          <w:p w14:paraId="617DF5F5"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 </w:t>
            </w:r>
          </w:p>
        </w:tc>
        <w:tc>
          <w:tcPr>
            <w:tcW w:w="312" w:type="pct"/>
            <w:tcBorders>
              <w:top w:val="nil"/>
              <w:left w:val="nil"/>
              <w:bottom w:val="single" w:sz="4" w:space="0" w:color="auto"/>
              <w:right w:val="single" w:sz="4" w:space="0" w:color="auto"/>
            </w:tcBorders>
            <w:shd w:val="clear" w:color="auto" w:fill="auto"/>
            <w:noWrap/>
            <w:vAlign w:val="bottom"/>
            <w:hideMark/>
          </w:tcPr>
          <w:p w14:paraId="38519EBB"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 </w:t>
            </w:r>
          </w:p>
        </w:tc>
      </w:tr>
      <w:tr w:rsidR="009F3766" w:rsidRPr="00C70304" w14:paraId="3A47F17D" w14:textId="77777777" w:rsidTr="00986502">
        <w:trPr>
          <w:trHeight w:val="271"/>
        </w:trPr>
        <w:tc>
          <w:tcPr>
            <w:tcW w:w="11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03ACA9"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Нематериальные активы</w:t>
            </w:r>
          </w:p>
        </w:tc>
        <w:tc>
          <w:tcPr>
            <w:tcW w:w="847" w:type="pct"/>
            <w:tcBorders>
              <w:top w:val="nil"/>
              <w:left w:val="nil"/>
              <w:bottom w:val="single" w:sz="4" w:space="0" w:color="auto"/>
              <w:right w:val="single" w:sz="4" w:space="0" w:color="auto"/>
            </w:tcBorders>
            <w:shd w:val="clear" w:color="auto" w:fill="auto"/>
            <w:hideMark/>
          </w:tcPr>
          <w:p w14:paraId="3603B7B2"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1 087</w:t>
            </w:r>
          </w:p>
        </w:tc>
        <w:tc>
          <w:tcPr>
            <w:tcW w:w="626" w:type="pct"/>
            <w:tcBorders>
              <w:top w:val="nil"/>
              <w:left w:val="nil"/>
              <w:bottom w:val="single" w:sz="4" w:space="0" w:color="auto"/>
              <w:right w:val="single" w:sz="4" w:space="0" w:color="auto"/>
            </w:tcBorders>
            <w:shd w:val="clear" w:color="auto" w:fill="auto"/>
            <w:hideMark/>
          </w:tcPr>
          <w:p w14:paraId="47AAFB82"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1 060</w:t>
            </w:r>
          </w:p>
        </w:tc>
        <w:tc>
          <w:tcPr>
            <w:tcW w:w="1067" w:type="pct"/>
            <w:tcBorders>
              <w:top w:val="single" w:sz="4" w:space="0" w:color="auto"/>
              <w:left w:val="nil"/>
              <w:bottom w:val="single" w:sz="4" w:space="0" w:color="auto"/>
              <w:right w:val="single" w:sz="4" w:space="0" w:color="000000"/>
            </w:tcBorders>
            <w:shd w:val="clear" w:color="auto" w:fill="auto"/>
            <w:hideMark/>
          </w:tcPr>
          <w:p w14:paraId="057F8DE3"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1 155</w:t>
            </w:r>
          </w:p>
        </w:tc>
        <w:tc>
          <w:tcPr>
            <w:tcW w:w="273" w:type="pct"/>
            <w:tcBorders>
              <w:top w:val="nil"/>
              <w:left w:val="nil"/>
              <w:bottom w:val="single" w:sz="4" w:space="0" w:color="auto"/>
              <w:right w:val="single" w:sz="4" w:space="0" w:color="auto"/>
            </w:tcBorders>
            <w:shd w:val="clear" w:color="auto" w:fill="auto"/>
            <w:hideMark/>
          </w:tcPr>
          <w:p w14:paraId="0972E0E9"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-27</w:t>
            </w:r>
          </w:p>
        </w:tc>
        <w:tc>
          <w:tcPr>
            <w:tcW w:w="342" w:type="pct"/>
            <w:tcBorders>
              <w:top w:val="nil"/>
              <w:left w:val="nil"/>
              <w:bottom w:val="single" w:sz="4" w:space="0" w:color="auto"/>
              <w:right w:val="single" w:sz="4" w:space="0" w:color="auto"/>
            </w:tcBorders>
            <w:shd w:val="clear" w:color="auto" w:fill="auto"/>
            <w:noWrap/>
            <w:hideMark/>
          </w:tcPr>
          <w:p w14:paraId="172AFAE7"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-2,5</w:t>
            </w:r>
          </w:p>
        </w:tc>
        <w:tc>
          <w:tcPr>
            <w:tcW w:w="431" w:type="pct"/>
            <w:tcBorders>
              <w:top w:val="nil"/>
              <w:left w:val="nil"/>
              <w:bottom w:val="single" w:sz="4" w:space="0" w:color="auto"/>
              <w:right w:val="single" w:sz="4" w:space="0" w:color="auto"/>
            </w:tcBorders>
            <w:shd w:val="clear" w:color="auto" w:fill="auto"/>
            <w:noWrap/>
            <w:hideMark/>
          </w:tcPr>
          <w:p w14:paraId="66E8227E"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95</w:t>
            </w:r>
          </w:p>
        </w:tc>
        <w:tc>
          <w:tcPr>
            <w:tcW w:w="312" w:type="pct"/>
            <w:tcBorders>
              <w:top w:val="nil"/>
              <w:left w:val="nil"/>
              <w:bottom w:val="single" w:sz="4" w:space="0" w:color="auto"/>
              <w:right w:val="single" w:sz="4" w:space="0" w:color="auto"/>
            </w:tcBorders>
            <w:shd w:val="clear" w:color="auto" w:fill="auto"/>
            <w:noWrap/>
            <w:hideMark/>
          </w:tcPr>
          <w:p w14:paraId="72802CEA"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9,0</w:t>
            </w:r>
          </w:p>
        </w:tc>
      </w:tr>
      <w:tr w:rsidR="009F3766" w:rsidRPr="00C70304" w14:paraId="32F28625" w14:textId="77777777" w:rsidTr="00986502">
        <w:trPr>
          <w:trHeight w:val="315"/>
        </w:trPr>
        <w:tc>
          <w:tcPr>
            <w:tcW w:w="11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81236"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Основные средства</w:t>
            </w:r>
          </w:p>
        </w:tc>
        <w:tc>
          <w:tcPr>
            <w:tcW w:w="847" w:type="pct"/>
            <w:tcBorders>
              <w:top w:val="nil"/>
              <w:left w:val="nil"/>
              <w:bottom w:val="single" w:sz="4" w:space="0" w:color="auto"/>
              <w:right w:val="single" w:sz="4" w:space="0" w:color="auto"/>
            </w:tcBorders>
            <w:shd w:val="clear" w:color="auto" w:fill="auto"/>
            <w:hideMark/>
          </w:tcPr>
          <w:p w14:paraId="51AF9E99"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428 268</w:t>
            </w:r>
          </w:p>
        </w:tc>
        <w:tc>
          <w:tcPr>
            <w:tcW w:w="626" w:type="pct"/>
            <w:tcBorders>
              <w:top w:val="nil"/>
              <w:left w:val="nil"/>
              <w:bottom w:val="single" w:sz="4" w:space="0" w:color="auto"/>
              <w:right w:val="single" w:sz="4" w:space="0" w:color="auto"/>
            </w:tcBorders>
            <w:shd w:val="clear" w:color="auto" w:fill="auto"/>
            <w:hideMark/>
          </w:tcPr>
          <w:p w14:paraId="59642C85"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334 348</w:t>
            </w:r>
          </w:p>
        </w:tc>
        <w:tc>
          <w:tcPr>
            <w:tcW w:w="1067" w:type="pct"/>
            <w:tcBorders>
              <w:top w:val="single" w:sz="4" w:space="0" w:color="auto"/>
              <w:left w:val="nil"/>
              <w:bottom w:val="single" w:sz="4" w:space="0" w:color="auto"/>
              <w:right w:val="single" w:sz="4" w:space="0" w:color="000000"/>
            </w:tcBorders>
            <w:shd w:val="clear" w:color="auto" w:fill="auto"/>
            <w:hideMark/>
          </w:tcPr>
          <w:p w14:paraId="730CDB75"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392 671</w:t>
            </w:r>
          </w:p>
        </w:tc>
        <w:tc>
          <w:tcPr>
            <w:tcW w:w="273" w:type="pct"/>
            <w:tcBorders>
              <w:top w:val="nil"/>
              <w:left w:val="nil"/>
              <w:bottom w:val="single" w:sz="4" w:space="0" w:color="auto"/>
              <w:right w:val="single" w:sz="4" w:space="0" w:color="auto"/>
            </w:tcBorders>
            <w:shd w:val="clear" w:color="auto" w:fill="auto"/>
            <w:hideMark/>
          </w:tcPr>
          <w:p w14:paraId="4F4BFBFB"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-93 920</w:t>
            </w:r>
          </w:p>
        </w:tc>
        <w:tc>
          <w:tcPr>
            <w:tcW w:w="342" w:type="pct"/>
            <w:tcBorders>
              <w:top w:val="nil"/>
              <w:left w:val="nil"/>
              <w:bottom w:val="single" w:sz="4" w:space="0" w:color="auto"/>
              <w:right w:val="single" w:sz="4" w:space="0" w:color="auto"/>
            </w:tcBorders>
            <w:shd w:val="clear" w:color="auto" w:fill="auto"/>
            <w:noWrap/>
            <w:hideMark/>
          </w:tcPr>
          <w:p w14:paraId="310EBC5A"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-21,9</w:t>
            </w:r>
          </w:p>
        </w:tc>
        <w:tc>
          <w:tcPr>
            <w:tcW w:w="431" w:type="pct"/>
            <w:tcBorders>
              <w:top w:val="nil"/>
              <w:left w:val="nil"/>
              <w:bottom w:val="single" w:sz="4" w:space="0" w:color="auto"/>
              <w:right w:val="single" w:sz="4" w:space="0" w:color="auto"/>
            </w:tcBorders>
            <w:shd w:val="clear" w:color="auto" w:fill="auto"/>
            <w:noWrap/>
            <w:hideMark/>
          </w:tcPr>
          <w:p w14:paraId="1D5C9F51"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58 323</w:t>
            </w:r>
          </w:p>
        </w:tc>
        <w:tc>
          <w:tcPr>
            <w:tcW w:w="312" w:type="pct"/>
            <w:tcBorders>
              <w:top w:val="nil"/>
              <w:left w:val="nil"/>
              <w:bottom w:val="single" w:sz="4" w:space="0" w:color="auto"/>
              <w:right w:val="single" w:sz="4" w:space="0" w:color="auto"/>
            </w:tcBorders>
            <w:shd w:val="clear" w:color="auto" w:fill="auto"/>
            <w:noWrap/>
            <w:hideMark/>
          </w:tcPr>
          <w:p w14:paraId="05589902"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17,4</w:t>
            </w:r>
          </w:p>
        </w:tc>
      </w:tr>
      <w:tr w:rsidR="009F3766" w:rsidRPr="00C70304" w14:paraId="53D08382" w14:textId="77777777" w:rsidTr="00986502">
        <w:trPr>
          <w:trHeight w:val="315"/>
        </w:trPr>
        <w:tc>
          <w:tcPr>
            <w:tcW w:w="11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10F78F"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Финансовые вложения</w:t>
            </w:r>
          </w:p>
        </w:tc>
        <w:tc>
          <w:tcPr>
            <w:tcW w:w="847" w:type="pct"/>
            <w:tcBorders>
              <w:top w:val="nil"/>
              <w:left w:val="nil"/>
              <w:bottom w:val="single" w:sz="4" w:space="0" w:color="auto"/>
              <w:right w:val="single" w:sz="4" w:space="0" w:color="auto"/>
            </w:tcBorders>
            <w:shd w:val="clear" w:color="auto" w:fill="auto"/>
            <w:hideMark/>
          </w:tcPr>
          <w:p w14:paraId="2EF5F2AE"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0</w:t>
            </w:r>
          </w:p>
        </w:tc>
        <w:tc>
          <w:tcPr>
            <w:tcW w:w="626" w:type="pct"/>
            <w:tcBorders>
              <w:top w:val="nil"/>
              <w:left w:val="nil"/>
              <w:bottom w:val="single" w:sz="4" w:space="0" w:color="auto"/>
              <w:right w:val="single" w:sz="4" w:space="0" w:color="auto"/>
            </w:tcBorders>
            <w:shd w:val="clear" w:color="auto" w:fill="auto"/>
            <w:hideMark/>
          </w:tcPr>
          <w:p w14:paraId="2C6BCCDC"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600</w:t>
            </w:r>
          </w:p>
        </w:tc>
        <w:tc>
          <w:tcPr>
            <w:tcW w:w="1067" w:type="pct"/>
            <w:tcBorders>
              <w:top w:val="single" w:sz="4" w:space="0" w:color="auto"/>
              <w:left w:val="nil"/>
              <w:bottom w:val="single" w:sz="4" w:space="0" w:color="auto"/>
              <w:right w:val="single" w:sz="4" w:space="0" w:color="000000"/>
            </w:tcBorders>
            <w:shd w:val="clear" w:color="auto" w:fill="auto"/>
            <w:hideMark/>
          </w:tcPr>
          <w:p w14:paraId="3E9EF0FC"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903</w:t>
            </w:r>
          </w:p>
        </w:tc>
        <w:tc>
          <w:tcPr>
            <w:tcW w:w="273" w:type="pct"/>
            <w:tcBorders>
              <w:top w:val="nil"/>
              <w:left w:val="nil"/>
              <w:bottom w:val="single" w:sz="4" w:space="0" w:color="auto"/>
              <w:right w:val="single" w:sz="4" w:space="0" w:color="auto"/>
            </w:tcBorders>
            <w:shd w:val="clear" w:color="auto" w:fill="auto"/>
            <w:hideMark/>
          </w:tcPr>
          <w:p w14:paraId="728FBDF3"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600</w:t>
            </w:r>
          </w:p>
        </w:tc>
        <w:tc>
          <w:tcPr>
            <w:tcW w:w="342" w:type="pct"/>
            <w:tcBorders>
              <w:top w:val="nil"/>
              <w:left w:val="nil"/>
              <w:bottom w:val="single" w:sz="4" w:space="0" w:color="auto"/>
              <w:right w:val="single" w:sz="4" w:space="0" w:color="auto"/>
            </w:tcBorders>
            <w:shd w:val="clear" w:color="auto" w:fill="auto"/>
            <w:noWrap/>
            <w:hideMark/>
          </w:tcPr>
          <w:p w14:paraId="0F76FB48"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100,0</w:t>
            </w:r>
          </w:p>
        </w:tc>
        <w:tc>
          <w:tcPr>
            <w:tcW w:w="431" w:type="pct"/>
            <w:tcBorders>
              <w:top w:val="nil"/>
              <w:left w:val="nil"/>
              <w:bottom w:val="single" w:sz="4" w:space="0" w:color="auto"/>
              <w:right w:val="single" w:sz="4" w:space="0" w:color="auto"/>
            </w:tcBorders>
            <w:shd w:val="clear" w:color="auto" w:fill="auto"/>
            <w:noWrap/>
            <w:hideMark/>
          </w:tcPr>
          <w:p w14:paraId="6292B120"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303</w:t>
            </w:r>
          </w:p>
        </w:tc>
        <w:tc>
          <w:tcPr>
            <w:tcW w:w="312" w:type="pct"/>
            <w:tcBorders>
              <w:top w:val="nil"/>
              <w:left w:val="nil"/>
              <w:bottom w:val="single" w:sz="4" w:space="0" w:color="auto"/>
              <w:right w:val="single" w:sz="4" w:space="0" w:color="auto"/>
            </w:tcBorders>
            <w:shd w:val="clear" w:color="auto" w:fill="auto"/>
            <w:noWrap/>
            <w:hideMark/>
          </w:tcPr>
          <w:p w14:paraId="30A20CC4"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50,5</w:t>
            </w:r>
          </w:p>
        </w:tc>
      </w:tr>
      <w:tr w:rsidR="009F3766" w:rsidRPr="00C70304" w14:paraId="1466985C" w14:textId="77777777" w:rsidTr="00986502">
        <w:trPr>
          <w:trHeight w:val="315"/>
        </w:trPr>
        <w:tc>
          <w:tcPr>
            <w:tcW w:w="11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51F6EF"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Отложенные налоговые активы</w:t>
            </w:r>
          </w:p>
        </w:tc>
        <w:tc>
          <w:tcPr>
            <w:tcW w:w="847" w:type="pct"/>
            <w:tcBorders>
              <w:top w:val="nil"/>
              <w:left w:val="nil"/>
              <w:bottom w:val="single" w:sz="4" w:space="0" w:color="auto"/>
              <w:right w:val="single" w:sz="4" w:space="0" w:color="auto"/>
            </w:tcBorders>
            <w:shd w:val="clear" w:color="auto" w:fill="auto"/>
            <w:hideMark/>
          </w:tcPr>
          <w:p w14:paraId="407AE718"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7 161</w:t>
            </w:r>
          </w:p>
        </w:tc>
        <w:tc>
          <w:tcPr>
            <w:tcW w:w="626" w:type="pct"/>
            <w:tcBorders>
              <w:top w:val="nil"/>
              <w:left w:val="nil"/>
              <w:bottom w:val="single" w:sz="4" w:space="0" w:color="auto"/>
              <w:right w:val="single" w:sz="4" w:space="0" w:color="auto"/>
            </w:tcBorders>
            <w:shd w:val="clear" w:color="auto" w:fill="auto"/>
            <w:hideMark/>
          </w:tcPr>
          <w:p w14:paraId="46006D5E"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7 973</w:t>
            </w:r>
          </w:p>
        </w:tc>
        <w:tc>
          <w:tcPr>
            <w:tcW w:w="1067" w:type="pct"/>
            <w:tcBorders>
              <w:top w:val="single" w:sz="4" w:space="0" w:color="auto"/>
              <w:left w:val="nil"/>
              <w:bottom w:val="single" w:sz="4" w:space="0" w:color="auto"/>
              <w:right w:val="single" w:sz="4" w:space="0" w:color="000000"/>
            </w:tcBorders>
            <w:shd w:val="clear" w:color="auto" w:fill="auto"/>
            <w:hideMark/>
          </w:tcPr>
          <w:p w14:paraId="197098CD"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6 987</w:t>
            </w:r>
          </w:p>
        </w:tc>
        <w:tc>
          <w:tcPr>
            <w:tcW w:w="273" w:type="pct"/>
            <w:tcBorders>
              <w:top w:val="nil"/>
              <w:left w:val="nil"/>
              <w:bottom w:val="single" w:sz="4" w:space="0" w:color="auto"/>
              <w:right w:val="single" w:sz="4" w:space="0" w:color="auto"/>
            </w:tcBorders>
            <w:shd w:val="clear" w:color="auto" w:fill="auto"/>
            <w:hideMark/>
          </w:tcPr>
          <w:p w14:paraId="0FA2A84C"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812</w:t>
            </w:r>
          </w:p>
        </w:tc>
        <w:tc>
          <w:tcPr>
            <w:tcW w:w="342" w:type="pct"/>
            <w:tcBorders>
              <w:top w:val="nil"/>
              <w:left w:val="nil"/>
              <w:bottom w:val="single" w:sz="4" w:space="0" w:color="auto"/>
              <w:right w:val="single" w:sz="4" w:space="0" w:color="auto"/>
            </w:tcBorders>
            <w:shd w:val="clear" w:color="auto" w:fill="auto"/>
            <w:noWrap/>
            <w:hideMark/>
          </w:tcPr>
          <w:p w14:paraId="6E1F2B72"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11,3</w:t>
            </w:r>
          </w:p>
        </w:tc>
        <w:tc>
          <w:tcPr>
            <w:tcW w:w="431" w:type="pct"/>
            <w:tcBorders>
              <w:top w:val="nil"/>
              <w:left w:val="nil"/>
              <w:bottom w:val="single" w:sz="4" w:space="0" w:color="auto"/>
              <w:right w:val="single" w:sz="4" w:space="0" w:color="auto"/>
            </w:tcBorders>
            <w:shd w:val="clear" w:color="auto" w:fill="auto"/>
            <w:noWrap/>
            <w:hideMark/>
          </w:tcPr>
          <w:p w14:paraId="3CD2AB53"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-986</w:t>
            </w:r>
          </w:p>
        </w:tc>
        <w:tc>
          <w:tcPr>
            <w:tcW w:w="312" w:type="pct"/>
            <w:tcBorders>
              <w:top w:val="nil"/>
              <w:left w:val="nil"/>
              <w:bottom w:val="single" w:sz="4" w:space="0" w:color="auto"/>
              <w:right w:val="single" w:sz="4" w:space="0" w:color="auto"/>
            </w:tcBorders>
            <w:shd w:val="clear" w:color="auto" w:fill="auto"/>
            <w:noWrap/>
            <w:hideMark/>
          </w:tcPr>
          <w:p w14:paraId="7903732E"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-12,4</w:t>
            </w:r>
          </w:p>
        </w:tc>
      </w:tr>
      <w:tr w:rsidR="009F3766" w:rsidRPr="00C70304" w14:paraId="28866952" w14:textId="77777777" w:rsidTr="00986502">
        <w:trPr>
          <w:trHeight w:val="281"/>
        </w:trPr>
        <w:tc>
          <w:tcPr>
            <w:tcW w:w="11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EFC395"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Прочие внеоборотные активы</w:t>
            </w:r>
          </w:p>
        </w:tc>
        <w:tc>
          <w:tcPr>
            <w:tcW w:w="847" w:type="pct"/>
            <w:tcBorders>
              <w:top w:val="nil"/>
              <w:left w:val="nil"/>
              <w:bottom w:val="single" w:sz="4" w:space="0" w:color="auto"/>
              <w:right w:val="single" w:sz="4" w:space="0" w:color="auto"/>
            </w:tcBorders>
            <w:shd w:val="clear" w:color="auto" w:fill="auto"/>
            <w:hideMark/>
          </w:tcPr>
          <w:p w14:paraId="0F2F13E2"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3 762</w:t>
            </w:r>
          </w:p>
        </w:tc>
        <w:tc>
          <w:tcPr>
            <w:tcW w:w="626" w:type="pct"/>
            <w:tcBorders>
              <w:top w:val="nil"/>
              <w:left w:val="nil"/>
              <w:bottom w:val="single" w:sz="4" w:space="0" w:color="auto"/>
              <w:right w:val="single" w:sz="4" w:space="0" w:color="auto"/>
            </w:tcBorders>
            <w:shd w:val="clear" w:color="auto" w:fill="auto"/>
            <w:hideMark/>
          </w:tcPr>
          <w:p w14:paraId="1C1A7608"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85 529</w:t>
            </w:r>
          </w:p>
        </w:tc>
        <w:tc>
          <w:tcPr>
            <w:tcW w:w="1067" w:type="pct"/>
            <w:tcBorders>
              <w:top w:val="single" w:sz="4" w:space="0" w:color="auto"/>
              <w:left w:val="nil"/>
              <w:bottom w:val="single" w:sz="4" w:space="0" w:color="auto"/>
              <w:right w:val="single" w:sz="4" w:space="0" w:color="000000"/>
            </w:tcBorders>
            <w:shd w:val="clear" w:color="auto" w:fill="auto"/>
            <w:hideMark/>
          </w:tcPr>
          <w:p w14:paraId="3E2EDBD6"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178 382</w:t>
            </w:r>
          </w:p>
        </w:tc>
        <w:tc>
          <w:tcPr>
            <w:tcW w:w="273" w:type="pct"/>
            <w:tcBorders>
              <w:top w:val="nil"/>
              <w:left w:val="nil"/>
              <w:bottom w:val="single" w:sz="4" w:space="0" w:color="auto"/>
              <w:right w:val="single" w:sz="4" w:space="0" w:color="auto"/>
            </w:tcBorders>
            <w:shd w:val="clear" w:color="auto" w:fill="auto"/>
            <w:hideMark/>
          </w:tcPr>
          <w:p w14:paraId="26B46CCC"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81 767</w:t>
            </w:r>
          </w:p>
        </w:tc>
        <w:tc>
          <w:tcPr>
            <w:tcW w:w="342" w:type="pct"/>
            <w:tcBorders>
              <w:top w:val="nil"/>
              <w:left w:val="nil"/>
              <w:bottom w:val="single" w:sz="4" w:space="0" w:color="auto"/>
              <w:right w:val="single" w:sz="4" w:space="0" w:color="auto"/>
            </w:tcBorders>
            <w:shd w:val="clear" w:color="auto" w:fill="auto"/>
            <w:noWrap/>
            <w:hideMark/>
          </w:tcPr>
          <w:p w14:paraId="72BE8F98"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p>
        </w:tc>
        <w:tc>
          <w:tcPr>
            <w:tcW w:w="431" w:type="pct"/>
            <w:tcBorders>
              <w:top w:val="nil"/>
              <w:left w:val="nil"/>
              <w:bottom w:val="single" w:sz="4" w:space="0" w:color="auto"/>
              <w:right w:val="single" w:sz="4" w:space="0" w:color="auto"/>
            </w:tcBorders>
            <w:shd w:val="clear" w:color="auto" w:fill="auto"/>
            <w:noWrap/>
            <w:hideMark/>
          </w:tcPr>
          <w:p w14:paraId="1397B0FC"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92 853</w:t>
            </w:r>
          </w:p>
        </w:tc>
        <w:tc>
          <w:tcPr>
            <w:tcW w:w="312" w:type="pct"/>
            <w:tcBorders>
              <w:top w:val="nil"/>
              <w:left w:val="nil"/>
              <w:bottom w:val="single" w:sz="4" w:space="0" w:color="auto"/>
              <w:right w:val="single" w:sz="4" w:space="0" w:color="auto"/>
            </w:tcBorders>
            <w:shd w:val="clear" w:color="auto" w:fill="auto"/>
            <w:noWrap/>
            <w:hideMark/>
          </w:tcPr>
          <w:p w14:paraId="3D6D6347"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108,6</w:t>
            </w:r>
          </w:p>
        </w:tc>
      </w:tr>
      <w:tr w:rsidR="009F3766" w:rsidRPr="00C70304" w14:paraId="3827EBEF" w14:textId="77777777" w:rsidTr="00986502">
        <w:trPr>
          <w:trHeight w:val="273"/>
        </w:trPr>
        <w:tc>
          <w:tcPr>
            <w:tcW w:w="11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783300D"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ИТОГО ПО РАЗДЕЛУ I</w:t>
            </w:r>
          </w:p>
        </w:tc>
        <w:tc>
          <w:tcPr>
            <w:tcW w:w="847" w:type="pct"/>
            <w:tcBorders>
              <w:top w:val="nil"/>
              <w:left w:val="nil"/>
              <w:bottom w:val="single" w:sz="4" w:space="0" w:color="auto"/>
              <w:right w:val="single" w:sz="4" w:space="0" w:color="auto"/>
            </w:tcBorders>
            <w:shd w:val="clear" w:color="auto" w:fill="auto"/>
            <w:hideMark/>
          </w:tcPr>
          <w:p w14:paraId="0ED74495"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440 278</w:t>
            </w:r>
          </w:p>
        </w:tc>
        <w:tc>
          <w:tcPr>
            <w:tcW w:w="626" w:type="pct"/>
            <w:tcBorders>
              <w:top w:val="nil"/>
              <w:left w:val="nil"/>
              <w:bottom w:val="single" w:sz="4" w:space="0" w:color="auto"/>
              <w:right w:val="single" w:sz="4" w:space="0" w:color="auto"/>
            </w:tcBorders>
            <w:shd w:val="clear" w:color="auto" w:fill="auto"/>
            <w:hideMark/>
          </w:tcPr>
          <w:p w14:paraId="736EC425"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429 510</w:t>
            </w:r>
          </w:p>
        </w:tc>
        <w:tc>
          <w:tcPr>
            <w:tcW w:w="1067" w:type="pct"/>
            <w:tcBorders>
              <w:top w:val="single" w:sz="4" w:space="0" w:color="auto"/>
              <w:left w:val="nil"/>
              <w:bottom w:val="single" w:sz="4" w:space="0" w:color="auto"/>
              <w:right w:val="single" w:sz="4" w:space="0" w:color="000000"/>
            </w:tcBorders>
            <w:shd w:val="clear" w:color="auto" w:fill="auto"/>
            <w:hideMark/>
          </w:tcPr>
          <w:p w14:paraId="7B67AC3C"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580 098</w:t>
            </w:r>
          </w:p>
        </w:tc>
        <w:tc>
          <w:tcPr>
            <w:tcW w:w="273" w:type="pct"/>
            <w:tcBorders>
              <w:top w:val="nil"/>
              <w:left w:val="nil"/>
              <w:bottom w:val="single" w:sz="4" w:space="0" w:color="auto"/>
              <w:right w:val="single" w:sz="4" w:space="0" w:color="auto"/>
            </w:tcBorders>
            <w:shd w:val="clear" w:color="auto" w:fill="auto"/>
            <w:hideMark/>
          </w:tcPr>
          <w:p w14:paraId="5347701C"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-10 768</w:t>
            </w:r>
          </w:p>
        </w:tc>
        <w:tc>
          <w:tcPr>
            <w:tcW w:w="342" w:type="pct"/>
            <w:tcBorders>
              <w:top w:val="nil"/>
              <w:left w:val="nil"/>
              <w:bottom w:val="single" w:sz="4" w:space="0" w:color="auto"/>
              <w:right w:val="single" w:sz="4" w:space="0" w:color="auto"/>
            </w:tcBorders>
            <w:shd w:val="clear" w:color="auto" w:fill="auto"/>
            <w:noWrap/>
            <w:hideMark/>
          </w:tcPr>
          <w:p w14:paraId="76A4B4D1"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-2,4</w:t>
            </w:r>
          </w:p>
        </w:tc>
        <w:tc>
          <w:tcPr>
            <w:tcW w:w="431" w:type="pct"/>
            <w:tcBorders>
              <w:top w:val="nil"/>
              <w:left w:val="nil"/>
              <w:bottom w:val="single" w:sz="4" w:space="0" w:color="auto"/>
              <w:right w:val="single" w:sz="4" w:space="0" w:color="auto"/>
            </w:tcBorders>
            <w:shd w:val="clear" w:color="auto" w:fill="auto"/>
            <w:noWrap/>
            <w:hideMark/>
          </w:tcPr>
          <w:p w14:paraId="27B99D2E"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150 588</w:t>
            </w:r>
          </w:p>
        </w:tc>
        <w:tc>
          <w:tcPr>
            <w:tcW w:w="312" w:type="pct"/>
            <w:tcBorders>
              <w:top w:val="nil"/>
              <w:left w:val="nil"/>
              <w:bottom w:val="single" w:sz="4" w:space="0" w:color="auto"/>
              <w:right w:val="single" w:sz="4" w:space="0" w:color="auto"/>
            </w:tcBorders>
            <w:shd w:val="clear" w:color="auto" w:fill="auto"/>
            <w:noWrap/>
            <w:hideMark/>
          </w:tcPr>
          <w:p w14:paraId="16CFACE1"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35,1</w:t>
            </w:r>
          </w:p>
        </w:tc>
      </w:tr>
      <w:tr w:rsidR="009F3766" w:rsidRPr="00C70304" w14:paraId="51439659" w14:textId="77777777" w:rsidTr="00986502">
        <w:trPr>
          <w:trHeight w:val="315"/>
        </w:trPr>
        <w:tc>
          <w:tcPr>
            <w:tcW w:w="3642" w:type="pct"/>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6E931281" w14:textId="77777777" w:rsidR="009F3766" w:rsidRPr="00C70304" w:rsidRDefault="009F3766" w:rsidP="00A408F1">
            <w:pPr>
              <w:spacing w:line="240" w:lineRule="auto"/>
              <w:ind w:firstLine="0"/>
              <w:rPr>
                <w:rFonts w:eastAsia="Times New Roman" w:cs="Times New Roman"/>
                <w:bCs/>
                <w:color w:val="000000"/>
                <w:sz w:val="24"/>
                <w:szCs w:val="24"/>
                <w:lang w:eastAsia="ru-RU"/>
              </w:rPr>
            </w:pPr>
            <w:r w:rsidRPr="00C70304">
              <w:rPr>
                <w:rFonts w:eastAsia="Times New Roman" w:cs="Times New Roman"/>
                <w:bCs/>
                <w:color w:val="000000"/>
                <w:sz w:val="24"/>
                <w:szCs w:val="24"/>
                <w:lang w:eastAsia="ru-RU"/>
              </w:rPr>
              <w:t>II. ОБОРОТНЫЕ АКТИВЫ</w:t>
            </w:r>
          </w:p>
        </w:tc>
        <w:tc>
          <w:tcPr>
            <w:tcW w:w="273" w:type="pct"/>
            <w:tcBorders>
              <w:top w:val="nil"/>
              <w:left w:val="nil"/>
              <w:bottom w:val="single" w:sz="4" w:space="0" w:color="auto"/>
              <w:right w:val="single" w:sz="4" w:space="0" w:color="auto"/>
            </w:tcBorders>
            <w:shd w:val="clear" w:color="auto" w:fill="auto"/>
            <w:vAlign w:val="bottom"/>
            <w:hideMark/>
          </w:tcPr>
          <w:p w14:paraId="1B39C12C"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 </w:t>
            </w:r>
          </w:p>
        </w:tc>
        <w:tc>
          <w:tcPr>
            <w:tcW w:w="342" w:type="pct"/>
            <w:tcBorders>
              <w:top w:val="nil"/>
              <w:left w:val="nil"/>
              <w:bottom w:val="single" w:sz="4" w:space="0" w:color="auto"/>
              <w:right w:val="single" w:sz="4" w:space="0" w:color="auto"/>
            </w:tcBorders>
            <w:shd w:val="clear" w:color="auto" w:fill="auto"/>
            <w:noWrap/>
            <w:vAlign w:val="bottom"/>
            <w:hideMark/>
          </w:tcPr>
          <w:p w14:paraId="11B47474"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 </w:t>
            </w:r>
          </w:p>
        </w:tc>
        <w:tc>
          <w:tcPr>
            <w:tcW w:w="431" w:type="pct"/>
            <w:tcBorders>
              <w:top w:val="nil"/>
              <w:left w:val="nil"/>
              <w:bottom w:val="single" w:sz="4" w:space="0" w:color="auto"/>
              <w:right w:val="single" w:sz="4" w:space="0" w:color="auto"/>
            </w:tcBorders>
            <w:shd w:val="clear" w:color="auto" w:fill="auto"/>
            <w:noWrap/>
            <w:vAlign w:val="bottom"/>
            <w:hideMark/>
          </w:tcPr>
          <w:p w14:paraId="52E433D9"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 </w:t>
            </w:r>
          </w:p>
        </w:tc>
        <w:tc>
          <w:tcPr>
            <w:tcW w:w="312" w:type="pct"/>
            <w:tcBorders>
              <w:top w:val="nil"/>
              <w:left w:val="nil"/>
              <w:bottom w:val="single" w:sz="4" w:space="0" w:color="auto"/>
              <w:right w:val="single" w:sz="4" w:space="0" w:color="auto"/>
            </w:tcBorders>
            <w:shd w:val="clear" w:color="auto" w:fill="auto"/>
            <w:noWrap/>
            <w:vAlign w:val="bottom"/>
            <w:hideMark/>
          </w:tcPr>
          <w:p w14:paraId="17A5DE08"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 </w:t>
            </w:r>
          </w:p>
        </w:tc>
      </w:tr>
      <w:tr w:rsidR="009F3766" w:rsidRPr="00C70304" w14:paraId="04C18EAB" w14:textId="77777777" w:rsidTr="00986502">
        <w:trPr>
          <w:trHeight w:val="315"/>
        </w:trPr>
        <w:tc>
          <w:tcPr>
            <w:tcW w:w="11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8EBAC13"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Запасы</w:t>
            </w:r>
          </w:p>
        </w:tc>
        <w:tc>
          <w:tcPr>
            <w:tcW w:w="847" w:type="pct"/>
            <w:tcBorders>
              <w:top w:val="nil"/>
              <w:left w:val="nil"/>
              <w:bottom w:val="single" w:sz="4" w:space="0" w:color="auto"/>
              <w:right w:val="single" w:sz="4" w:space="0" w:color="auto"/>
            </w:tcBorders>
            <w:shd w:val="clear" w:color="auto" w:fill="auto"/>
            <w:hideMark/>
          </w:tcPr>
          <w:p w14:paraId="74352346"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1 523 139</w:t>
            </w:r>
          </w:p>
        </w:tc>
        <w:tc>
          <w:tcPr>
            <w:tcW w:w="626" w:type="pct"/>
            <w:tcBorders>
              <w:top w:val="nil"/>
              <w:left w:val="nil"/>
              <w:bottom w:val="single" w:sz="4" w:space="0" w:color="auto"/>
              <w:right w:val="single" w:sz="4" w:space="0" w:color="auto"/>
            </w:tcBorders>
            <w:shd w:val="clear" w:color="auto" w:fill="auto"/>
            <w:hideMark/>
          </w:tcPr>
          <w:p w14:paraId="3597347C"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1 569 087</w:t>
            </w:r>
          </w:p>
        </w:tc>
        <w:tc>
          <w:tcPr>
            <w:tcW w:w="1067" w:type="pct"/>
            <w:tcBorders>
              <w:top w:val="single" w:sz="4" w:space="0" w:color="auto"/>
              <w:left w:val="nil"/>
              <w:bottom w:val="single" w:sz="4" w:space="0" w:color="auto"/>
              <w:right w:val="single" w:sz="4" w:space="0" w:color="000000"/>
            </w:tcBorders>
            <w:shd w:val="clear" w:color="auto" w:fill="auto"/>
            <w:hideMark/>
          </w:tcPr>
          <w:p w14:paraId="04C53CDC"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2188925</w:t>
            </w:r>
          </w:p>
        </w:tc>
        <w:tc>
          <w:tcPr>
            <w:tcW w:w="273" w:type="pct"/>
            <w:tcBorders>
              <w:top w:val="nil"/>
              <w:left w:val="nil"/>
              <w:bottom w:val="single" w:sz="4" w:space="0" w:color="auto"/>
              <w:right w:val="single" w:sz="4" w:space="0" w:color="auto"/>
            </w:tcBorders>
            <w:shd w:val="clear" w:color="auto" w:fill="auto"/>
            <w:hideMark/>
          </w:tcPr>
          <w:p w14:paraId="1DBC8629"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45 948</w:t>
            </w:r>
          </w:p>
        </w:tc>
        <w:tc>
          <w:tcPr>
            <w:tcW w:w="342" w:type="pct"/>
            <w:tcBorders>
              <w:top w:val="nil"/>
              <w:left w:val="nil"/>
              <w:bottom w:val="single" w:sz="4" w:space="0" w:color="auto"/>
              <w:right w:val="single" w:sz="4" w:space="0" w:color="auto"/>
            </w:tcBorders>
            <w:shd w:val="clear" w:color="auto" w:fill="auto"/>
            <w:noWrap/>
            <w:hideMark/>
          </w:tcPr>
          <w:p w14:paraId="64739C3F"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3,0</w:t>
            </w:r>
          </w:p>
        </w:tc>
        <w:tc>
          <w:tcPr>
            <w:tcW w:w="431" w:type="pct"/>
            <w:tcBorders>
              <w:top w:val="nil"/>
              <w:left w:val="nil"/>
              <w:bottom w:val="single" w:sz="4" w:space="0" w:color="auto"/>
              <w:right w:val="single" w:sz="4" w:space="0" w:color="auto"/>
            </w:tcBorders>
            <w:shd w:val="clear" w:color="auto" w:fill="auto"/>
            <w:noWrap/>
            <w:hideMark/>
          </w:tcPr>
          <w:p w14:paraId="423E166C"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619 838</w:t>
            </w:r>
          </w:p>
        </w:tc>
        <w:tc>
          <w:tcPr>
            <w:tcW w:w="312" w:type="pct"/>
            <w:tcBorders>
              <w:top w:val="nil"/>
              <w:left w:val="nil"/>
              <w:bottom w:val="single" w:sz="4" w:space="0" w:color="auto"/>
              <w:right w:val="single" w:sz="4" w:space="0" w:color="auto"/>
            </w:tcBorders>
            <w:shd w:val="clear" w:color="auto" w:fill="auto"/>
            <w:noWrap/>
            <w:hideMark/>
          </w:tcPr>
          <w:p w14:paraId="62EEF889"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39,5</w:t>
            </w:r>
          </w:p>
        </w:tc>
      </w:tr>
      <w:tr w:rsidR="009F3766" w:rsidRPr="00C70304" w14:paraId="67C5A74E" w14:textId="77777777" w:rsidTr="00986502">
        <w:trPr>
          <w:trHeight w:val="315"/>
        </w:trPr>
        <w:tc>
          <w:tcPr>
            <w:tcW w:w="11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08AE302"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Налог на добавленную стоимость по приобретенным ценностям</w:t>
            </w:r>
          </w:p>
        </w:tc>
        <w:tc>
          <w:tcPr>
            <w:tcW w:w="847" w:type="pct"/>
            <w:tcBorders>
              <w:top w:val="nil"/>
              <w:left w:val="nil"/>
              <w:bottom w:val="single" w:sz="4" w:space="0" w:color="auto"/>
              <w:right w:val="single" w:sz="4" w:space="0" w:color="auto"/>
            </w:tcBorders>
            <w:shd w:val="clear" w:color="auto" w:fill="auto"/>
            <w:hideMark/>
          </w:tcPr>
          <w:p w14:paraId="3B336FA3"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37 497</w:t>
            </w:r>
          </w:p>
        </w:tc>
        <w:tc>
          <w:tcPr>
            <w:tcW w:w="626" w:type="pct"/>
            <w:tcBorders>
              <w:top w:val="nil"/>
              <w:left w:val="nil"/>
              <w:bottom w:val="single" w:sz="4" w:space="0" w:color="auto"/>
              <w:right w:val="single" w:sz="4" w:space="0" w:color="auto"/>
            </w:tcBorders>
            <w:shd w:val="clear" w:color="auto" w:fill="auto"/>
            <w:hideMark/>
          </w:tcPr>
          <w:p w14:paraId="3F4E84A0"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78</w:t>
            </w:r>
          </w:p>
        </w:tc>
        <w:tc>
          <w:tcPr>
            <w:tcW w:w="1067" w:type="pct"/>
            <w:tcBorders>
              <w:top w:val="single" w:sz="4" w:space="0" w:color="auto"/>
              <w:left w:val="nil"/>
              <w:bottom w:val="single" w:sz="4" w:space="0" w:color="auto"/>
              <w:right w:val="single" w:sz="4" w:space="0" w:color="000000"/>
            </w:tcBorders>
            <w:shd w:val="clear" w:color="auto" w:fill="auto"/>
            <w:hideMark/>
          </w:tcPr>
          <w:p w14:paraId="4242C1BF"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282</w:t>
            </w:r>
          </w:p>
        </w:tc>
        <w:tc>
          <w:tcPr>
            <w:tcW w:w="273" w:type="pct"/>
            <w:tcBorders>
              <w:top w:val="nil"/>
              <w:left w:val="nil"/>
              <w:bottom w:val="single" w:sz="4" w:space="0" w:color="auto"/>
              <w:right w:val="single" w:sz="4" w:space="0" w:color="auto"/>
            </w:tcBorders>
            <w:shd w:val="clear" w:color="auto" w:fill="auto"/>
            <w:hideMark/>
          </w:tcPr>
          <w:p w14:paraId="160F8B24"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-37 419</w:t>
            </w:r>
          </w:p>
        </w:tc>
        <w:tc>
          <w:tcPr>
            <w:tcW w:w="342" w:type="pct"/>
            <w:tcBorders>
              <w:top w:val="nil"/>
              <w:left w:val="nil"/>
              <w:bottom w:val="single" w:sz="4" w:space="0" w:color="auto"/>
              <w:right w:val="single" w:sz="4" w:space="0" w:color="auto"/>
            </w:tcBorders>
            <w:shd w:val="clear" w:color="auto" w:fill="auto"/>
            <w:noWrap/>
            <w:hideMark/>
          </w:tcPr>
          <w:p w14:paraId="6D5993E1"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-99,8</w:t>
            </w:r>
          </w:p>
        </w:tc>
        <w:tc>
          <w:tcPr>
            <w:tcW w:w="431" w:type="pct"/>
            <w:tcBorders>
              <w:top w:val="nil"/>
              <w:left w:val="nil"/>
              <w:bottom w:val="single" w:sz="4" w:space="0" w:color="auto"/>
              <w:right w:val="single" w:sz="4" w:space="0" w:color="auto"/>
            </w:tcBorders>
            <w:shd w:val="clear" w:color="auto" w:fill="auto"/>
            <w:noWrap/>
            <w:hideMark/>
          </w:tcPr>
          <w:p w14:paraId="208B1A99"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204</w:t>
            </w:r>
          </w:p>
        </w:tc>
        <w:tc>
          <w:tcPr>
            <w:tcW w:w="312" w:type="pct"/>
            <w:tcBorders>
              <w:top w:val="nil"/>
              <w:left w:val="nil"/>
              <w:bottom w:val="single" w:sz="4" w:space="0" w:color="auto"/>
              <w:right w:val="single" w:sz="4" w:space="0" w:color="auto"/>
            </w:tcBorders>
            <w:shd w:val="clear" w:color="auto" w:fill="auto"/>
            <w:noWrap/>
            <w:hideMark/>
          </w:tcPr>
          <w:p w14:paraId="13881CCD"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261,5</w:t>
            </w:r>
          </w:p>
        </w:tc>
      </w:tr>
      <w:tr w:rsidR="009F3766" w:rsidRPr="00C70304" w14:paraId="626AC492" w14:textId="77777777" w:rsidTr="00986502">
        <w:trPr>
          <w:trHeight w:val="315"/>
        </w:trPr>
        <w:tc>
          <w:tcPr>
            <w:tcW w:w="11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4B05C70"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Дебиторская задолженность</w:t>
            </w:r>
          </w:p>
        </w:tc>
        <w:tc>
          <w:tcPr>
            <w:tcW w:w="847" w:type="pct"/>
            <w:tcBorders>
              <w:top w:val="nil"/>
              <w:left w:val="nil"/>
              <w:bottom w:val="single" w:sz="4" w:space="0" w:color="auto"/>
              <w:right w:val="single" w:sz="4" w:space="0" w:color="auto"/>
            </w:tcBorders>
            <w:shd w:val="clear" w:color="auto" w:fill="auto"/>
            <w:hideMark/>
          </w:tcPr>
          <w:p w14:paraId="1CD70D41"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250 433</w:t>
            </w:r>
          </w:p>
        </w:tc>
        <w:tc>
          <w:tcPr>
            <w:tcW w:w="626" w:type="pct"/>
            <w:tcBorders>
              <w:top w:val="nil"/>
              <w:left w:val="nil"/>
              <w:bottom w:val="single" w:sz="4" w:space="0" w:color="auto"/>
              <w:right w:val="single" w:sz="4" w:space="0" w:color="auto"/>
            </w:tcBorders>
            <w:shd w:val="clear" w:color="auto" w:fill="auto"/>
            <w:hideMark/>
          </w:tcPr>
          <w:p w14:paraId="012444EB"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1 176 109</w:t>
            </w:r>
          </w:p>
        </w:tc>
        <w:tc>
          <w:tcPr>
            <w:tcW w:w="1067" w:type="pct"/>
            <w:tcBorders>
              <w:top w:val="single" w:sz="4" w:space="0" w:color="auto"/>
              <w:left w:val="nil"/>
              <w:bottom w:val="single" w:sz="4" w:space="0" w:color="auto"/>
              <w:right w:val="single" w:sz="4" w:space="0" w:color="000000"/>
            </w:tcBorders>
            <w:shd w:val="clear" w:color="auto" w:fill="auto"/>
            <w:hideMark/>
          </w:tcPr>
          <w:p w14:paraId="677497BA"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867 207</w:t>
            </w:r>
          </w:p>
        </w:tc>
        <w:tc>
          <w:tcPr>
            <w:tcW w:w="273" w:type="pct"/>
            <w:tcBorders>
              <w:top w:val="nil"/>
              <w:left w:val="nil"/>
              <w:bottom w:val="single" w:sz="4" w:space="0" w:color="auto"/>
              <w:right w:val="single" w:sz="4" w:space="0" w:color="auto"/>
            </w:tcBorders>
            <w:shd w:val="clear" w:color="auto" w:fill="auto"/>
            <w:hideMark/>
          </w:tcPr>
          <w:p w14:paraId="7EEDA8CA"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925 676</w:t>
            </w:r>
          </w:p>
        </w:tc>
        <w:tc>
          <w:tcPr>
            <w:tcW w:w="342" w:type="pct"/>
            <w:tcBorders>
              <w:top w:val="nil"/>
              <w:left w:val="nil"/>
              <w:bottom w:val="single" w:sz="4" w:space="0" w:color="auto"/>
              <w:right w:val="single" w:sz="4" w:space="0" w:color="auto"/>
            </w:tcBorders>
            <w:shd w:val="clear" w:color="auto" w:fill="auto"/>
            <w:noWrap/>
            <w:hideMark/>
          </w:tcPr>
          <w:p w14:paraId="7E713A1A"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369,6</w:t>
            </w:r>
          </w:p>
        </w:tc>
        <w:tc>
          <w:tcPr>
            <w:tcW w:w="431" w:type="pct"/>
            <w:tcBorders>
              <w:top w:val="nil"/>
              <w:left w:val="nil"/>
              <w:bottom w:val="single" w:sz="4" w:space="0" w:color="auto"/>
              <w:right w:val="single" w:sz="4" w:space="0" w:color="auto"/>
            </w:tcBorders>
            <w:shd w:val="clear" w:color="auto" w:fill="auto"/>
            <w:noWrap/>
            <w:hideMark/>
          </w:tcPr>
          <w:p w14:paraId="58CEE6DD"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-308 902</w:t>
            </w:r>
          </w:p>
        </w:tc>
        <w:tc>
          <w:tcPr>
            <w:tcW w:w="312" w:type="pct"/>
            <w:tcBorders>
              <w:top w:val="nil"/>
              <w:left w:val="nil"/>
              <w:bottom w:val="single" w:sz="4" w:space="0" w:color="auto"/>
              <w:right w:val="single" w:sz="4" w:space="0" w:color="auto"/>
            </w:tcBorders>
            <w:shd w:val="clear" w:color="auto" w:fill="auto"/>
            <w:noWrap/>
            <w:hideMark/>
          </w:tcPr>
          <w:p w14:paraId="147B8A06"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-26,3</w:t>
            </w:r>
          </w:p>
        </w:tc>
      </w:tr>
      <w:tr w:rsidR="009F3766" w:rsidRPr="00C70304" w14:paraId="45720530" w14:textId="77777777" w:rsidTr="00986502">
        <w:trPr>
          <w:trHeight w:val="315"/>
        </w:trPr>
        <w:tc>
          <w:tcPr>
            <w:tcW w:w="11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503FE50"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Финансовые вложения (за исключением денежных эквивалентов)</w:t>
            </w:r>
          </w:p>
        </w:tc>
        <w:tc>
          <w:tcPr>
            <w:tcW w:w="847" w:type="pct"/>
            <w:tcBorders>
              <w:top w:val="nil"/>
              <w:left w:val="nil"/>
              <w:bottom w:val="single" w:sz="4" w:space="0" w:color="auto"/>
              <w:right w:val="single" w:sz="4" w:space="0" w:color="auto"/>
            </w:tcBorders>
            <w:shd w:val="clear" w:color="auto" w:fill="auto"/>
            <w:hideMark/>
          </w:tcPr>
          <w:p w14:paraId="754024C4"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350 000</w:t>
            </w:r>
          </w:p>
        </w:tc>
        <w:tc>
          <w:tcPr>
            <w:tcW w:w="626" w:type="pct"/>
            <w:tcBorders>
              <w:top w:val="nil"/>
              <w:left w:val="nil"/>
              <w:bottom w:val="single" w:sz="4" w:space="0" w:color="auto"/>
              <w:right w:val="single" w:sz="4" w:space="0" w:color="auto"/>
            </w:tcBorders>
            <w:shd w:val="clear" w:color="auto" w:fill="auto"/>
            <w:hideMark/>
          </w:tcPr>
          <w:p w14:paraId="38CF6E03"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0</w:t>
            </w:r>
          </w:p>
        </w:tc>
        <w:tc>
          <w:tcPr>
            <w:tcW w:w="1067" w:type="pct"/>
            <w:tcBorders>
              <w:top w:val="single" w:sz="4" w:space="0" w:color="auto"/>
              <w:left w:val="nil"/>
              <w:bottom w:val="single" w:sz="4" w:space="0" w:color="auto"/>
              <w:right w:val="single" w:sz="4" w:space="0" w:color="000000"/>
            </w:tcBorders>
            <w:shd w:val="clear" w:color="auto" w:fill="auto"/>
            <w:hideMark/>
          </w:tcPr>
          <w:p w14:paraId="08BC37D8"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150 000</w:t>
            </w:r>
          </w:p>
        </w:tc>
        <w:tc>
          <w:tcPr>
            <w:tcW w:w="273" w:type="pct"/>
            <w:tcBorders>
              <w:top w:val="nil"/>
              <w:left w:val="nil"/>
              <w:bottom w:val="single" w:sz="4" w:space="0" w:color="auto"/>
              <w:right w:val="single" w:sz="4" w:space="0" w:color="auto"/>
            </w:tcBorders>
            <w:shd w:val="clear" w:color="auto" w:fill="auto"/>
            <w:hideMark/>
          </w:tcPr>
          <w:p w14:paraId="37B70946"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-350 000</w:t>
            </w:r>
          </w:p>
        </w:tc>
        <w:tc>
          <w:tcPr>
            <w:tcW w:w="342" w:type="pct"/>
            <w:tcBorders>
              <w:top w:val="nil"/>
              <w:left w:val="nil"/>
              <w:bottom w:val="single" w:sz="4" w:space="0" w:color="auto"/>
              <w:right w:val="single" w:sz="4" w:space="0" w:color="auto"/>
            </w:tcBorders>
            <w:shd w:val="clear" w:color="auto" w:fill="auto"/>
            <w:noWrap/>
            <w:hideMark/>
          </w:tcPr>
          <w:p w14:paraId="03EB97ED"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-100,0</w:t>
            </w:r>
          </w:p>
        </w:tc>
        <w:tc>
          <w:tcPr>
            <w:tcW w:w="431" w:type="pct"/>
            <w:tcBorders>
              <w:top w:val="nil"/>
              <w:left w:val="nil"/>
              <w:bottom w:val="single" w:sz="4" w:space="0" w:color="auto"/>
              <w:right w:val="single" w:sz="4" w:space="0" w:color="auto"/>
            </w:tcBorders>
            <w:shd w:val="clear" w:color="auto" w:fill="auto"/>
            <w:noWrap/>
            <w:hideMark/>
          </w:tcPr>
          <w:p w14:paraId="00301C3E"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150 000</w:t>
            </w:r>
          </w:p>
        </w:tc>
        <w:tc>
          <w:tcPr>
            <w:tcW w:w="312" w:type="pct"/>
            <w:tcBorders>
              <w:top w:val="nil"/>
              <w:left w:val="nil"/>
              <w:bottom w:val="single" w:sz="4" w:space="0" w:color="auto"/>
              <w:right w:val="single" w:sz="4" w:space="0" w:color="auto"/>
            </w:tcBorders>
            <w:shd w:val="clear" w:color="auto" w:fill="auto"/>
            <w:noWrap/>
            <w:hideMark/>
          </w:tcPr>
          <w:p w14:paraId="50B83264"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100,0</w:t>
            </w:r>
          </w:p>
        </w:tc>
      </w:tr>
      <w:tr w:rsidR="009F3766" w:rsidRPr="00C70304" w14:paraId="31725D51" w14:textId="77777777" w:rsidTr="00986502">
        <w:trPr>
          <w:trHeight w:val="315"/>
        </w:trPr>
        <w:tc>
          <w:tcPr>
            <w:tcW w:w="11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23DE904"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 xml:space="preserve">Денежные </w:t>
            </w:r>
            <w:r w:rsidRPr="00C70304">
              <w:rPr>
                <w:rFonts w:eastAsia="Times New Roman" w:cs="Times New Roman"/>
                <w:color w:val="000000"/>
                <w:sz w:val="24"/>
                <w:szCs w:val="24"/>
                <w:lang w:eastAsia="ru-RU"/>
              </w:rPr>
              <w:lastRenderedPageBreak/>
              <w:t>средства и денежные эквиваленты</w:t>
            </w:r>
          </w:p>
        </w:tc>
        <w:tc>
          <w:tcPr>
            <w:tcW w:w="847" w:type="pct"/>
            <w:tcBorders>
              <w:top w:val="nil"/>
              <w:left w:val="nil"/>
              <w:bottom w:val="single" w:sz="4" w:space="0" w:color="auto"/>
              <w:right w:val="single" w:sz="4" w:space="0" w:color="auto"/>
            </w:tcBorders>
            <w:shd w:val="clear" w:color="auto" w:fill="auto"/>
            <w:hideMark/>
          </w:tcPr>
          <w:p w14:paraId="5C210B7A"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lastRenderedPageBreak/>
              <w:t>1 494 236</w:t>
            </w:r>
          </w:p>
        </w:tc>
        <w:tc>
          <w:tcPr>
            <w:tcW w:w="626" w:type="pct"/>
            <w:tcBorders>
              <w:top w:val="nil"/>
              <w:left w:val="nil"/>
              <w:bottom w:val="single" w:sz="4" w:space="0" w:color="auto"/>
              <w:right w:val="single" w:sz="4" w:space="0" w:color="auto"/>
            </w:tcBorders>
            <w:shd w:val="clear" w:color="auto" w:fill="auto"/>
            <w:hideMark/>
          </w:tcPr>
          <w:p w14:paraId="7AC23D08"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1 524 237</w:t>
            </w:r>
          </w:p>
        </w:tc>
        <w:tc>
          <w:tcPr>
            <w:tcW w:w="1067" w:type="pct"/>
            <w:tcBorders>
              <w:top w:val="single" w:sz="4" w:space="0" w:color="auto"/>
              <w:left w:val="nil"/>
              <w:bottom w:val="single" w:sz="4" w:space="0" w:color="auto"/>
              <w:right w:val="single" w:sz="4" w:space="0" w:color="000000"/>
            </w:tcBorders>
            <w:shd w:val="clear" w:color="auto" w:fill="auto"/>
            <w:hideMark/>
          </w:tcPr>
          <w:p w14:paraId="08AC4376"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1 167 850</w:t>
            </w:r>
          </w:p>
        </w:tc>
        <w:tc>
          <w:tcPr>
            <w:tcW w:w="273" w:type="pct"/>
            <w:tcBorders>
              <w:top w:val="nil"/>
              <w:left w:val="nil"/>
              <w:bottom w:val="single" w:sz="4" w:space="0" w:color="auto"/>
              <w:right w:val="single" w:sz="4" w:space="0" w:color="auto"/>
            </w:tcBorders>
            <w:shd w:val="clear" w:color="auto" w:fill="auto"/>
            <w:hideMark/>
          </w:tcPr>
          <w:p w14:paraId="53A4BA8A"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 xml:space="preserve">30 </w:t>
            </w:r>
            <w:r w:rsidRPr="00C70304">
              <w:rPr>
                <w:rFonts w:eastAsia="Times New Roman" w:cs="Times New Roman"/>
                <w:color w:val="000000"/>
                <w:sz w:val="24"/>
                <w:szCs w:val="24"/>
                <w:lang w:eastAsia="ru-RU"/>
              </w:rPr>
              <w:lastRenderedPageBreak/>
              <w:t>001</w:t>
            </w:r>
          </w:p>
        </w:tc>
        <w:tc>
          <w:tcPr>
            <w:tcW w:w="342" w:type="pct"/>
            <w:tcBorders>
              <w:top w:val="nil"/>
              <w:left w:val="nil"/>
              <w:bottom w:val="single" w:sz="4" w:space="0" w:color="auto"/>
              <w:right w:val="single" w:sz="4" w:space="0" w:color="auto"/>
            </w:tcBorders>
            <w:shd w:val="clear" w:color="auto" w:fill="auto"/>
            <w:noWrap/>
            <w:hideMark/>
          </w:tcPr>
          <w:p w14:paraId="71953492"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lastRenderedPageBreak/>
              <w:t>2,0</w:t>
            </w:r>
          </w:p>
        </w:tc>
        <w:tc>
          <w:tcPr>
            <w:tcW w:w="431" w:type="pct"/>
            <w:tcBorders>
              <w:top w:val="nil"/>
              <w:left w:val="nil"/>
              <w:bottom w:val="single" w:sz="4" w:space="0" w:color="auto"/>
              <w:right w:val="single" w:sz="4" w:space="0" w:color="auto"/>
            </w:tcBorders>
            <w:shd w:val="clear" w:color="auto" w:fill="auto"/>
            <w:noWrap/>
            <w:hideMark/>
          </w:tcPr>
          <w:p w14:paraId="040EA939"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 xml:space="preserve">-356 </w:t>
            </w:r>
            <w:r w:rsidRPr="00C70304">
              <w:rPr>
                <w:rFonts w:eastAsia="Times New Roman" w:cs="Times New Roman"/>
                <w:color w:val="000000"/>
                <w:sz w:val="24"/>
                <w:szCs w:val="24"/>
                <w:lang w:eastAsia="ru-RU"/>
              </w:rPr>
              <w:lastRenderedPageBreak/>
              <w:t>387</w:t>
            </w:r>
          </w:p>
        </w:tc>
        <w:tc>
          <w:tcPr>
            <w:tcW w:w="312" w:type="pct"/>
            <w:tcBorders>
              <w:top w:val="nil"/>
              <w:left w:val="nil"/>
              <w:bottom w:val="single" w:sz="4" w:space="0" w:color="auto"/>
              <w:right w:val="single" w:sz="4" w:space="0" w:color="auto"/>
            </w:tcBorders>
            <w:shd w:val="clear" w:color="auto" w:fill="auto"/>
            <w:noWrap/>
            <w:hideMark/>
          </w:tcPr>
          <w:p w14:paraId="417E9DA3"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lastRenderedPageBreak/>
              <w:t>-</w:t>
            </w:r>
            <w:r w:rsidRPr="00C70304">
              <w:rPr>
                <w:rFonts w:eastAsia="Times New Roman" w:cs="Times New Roman"/>
                <w:color w:val="000000"/>
                <w:sz w:val="24"/>
                <w:szCs w:val="24"/>
                <w:lang w:eastAsia="ru-RU"/>
              </w:rPr>
              <w:lastRenderedPageBreak/>
              <w:t>23,4</w:t>
            </w:r>
          </w:p>
        </w:tc>
      </w:tr>
      <w:tr w:rsidR="009F3766" w:rsidRPr="00C70304" w14:paraId="19D66BDD" w14:textId="77777777" w:rsidTr="00986502">
        <w:trPr>
          <w:trHeight w:val="315"/>
        </w:trPr>
        <w:tc>
          <w:tcPr>
            <w:tcW w:w="11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B72C3DF"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lastRenderedPageBreak/>
              <w:t>Прочие оборотные активы</w:t>
            </w:r>
          </w:p>
        </w:tc>
        <w:tc>
          <w:tcPr>
            <w:tcW w:w="847" w:type="pct"/>
            <w:tcBorders>
              <w:top w:val="nil"/>
              <w:left w:val="nil"/>
              <w:bottom w:val="single" w:sz="4" w:space="0" w:color="auto"/>
              <w:right w:val="single" w:sz="4" w:space="0" w:color="auto"/>
            </w:tcBorders>
            <w:shd w:val="clear" w:color="auto" w:fill="auto"/>
            <w:hideMark/>
          </w:tcPr>
          <w:p w14:paraId="4CD0F483"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358</w:t>
            </w:r>
          </w:p>
        </w:tc>
        <w:tc>
          <w:tcPr>
            <w:tcW w:w="626" w:type="pct"/>
            <w:tcBorders>
              <w:top w:val="nil"/>
              <w:left w:val="nil"/>
              <w:bottom w:val="single" w:sz="4" w:space="0" w:color="auto"/>
              <w:right w:val="single" w:sz="4" w:space="0" w:color="auto"/>
            </w:tcBorders>
            <w:shd w:val="clear" w:color="auto" w:fill="auto"/>
            <w:hideMark/>
          </w:tcPr>
          <w:p w14:paraId="07412FC4"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71</w:t>
            </w:r>
          </w:p>
        </w:tc>
        <w:tc>
          <w:tcPr>
            <w:tcW w:w="1067" w:type="pct"/>
            <w:tcBorders>
              <w:top w:val="single" w:sz="4" w:space="0" w:color="auto"/>
              <w:left w:val="nil"/>
              <w:bottom w:val="single" w:sz="4" w:space="0" w:color="auto"/>
              <w:right w:val="single" w:sz="4" w:space="0" w:color="000000"/>
            </w:tcBorders>
            <w:shd w:val="clear" w:color="auto" w:fill="auto"/>
            <w:hideMark/>
          </w:tcPr>
          <w:p w14:paraId="6AD23470"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449</w:t>
            </w:r>
          </w:p>
        </w:tc>
        <w:tc>
          <w:tcPr>
            <w:tcW w:w="273" w:type="pct"/>
            <w:tcBorders>
              <w:top w:val="nil"/>
              <w:left w:val="nil"/>
              <w:bottom w:val="single" w:sz="4" w:space="0" w:color="auto"/>
              <w:right w:val="single" w:sz="4" w:space="0" w:color="auto"/>
            </w:tcBorders>
            <w:shd w:val="clear" w:color="auto" w:fill="auto"/>
            <w:hideMark/>
          </w:tcPr>
          <w:p w14:paraId="1D329C68"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-287</w:t>
            </w:r>
          </w:p>
        </w:tc>
        <w:tc>
          <w:tcPr>
            <w:tcW w:w="342" w:type="pct"/>
            <w:tcBorders>
              <w:top w:val="nil"/>
              <w:left w:val="nil"/>
              <w:bottom w:val="single" w:sz="4" w:space="0" w:color="auto"/>
              <w:right w:val="single" w:sz="4" w:space="0" w:color="auto"/>
            </w:tcBorders>
            <w:shd w:val="clear" w:color="auto" w:fill="auto"/>
            <w:noWrap/>
            <w:hideMark/>
          </w:tcPr>
          <w:p w14:paraId="39A71507"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-80,2</w:t>
            </w:r>
          </w:p>
        </w:tc>
        <w:tc>
          <w:tcPr>
            <w:tcW w:w="431" w:type="pct"/>
            <w:tcBorders>
              <w:top w:val="nil"/>
              <w:left w:val="nil"/>
              <w:bottom w:val="single" w:sz="4" w:space="0" w:color="auto"/>
              <w:right w:val="single" w:sz="4" w:space="0" w:color="auto"/>
            </w:tcBorders>
            <w:shd w:val="clear" w:color="auto" w:fill="auto"/>
            <w:noWrap/>
            <w:hideMark/>
          </w:tcPr>
          <w:p w14:paraId="59DE7FD0"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378</w:t>
            </w:r>
          </w:p>
        </w:tc>
        <w:tc>
          <w:tcPr>
            <w:tcW w:w="312" w:type="pct"/>
            <w:tcBorders>
              <w:top w:val="nil"/>
              <w:left w:val="nil"/>
              <w:bottom w:val="single" w:sz="4" w:space="0" w:color="auto"/>
              <w:right w:val="single" w:sz="4" w:space="0" w:color="auto"/>
            </w:tcBorders>
            <w:shd w:val="clear" w:color="auto" w:fill="auto"/>
            <w:noWrap/>
            <w:hideMark/>
          </w:tcPr>
          <w:p w14:paraId="47DA3956"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532,4</w:t>
            </w:r>
          </w:p>
        </w:tc>
      </w:tr>
      <w:tr w:rsidR="009F3766" w:rsidRPr="00C70304" w14:paraId="22F43579" w14:textId="77777777" w:rsidTr="00986502">
        <w:trPr>
          <w:trHeight w:val="315"/>
        </w:trPr>
        <w:tc>
          <w:tcPr>
            <w:tcW w:w="11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1F4CC09"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ИТОГО ПО РАЗДЕЛУ II</w:t>
            </w:r>
          </w:p>
        </w:tc>
        <w:tc>
          <w:tcPr>
            <w:tcW w:w="847" w:type="pct"/>
            <w:tcBorders>
              <w:top w:val="nil"/>
              <w:left w:val="nil"/>
              <w:bottom w:val="single" w:sz="4" w:space="0" w:color="auto"/>
              <w:right w:val="single" w:sz="4" w:space="0" w:color="auto"/>
            </w:tcBorders>
            <w:shd w:val="clear" w:color="auto" w:fill="auto"/>
            <w:hideMark/>
          </w:tcPr>
          <w:p w14:paraId="37444B70"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3 655 663</w:t>
            </w:r>
          </w:p>
        </w:tc>
        <w:tc>
          <w:tcPr>
            <w:tcW w:w="626" w:type="pct"/>
            <w:tcBorders>
              <w:top w:val="nil"/>
              <w:left w:val="nil"/>
              <w:bottom w:val="single" w:sz="4" w:space="0" w:color="auto"/>
              <w:right w:val="single" w:sz="4" w:space="0" w:color="auto"/>
            </w:tcBorders>
            <w:shd w:val="clear" w:color="auto" w:fill="auto"/>
            <w:hideMark/>
          </w:tcPr>
          <w:p w14:paraId="520EDD2E"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4 269 582</w:t>
            </w:r>
          </w:p>
        </w:tc>
        <w:tc>
          <w:tcPr>
            <w:tcW w:w="1067" w:type="pct"/>
            <w:tcBorders>
              <w:top w:val="single" w:sz="4" w:space="0" w:color="auto"/>
              <w:left w:val="nil"/>
              <w:bottom w:val="single" w:sz="4" w:space="0" w:color="auto"/>
              <w:right w:val="single" w:sz="4" w:space="0" w:color="000000"/>
            </w:tcBorders>
            <w:shd w:val="clear" w:color="auto" w:fill="auto"/>
            <w:hideMark/>
          </w:tcPr>
          <w:p w14:paraId="1F481138"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4 374 713</w:t>
            </w:r>
          </w:p>
        </w:tc>
        <w:tc>
          <w:tcPr>
            <w:tcW w:w="273" w:type="pct"/>
            <w:tcBorders>
              <w:top w:val="nil"/>
              <w:left w:val="nil"/>
              <w:bottom w:val="single" w:sz="4" w:space="0" w:color="auto"/>
              <w:right w:val="single" w:sz="4" w:space="0" w:color="auto"/>
            </w:tcBorders>
            <w:shd w:val="clear" w:color="auto" w:fill="auto"/>
            <w:hideMark/>
          </w:tcPr>
          <w:p w14:paraId="2AC94D37"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613 919</w:t>
            </w:r>
          </w:p>
        </w:tc>
        <w:tc>
          <w:tcPr>
            <w:tcW w:w="342" w:type="pct"/>
            <w:tcBorders>
              <w:top w:val="nil"/>
              <w:left w:val="nil"/>
              <w:bottom w:val="single" w:sz="4" w:space="0" w:color="auto"/>
              <w:right w:val="single" w:sz="4" w:space="0" w:color="auto"/>
            </w:tcBorders>
            <w:shd w:val="clear" w:color="auto" w:fill="auto"/>
            <w:noWrap/>
            <w:hideMark/>
          </w:tcPr>
          <w:p w14:paraId="07A3EF7B"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16,8</w:t>
            </w:r>
          </w:p>
        </w:tc>
        <w:tc>
          <w:tcPr>
            <w:tcW w:w="431" w:type="pct"/>
            <w:tcBorders>
              <w:top w:val="nil"/>
              <w:left w:val="nil"/>
              <w:bottom w:val="single" w:sz="4" w:space="0" w:color="auto"/>
              <w:right w:val="single" w:sz="4" w:space="0" w:color="auto"/>
            </w:tcBorders>
            <w:shd w:val="clear" w:color="auto" w:fill="auto"/>
            <w:noWrap/>
            <w:hideMark/>
          </w:tcPr>
          <w:p w14:paraId="3726F383"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105 131</w:t>
            </w:r>
          </w:p>
        </w:tc>
        <w:tc>
          <w:tcPr>
            <w:tcW w:w="312" w:type="pct"/>
            <w:tcBorders>
              <w:top w:val="nil"/>
              <w:left w:val="nil"/>
              <w:bottom w:val="single" w:sz="4" w:space="0" w:color="auto"/>
              <w:right w:val="single" w:sz="4" w:space="0" w:color="auto"/>
            </w:tcBorders>
            <w:shd w:val="clear" w:color="auto" w:fill="auto"/>
            <w:noWrap/>
            <w:hideMark/>
          </w:tcPr>
          <w:p w14:paraId="6C58BA69"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2,5</w:t>
            </w:r>
          </w:p>
        </w:tc>
      </w:tr>
      <w:tr w:rsidR="009F3766" w:rsidRPr="00C70304" w14:paraId="60982513" w14:textId="77777777" w:rsidTr="00986502">
        <w:trPr>
          <w:trHeight w:val="315"/>
        </w:trPr>
        <w:tc>
          <w:tcPr>
            <w:tcW w:w="11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DB42905" w14:textId="77777777" w:rsidR="009F3766" w:rsidRPr="00C70304" w:rsidRDefault="009F3766" w:rsidP="00A408F1">
            <w:pPr>
              <w:spacing w:line="240" w:lineRule="auto"/>
              <w:ind w:firstLine="0"/>
              <w:rPr>
                <w:rFonts w:eastAsia="Times New Roman" w:cs="Times New Roman"/>
                <w:bCs/>
                <w:color w:val="000000"/>
                <w:sz w:val="24"/>
                <w:szCs w:val="24"/>
                <w:lang w:eastAsia="ru-RU"/>
              </w:rPr>
            </w:pPr>
            <w:r w:rsidRPr="00C70304">
              <w:rPr>
                <w:rFonts w:eastAsia="Times New Roman" w:cs="Times New Roman"/>
                <w:bCs/>
                <w:color w:val="000000"/>
                <w:sz w:val="24"/>
                <w:szCs w:val="24"/>
                <w:lang w:eastAsia="ru-RU"/>
              </w:rPr>
              <w:t>БАЛАНС</w:t>
            </w:r>
          </w:p>
          <w:p w14:paraId="539651EC" w14:textId="77777777" w:rsidR="00980B66" w:rsidRPr="00C70304" w:rsidRDefault="00980B66" w:rsidP="00A408F1">
            <w:pPr>
              <w:spacing w:line="240" w:lineRule="auto"/>
              <w:ind w:firstLine="0"/>
              <w:rPr>
                <w:rFonts w:eastAsia="Times New Roman" w:cs="Times New Roman"/>
                <w:bCs/>
                <w:color w:val="000000"/>
                <w:sz w:val="24"/>
                <w:szCs w:val="24"/>
                <w:lang w:eastAsia="ru-RU"/>
              </w:rPr>
            </w:pPr>
          </w:p>
          <w:p w14:paraId="48D1B1E9" w14:textId="77777777" w:rsidR="00980B66" w:rsidRPr="00C70304" w:rsidRDefault="00980B66" w:rsidP="00A408F1">
            <w:pPr>
              <w:spacing w:line="240" w:lineRule="auto"/>
              <w:ind w:firstLine="0"/>
              <w:rPr>
                <w:rFonts w:eastAsia="Times New Roman" w:cs="Times New Roman"/>
                <w:bCs/>
                <w:color w:val="000000"/>
                <w:sz w:val="24"/>
                <w:szCs w:val="24"/>
                <w:lang w:eastAsia="ru-RU"/>
              </w:rPr>
            </w:pPr>
          </w:p>
          <w:p w14:paraId="2FA3160E" w14:textId="77777777" w:rsidR="00980B66" w:rsidRPr="00C70304" w:rsidRDefault="00980B66" w:rsidP="00A408F1">
            <w:pPr>
              <w:spacing w:line="240" w:lineRule="auto"/>
              <w:ind w:firstLine="0"/>
              <w:rPr>
                <w:rFonts w:eastAsia="Times New Roman" w:cs="Times New Roman"/>
                <w:bCs/>
                <w:color w:val="000000"/>
                <w:sz w:val="24"/>
                <w:szCs w:val="24"/>
                <w:lang w:eastAsia="ru-RU"/>
              </w:rPr>
            </w:pPr>
          </w:p>
        </w:tc>
        <w:tc>
          <w:tcPr>
            <w:tcW w:w="847" w:type="pct"/>
            <w:tcBorders>
              <w:top w:val="nil"/>
              <w:left w:val="nil"/>
              <w:bottom w:val="single" w:sz="4" w:space="0" w:color="auto"/>
              <w:right w:val="single" w:sz="4" w:space="0" w:color="auto"/>
            </w:tcBorders>
            <w:shd w:val="clear" w:color="auto" w:fill="auto"/>
            <w:hideMark/>
          </w:tcPr>
          <w:p w14:paraId="1E91EBD5" w14:textId="77777777" w:rsidR="009F3766" w:rsidRPr="00C70304" w:rsidRDefault="009F3766" w:rsidP="00980B66">
            <w:pPr>
              <w:spacing w:line="240" w:lineRule="auto"/>
              <w:ind w:firstLine="0"/>
              <w:jc w:val="center"/>
              <w:rPr>
                <w:rFonts w:eastAsia="Times New Roman" w:cs="Times New Roman"/>
                <w:bCs/>
                <w:color w:val="000000"/>
                <w:sz w:val="24"/>
                <w:szCs w:val="24"/>
                <w:lang w:eastAsia="ru-RU"/>
              </w:rPr>
            </w:pPr>
            <w:r w:rsidRPr="00C70304">
              <w:rPr>
                <w:rFonts w:eastAsia="Times New Roman" w:cs="Times New Roman"/>
                <w:bCs/>
                <w:color w:val="000000"/>
                <w:sz w:val="24"/>
                <w:szCs w:val="24"/>
                <w:lang w:eastAsia="ru-RU"/>
              </w:rPr>
              <w:t>4 095 941</w:t>
            </w:r>
          </w:p>
        </w:tc>
        <w:tc>
          <w:tcPr>
            <w:tcW w:w="626" w:type="pct"/>
            <w:tcBorders>
              <w:top w:val="nil"/>
              <w:left w:val="nil"/>
              <w:bottom w:val="single" w:sz="4" w:space="0" w:color="auto"/>
              <w:right w:val="single" w:sz="4" w:space="0" w:color="auto"/>
            </w:tcBorders>
            <w:shd w:val="clear" w:color="auto" w:fill="auto"/>
            <w:hideMark/>
          </w:tcPr>
          <w:p w14:paraId="5F110E90" w14:textId="77777777" w:rsidR="009F3766" w:rsidRPr="00C70304" w:rsidRDefault="009F3766" w:rsidP="00980B66">
            <w:pPr>
              <w:spacing w:line="240" w:lineRule="auto"/>
              <w:ind w:firstLine="0"/>
              <w:jc w:val="center"/>
              <w:rPr>
                <w:rFonts w:eastAsia="Times New Roman" w:cs="Times New Roman"/>
                <w:bCs/>
                <w:color w:val="000000"/>
                <w:sz w:val="24"/>
                <w:szCs w:val="24"/>
                <w:lang w:eastAsia="ru-RU"/>
              </w:rPr>
            </w:pPr>
            <w:r w:rsidRPr="00C70304">
              <w:rPr>
                <w:rFonts w:eastAsia="Times New Roman" w:cs="Times New Roman"/>
                <w:bCs/>
                <w:color w:val="000000"/>
                <w:sz w:val="24"/>
                <w:szCs w:val="24"/>
                <w:lang w:eastAsia="ru-RU"/>
              </w:rPr>
              <w:t>4 699 092</w:t>
            </w:r>
          </w:p>
        </w:tc>
        <w:tc>
          <w:tcPr>
            <w:tcW w:w="1067" w:type="pct"/>
            <w:tcBorders>
              <w:top w:val="single" w:sz="4" w:space="0" w:color="auto"/>
              <w:left w:val="nil"/>
              <w:bottom w:val="single" w:sz="4" w:space="0" w:color="auto"/>
              <w:right w:val="single" w:sz="4" w:space="0" w:color="000000"/>
            </w:tcBorders>
            <w:shd w:val="clear" w:color="auto" w:fill="auto"/>
            <w:hideMark/>
          </w:tcPr>
          <w:p w14:paraId="2C688F64" w14:textId="77777777" w:rsidR="009F3766" w:rsidRPr="00C70304" w:rsidRDefault="009F3766" w:rsidP="00980B66">
            <w:pPr>
              <w:spacing w:line="240" w:lineRule="auto"/>
              <w:ind w:firstLine="0"/>
              <w:jc w:val="center"/>
              <w:rPr>
                <w:rFonts w:eastAsia="Times New Roman" w:cs="Times New Roman"/>
                <w:bCs/>
                <w:color w:val="000000"/>
                <w:sz w:val="24"/>
                <w:szCs w:val="24"/>
                <w:lang w:eastAsia="ru-RU"/>
              </w:rPr>
            </w:pPr>
            <w:r w:rsidRPr="00C70304">
              <w:rPr>
                <w:rFonts w:eastAsia="Times New Roman" w:cs="Times New Roman"/>
                <w:bCs/>
                <w:color w:val="000000"/>
                <w:sz w:val="24"/>
                <w:szCs w:val="24"/>
                <w:lang w:eastAsia="ru-RU"/>
              </w:rPr>
              <w:t>4 954 811</w:t>
            </w:r>
          </w:p>
        </w:tc>
        <w:tc>
          <w:tcPr>
            <w:tcW w:w="273" w:type="pct"/>
            <w:tcBorders>
              <w:top w:val="nil"/>
              <w:left w:val="nil"/>
              <w:bottom w:val="single" w:sz="4" w:space="0" w:color="auto"/>
              <w:right w:val="single" w:sz="4" w:space="0" w:color="auto"/>
            </w:tcBorders>
            <w:shd w:val="clear" w:color="auto" w:fill="auto"/>
            <w:hideMark/>
          </w:tcPr>
          <w:p w14:paraId="4251CA71"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603 151</w:t>
            </w:r>
          </w:p>
        </w:tc>
        <w:tc>
          <w:tcPr>
            <w:tcW w:w="342" w:type="pct"/>
            <w:tcBorders>
              <w:top w:val="nil"/>
              <w:left w:val="nil"/>
              <w:bottom w:val="single" w:sz="4" w:space="0" w:color="auto"/>
              <w:right w:val="single" w:sz="4" w:space="0" w:color="auto"/>
            </w:tcBorders>
            <w:shd w:val="clear" w:color="auto" w:fill="auto"/>
            <w:noWrap/>
            <w:hideMark/>
          </w:tcPr>
          <w:p w14:paraId="56D02618"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14,7</w:t>
            </w:r>
          </w:p>
        </w:tc>
        <w:tc>
          <w:tcPr>
            <w:tcW w:w="431" w:type="pct"/>
            <w:tcBorders>
              <w:top w:val="nil"/>
              <w:left w:val="nil"/>
              <w:bottom w:val="single" w:sz="4" w:space="0" w:color="auto"/>
              <w:right w:val="single" w:sz="4" w:space="0" w:color="auto"/>
            </w:tcBorders>
            <w:shd w:val="clear" w:color="auto" w:fill="auto"/>
            <w:noWrap/>
            <w:hideMark/>
          </w:tcPr>
          <w:p w14:paraId="0A5246C8"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255 719</w:t>
            </w:r>
          </w:p>
        </w:tc>
        <w:tc>
          <w:tcPr>
            <w:tcW w:w="312" w:type="pct"/>
            <w:tcBorders>
              <w:top w:val="nil"/>
              <w:left w:val="nil"/>
              <w:bottom w:val="single" w:sz="4" w:space="0" w:color="auto"/>
              <w:right w:val="single" w:sz="4" w:space="0" w:color="auto"/>
            </w:tcBorders>
            <w:shd w:val="clear" w:color="auto" w:fill="auto"/>
            <w:noWrap/>
            <w:hideMark/>
          </w:tcPr>
          <w:p w14:paraId="117214E4" w14:textId="77777777" w:rsidR="009F3766" w:rsidRPr="00C70304" w:rsidRDefault="009F3766" w:rsidP="00980B66">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5,4</w:t>
            </w:r>
          </w:p>
        </w:tc>
      </w:tr>
      <w:tr w:rsidR="009F3766" w:rsidRPr="00C70304" w14:paraId="7B138793" w14:textId="77777777" w:rsidTr="00986502">
        <w:trPr>
          <w:trHeight w:val="265"/>
        </w:trPr>
        <w:tc>
          <w:tcPr>
            <w:tcW w:w="3642" w:type="pct"/>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47D33739" w14:textId="77777777" w:rsidR="009F3766" w:rsidRPr="00C70304" w:rsidRDefault="009F3766" w:rsidP="00A408F1">
            <w:pPr>
              <w:spacing w:line="240" w:lineRule="auto"/>
              <w:ind w:firstLine="0"/>
              <w:rPr>
                <w:rFonts w:eastAsia="Times New Roman" w:cs="Times New Roman"/>
                <w:bCs/>
                <w:color w:val="000000"/>
                <w:sz w:val="24"/>
                <w:szCs w:val="24"/>
                <w:lang w:eastAsia="ru-RU"/>
              </w:rPr>
            </w:pPr>
            <w:r w:rsidRPr="00C70304">
              <w:rPr>
                <w:rFonts w:eastAsia="Times New Roman" w:cs="Times New Roman"/>
                <w:bCs/>
                <w:color w:val="000000"/>
                <w:sz w:val="24"/>
                <w:szCs w:val="24"/>
                <w:lang w:eastAsia="ru-RU"/>
              </w:rPr>
              <w:t>ПАССИВ</w:t>
            </w:r>
          </w:p>
        </w:tc>
        <w:tc>
          <w:tcPr>
            <w:tcW w:w="273" w:type="pct"/>
            <w:tcBorders>
              <w:top w:val="nil"/>
              <w:left w:val="nil"/>
              <w:bottom w:val="single" w:sz="4" w:space="0" w:color="auto"/>
              <w:right w:val="single" w:sz="4" w:space="0" w:color="auto"/>
            </w:tcBorders>
            <w:shd w:val="clear" w:color="auto" w:fill="auto"/>
            <w:vAlign w:val="bottom"/>
            <w:hideMark/>
          </w:tcPr>
          <w:p w14:paraId="0CFA6013"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 </w:t>
            </w:r>
          </w:p>
        </w:tc>
        <w:tc>
          <w:tcPr>
            <w:tcW w:w="342" w:type="pct"/>
            <w:tcBorders>
              <w:top w:val="nil"/>
              <w:left w:val="nil"/>
              <w:bottom w:val="single" w:sz="4" w:space="0" w:color="auto"/>
              <w:right w:val="single" w:sz="4" w:space="0" w:color="auto"/>
            </w:tcBorders>
            <w:shd w:val="clear" w:color="auto" w:fill="auto"/>
            <w:noWrap/>
            <w:vAlign w:val="bottom"/>
            <w:hideMark/>
          </w:tcPr>
          <w:p w14:paraId="7C446E9F"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 </w:t>
            </w:r>
          </w:p>
        </w:tc>
        <w:tc>
          <w:tcPr>
            <w:tcW w:w="431" w:type="pct"/>
            <w:tcBorders>
              <w:top w:val="nil"/>
              <w:left w:val="nil"/>
              <w:bottom w:val="single" w:sz="4" w:space="0" w:color="auto"/>
              <w:right w:val="single" w:sz="4" w:space="0" w:color="auto"/>
            </w:tcBorders>
            <w:shd w:val="clear" w:color="auto" w:fill="auto"/>
            <w:noWrap/>
            <w:vAlign w:val="bottom"/>
            <w:hideMark/>
          </w:tcPr>
          <w:p w14:paraId="6854D307" w14:textId="77777777" w:rsidR="009F3766" w:rsidRPr="00C70304" w:rsidRDefault="009F3766" w:rsidP="00A408F1">
            <w:pPr>
              <w:spacing w:line="240" w:lineRule="auto"/>
              <w:ind w:firstLine="0"/>
              <w:jc w:val="right"/>
              <w:rPr>
                <w:rFonts w:eastAsia="Times New Roman" w:cs="Times New Roman"/>
                <w:color w:val="000000"/>
                <w:sz w:val="24"/>
                <w:szCs w:val="24"/>
                <w:lang w:eastAsia="ru-RU"/>
              </w:rPr>
            </w:pPr>
          </w:p>
        </w:tc>
        <w:tc>
          <w:tcPr>
            <w:tcW w:w="312" w:type="pct"/>
            <w:tcBorders>
              <w:top w:val="nil"/>
              <w:left w:val="nil"/>
              <w:bottom w:val="single" w:sz="4" w:space="0" w:color="auto"/>
              <w:right w:val="single" w:sz="4" w:space="0" w:color="auto"/>
            </w:tcBorders>
            <w:shd w:val="clear" w:color="auto" w:fill="auto"/>
            <w:noWrap/>
            <w:vAlign w:val="bottom"/>
            <w:hideMark/>
          </w:tcPr>
          <w:p w14:paraId="1930AAC2"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 </w:t>
            </w:r>
          </w:p>
        </w:tc>
      </w:tr>
      <w:tr w:rsidR="009F3766" w:rsidRPr="00C70304" w14:paraId="4031858B" w14:textId="77777777" w:rsidTr="00986502">
        <w:trPr>
          <w:trHeight w:val="315"/>
        </w:trPr>
        <w:tc>
          <w:tcPr>
            <w:tcW w:w="3642" w:type="pct"/>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37450DF6" w14:textId="77777777" w:rsidR="009F3766" w:rsidRPr="00C70304" w:rsidRDefault="009F3766" w:rsidP="00A408F1">
            <w:pPr>
              <w:spacing w:line="240" w:lineRule="auto"/>
              <w:ind w:firstLine="0"/>
              <w:rPr>
                <w:rFonts w:eastAsia="Times New Roman" w:cs="Times New Roman"/>
                <w:bCs/>
                <w:color w:val="000000"/>
                <w:sz w:val="24"/>
                <w:szCs w:val="24"/>
                <w:lang w:eastAsia="ru-RU"/>
              </w:rPr>
            </w:pPr>
            <w:r w:rsidRPr="00C70304">
              <w:rPr>
                <w:rFonts w:eastAsia="Times New Roman" w:cs="Times New Roman"/>
                <w:bCs/>
                <w:color w:val="000000"/>
                <w:sz w:val="24"/>
                <w:szCs w:val="24"/>
                <w:lang w:eastAsia="ru-RU"/>
              </w:rPr>
              <w:t xml:space="preserve">III. КАПИТАЛ И РЕЗЕРВЫ </w:t>
            </w:r>
          </w:p>
        </w:tc>
        <w:tc>
          <w:tcPr>
            <w:tcW w:w="273" w:type="pct"/>
            <w:tcBorders>
              <w:top w:val="nil"/>
              <w:left w:val="nil"/>
              <w:bottom w:val="single" w:sz="4" w:space="0" w:color="auto"/>
              <w:right w:val="single" w:sz="4" w:space="0" w:color="auto"/>
            </w:tcBorders>
            <w:shd w:val="clear" w:color="auto" w:fill="auto"/>
            <w:vAlign w:val="bottom"/>
            <w:hideMark/>
          </w:tcPr>
          <w:p w14:paraId="6F355E12"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 </w:t>
            </w:r>
          </w:p>
        </w:tc>
        <w:tc>
          <w:tcPr>
            <w:tcW w:w="342" w:type="pct"/>
            <w:tcBorders>
              <w:top w:val="nil"/>
              <w:left w:val="nil"/>
              <w:bottom w:val="single" w:sz="4" w:space="0" w:color="auto"/>
              <w:right w:val="single" w:sz="4" w:space="0" w:color="auto"/>
            </w:tcBorders>
            <w:shd w:val="clear" w:color="auto" w:fill="auto"/>
            <w:noWrap/>
            <w:vAlign w:val="bottom"/>
            <w:hideMark/>
          </w:tcPr>
          <w:p w14:paraId="6D66D238"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 </w:t>
            </w:r>
          </w:p>
        </w:tc>
        <w:tc>
          <w:tcPr>
            <w:tcW w:w="431" w:type="pct"/>
            <w:tcBorders>
              <w:top w:val="nil"/>
              <w:left w:val="nil"/>
              <w:bottom w:val="single" w:sz="4" w:space="0" w:color="auto"/>
              <w:right w:val="single" w:sz="4" w:space="0" w:color="auto"/>
            </w:tcBorders>
            <w:shd w:val="clear" w:color="auto" w:fill="auto"/>
            <w:noWrap/>
            <w:vAlign w:val="bottom"/>
            <w:hideMark/>
          </w:tcPr>
          <w:p w14:paraId="1C9BADF3" w14:textId="77777777" w:rsidR="009F3766" w:rsidRPr="00C70304" w:rsidRDefault="009F3766" w:rsidP="00A408F1">
            <w:pPr>
              <w:spacing w:line="240" w:lineRule="auto"/>
              <w:ind w:firstLine="0"/>
              <w:jc w:val="right"/>
              <w:rPr>
                <w:rFonts w:eastAsia="Times New Roman" w:cs="Times New Roman"/>
                <w:color w:val="000000"/>
                <w:sz w:val="24"/>
                <w:szCs w:val="24"/>
                <w:lang w:eastAsia="ru-RU"/>
              </w:rPr>
            </w:pPr>
          </w:p>
        </w:tc>
        <w:tc>
          <w:tcPr>
            <w:tcW w:w="312" w:type="pct"/>
            <w:tcBorders>
              <w:top w:val="nil"/>
              <w:left w:val="nil"/>
              <w:bottom w:val="single" w:sz="4" w:space="0" w:color="auto"/>
              <w:right w:val="single" w:sz="4" w:space="0" w:color="auto"/>
            </w:tcBorders>
            <w:shd w:val="clear" w:color="auto" w:fill="auto"/>
            <w:noWrap/>
            <w:vAlign w:val="bottom"/>
            <w:hideMark/>
          </w:tcPr>
          <w:p w14:paraId="1B6D03A5"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 </w:t>
            </w:r>
          </w:p>
        </w:tc>
      </w:tr>
      <w:tr w:rsidR="009F3766" w:rsidRPr="00C70304" w14:paraId="5AA85FEC" w14:textId="77777777" w:rsidTr="00986502">
        <w:trPr>
          <w:trHeight w:val="702"/>
        </w:trPr>
        <w:tc>
          <w:tcPr>
            <w:tcW w:w="11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6DCEC9A"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Уставный капитал (складочный капитал, уставный фонд, вклады товарищей)</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14:paraId="246DB83F"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190 090</w:t>
            </w:r>
          </w:p>
        </w:tc>
        <w:tc>
          <w:tcPr>
            <w:tcW w:w="626" w:type="pct"/>
            <w:tcBorders>
              <w:top w:val="single" w:sz="4" w:space="0" w:color="auto"/>
              <w:left w:val="nil"/>
              <w:bottom w:val="single" w:sz="4" w:space="0" w:color="auto"/>
              <w:right w:val="single" w:sz="4" w:space="0" w:color="auto"/>
            </w:tcBorders>
            <w:shd w:val="clear" w:color="auto" w:fill="auto"/>
            <w:hideMark/>
          </w:tcPr>
          <w:p w14:paraId="20421CBC"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190 090</w:t>
            </w:r>
          </w:p>
        </w:tc>
        <w:tc>
          <w:tcPr>
            <w:tcW w:w="1067" w:type="pct"/>
            <w:tcBorders>
              <w:top w:val="single" w:sz="4" w:space="0" w:color="auto"/>
              <w:left w:val="nil"/>
              <w:bottom w:val="single" w:sz="4" w:space="0" w:color="auto"/>
              <w:right w:val="single" w:sz="4" w:space="0" w:color="auto"/>
            </w:tcBorders>
            <w:shd w:val="clear" w:color="auto" w:fill="auto"/>
            <w:hideMark/>
          </w:tcPr>
          <w:p w14:paraId="23551597"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190 090</w:t>
            </w:r>
          </w:p>
        </w:tc>
        <w:tc>
          <w:tcPr>
            <w:tcW w:w="273" w:type="pct"/>
            <w:tcBorders>
              <w:top w:val="nil"/>
              <w:left w:val="single" w:sz="4" w:space="0" w:color="auto"/>
              <w:bottom w:val="single" w:sz="4" w:space="0" w:color="auto"/>
              <w:right w:val="single" w:sz="4" w:space="0" w:color="auto"/>
            </w:tcBorders>
            <w:shd w:val="clear" w:color="auto" w:fill="auto"/>
            <w:hideMark/>
          </w:tcPr>
          <w:p w14:paraId="122A0BAA"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0</w:t>
            </w:r>
          </w:p>
        </w:tc>
        <w:tc>
          <w:tcPr>
            <w:tcW w:w="342" w:type="pct"/>
            <w:tcBorders>
              <w:top w:val="nil"/>
              <w:left w:val="nil"/>
              <w:bottom w:val="single" w:sz="4" w:space="0" w:color="auto"/>
              <w:right w:val="single" w:sz="4" w:space="0" w:color="auto"/>
            </w:tcBorders>
            <w:shd w:val="clear" w:color="auto" w:fill="auto"/>
            <w:noWrap/>
            <w:hideMark/>
          </w:tcPr>
          <w:p w14:paraId="720E2902"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0,0</w:t>
            </w:r>
          </w:p>
        </w:tc>
        <w:tc>
          <w:tcPr>
            <w:tcW w:w="431" w:type="pct"/>
            <w:tcBorders>
              <w:top w:val="nil"/>
              <w:left w:val="nil"/>
              <w:bottom w:val="single" w:sz="4" w:space="0" w:color="auto"/>
              <w:right w:val="single" w:sz="4" w:space="0" w:color="auto"/>
            </w:tcBorders>
            <w:shd w:val="clear" w:color="auto" w:fill="auto"/>
            <w:noWrap/>
            <w:hideMark/>
          </w:tcPr>
          <w:p w14:paraId="24483108"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0</w:t>
            </w:r>
          </w:p>
        </w:tc>
        <w:tc>
          <w:tcPr>
            <w:tcW w:w="312" w:type="pct"/>
            <w:tcBorders>
              <w:top w:val="nil"/>
              <w:left w:val="nil"/>
              <w:bottom w:val="single" w:sz="4" w:space="0" w:color="auto"/>
              <w:right w:val="single" w:sz="4" w:space="0" w:color="auto"/>
            </w:tcBorders>
            <w:shd w:val="clear" w:color="auto" w:fill="auto"/>
            <w:noWrap/>
            <w:hideMark/>
          </w:tcPr>
          <w:p w14:paraId="008DCAC4"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0,0</w:t>
            </w:r>
          </w:p>
        </w:tc>
      </w:tr>
      <w:tr w:rsidR="009F3766" w:rsidRPr="00C70304" w14:paraId="51CE6E7F" w14:textId="77777777" w:rsidTr="00986502">
        <w:trPr>
          <w:trHeight w:val="315"/>
        </w:trPr>
        <w:tc>
          <w:tcPr>
            <w:tcW w:w="11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874CCB6"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Переоценка внеоборотных активов</w:t>
            </w:r>
          </w:p>
        </w:tc>
        <w:tc>
          <w:tcPr>
            <w:tcW w:w="847" w:type="pct"/>
            <w:tcBorders>
              <w:top w:val="single" w:sz="4" w:space="0" w:color="auto"/>
              <w:left w:val="nil"/>
              <w:bottom w:val="single" w:sz="4" w:space="0" w:color="auto"/>
              <w:right w:val="single" w:sz="4" w:space="0" w:color="auto"/>
            </w:tcBorders>
            <w:shd w:val="clear" w:color="auto" w:fill="auto"/>
            <w:hideMark/>
          </w:tcPr>
          <w:p w14:paraId="03DE173F"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117 672</w:t>
            </w:r>
          </w:p>
        </w:tc>
        <w:tc>
          <w:tcPr>
            <w:tcW w:w="626" w:type="pct"/>
            <w:tcBorders>
              <w:top w:val="single" w:sz="4" w:space="0" w:color="auto"/>
              <w:left w:val="nil"/>
              <w:bottom w:val="single" w:sz="4" w:space="0" w:color="auto"/>
              <w:right w:val="single" w:sz="4" w:space="0" w:color="auto"/>
            </w:tcBorders>
            <w:shd w:val="clear" w:color="auto" w:fill="auto"/>
            <w:hideMark/>
          </w:tcPr>
          <w:p w14:paraId="7A2E770B"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117 661</w:t>
            </w:r>
          </w:p>
        </w:tc>
        <w:tc>
          <w:tcPr>
            <w:tcW w:w="1067" w:type="pct"/>
            <w:tcBorders>
              <w:top w:val="single" w:sz="4" w:space="0" w:color="auto"/>
              <w:left w:val="nil"/>
              <w:bottom w:val="single" w:sz="4" w:space="0" w:color="auto"/>
              <w:right w:val="single" w:sz="4" w:space="0" w:color="auto"/>
            </w:tcBorders>
            <w:shd w:val="clear" w:color="auto" w:fill="auto"/>
            <w:hideMark/>
          </w:tcPr>
          <w:p w14:paraId="6399D2CF"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117 305</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14:paraId="1F394C1B"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-11</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14:paraId="742979C7"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-0,01</w:t>
            </w:r>
          </w:p>
        </w:tc>
        <w:tc>
          <w:tcPr>
            <w:tcW w:w="431" w:type="pct"/>
            <w:tcBorders>
              <w:top w:val="single" w:sz="4" w:space="0" w:color="auto"/>
              <w:left w:val="single" w:sz="4" w:space="0" w:color="auto"/>
              <w:bottom w:val="single" w:sz="4" w:space="0" w:color="auto"/>
              <w:right w:val="single" w:sz="4" w:space="0" w:color="auto"/>
            </w:tcBorders>
            <w:shd w:val="clear" w:color="auto" w:fill="auto"/>
            <w:noWrap/>
            <w:hideMark/>
          </w:tcPr>
          <w:p w14:paraId="7631BC8E"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-356</w:t>
            </w:r>
          </w:p>
        </w:tc>
        <w:tc>
          <w:tcPr>
            <w:tcW w:w="312" w:type="pct"/>
            <w:tcBorders>
              <w:top w:val="single" w:sz="4" w:space="0" w:color="auto"/>
              <w:left w:val="single" w:sz="4" w:space="0" w:color="auto"/>
              <w:bottom w:val="single" w:sz="4" w:space="0" w:color="auto"/>
              <w:right w:val="single" w:sz="4" w:space="0" w:color="auto"/>
            </w:tcBorders>
            <w:shd w:val="clear" w:color="auto" w:fill="auto"/>
            <w:noWrap/>
            <w:hideMark/>
          </w:tcPr>
          <w:p w14:paraId="6D1B77C3"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-0,3</w:t>
            </w:r>
          </w:p>
        </w:tc>
      </w:tr>
      <w:tr w:rsidR="009F3766" w:rsidRPr="00C70304" w14:paraId="676050AA" w14:textId="77777777" w:rsidTr="00986502">
        <w:trPr>
          <w:trHeight w:val="315"/>
        </w:trPr>
        <w:tc>
          <w:tcPr>
            <w:tcW w:w="11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771E54F"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Резервный капитал</w:t>
            </w:r>
          </w:p>
        </w:tc>
        <w:tc>
          <w:tcPr>
            <w:tcW w:w="847" w:type="pct"/>
            <w:tcBorders>
              <w:top w:val="nil"/>
              <w:left w:val="nil"/>
              <w:bottom w:val="single" w:sz="4" w:space="0" w:color="auto"/>
              <w:right w:val="single" w:sz="4" w:space="0" w:color="auto"/>
            </w:tcBorders>
            <w:shd w:val="clear" w:color="auto" w:fill="auto"/>
            <w:hideMark/>
          </w:tcPr>
          <w:p w14:paraId="67770C78"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0</w:t>
            </w:r>
          </w:p>
        </w:tc>
        <w:tc>
          <w:tcPr>
            <w:tcW w:w="626" w:type="pct"/>
            <w:tcBorders>
              <w:top w:val="nil"/>
              <w:left w:val="nil"/>
              <w:bottom w:val="single" w:sz="4" w:space="0" w:color="auto"/>
              <w:right w:val="single" w:sz="4" w:space="0" w:color="auto"/>
            </w:tcBorders>
            <w:shd w:val="clear" w:color="auto" w:fill="auto"/>
            <w:hideMark/>
          </w:tcPr>
          <w:p w14:paraId="5D2652B3"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0</w:t>
            </w:r>
          </w:p>
        </w:tc>
        <w:tc>
          <w:tcPr>
            <w:tcW w:w="1067" w:type="pct"/>
            <w:tcBorders>
              <w:top w:val="single" w:sz="4" w:space="0" w:color="auto"/>
              <w:left w:val="nil"/>
              <w:bottom w:val="single" w:sz="4" w:space="0" w:color="auto"/>
              <w:right w:val="single" w:sz="4" w:space="0" w:color="auto"/>
            </w:tcBorders>
            <w:shd w:val="clear" w:color="auto" w:fill="auto"/>
            <w:hideMark/>
          </w:tcPr>
          <w:p w14:paraId="223F8794"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9 504</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14:paraId="7A40F77A"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0</w:t>
            </w:r>
          </w:p>
        </w:tc>
        <w:tc>
          <w:tcPr>
            <w:tcW w:w="342" w:type="pct"/>
            <w:tcBorders>
              <w:top w:val="single" w:sz="4" w:space="0" w:color="auto"/>
              <w:left w:val="nil"/>
              <w:bottom w:val="single" w:sz="4" w:space="0" w:color="auto"/>
              <w:right w:val="single" w:sz="4" w:space="0" w:color="auto"/>
            </w:tcBorders>
            <w:shd w:val="clear" w:color="auto" w:fill="auto"/>
            <w:noWrap/>
            <w:hideMark/>
          </w:tcPr>
          <w:p w14:paraId="296304CC"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0,0</w:t>
            </w:r>
          </w:p>
        </w:tc>
        <w:tc>
          <w:tcPr>
            <w:tcW w:w="431" w:type="pct"/>
            <w:tcBorders>
              <w:top w:val="single" w:sz="4" w:space="0" w:color="auto"/>
              <w:left w:val="nil"/>
              <w:bottom w:val="single" w:sz="4" w:space="0" w:color="auto"/>
              <w:right w:val="single" w:sz="4" w:space="0" w:color="auto"/>
            </w:tcBorders>
            <w:shd w:val="clear" w:color="auto" w:fill="auto"/>
            <w:noWrap/>
            <w:hideMark/>
          </w:tcPr>
          <w:p w14:paraId="56BBDB27"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9 504</w:t>
            </w:r>
          </w:p>
        </w:tc>
        <w:tc>
          <w:tcPr>
            <w:tcW w:w="312" w:type="pct"/>
            <w:tcBorders>
              <w:top w:val="single" w:sz="4" w:space="0" w:color="auto"/>
              <w:left w:val="nil"/>
              <w:bottom w:val="single" w:sz="4" w:space="0" w:color="auto"/>
              <w:right w:val="single" w:sz="4" w:space="0" w:color="auto"/>
            </w:tcBorders>
            <w:shd w:val="clear" w:color="auto" w:fill="auto"/>
            <w:noWrap/>
            <w:hideMark/>
          </w:tcPr>
          <w:p w14:paraId="7FD34739"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100,0</w:t>
            </w:r>
          </w:p>
        </w:tc>
      </w:tr>
      <w:tr w:rsidR="009F3766" w:rsidRPr="00C70304" w14:paraId="26337BD6" w14:textId="77777777" w:rsidTr="00986502">
        <w:trPr>
          <w:trHeight w:val="315"/>
        </w:trPr>
        <w:tc>
          <w:tcPr>
            <w:tcW w:w="11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5036671"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Нераспределенная прибыль (непокрытый убыток)</w:t>
            </w:r>
          </w:p>
        </w:tc>
        <w:tc>
          <w:tcPr>
            <w:tcW w:w="847" w:type="pct"/>
            <w:tcBorders>
              <w:top w:val="nil"/>
              <w:left w:val="nil"/>
              <w:bottom w:val="single" w:sz="4" w:space="0" w:color="auto"/>
              <w:right w:val="single" w:sz="4" w:space="0" w:color="auto"/>
            </w:tcBorders>
            <w:shd w:val="clear" w:color="auto" w:fill="auto"/>
            <w:hideMark/>
          </w:tcPr>
          <w:p w14:paraId="1E7DF158"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1 906 308</w:t>
            </w:r>
          </w:p>
        </w:tc>
        <w:tc>
          <w:tcPr>
            <w:tcW w:w="626" w:type="pct"/>
            <w:tcBorders>
              <w:top w:val="nil"/>
              <w:left w:val="nil"/>
              <w:bottom w:val="single" w:sz="4" w:space="0" w:color="auto"/>
              <w:right w:val="single" w:sz="4" w:space="0" w:color="auto"/>
            </w:tcBorders>
            <w:shd w:val="clear" w:color="auto" w:fill="auto"/>
            <w:hideMark/>
          </w:tcPr>
          <w:p w14:paraId="60A06CD9"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1 523 281</w:t>
            </w:r>
          </w:p>
        </w:tc>
        <w:tc>
          <w:tcPr>
            <w:tcW w:w="1067" w:type="pct"/>
            <w:tcBorders>
              <w:top w:val="single" w:sz="4" w:space="0" w:color="auto"/>
              <w:left w:val="nil"/>
              <w:bottom w:val="single" w:sz="4" w:space="0" w:color="auto"/>
              <w:right w:val="single" w:sz="4" w:space="0" w:color="000000"/>
            </w:tcBorders>
            <w:shd w:val="clear" w:color="auto" w:fill="auto"/>
            <w:hideMark/>
          </w:tcPr>
          <w:p w14:paraId="057C9D4C"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1 629 282</w:t>
            </w:r>
          </w:p>
        </w:tc>
        <w:tc>
          <w:tcPr>
            <w:tcW w:w="273" w:type="pct"/>
            <w:tcBorders>
              <w:top w:val="nil"/>
              <w:left w:val="nil"/>
              <w:bottom w:val="single" w:sz="4" w:space="0" w:color="auto"/>
              <w:right w:val="single" w:sz="4" w:space="0" w:color="auto"/>
            </w:tcBorders>
            <w:shd w:val="clear" w:color="auto" w:fill="auto"/>
            <w:hideMark/>
          </w:tcPr>
          <w:p w14:paraId="18AB25A2"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-383 027</w:t>
            </w:r>
          </w:p>
        </w:tc>
        <w:tc>
          <w:tcPr>
            <w:tcW w:w="342" w:type="pct"/>
            <w:tcBorders>
              <w:top w:val="nil"/>
              <w:left w:val="nil"/>
              <w:bottom w:val="single" w:sz="4" w:space="0" w:color="auto"/>
              <w:right w:val="single" w:sz="4" w:space="0" w:color="auto"/>
            </w:tcBorders>
            <w:shd w:val="clear" w:color="auto" w:fill="auto"/>
            <w:noWrap/>
            <w:hideMark/>
          </w:tcPr>
          <w:p w14:paraId="78CF7417"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-20,1</w:t>
            </w:r>
          </w:p>
        </w:tc>
        <w:tc>
          <w:tcPr>
            <w:tcW w:w="431" w:type="pct"/>
            <w:tcBorders>
              <w:top w:val="nil"/>
              <w:left w:val="nil"/>
              <w:bottom w:val="single" w:sz="4" w:space="0" w:color="auto"/>
              <w:right w:val="single" w:sz="4" w:space="0" w:color="auto"/>
            </w:tcBorders>
            <w:shd w:val="clear" w:color="auto" w:fill="auto"/>
            <w:noWrap/>
            <w:hideMark/>
          </w:tcPr>
          <w:p w14:paraId="49A5980E"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106 001</w:t>
            </w:r>
          </w:p>
        </w:tc>
        <w:tc>
          <w:tcPr>
            <w:tcW w:w="312" w:type="pct"/>
            <w:tcBorders>
              <w:top w:val="nil"/>
              <w:left w:val="nil"/>
              <w:bottom w:val="single" w:sz="4" w:space="0" w:color="auto"/>
              <w:right w:val="single" w:sz="4" w:space="0" w:color="auto"/>
            </w:tcBorders>
            <w:shd w:val="clear" w:color="auto" w:fill="auto"/>
            <w:noWrap/>
            <w:hideMark/>
          </w:tcPr>
          <w:p w14:paraId="70C73B1B"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7,0</w:t>
            </w:r>
          </w:p>
        </w:tc>
      </w:tr>
      <w:tr w:rsidR="009F3766" w:rsidRPr="00C70304" w14:paraId="71164A77" w14:textId="77777777" w:rsidTr="00986502">
        <w:trPr>
          <w:trHeight w:val="315"/>
        </w:trPr>
        <w:tc>
          <w:tcPr>
            <w:tcW w:w="11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022927E"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ИТОГО ПО РАЗДЕЛУ III</w:t>
            </w:r>
          </w:p>
        </w:tc>
        <w:tc>
          <w:tcPr>
            <w:tcW w:w="847" w:type="pct"/>
            <w:tcBorders>
              <w:top w:val="nil"/>
              <w:left w:val="nil"/>
              <w:bottom w:val="single" w:sz="4" w:space="0" w:color="auto"/>
              <w:right w:val="single" w:sz="4" w:space="0" w:color="auto"/>
            </w:tcBorders>
            <w:shd w:val="clear" w:color="auto" w:fill="auto"/>
            <w:hideMark/>
          </w:tcPr>
          <w:p w14:paraId="695AA5C4"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2 214 070</w:t>
            </w:r>
          </w:p>
        </w:tc>
        <w:tc>
          <w:tcPr>
            <w:tcW w:w="626" w:type="pct"/>
            <w:tcBorders>
              <w:top w:val="nil"/>
              <w:left w:val="nil"/>
              <w:bottom w:val="single" w:sz="4" w:space="0" w:color="auto"/>
              <w:right w:val="single" w:sz="4" w:space="0" w:color="auto"/>
            </w:tcBorders>
            <w:shd w:val="clear" w:color="auto" w:fill="auto"/>
            <w:hideMark/>
          </w:tcPr>
          <w:p w14:paraId="559640AB"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1 831 032</w:t>
            </w:r>
          </w:p>
        </w:tc>
        <w:tc>
          <w:tcPr>
            <w:tcW w:w="1067" w:type="pct"/>
            <w:tcBorders>
              <w:top w:val="single" w:sz="4" w:space="0" w:color="auto"/>
              <w:left w:val="nil"/>
              <w:bottom w:val="single" w:sz="4" w:space="0" w:color="auto"/>
              <w:right w:val="single" w:sz="4" w:space="0" w:color="000000"/>
            </w:tcBorders>
            <w:shd w:val="clear" w:color="auto" w:fill="auto"/>
            <w:hideMark/>
          </w:tcPr>
          <w:p w14:paraId="003BD29E"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1 946 181</w:t>
            </w:r>
          </w:p>
        </w:tc>
        <w:tc>
          <w:tcPr>
            <w:tcW w:w="273" w:type="pct"/>
            <w:tcBorders>
              <w:top w:val="nil"/>
              <w:left w:val="nil"/>
              <w:bottom w:val="single" w:sz="4" w:space="0" w:color="auto"/>
              <w:right w:val="single" w:sz="4" w:space="0" w:color="auto"/>
            </w:tcBorders>
            <w:shd w:val="clear" w:color="auto" w:fill="auto"/>
            <w:hideMark/>
          </w:tcPr>
          <w:p w14:paraId="120B997E"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-383 038</w:t>
            </w:r>
          </w:p>
        </w:tc>
        <w:tc>
          <w:tcPr>
            <w:tcW w:w="342" w:type="pct"/>
            <w:tcBorders>
              <w:top w:val="nil"/>
              <w:left w:val="nil"/>
              <w:bottom w:val="single" w:sz="4" w:space="0" w:color="auto"/>
              <w:right w:val="single" w:sz="4" w:space="0" w:color="auto"/>
            </w:tcBorders>
            <w:shd w:val="clear" w:color="auto" w:fill="auto"/>
            <w:noWrap/>
            <w:hideMark/>
          </w:tcPr>
          <w:p w14:paraId="620C430D"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-17,3</w:t>
            </w:r>
          </w:p>
        </w:tc>
        <w:tc>
          <w:tcPr>
            <w:tcW w:w="431" w:type="pct"/>
            <w:tcBorders>
              <w:top w:val="nil"/>
              <w:left w:val="nil"/>
              <w:bottom w:val="single" w:sz="4" w:space="0" w:color="auto"/>
              <w:right w:val="single" w:sz="4" w:space="0" w:color="auto"/>
            </w:tcBorders>
            <w:shd w:val="clear" w:color="auto" w:fill="auto"/>
            <w:noWrap/>
            <w:hideMark/>
          </w:tcPr>
          <w:p w14:paraId="0B752E7C"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115 149</w:t>
            </w:r>
          </w:p>
        </w:tc>
        <w:tc>
          <w:tcPr>
            <w:tcW w:w="312" w:type="pct"/>
            <w:tcBorders>
              <w:top w:val="nil"/>
              <w:left w:val="nil"/>
              <w:bottom w:val="single" w:sz="4" w:space="0" w:color="auto"/>
              <w:right w:val="single" w:sz="4" w:space="0" w:color="auto"/>
            </w:tcBorders>
            <w:shd w:val="clear" w:color="auto" w:fill="auto"/>
            <w:noWrap/>
            <w:hideMark/>
          </w:tcPr>
          <w:p w14:paraId="29851228"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6,3</w:t>
            </w:r>
          </w:p>
        </w:tc>
      </w:tr>
      <w:tr w:rsidR="009F3766" w:rsidRPr="00C70304" w14:paraId="4FA5D395" w14:textId="77777777" w:rsidTr="00986502">
        <w:trPr>
          <w:trHeight w:val="315"/>
        </w:trPr>
        <w:tc>
          <w:tcPr>
            <w:tcW w:w="3642" w:type="pct"/>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F33B16F" w14:textId="77777777" w:rsidR="009F3766" w:rsidRPr="00C70304" w:rsidRDefault="009F3766" w:rsidP="00A408F1">
            <w:pPr>
              <w:spacing w:line="240" w:lineRule="auto"/>
              <w:ind w:firstLine="0"/>
              <w:rPr>
                <w:rFonts w:eastAsia="Times New Roman" w:cs="Times New Roman"/>
                <w:bCs/>
                <w:color w:val="000000"/>
                <w:sz w:val="24"/>
                <w:szCs w:val="24"/>
                <w:lang w:eastAsia="ru-RU"/>
              </w:rPr>
            </w:pPr>
            <w:r w:rsidRPr="00C70304">
              <w:rPr>
                <w:rFonts w:eastAsia="Times New Roman" w:cs="Times New Roman"/>
                <w:bCs/>
                <w:color w:val="000000"/>
                <w:sz w:val="24"/>
                <w:szCs w:val="24"/>
                <w:lang w:eastAsia="ru-RU"/>
              </w:rPr>
              <w:t>IV. ДОЛГОСРОЧНЫЕ ОБЯЗАТЕЛЬСТВА</w:t>
            </w:r>
          </w:p>
        </w:tc>
        <w:tc>
          <w:tcPr>
            <w:tcW w:w="273" w:type="pct"/>
            <w:tcBorders>
              <w:top w:val="nil"/>
              <w:left w:val="nil"/>
              <w:bottom w:val="single" w:sz="4" w:space="0" w:color="auto"/>
              <w:right w:val="single" w:sz="4" w:space="0" w:color="auto"/>
            </w:tcBorders>
            <w:shd w:val="clear" w:color="auto" w:fill="auto"/>
            <w:vAlign w:val="bottom"/>
            <w:hideMark/>
          </w:tcPr>
          <w:p w14:paraId="7D2AF96A"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 </w:t>
            </w:r>
          </w:p>
        </w:tc>
        <w:tc>
          <w:tcPr>
            <w:tcW w:w="342" w:type="pct"/>
            <w:tcBorders>
              <w:top w:val="nil"/>
              <w:left w:val="nil"/>
              <w:bottom w:val="single" w:sz="4" w:space="0" w:color="auto"/>
              <w:right w:val="single" w:sz="4" w:space="0" w:color="auto"/>
            </w:tcBorders>
            <w:shd w:val="clear" w:color="auto" w:fill="auto"/>
            <w:noWrap/>
            <w:vAlign w:val="bottom"/>
            <w:hideMark/>
          </w:tcPr>
          <w:p w14:paraId="74AF4EB7"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 </w:t>
            </w:r>
          </w:p>
        </w:tc>
        <w:tc>
          <w:tcPr>
            <w:tcW w:w="431" w:type="pct"/>
            <w:tcBorders>
              <w:top w:val="nil"/>
              <w:left w:val="nil"/>
              <w:bottom w:val="single" w:sz="4" w:space="0" w:color="auto"/>
              <w:right w:val="single" w:sz="4" w:space="0" w:color="auto"/>
            </w:tcBorders>
            <w:shd w:val="clear" w:color="auto" w:fill="auto"/>
            <w:noWrap/>
            <w:vAlign w:val="bottom"/>
            <w:hideMark/>
          </w:tcPr>
          <w:p w14:paraId="046BC263"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 </w:t>
            </w:r>
          </w:p>
        </w:tc>
        <w:tc>
          <w:tcPr>
            <w:tcW w:w="312" w:type="pct"/>
            <w:tcBorders>
              <w:top w:val="nil"/>
              <w:left w:val="nil"/>
              <w:bottom w:val="single" w:sz="4" w:space="0" w:color="auto"/>
              <w:right w:val="single" w:sz="4" w:space="0" w:color="auto"/>
            </w:tcBorders>
            <w:shd w:val="clear" w:color="auto" w:fill="auto"/>
            <w:noWrap/>
            <w:vAlign w:val="bottom"/>
            <w:hideMark/>
          </w:tcPr>
          <w:p w14:paraId="350D05D7"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 </w:t>
            </w:r>
          </w:p>
        </w:tc>
      </w:tr>
      <w:tr w:rsidR="009F3766" w:rsidRPr="00C70304" w14:paraId="31C3F741" w14:textId="77777777" w:rsidTr="00986502">
        <w:trPr>
          <w:trHeight w:val="315"/>
        </w:trPr>
        <w:tc>
          <w:tcPr>
            <w:tcW w:w="11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7B2EA19"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Заемные средства</w:t>
            </w:r>
          </w:p>
        </w:tc>
        <w:tc>
          <w:tcPr>
            <w:tcW w:w="847" w:type="pct"/>
            <w:tcBorders>
              <w:top w:val="nil"/>
              <w:left w:val="nil"/>
              <w:bottom w:val="single" w:sz="4" w:space="0" w:color="auto"/>
              <w:right w:val="single" w:sz="4" w:space="0" w:color="auto"/>
            </w:tcBorders>
            <w:shd w:val="clear" w:color="auto" w:fill="auto"/>
            <w:hideMark/>
          </w:tcPr>
          <w:p w14:paraId="15CB9B4C"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0</w:t>
            </w:r>
          </w:p>
        </w:tc>
        <w:tc>
          <w:tcPr>
            <w:tcW w:w="626" w:type="pct"/>
            <w:tcBorders>
              <w:top w:val="nil"/>
              <w:left w:val="nil"/>
              <w:bottom w:val="single" w:sz="4" w:space="0" w:color="auto"/>
              <w:right w:val="single" w:sz="4" w:space="0" w:color="auto"/>
            </w:tcBorders>
            <w:shd w:val="clear" w:color="auto" w:fill="auto"/>
            <w:hideMark/>
          </w:tcPr>
          <w:p w14:paraId="3F1180C3"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33 294</w:t>
            </w:r>
          </w:p>
        </w:tc>
        <w:tc>
          <w:tcPr>
            <w:tcW w:w="1067" w:type="pct"/>
            <w:tcBorders>
              <w:top w:val="single" w:sz="4" w:space="0" w:color="auto"/>
              <w:left w:val="nil"/>
              <w:bottom w:val="single" w:sz="4" w:space="0" w:color="auto"/>
              <w:right w:val="single" w:sz="4" w:space="0" w:color="000000"/>
            </w:tcBorders>
            <w:shd w:val="clear" w:color="auto" w:fill="auto"/>
            <w:hideMark/>
          </w:tcPr>
          <w:p w14:paraId="1D857DA0"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118 400</w:t>
            </w:r>
          </w:p>
        </w:tc>
        <w:tc>
          <w:tcPr>
            <w:tcW w:w="273" w:type="pct"/>
            <w:tcBorders>
              <w:top w:val="nil"/>
              <w:left w:val="nil"/>
              <w:bottom w:val="single" w:sz="4" w:space="0" w:color="auto"/>
              <w:right w:val="single" w:sz="4" w:space="0" w:color="auto"/>
            </w:tcBorders>
            <w:shd w:val="clear" w:color="auto" w:fill="auto"/>
            <w:hideMark/>
          </w:tcPr>
          <w:p w14:paraId="2531333A"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33 294</w:t>
            </w:r>
          </w:p>
        </w:tc>
        <w:tc>
          <w:tcPr>
            <w:tcW w:w="342" w:type="pct"/>
            <w:tcBorders>
              <w:top w:val="nil"/>
              <w:left w:val="nil"/>
              <w:bottom w:val="single" w:sz="4" w:space="0" w:color="auto"/>
              <w:right w:val="single" w:sz="4" w:space="0" w:color="auto"/>
            </w:tcBorders>
            <w:shd w:val="clear" w:color="auto" w:fill="auto"/>
            <w:noWrap/>
            <w:hideMark/>
          </w:tcPr>
          <w:p w14:paraId="6B86F236"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100,0</w:t>
            </w:r>
          </w:p>
        </w:tc>
        <w:tc>
          <w:tcPr>
            <w:tcW w:w="431" w:type="pct"/>
            <w:tcBorders>
              <w:top w:val="nil"/>
              <w:left w:val="nil"/>
              <w:bottom w:val="single" w:sz="4" w:space="0" w:color="auto"/>
              <w:right w:val="single" w:sz="4" w:space="0" w:color="auto"/>
            </w:tcBorders>
            <w:shd w:val="clear" w:color="auto" w:fill="auto"/>
            <w:noWrap/>
            <w:hideMark/>
          </w:tcPr>
          <w:p w14:paraId="33070006"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85 106</w:t>
            </w:r>
          </w:p>
        </w:tc>
        <w:tc>
          <w:tcPr>
            <w:tcW w:w="312" w:type="pct"/>
            <w:tcBorders>
              <w:top w:val="nil"/>
              <w:left w:val="nil"/>
              <w:bottom w:val="single" w:sz="4" w:space="0" w:color="auto"/>
              <w:right w:val="single" w:sz="4" w:space="0" w:color="auto"/>
            </w:tcBorders>
            <w:shd w:val="clear" w:color="auto" w:fill="auto"/>
            <w:noWrap/>
            <w:hideMark/>
          </w:tcPr>
          <w:p w14:paraId="2E98AA24"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255,6</w:t>
            </w:r>
          </w:p>
        </w:tc>
      </w:tr>
      <w:tr w:rsidR="009F3766" w:rsidRPr="00C70304" w14:paraId="56F55198" w14:textId="77777777" w:rsidTr="00986502">
        <w:trPr>
          <w:trHeight w:val="315"/>
        </w:trPr>
        <w:tc>
          <w:tcPr>
            <w:tcW w:w="11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5F139BA"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 xml:space="preserve">Отложенные </w:t>
            </w:r>
            <w:r w:rsidRPr="00C70304">
              <w:rPr>
                <w:rFonts w:eastAsia="Times New Roman" w:cs="Times New Roman"/>
                <w:color w:val="000000"/>
                <w:sz w:val="24"/>
                <w:szCs w:val="24"/>
                <w:lang w:eastAsia="ru-RU"/>
              </w:rPr>
              <w:lastRenderedPageBreak/>
              <w:t>налоговые обязательства</w:t>
            </w:r>
          </w:p>
        </w:tc>
        <w:tc>
          <w:tcPr>
            <w:tcW w:w="847" w:type="pct"/>
            <w:tcBorders>
              <w:top w:val="nil"/>
              <w:left w:val="nil"/>
              <w:bottom w:val="single" w:sz="4" w:space="0" w:color="auto"/>
              <w:right w:val="single" w:sz="4" w:space="0" w:color="auto"/>
            </w:tcBorders>
            <w:shd w:val="clear" w:color="auto" w:fill="auto"/>
            <w:hideMark/>
          </w:tcPr>
          <w:p w14:paraId="5240687D"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lastRenderedPageBreak/>
              <w:t>29 039</w:t>
            </w:r>
          </w:p>
        </w:tc>
        <w:tc>
          <w:tcPr>
            <w:tcW w:w="626" w:type="pct"/>
            <w:tcBorders>
              <w:top w:val="nil"/>
              <w:left w:val="nil"/>
              <w:bottom w:val="single" w:sz="4" w:space="0" w:color="auto"/>
              <w:right w:val="single" w:sz="4" w:space="0" w:color="auto"/>
            </w:tcBorders>
            <w:shd w:val="clear" w:color="auto" w:fill="auto"/>
            <w:hideMark/>
          </w:tcPr>
          <w:p w14:paraId="0BF56E09"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32 795</w:t>
            </w:r>
          </w:p>
        </w:tc>
        <w:tc>
          <w:tcPr>
            <w:tcW w:w="1067" w:type="pct"/>
            <w:tcBorders>
              <w:top w:val="single" w:sz="4" w:space="0" w:color="auto"/>
              <w:left w:val="nil"/>
              <w:bottom w:val="single" w:sz="4" w:space="0" w:color="auto"/>
              <w:right w:val="single" w:sz="4" w:space="0" w:color="000000"/>
            </w:tcBorders>
            <w:shd w:val="clear" w:color="auto" w:fill="auto"/>
            <w:hideMark/>
          </w:tcPr>
          <w:p w14:paraId="618B14F3"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37 442</w:t>
            </w:r>
          </w:p>
        </w:tc>
        <w:tc>
          <w:tcPr>
            <w:tcW w:w="273" w:type="pct"/>
            <w:tcBorders>
              <w:top w:val="nil"/>
              <w:left w:val="nil"/>
              <w:bottom w:val="single" w:sz="4" w:space="0" w:color="auto"/>
              <w:right w:val="single" w:sz="4" w:space="0" w:color="auto"/>
            </w:tcBorders>
            <w:shd w:val="clear" w:color="auto" w:fill="auto"/>
            <w:hideMark/>
          </w:tcPr>
          <w:p w14:paraId="2FAFABA2"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 xml:space="preserve">3 </w:t>
            </w:r>
            <w:r w:rsidRPr="00C70304">
              <w:rPr>
                <w:rFonts w:eastAsia="Times New Roman" w:cs="Times New Roman"/>
                <w:color w:val="000000"/>
                <w:sz w:val="24"/>
                <w:szCs w:val="24"/>
                <w:lang w:eastAsia="ru-RU"/>
              </w:rPr>
              <w:lastRenderedPageBreak/>
              <w:t>756</w:t>
            </w:r>
          </w:p>
        </w:tc>
        <w:tc>
          <w:tcPr>
            <w:tcW w:w="342" w:type="pct"/>
            <w:tcBorders>
              <w:top w:val="nil"/>
              <w:left w:val="nil"/>
              <w:bottom w:val="single" w:sz="4" w:space="0" w:color="auto"/>
              <w:right w:val="single" w:sz="4" w:space="0" w:color="auto"/>
            </w:tcBorders>
            <w:shd w:val="clear" w:color="auto" w:fill="auto"/>
            <w:noWrap/>
            <w:hideMark/>
          </w:tcPr>
          <w:p w14:paraId="01583B46"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lastRenderedPageBreak/>
              <w:t>12,9</w:t>
            </w:r>
          </w:p>
        </w:tc>
        <w:tc>
          <w:tcPr>
            <w:tcW w:w="431" w:type="pct"/>
            <w:tcBorders>
              <w:top w:val="nil"/>
              <w:left w:val="nil"/>
              <w:bottom w:val="single" w:sz="4" w:space="0" w:color="auto"/>
              <w:right w:val="single" w:sz="4" w:space="0" w:color="auto"/>
            </w:tcBorders>
            <w:shd w:val="clear" w:color="auto" w:fill="auto"/>
            <w:noWrap/>
            <w:hideMark/>
          </w:tcPr>
          <w:p w14:paraId="30E6A29B"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4 647</w:t>
            </w:r>
          </w:p>
        </w:tc>
        <w:tc>
          <w:tcPr>
            <w:tcW w:w="312" w:type="pct"/>
            <w:tcBorders>
              <w:top w:val="nil"/>
              <w:left w:val="nil"/>
              <w:bottom w:val="single" w:sz="4" w:space="0" w:color="auto"/>
              <w:right w:val="single" w:sz="4" w:space="0" w:color="auto"/>
            </w:tcBorders>
            <w:shd w:val="clear" w:color="auto" w:fill="auto"/>
            <w:noWrap/>
            <w:hideMark/>
          </w:tcPr>
          <w:p w14:paraId="1AF8D44D"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14,</w:t>
            </w:r>
            <w:r w:rsidRPr="00C70304">
              <w:rPr>
                <w:rFonts w:eastAsia="Times New Roman" w:cs="Times New Roman"/>
                <w:color w:val="000000"/>
                <w:sz w:val="24"/>
                <w:szCs w:val="24"/>
                <w:lang w:eastAsia="ru-RU"/>
              </w:rPr>
              <w:lastRenderedPageBreak/>
              <w:t>2</w:t>
            </w:r>
          </w:p>
        </w:tc>
      </w:tr>
      <w:tr w:rsidR="009F3766" w:rsidRPr="00C70304" w14:paraId="46874AD7" w14:textId="77777777" w:rsidTr="00986502">
        <w:trPr>
          <w:trHeight w:val="315"/>
        </w:trPr>
        <w:tc>
          <w:tcPr>
            <w:tcW w:w="11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C481E95"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lastRenderedPageBreak/>
              <w:t>Оценочные обязательства</w:t>
            </w:r>
          </w:p>
        </w:tc>
        <w:tc>
          <w:tcPr>
            <w:tcW w:w="847" w:type="pct"/>
            <w:tcBorders>
              <w:top w:val="nil"/>
              <w:left w:val="nil"/>
              <w:bottom w:val="single" w:sz="4" w:space="0" w:color="auto"/>
              <w:right w:val="single" w:sz="4" w:space="0" w:color="auto"/>
            </w:tcBorders>
            <w:shd w:val="clear" w:color="auto" w:fill="auto"/>
            <w:hideMark/>
          </w:tcPr>
          <w:p w14:paraId="15C9FA92"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29 002</w:t>
            </w:r>
          </w:p>
        </w:tc>
        <w:tc>
          <w:tcPr>
            <w:tcW w:w="626" w:type="pct"/>
            <w:tcBorders>
              <w:top w:val="nil"/>
              <w:left w:val="nil"/>
              <w:bottom w:val="single" w:sz="4" w:space="0" w:color="auto"/>
              <w:right w:val="single" w:sz="4" w:space="0" w:color="auto"/>
            </w:tcBorders>
            <w:shd w:val="clear" w:color="auto" w:fill="auto"/>
            <w:hideMark/>
          </w:tcPr>
          <w:p w14:paraId="009E6E9C"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0</w:t>
            </w:r>
          </w:p>
        </w:tc>
        <w:tc>
          <w:tcPr>
            <w:tcW w:w="1067" w:type="pct"/>
            <w:tcBorders>
              <w:top w:val="single" w:sz="4" w:space="0" w:color="auto"/>
              <w:left w:val="nil"/>
              <w:bottom w:val="single" w:sz="4" w:space="0" w:color="auto"/>
              <w:right w:val="single" w:sz="4" w:space="0" w:color="000000"/>
            </w:tcBorders>
            <w:shd w:val="clear" w:color="auto" w:fill="auto"/>
            <w:hideMark/>
          </w:tcPr>
          <w:p w14:paraId="590619A8"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0</w:t>
            </w:r>
          </w:p>
        </w:tc>
        <w:tc>
          <w:tcPr>
            <w:tcW w:w="273" w:type="pct"/>
            <w:tcBorders>
              <w:top w:val="nil"/>
              <w:left w:val="nil"/>
              <w:bottom w:val="single" w:sz="4" w:space="0" w:color="auto"/>
              <w:right w:val="single" w:sz="4" w:space="0" w:color="auto"/>
            </w:tcBorders>
            <w:shd w:val="clear" w:color="auto" w:fill="auto"/>
            <w:hideMark/>
          </w:tcPr>
          <w:p w14:paraId="5A132AB5"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-29 002</w:t>
            </w:r>
          </w:p>
        </w:tc>
        <w:tc>
          <w:tcPr>
            <w:tcW w:w="342" w:type="pct"/>
            <w:tcBorders>
              <w:top w:val="nil"/>
              <w:left w:val="nil"/>
              <w:bottom w:val="single" w:sz="4" w:space="0" w:color="auto"/>
              <w:right w:val="single" w:sz="4" w:space="0" w:color="auto"/>
            </w:tcBorders>
            <w:shd w:val="clear" w:color="auto" w:fill="auto"/>
            <w:noWrap/>
            <w:hideMark/>
          </w:tcPr>
          <w:p w14:paraId="2C5A3D8B"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-100,0</w:t>
            </w:r>
          </w:p>
        </w:tc>
        <w:tc>
          <w:tcPr>
            <w:tcW w:w="431" w:type="pct"/>
            <w:tcBorders>
              <w:top w:val="nil"/>
              <w:left w:val="nil"/>
              <w:bottom w:val="single" w:sz="4" w:space="0" w:color="auto"/>
              <w:right w:val="single" w:sz="4" w:space="0" w:color="auto"/>
            </w:tcBorders>
            <w:shd w:val="clear" w:color="auto" w:fill="auto"/>
            <w:noWrap/>
            <w:hideMark/>
          </w:tcPr>
          <w:p w14:paraId="1CF7C488"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0</w:t>
            </w:r>
          </w:p>
        </w:tc>
        <w:tc>
          <w:tcPr>
            <w:tcW w:w="312" w:type="pct"/>
            <w:tcBorders>
              <w:top w:val="nil"/>
              <w:left w:val="nil"/>
              <w:bottom w:val="single" w:sz="4" w:space="0" w:color="auto"/>
              <w:right w:val="single" w:sz="4" w:space="0" w:color="auto"/>
            </w:tcBorders>
            <w:shd w:val="clear" w:color="auto" w:fill="auto"/>
            <w:noWrap/>
            <w:hideMark/>
          </w:tcPr>
          <w:p w14:paraId="683B505F"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0,0</w:t>
            </w:r>
          </w:p>
        </w:tc>
      </w:tr>
      <w:tr w:rsidR="009F3766" w:rsidRPr="00C70304" w14:paraId="07617A26" w14:textId="77777777" w:rsidTr="00986502">
        <w:trPr>
          <w:trHeight w:val="323"/>
        </w:trPr>
        <w:tc>
          <w:tcPr>
            <w:tcW w:w="11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F4EFD63"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ИТОГО ПО РАЗДЕЛУ IV</w:t>
            </w:r>
          </w:p>
        </w:tc>
        <w:tc>
          <w:tcPr>
            <w:tcW w:w="847" w:type="pct"/>
            <w:tcBorders>
              <w:top w:val="nil"/>
              <w:left w:val="nil"/>
              <w:bottom w:val="single" w:sz="4" w:space="0" w:color="auto"/>
              <w:right w:val="single" w:sz="4" w:space="0" w:color="auto"/>
            </w:tcBorders>
            <w:shd w:val="clear" w:color="auto" w:fill="auto"/>
            <w:hideMark/>
          </w:tcPr>
          <w:p w14:paraId="245B8C4B"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58 041</w:t>
            </w:r>
          </w:p>
        </w:tc>
        <w:tc>
          <w:tcPr>
            <w:tcW w:w="626" w:type="pct"/>
            <w:tcBorders>
              <w:top w:val="nil"/>
              <w:left w:val="nil"/>
              <w:bottom w:val="single" w:sz="4" w:space="0" w:color="auto"/>
              <w:right w:val="single" w:sz="4" w:space="0" w:color="auto"/>
            </w:tcBorders>
            <w:shd w:val="clear" w:color="auto" w:fill="auto"/>
            <w:hideMark/>
          </w:tcPr>
          <w:p w14:paraId="6721DE1A"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66 089</w:t>
            </w:r>
          </w:p>
        </w:tc>
        <w:tc>
          <w:tcPr>
            <w:tcW w:w="1067" w:type="pct"/>
            <w:tcBorders>
              <w:top w:val="single" w:sz="4" w:space="0" w:color="auto"/>
              <w:left w:val="nil"/>
              <w:bottom w:val="single" w:sz="4" w:space="0" w:color="auto"/>
              <w:right w:val="single" w:sz="4" w:space="0" w:color="000000"/>
            </w:tcBorders>
            <w:shd w:val="clear" w:color="auto" w:fill="auto"/>
            <w:hideMark/>
          </w:tcPr>
          <w:p w14:paraId="195288E1"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155 842</w:t>
            </w:r>
          </w:p>
        </w:tc>
        <w:tc>
          <w:tcPr>
            <w:tcW w:w="273" w:type="pct"/>
            <w:tcBorders>
              <w:top w:val="nil"/>
              <w:left w:val="nil"/>
              <w:bottom w:val="single" w:sz="4" w:space="0" w:color="auto"/>
              <w:right w:val="single" w:sz="4" w:space="0" w:color="auto"/>
            </w:tcBorders>
            <w:shd w:val="clear" w:color="auto" w:fill="auto"/>
            <w:hideMark/>
          </w:tcPr>
          <w:p w14:paraId="0E59D5C4"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8 048</w:t>
            </w:r>
          </w:p>
        </w:tc>
        <w:tc>
          <w:tcPr>
            <w:tcW w:w="342" w:type="pct"/>
            <w:tcBorders>
              <w:top w:val="nil"/>
              <w:left w:val="nil"/>
              <w:bottom w:val="single" w:sz="4" w:space="0" w:color="auto"/>
              <w:right w:val="single" w:sz="4" w:space="0" w:color="auto"/>
            </w:tcBorders>
            <w:shd w:val="clear" w:color="auto" w:fill="auto"/>
            <w:noWrap/>
            <w:hideMark/>
          </w:tcPr>
          <w:p w14:paraId="276A7242"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13,9</w:t>
            </w:r>
          </w:p>
        </w:tc>
        <w:tc>
          <w:tcPr>
            <w:tcW w:w="431" w:type="pct"/>
            <w:tcBorders>
              <w:top w:val="nil"/>
              <w:left w:val="nil"/>
              <w:bottom w:val="single" w:sz="4" w:space="0" w:color="auto"/>
              <w:right w:val="single" w:sz="4" w:space="0" w:color="auto"/>
            </w:tcBorders>
            <w:shd w:val="clear" w:color="auto" w:fill="auto"/>
            <w:noWrap/>
            <w:hideMark/>
          </w:tcPr>
          <w:p w14:paraId="39AE0E57"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89 753</w:t>
            </w:r>
          </w:p>
        </w:tc>
        <w:tc>
          <w:tcPr>
            <w:tcW w:w="312" w:type="pct"/>
            <w:tcBorders>
              <w:top w:val="nil"/>
              <w:left w:val="nil"/>
              <w:bottom w:val="single" w:sz="4" w:space="0" w:color="auto"/>
              <w:right w:val="single" w:sz="4" w:space="0" w:color="auto"/>
            </w:tcBorders>
            <w:shd w:val="clear" w:color="auto" w:fill="auto"/>
            <w:noWrap/>
            <w:hideMark/>
          </w:tcPr>
          <w:p w14:paraId="6568FA91"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135,8</w:t>
            </w:r>
          </w:p>
        </w:tc>
      </w:tr>
      <w:tr w:rsidR="009F3766" w:rsidRPr="00C70304" w14:paraId="4DFEC762" w14:textId="77777777" w:rsidTr="00986502">
        <w:trPr>
          <w:trHeight w:val="315"/>
        </w:trPr>
        <w:tc>
          <w:tcPr>
            <w:tcW w:w="3642" w:type="pct"/>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4197C5BE" w14:textId="77777777" w:rsidR="009F3766" w:rsidRPr="00C70304" w:rsidRDefault="009F3766" w:rsidP="00A408F1">
            <w:pPr>
              <w:spacing w:line="240" w:lineRule="auto"/>
              <w:ind w:firstLine="0"/>
              <w:rPr>
                <w:rFonts w:eastAsia="Times New Roman" w:cs="Times New Roman"/>
                <w:bCs/>
                <w:color w:val="000000"/>
                <w:sz w:val="24"/>
                <w:szCs w:val="24"/>
                <w:lang w:eastAsia="ru-RU"/>
              </w:rPr>
            </w:pPr>
            <w:r w:rsidRPr="00C70304">
              <w:rPr>
                <w:rFonts w:eastAsia="Times New Roman" w:cs="Times New Roman"/>
                <w:bCs/>
                <w:color w:val="000000"/>
                <w:sz w:val="24"/>
                <w:szCs w:val="24"/>
                <w:lang w:eastAsia="ru-RU"/>
              </w:rPr>
              <w:t>V. КРАТКОСРОЧНЫЕ ОБЯЗАТЕЛЬСТВА</w:t>
            </w:r>
          </w:p>
        </w:tc>
        <w:tc>
          <w:tcPr>
            <w:tcW w:w="273" w:type="pct"/>
            <w:tcBorders>
              <w:top w:val="single" w:sz="4" w:space="0" w:color="auto"/>
              <w:left w:val="single" w:sz="4" w:space="0" w:color="auto"/>
              <w:bottom w:val="single" w:sz="4" w:space="0" w:color="auto"/>
              <w:right w:val="single" w:sz="4" w:space="0" w:color="000000"/>
            </w:tcBorders>
            <w:shd w:val="clear" w:color="auto" w:fill="auto"/>
            <w:vAlign w:val="bottom"/>
          </w:tcPr>
          <w:p w14:paraId="7689DDDD" w14:textId="77777777" w:rsidR="009F3766" w:rsidRPr="00C70304" w:rsidRDefault="009F3766" w:rsidP="00A408F1">
            <w:pPr>
              <w:spacing w:line="240" w:lineRule="auto"/>
              <w:ind w:firstLine="0"/>
              <w:rPr>
                <w:rFonts w:eastAsia="Times New Roman" w:cs="Times New Roman"/>
                <w:bCs/>
                <w:color w:val="000000"/>
                <w:sz w:val="24"/>
                <w:szCs w:val="24"/>
                <w:lang w:eastAsia="ru-RU"/>
              </w:rPr>
            </w:pPr>
          </w:p>
        </w:tc>
        <w:tc>
          <w:tcPr>
            <w:tcW w:w="342" w:type="pct"/>
            <w:tcBorders>
              <w:top w:val="nil"/>
              <w:left w:val="nil"/>
              <w:bottom w:val="single" w:sz="4" w:space="0" w:color="auto"/>
              <w:right w:val="single" w:sz="4" w:space="0" w:color="auto"/>
            </w:tcBorders>
            <w:shd w:val="clear" w:color="auto" w:fill="auto"/>
            <w:noWrap/>
            <w:vAlign w:val="bottom"/>
            <w:hideMark/>
          </w:tcPr>
          <w:p w14:paraId="2211714E"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 </w:t>
            </w:r>
          </w:p>
        </w:tc>
        <w:tc>
          <w:tcPr>
            <w:tcW w:w="431" w:type="pct"/>
            <w:tcBorders>
              <w:top w:val="nil"/>
              <w:left w:val="nil"/>
              <w:bottom w:val="single" w:sz="4" w:space="0" w:color="auto"/>
              <w:right w:val="single" w:sz="4" w:space="0" w:color="auto"/>
            </w:tcBorders>
            <w:shd w:val="clear" w:color="auto" w:fill="auto"/>
            <w:noWrap/>
            <w:vAlign w:val="bottom"/>
            <w:hideMark/>
          </w:tcPr>
          <w:p w14:paraId="1234874B"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 </w:t>
            </w:r>
          </w:p>
        </w:tc>
        <w:tc>
          <w:tcPr>
            <w:tcW w:w="312" w:type="pct"/>
            <w:tcBorders>
              <w:top w:val="nil"/>
              <w:left w:val="nil"/>
              <w:bottom w:val="single" w:sz="4" w:space="0" w:color="auto"/>
              <w:right w:val="single" w:sz="4" w:space="0" w:color="auto"/>
            </w:tcBorders>
            <w:shd w:val="clear" w:color="auto" w:fill="auto"/>
            <w:noWrap/>
            <w:vAlign w:val="bottom"/>
            <w:hideMark/>
          </w:tcPr>
          <w:p w14:paraId="04370671"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 </w:t>
            </w:r>
          </w:p>
        </w:tc>
      </w:tr>
      <w:tr w:rsidR="009F3766" w:rsidRPr="00C70304" w14:paraId="62A7DCAB" w14:textId="77777777" w:rsidTr="00986502">
        <w:trPr>
          <w:trHeight w:val="315"/>
        </w:trPr>
        <w:tc>
          <w:tcPr>
            <w:tcW w:w="11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233EC7E"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Кредиторская задолженность</w:t>
            </w:r>
          </w:p>
        </w:tc>
        <w:tc>
          <w:tcPr>
            <w:tcW w:w="847" w:type="pct"/>
            <w:tcBorders>
              <w:top w:val="nil"/>
              <w:left w:val="nil"/>
              <w:bottom w:val="single" w:sz="4" w:space="0" w:color="auto"/>
              <w:right w:val="single" w:sz="4" w:space="0" w:color="auto"/>
            </w:tcBorders>
            <w:shd w:val="clear" w:color="auto" w:fill="auto"/>
            <w:hideMark/>
          </w:tcPr>
          <w:p w14:paraId="5D047B35"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1 823 830</w:t>
            </w:r>
          </w:p>
        </w:tc>
        <w:tc>
          <w:tcPr>
            <w:tcW w:w="626" w:type="pct"/>
            <w:tcBorders>
              <w:top w:val="nil"/>
              <w:left w:val="nil"/>
              <w:bottom w:val="single" w:sz="4" w:space="0" w:color="auto"/>
              <w:right w:val="single" w:sz="4" w:space="0" w:color="auto"/>
            </w:tcBorders>
            <w:shd w:val="clear" w:color="auto" w:fill="auto"/>
            <w:hideMark/>
          </w:tcPr>
          <w:p w14:paraId="0FF78D81"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2 772 265</w:t>
            </w:r>
          </w:p>
        </w:tc>
        <w:tc>
          <w:tcPr>
            <w:tcW w:w="1067" w:type="pct"/>
            <w:tcBorders>
              <w:top w:val="single" w:sz="4" w:space="0" w:color="auto"/>
              <w:left w:val="nil"/>
              <w:bottom w:val="single" w:sz="4" w:space="0" w:color="auto"/>
              <w:right w:val="single" w:sz="4" w:space="0" w:color="000000"/>
            </w:tcBorders>
            <w:shd w:val="clear" w:color="auto" w:fill="auto"/>
            <w:hideMark/>
          </w:tcPr>
          <w:p w14:paraId="26FC3AE6"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2 821 287</w:t>
            </w:r>
          </w:p>
        </w:tc>
        <w:tc>
          <w:tcPr>
            <w:tcW w:w="273" w:type="pct"/>
            <w:tcBorders>
              <w:top w:val="nil"/>
              <w:left w:val="nil"/>
              <w:bottom w:val="single" w:sz="4" w:space="0" w:color="auto"/>
              <w:right w:val="single" w:sz="4" w:space="0" w:color="auto"/>
            </w:tcBorders>
            <w:shd w:val="clear" w:color="auto" w:fill="auto"/>
            <w:hideMark/>
          </w:tcPr>
          <w:p w14:paraId="356C4366"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948 435</w:t>
            </w:r>
          </w:p>
        </w:tc>
        <w:tc>
          <w:tcPr>
            <w:tcW w:w="342" w:type="pct"/>
            <w:tcBorders>
              <w:top w:val="nil"/>
              <w:left w:val="nil"/>
              <w:bottom w:val="single" w:sz="4" w:space="0" w:color="auto"/>
              <w:right w:val="single" w:sz="4" w:space="0" w:color="auto"/>
            </w:tcBorders>
            <w:shd w:val="clear" w:color="auto" w:fill="auto"/>
            <w:noWrap/>
            <w:hideMark/>
          </w:tcPr>
          <w:p w14:paraId="15628297"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52,0</w:t>
            </w:r>
          </w:p>
        </w:tc>
        <w:tc>
          <w:tcPr>
            <w:tcW w:w="431" w:type="pct"/>
            <w:tcBorders>
              <w:top w:val="nil"/>
              <w:left w:val="nil"/>
              <w:bottom w:val="single" w:sz="4" w:space="0" w:color="auto"/>
              <w:right w:val="single" w:sz="4" w:space="0" w:color="auto"/>
            </w:tcBorders>
            <w:shd w:val="clear" w:color="auto" w:fill="auto"/>
            <w:noWrap/>
            <w:hideMark/>
          </w:tcPr>
          <w:p w14:paraId="7F3888DC"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49 022</w:t>
            </w:r>
          </w:p>
        </w:tc>
        <w:tc>
          <w:tcPr>
            <w:tcW w:w="312" w:type="pct"/>
            <w:tcBorders>
              <w:top w:val="nil"/>
              <w:left w:val="nil"/>
              <w:bottom w:val="single" w:sz="4" w:space="0" w:color="auto"/>
              <w:right w:val="single" w:sz="4" w:space="0" w:color="auto"/>
            </w:tcBorders>
            <w:shd w:val="clear" w:color="auto" w:fill="auto"/>
            <w:noWrap/>
            <w:hideMark/>
          </w:tcPr>
          <w:p w14:paraId="36E74DFE"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1,8</w:t>
            </w:r>
          </w:p>
        </w:tc>
      </w:tr>
      <w:tr w:rsidR="009F3766" w:rsidRPr="00C70304" w14:paraId="0A1F80B2" w14:textId="77777777" w:rsidTr="00986502">
        <w:trPr>
          <w:trHeight w:val="315"/>
        </w:trPr>
        <w:tc>
          <w:tcPr>
            <w:tcW w:w="11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CC96C54"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Оценочные обязательства</w:t>
            </w:r>
          </w:p>
        </w:tc>
        <w:tc>
          <w:tcPr>
            <w:tcW w:w="847" w:type="pct"/>
            <w:tcBorders>
              <w:top w:val="nil"/>
              <w:left w:val="nil"/>
              <w:bottom w:val="single" w:sz="4" w:space="0" w:color="auto"/>
              <w:right w:val="single" w:sz="4" w:space="0" w:color="auto"/>
            </w:tcBorders>
            <w:shd w:val="clear" w:color="auto" w:fill="auto"/>
            <w:hideMark/>
          </w:tcPr>
          <w:p w14:paraId="364DB50C"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0</w:t>
            </w:r>
          </w:p>
        </w:tc>
        <w:tc>
          <w:tcPr>
            <w:tcW w:w="626" w:type="pct"/>
            <w:tcBorders>
              <w:top w:val="nil"/>
              <w:left w:val="nil"/>
              <w:bottom w:val="single" w:sz="4" w:space="0" w:color="auto"/>
              <w:right w:val="single" w:sz="4" w:space="0" w:color="auto"/>
            </w:tcBorders>
            <w:shd w:val="clear" w:color="auto" w:fill="auto"/>
            <w:hideMark/>
          </w:tcPr>
          <w:p w14:paraId="5E2761BA"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29 706</w:t>
            </w:r>
          </w:p>
        </w:tc>
        <w:tc>
          <w:tcPr>
            <w:tcW w:w="1067" w:type="pct"/>
            <w:tcBorders>
              <w:top w:val="single" w:sz="4" w:space="0" w:color="auto"/>
              <w:left w:val="nil"/>
              <w:bottom w:val="single" w:sz="4" w:space="0" w:color="auto"/>
              <w:right w:val="single" w:sz="4" w:space="0" w:color="000000"/>
            </w:tcBorders>
            <w:shd w:val="clear" w:color="auto" w:fill="auto"/>
            <w:hideMark/>
          </w:tcPr>
          <w:p w14:paraId="27DD0AA4"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31 440</w:t>
            </w:r>
          </w:p>
        </w:tc>
        <w:tc>
          <w:tcPr>
            <w:tcW w:w="273" w:type="pct"/>
            <w:tcBorders>
              <w:top w:val="nil"/>
              <w:left w:val="nil"/>
              <w:bottom w:val="single" w:sz="4" w:space="0" w:color="auto"/>
              <w:right w:val="single" w:sz="4" w:space="0" w:color="auto"/>
            </w:tcBorders>
            <w:shd w:val="clear" w:color="auto" w:fill="auto"/>
            <w:hideMark/>
          </w:tcPr>
          <w:p w14:paraId="65EE08E5"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29 706</w:t>
            </w:r>
          </w:p>
        </w:tc>
        <w:tc>
          <w:tcPr>
            <w:tcW w:w="342" w:type="pct"/>
            <w:tcBorders>
              <w:top w:val="nil"/>
              <w:left w:val="nil"/>
              <w:bottom w:val="single" w:sz="4" w:space="0" w:color="auto"/>
              <w:right w:val="single" w:sz="4" w:space="0" w:color="auto"/>
            </w:tcBorders>
            <w:shd w:val="clear" w:color="auto" w:fill="auto"/>
            <w:noWrap/>
            <w:hideMark/>
          </w:tcPr>
          <w:p w14:paraId="77D838CB"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100,0</w:t>
            </w:r>
          </w:p>
        </w:tc>
        <w:tc>
          <w:tcPr>
            <w:tcW w:w="431" w:type="pct"/>
            <w:tcBorders>
              <w:top w:val="nil"/>
              <w:left w:val="nil"/>
              <w:bottom w:val="single" w:sz="4" w:space="0" w:color="auto"/>
              <w:right w:val="single" w:sz="4" w:space="0" w:color="auto"/>
            </w:tcBorders>
            <w:shd w:val="clear" w:color="auto" w:fill="auto"/>
            <w:noWrap/>
            <w:hideMark/>
          </w:tcPr>
          <w:p w14:paraId="3D07AA66"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1 734</w:t>
            </w:r>
          </w:p>
        </w:tc>
        <w:tc>
          <w:tcPr>
            <w:tcW w:w="312" w:type="pct"/>
            <w:tcBorders>
              <w:top w:val="nil"/>
              <w:left w:val="nil"/>
              <w:bottom w:val="single" w:sz="4" w:space="0" w:color="auto"/>
              <w:right w:val="single" w:sz="4" w:space="0" w:color="auto"/>
            </w:tcBorders>
            <w:shd w:val="clear" w:color="auto" w:fill="auto"/>
            <w:noWrap/>
            <w:hideMark/>
          </w:tcPr>
          <w:p w14:paraId="6A20DF32"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5,8</w:t>
            </w:r>
          </w:p>
        </w:tc>
      </w:tr>
      <w:tr w:rsidR="009F3766" w:rsidRPr="00C70304" w14:paraId="49EF8A4E" w14:textId="77777777" w:rsidTr="00986502">
        <w:trPr>
          <w:trHeight w:val="315"/>
        </w:trPr>
        <w:tc>
          <w:tcPr>
            <w:tcW w:w="11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598E5FB"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Прочие обязательства</w:t>
            </w:r>
          </w:p>
        </w:tc>
        <w:tc>
          <w:tcPr>
            <w:tcW w:w="847" w:type="pct"/>
            <w:tcBorders>
              <w:top w:val="nil"/>
              <w:left w:val="nil"/>
              <w:bottom w:val="single" w:sz="4" w:space="0" w:color="auto"/>
              <w:right w:val="single" w:sz="4" w:space="0" w:color="auto"/>
            </w:tcBorders>
            <w:shd w:val="clear" w:color="auto" w:fill="auto"/>
            <w:hideMark/>
          </w:tcPr>
          <w:p w14:paraId="05BBCCAB"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0</w:t>
            </w:r>
          </w:p>
        </w:tc>
        <w:tc>
          <w:tcPr>
            <w:tcW w:w="626" w:type="pct"/>
            <w:tcBorders>
              <w:top w:val="nil"/>
              <w:left w:val="nil"/>
              <w:bottom w:val="single" w:sz="4" w:space="0" w:color="auto"/>
              <w:right w:val="single" w:sz="4" w:space="0" w:color="auto"/>
            </w:tcBorders>
            <w:shd w:val="clear" w:color="auto" w:fill="auto"/>
            <w:hideMark/>
          </w:tcPr>
          <w:p w14:paraId="10A7609D"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0</w:t>
            </w:r>
          </w:p>
        </w:tc>
        <w:tc>
          <w:tcPr>
            <w:tcW w:w="1067" w:type="pct"/>
            <w:tcBorders>
              <w:top w:val="single" w:sz="4" w:space="0" w:color="auto"/>
              <w:left w:val="nil"/>
              <w:bottom w:val="single" w:sz="4" w:space="0" w:color="auto"/>
              <w:right w:val="single" w:sz="4" w:space="0" w:color="000000"/>
            </w:tcBorders>
            <w:shd w:val="clear" w:color="auto" w:fill="auto"/>
            <w:hideMark/>
          </w:tcPr>
          <w:p w14:paraId="00322C20"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61</w:t>
            </w:r>
          </w:p>
        </w:tc>
        <w:tc>
          <w:tcPr>
            <w:tcW w:w="273" w:type="pct"/>
            <w:tcBorders>
              <w:top w:val="nil"/>
              <w:left w:val="nil"/>
              <w:bottom w:val="single" w:sz="4" w:space="0" w:color="auto"/>
              <w:right w:val="single" w:sz="4" w:space="0" w:color="auto"/>
            </w:tcBorders>
            <w:shd w:val="clear" w:color="auto" w:fill="auto"/>
            <w:hideMark/>
          </w:tcPr>
          <w:p w14:paraId="1FD366DF"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0</w:t>
            </w:r>
          </w:p>
        </w:tc>
        <w:tc>
          <w:tcPr>
            <w:tcW w:w="342" w:type="pct"/>
            <w:tcBorders>
              <w:top w:val="nil"/>
              <w:left w:val="nil"/>
              <w:bottom w:val="single" w:sz="4" w:space="0" w:color="auto"/>
              <w:right w:val="single" w:sz="4" w:space="0" w:color="auto"/>
            </w:tcBorders>
            <w:shd w:val="clear" w:color="auto" w:fill="auto"/>
            <w:noWrap/>
            <w:hideMark/>
          </w:tcPr>
          <w:p w14:paraId="0C1E490A"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0,0</w:t>
            </w:r>
          </w:p>
        </w:tc>
        <w:tc>
          <w:tcPr>
            <w:tcW w:w="431" w:type="pct"/>
            <w:tcBorders>
              <w:top w:val="nil"/>
              <w:left w:val="nil"/>
              <w:bottom w:val="single" w:sz="4" w:space="0" w:color="auto"/>
              <w:right w:val="single" w:sz="4" w:space="0" w:color="auto"/>
            </w:tcBorders>
            <w:shd w:val="clear" w:color="auto" w:fill="auto"/>
            <w:noWrap/>
            <w:hideMark/>
          </w:tcPr>
          <w:p w14:paraId="00E4C633"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61</w:t>
            </w:r>
          </w:p>
        </w:tc>
        <w:tc>
          <w:tcPr>
            <w:tcW w:w="312" w:type="pct"/>
            <w:tcBorders>
              <w:top w:val="nil"/>
              <w:left w:val="nil"/>
              <w:bottom w:val="single" w:sz="4" w:space="0" w:color="auto"/>
              <w:right w:val="single" w:sz="4" w:space="0" w:color="auto"/>
            </w:tcBorders>
            <w:shd w:val="clear" w:color="auto" w:fill="auto"/>
            <w:noWrap/>
            <w:hideMark/>
          </w:tcPr>
          <w:p w14:paraId="63944387"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100,0</w:t>
            </w:r>
          </w:p>
        </w:tc>
      </w:tr>
      <w:tr w:rsidR="009F3766" w:rsidRPr="00C70304" w14:paraId="0B6FCC56" w14:textId="77777777" w:rsidTr="00986502">
        <w:trPr>
          <w:trHeight w:val="315"/>
        </w:trPr>
        <w:tc>
          <w:tcPr>
            <w:tcW w:w="11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599A5BC" w14:textId="77777777" w:rsidR="009F3766" w:rsidRPr="00C70304" w:rsidRDefault="009F3766" w:rsidP="00A408F1">
            <w:pPr>
              <w:spacing w:line="240" w:lineRule="auto"/>
              <w:ind w:firstLine="0"/>
              <w:rPr>
                <w:rFonts w:eastAsia="Times New Roman" w:cs="Times New Roman"/>
                <w:color w:val="000000"/>
                <w:sz w:val="24"/>
                <w:szCs w:val="24"/>
                <w:lang w:eastAsia="ru-RU"/>
              </w:rPr>
            </w:pPr>
            <w:r w:rsidRPr="00C70304">
              <w:rPr>
                <w:rFonts w:eastAsia="Times New Roman" w:cs="Times New Roman"/>
                <w:color w:val="000000"/>
                <w:sz w:val="24"/>
                <w:szCs w:val="24"/>
                <w:lang w:eastAsia="ru-RU"/>
              </w:rPr>
              <w:t>ИТОГО ПО РАЗДЕЛУ V</w:t>
            </w:r>
          </w:p>
        </w:tc>
        <w:tc>
          <w:tcPr>
            <w:tcW w:w="847" w:type="pct"/>
            <w:tcBorders>
              <w:top w:val="nil"/>
              <w:left w:val="nil"/>
              <w:bottom w:val="single" w:sz="4" w:space="0" w:color="auto"/>
              <w:right w:val="single" w:sz="4" w:space="0" w:color="auto"/>
            </w:tcBorders>
            <w:shd w:val="clear" w:color="auto" w:fill="auto"/>
            <w:hideMark/>
          </w:tcPr>
          <w:p w14:paraId="7277D724"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1 823 830</w:t>
            </w:r>
          </w:p>
        </w:tc>
        <w:tc>
          <w:tcPr>
            <w:tcW w:w="626" w:type="pct"/>
            <w:tcBorders>
              <w:top w:val="nil"/>
              <w:left w:val="nil"/>
              <w:bottom w:val="single" w:sz="4" w:space="0" w:color="auto"/>
              <w:right w:val="single" w:sz="4" w:space="0" w:color="auto"/>
            </w:tcBorders>
            <w:shd w:val="clear" w:color="auto" w:fill="auto"/>
            <w:hideMark/>
          </w:tcPr>
          <w:p w14:paraId="7A85629B"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2 801 971</w:t>
            </w:r>
          </w:p>
        </w:tc>
        <w:tc>
          <w:tcPr>
            <w:tcW w:w="1067" w:type="pct"/>
            <w:tcBorders>
              <w:top w:val="single" w:sz="4" w:space="0" w:color="auto"/>
              <w:left w:val="nil"/>
              <w:bottom w:val="single" w:sz="4" w:space="0" w:color="auto"/>
              <w:right w:val="single" w:sz="4" w:space="0" w:color="000000"/>
            </w:tcBorders>
            <w:shd w:val="clear" w:color="auto" w:fill="auto"/>
            <w:hideMark/>
          </w:tcPr>
          <w:p w14:paraId="6A24CF1D"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2 852 788</w:t>
            </w:r>
          </w:p>
        </w:tc>
        <w:tc>
          <w:tcPr>
            <w:tcW w:w="273" w:type="pct"/>
            <w:tcBorders>
              <w:top w:val="nil"/>
              <w:left w:val="nil"/>
              <w:bottom w:val="single" w:sz="4" w:space="0" w:color="auto"/>
              <w:right w:val="single" w:sz="4" w:space="0" w:color="auto"/>
            </w:tcBorders>
            <w:shd w:val="clear" w:color="auto" w:fill="auto"/>
            <w:hideMark/>
          </w:tcPr>
          <w:p w14:paraId="212A80A6"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978 141</w:t>
            </w:r>
          </w:p>
        </w:tc>
        <w:tc>
          <w:tcPr>
            <w:tcW w:w="342" w:type="pct"/>
            <w:tcBorders>
              <w:top w:val="nil"/>
              <w:left w:val="nil"/>
              <w:bottom w:val="single" w:sz="4" w:space="0" w:color="auto"/>
              <w:right w:val="single" w:sz="4" w:space="0" w:color="auto"/>
            </w:tcBorders>
            <w:shd w:val="clear" w:color="auto" w:fill="auto"/>
            <w:noWrap/>
            <w:hideMark/>
          </w:tcPr>
          <w:p w14:paraId="76963678"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53,6</w:t>
            </w:r>
          </w:p>
        </w:tc>
        <w:tc>
          <w:tcPr>
            <w:tcW w:w="431" w:type="pct"/>
            <w:tcBorders>
              <w:top w:val="nil"/>
              <w:left w:val="nil"/>
              <w:bottom w:val="single" w:sz="4" w:space="0" w:color="auto"/>
              <w:right w:val="single" w:sz="4" w:space="0" w:color="auto"/>
            </w:tcBorders>
            <w:shd w:val="clear" w:color="auto" w:fill="auto"/>
            <w:noWrap/>
            <w:hideMark/>
          </w:tcPr>
          <w:p w14:paraId="7BB49572"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50 817</w:t>
            </w:r>
          </w:p>
        </w:tc>
        <w:tc>
          <w:tcPr>
            <w:tcW w:w="312" w:type="pct"/>
            <w:tcBorders>
              <w:top w:val="nil"/>
              <w:left w:val="nil"/>
              <w:bottom w:val="single" w:sz="4" w:space="0" w:color="auto"/>
              <w:right w:val="single" w:sz="4" w:space="0" w:color="auto"/>
            </w:tcBorders>
            <w:shd w:val="clear" w:color="auto" w:fill="auto"/>
            <w:noWrap/>
            <w:hideMark/>
          </w:tcPr>
          <w:p w14:paraId="59D6405B"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1,8</w:t>
            </w:r>
          </w:p>
        </w:tc>
      </w:tr>
      <w:tr w:rsidR="009F3766" w:rsidRPr="00C70304" w14:paraId="0E84081A" w14:textId="77777777" w:rsidTr="00986502">
        <w:trPr>
          <w:trHeight w:val="315"/>
        </w:trPr>
        <w:tc>
          <w:tcPr>
            <w:tcW w:w="11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AFEBA96" w14:textId="77777777" w:rsidR="009F3766" w:rsidRPr="00C70304" w:rsidRDefault="009F3766" w:rsidP="00A408F1">
            <w:pPr>
              <w:spacing w:line="240" w:lineRule="auto"/>
              <w:ind w:firstLine="0"/>
              <w:rPr>
                <w:rFonts w:eastAsia="Times New Roman" w:cs="Times New Roman"/>
                <w:bCs/>
                <w:color w:val="000000"/>
                <w:sz w:val="24"/>
                <w:szCs w:val="24"/>
                <w:lang w:eastAsia="ru-RU"/>
              </w:rPr>
            </w:pPr>
            <w:r w:rsidRPr="00C70304">
              <w:rPr>
                <w:rFonts w:eastAsia="Times New Roman" w:cs="Times New Roman"/>
                <w:bCs/>
                <w:color w:val="000000"/>
                <w:sz w:val="24"/>
                <w:szCs w:val="24"/>
                <w:lang w:eastAsia="ru-RU"/>
              </w:rPr>
              <w:t>БАЛАНС</w:t>
            </w:r>
          </w:p>
        </w:tc>
        <w:tc>
          <w:tcPr>
            <w:tcW w:w="847" w:type="pct"/>
            <w:tcBorders>
              <w:top w:val="nil"/>
              <w:left w:val="nil"/>
              <w:bottom w:val="single" w:sz="4" w:space="0" w:color="auto"/>
              <w:right w:val="single" w:sz="4" w:space="0" w:color="auto"/>
            </w:tcBorders>
            <w:shd w:val="clear" w:color="auto" w:fill="auto"/>
            <w:hideMark/>
          </w:tcPr>
          <w:p w14:paraId="7948E0EF" w14:textId="77777777" w:rsidR="009F3766" w:rsidRPr="00C70304" w:rsidRDefault="009F3766" w:rsidP="00FF1FFD">
            <w:pPr>
              <w:spacing w:line="240" w:lineRule="auto"/>
              <w:ind w:firstLine="0"/>
              <w:jc w:val="center"/>
              <w:rPr>
                <w:rFonts w:eastAsia="Times New Roman" w:cs="Times New Roman"/>
                <w:bCs/>
                <w:color w:val="000000"/>
                <w:sz w:val="24"/>
                <w:szCs w:val="24"/>
                <w:lang w:eastAsia="ru-RU"/>
              </w:rPr>
            </w:pPr>
            <w:r w:rsidRPr="00C70304">
              <w:rPr>
                <w:rFonts w:eastAsia="Times New Roman" w:cs="Times New Roman"/>
                <w:bCs/>
                <w:color w:val="000000"/>
                <w:sz w:val="24"/>
                <w:szCs w:val="24"/>
                <w:lang w:eastAsia="ru-RU"/>
              </w:rPr>
              <w:t>4 095 941</w:t>
            </w:r>
          </w:p>
        </w:tc>
        <w:tc>
          <w:tcPr>
            <w:tcW w:w="626" w:type="pct"/>
            <w:tcBorders>
              <w:top w:val="nil"/>
              <w:left w:val="nil"/>
              <w:bottom w:val="single" w:sz="4" w:space="0" w:color="auto"/>
              <w:right w:val="single" w:sz="4" w:space="0" w:color="auto"/>
            </w:tcBorders>
            <w:shd w:val="clear" w:color="auto" w:fill="auto"/>
            <w:hideMark/>
          </w:tcPr>
          <w:p w14:paraId="7BEA25DC" w14:textId="77777777" w:rsidR="009F3766" w:rsidRPr="00C70304" w:rsidRDefault="009F3766" w:rsidP="00FF1FFD">
            <w:pPr>
              <w:spacing w:line="240" w:lineRule="auto"/>
              <w:ind w:firstLine="0"/>
              <w:jc w:val="center"/>
              <w:rPr>
                <w:rFonts w:eastAsia="Times New Roman" w:cs="Times New Roman"/>
                <w:bCs/>
                <w:color w:val="000000"/>
                <w:sz w:val="24"/>
                <w:szCs w:val="24"/>
                <w:lang w:eastAsia="ru-RU"/>
              </w:rPr>
            </w:pPr>
            <w:r w:rsidRPr="00C70304">
              <w:rPr>
                <w:rFonts w:eastAsia="Times New Roman" w:cs="Times New Roman"/>
                <w:bCs/>
                <w:color w:val="000000"/>
                <w:sz w:val="24"/>
                <w:szCs w:val="24"/>
                <w:lang w:eastAsia="ru-RU"/>
              </w:rPr>
              <w:t>4 699 092</w:t>
            </w:r>
          </w:p>
        </w:tc>
        <w:tc>
          <w:tcPr>
            <w:tcW w:w="1067" w:type="pct"/>
            <w:tcBorders>
              <w:top w:val="single" w:sz="4" w:space="0" w:color="auto"/>
              <w:left w:val="nil"/>
              <w:bottom w:val="single" w:sz="4" w:space="0" w:color="auto"/>
              <w:right w:val="single" w:sz="4" w:space="0" w:color="000000"/>
            </w:tcBorders>
            <w:shd w:val="clear" w:color="auto" w:fill="auto"/>
            <w:hideMark/>
          </w:tcPr>
          <w:p w14:paraId="60BB5EA2" w14:textId="77777777" w:rsidR="009F3766" w:rsidRPr="00C70304" w:rsidRDefault="009F3766" w:rsidP="00FF1FFD">
            <w:pPr>
              <w:spacing w:line="240" w:lineRule="auto"/>
              <w:ind w:firstLine="0"/>
              <w:jc w:val="center"/>
              <w:rPr>
                <w:rFonts w:eastAsia="Times New Roman" w:cs="Times New Roman"/>
                <w:bCs/>
                <w:color w:val="000000"/>
                <w:sz w:val="24"/>
                <w:szCs w:val="24"/>
                <w:lang w:eastAsia="ru-RU"/>
              </w:rPr>
            </w:pPr>
            <w:r w:rsidRPr="00C70304">
              <w:rPr>
                <w:rFonts w:eastAsia="Times New Roman" w:cs="Times New Roman"/>
                <w:bCs/>
                <w:color w:val="000000"/>
                <w:sz w:val="24"/>
                <w:szCs w:val="24"/>
                <w:lang w:eastAsia="ru-RU"/>
              </w:rPr>
              <w:t>4 954 811</w:t>
            </w:r>
          </w:p>
        </w:tc>
        <w:tc>
          <w:tcPr>
            <w:tcW w:w="273" w:type="pct"/>
            <w:tcBorders>
              <w:top w:val="nil"/>
              <w:left w:val="nil"/>
              <w:bottom w:val="single" w:sz="4" w:space="0" w:color="auto"/>
              <w:right w:val="single" w:sz="4" w:space="0" w:color="auto"/>
            </w:tcBorders>
            <w:shd w:val="clear" w:color="auto" w:fill="auto"/>
            <w:hideMark/>
          </w:tcPr>
          <w:p w14:paraId="0F2A547B"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603 151</w:t>
            </w:r>
          </w:p>
        </w:tc>
        <w:tc>
          <w:tcPr>
            <w:tcW w:w="342" w:type="pct"/>
            <w:tcBorders>
              <w:top w:val="nil"/>
              <w:left w:val="nil"/>
              <w:bottom w:val="single" w:sz="4" w:space="0" w:color="auto"/>
              <w:right w:val="single" w:sz="4" w:space="0" w:color="auto"/>
            </w:tcBorders>
            <w:shd w:val="clear" w:color="auto" w:fill="auto"/>
            <w:noWrap/>
            <w:hideMark/>
          </w:tcPr>
          <w:p w14:paraId="65F7AE2D"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14,7</w:t>
            </w:r>
          </w:p>
        </w:tc>
        <w:tc>
          <w:tcPr>
            <w:tcW w:w="431" w:type="pct"/>
            <w:tcBorders>
              <w:top w:val="nil"/>
              <w:left w:val="nil"/>
              <w:bottom w:val="single" w:sz="4" w:space="0" w:color="auto"/>
              <w:right w:val="single" w:sz="4" w:space="0" w:color="auto"/>
            </w:tcBorders>
            <w:shd w:val="clear" w:color="auto" w:fill="auto"/>
            <w:noWrap/>
            <w:hideMark/>
          </w:tcPr>
          <w:p w14:paraId="69E1D6BA"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255 719</w:t>
            </w:r>
          </w:p>
        </w:tc>
        <w:tc>
          <w:tcPr>
            <w:tcW w:w="312" w:type="pct"/>
            <w:tcBorders>
              <w:top w:val="nil"/>
              <w:left w:val="nil"/>
              <w:bottom w:val="single" w:sz="4" w:space="0" w:color="auto"/>
              <w:right w:val="single" w:sz="4" w:space="0" w:color="auto"/>
            </w:tcBorders>
            <w:shd w:val="clear" w:color="auto" w:fill="auto"/>
            <w:noWrap/>
            <w:hideMark/>
          </w:tcPr>
          <w:p w14:paraId="17F78A5E" w14:textId="77777777" w:rsidR="009F3766" w:rsidRPr="00C70304" w:rsidRDefault="009F3766" w:rsidP="00FF1FFD">
            <w:pPr>
              <w:spacing w:line="240" w:lineRule="auto"/>
              <w:ind w:firstLine="0"/>
              <w:jc w:val="center"/>
              <w:rPr>
                <w:rFonts w:eastAsia="Times New Roman" w:cs="Times New Roman"/>
                <w:color w:val="000000"/>
                <w:sz w:val="24"/>
                <w:szCs w:val="24"/>
                <w:lang w:eastAsia="ru-RU"/>
              </w:rPr>
            </w:pPr>
            <w:r w:rsidRPr="00C70304">
              <w:rPr>
                <w:rFonts w:eastAsia="Times New Roman" w:cs="Times New Roman"/>
                <w:color w:val="000000"/>
                <w:sz w:val="24"/>
                <w:szCs w:val="24"/>
                <w:lang w:eastAsia="ru-RU"/>
              </w:rPr>
              <w:t>5,4</w:t>
            </w:r>
          </w:p>
        </w:tc>
      </w:tr>
    </w:tbl>
    <w:p w14:paraId="7A3779A6" w14:textId="77777777" w:rsidR="00C829C7" w:rsidRPr="00C70304" w:rsidRDefault="00C829C7" w:rsidP="009F3766">
      <w:pPr>
        <w:sectPr w:rsidR="00C829C7" w:rsidRPr="00C70304" w:rsidSect="00B368A1">
          <w:pgSz w:w="11906" w:h="16838"/>
          <w:pgMar w:top="1134" w:right="850" w:bottom="1134" w:left="1701" w:header="708" w:footer="708" w:gutter="0"/>
          <w:cols w:space="708"/>
          <w:docGrid w:linePitch="381"/>
        </w:sectPr>
      </w:pPr>
    </w:p>
    <w:p w14:paraId="3D42DBF4" w14:textId="77777777" w:rsidR="009F3766" w:rsidRPr="00C70304" w:rsidRDefault="00FF1FFD" w:rsidP="00B368A1">
      <w:pPr>
        <w:ind w:firstLine="0"/>
        <w:jc w:val="center"/>
        <w:rPr>
          <w:b/>
        </w:rPr>
      </w:pPr>
      <w:r w:rsidRPr="00C70304">
        <w:rPr>
          <w:b/>
        </w:rPr>
        <w:lastRenderedPageBreak/>
        <w:t>Приложение Б</w:t>
      </w:r>
    </w:p>
    <w:p w14:paraId="48FCE2DA" w14:textId="77777777" w:rsidR="00D521C1" w:rsidRPr="00535B14" w:rsidRDefault="00D521C1" w:rsidP="00D521C1">
      <w:pPr>
        <w:ind w:firstLine="0"/>
        <w:jc w:val="center"/>
        <w:rPr>
          <w:b/>
        </w:rPr>
      </w:pPr>
      <w:r w:rsidRPr="00C70304">
        <w:rPr>
          <w:b/>
        </w:rPr>
        <w:t xml:space="preserve">Архитектура системы бизнес-аналитики Криста </w:t>
      </w:r>
      <w:r w:rsidRPr="00C70304">
        <w:rPr>
          <w:b/>
          <w:lang w:val="en-US"/>
        </w:rPr>
        <w:t>BI</w:t>
      </w:r>
    </w:p>
    <w:p w14:paraId="28979C6A" w14:textId="77777777" w:rsidR="00B368A1" w:rsidRPr="00BC19AA" w:rsidRDefault="00B368A1" w:rsidP="00B368A1">
      <w:pPr>
        <w:ind w:firstLine="0"/>
        <w:rPr>
          <w:b/>
        </w:rPr>
      </w:pPr>
    </w:p>
    <w:p w14:paraId="5B585277" w14:textId="77777777" w:rsidR="00C829C7" w:rsidRDefault="00C829C7" w:rsidP="00B368A1">
      <w:pPr>
        <w:ind w:left="-1134"/>
        <w:jc w:val="center"/>
      </w:pPr>
      <w:r w:rsidRPr="00C70304">
        <w:rPr>
          <w:noProof/>
          <w:lang w:val="en-US"/>
        </w:rPr>
        <w:drawing>
          <wp:inline distT="0" distB="0" distL="0" distR="0" wp14:anchorId="3AB94832" wp14:editId="71138911">
            <wp:extent cx="5155986" cy="4241089"/>
            <wp:effectExtent l="0" t="0" r="6985"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32118" cy="4303712"/>
                    </a:xfrm>
                    <a:prstGeom prst="rect">
                      <a:avLst/>
                    </a:prstGeom>
                    <a:noFill/>
                    <a:ln>
                      <a:noFill/>
                    </a:ln>
                  </pic:spPr>
                </pic:pic>
              </a:graphicData>
            </a:graphic>
          </wp:inline>
        </w:drawing>
      </w:r>
    </w:p>
    <w:p w14:paraId="666095C4" w14:textId="77777777" w:rsidR="00D521C1" w:rsidRDefault="00D521C1" w:rsidP="00B368A1">
      <w:pPr>
        <w:ind w:left="-1134"/>
        <w:jc w:val="center"/>
      </w:pPr>
    </w:p>
    <w:p w14:paraId="225E67AE" w14:textId="47B2DD7D" w:rsidR="00D521C1" w:rsidRDefault="00D521C1" w:rsidP="00B368A1">
      <w:pPr>
        <w:ind w:left="-1134"/>
        <w:jc w:val="center"/>
      </w:pPr>
      <w:r>
        <w:t xml:space="preserve">Рисунок 1- </w:t>
      </w:r>
      <w:r w:rsidRPr="00D521C1">
        <w:t>Архитектура системы бизнес-аналитики Криста BI</w:t>
      </w:r>
    </w:p>
    <w:p w14:paraId="33E7E49F" w14:textId="623A63ED" w:rsidR="00E10B95" w:rsidRDefault="00E10B95" w:rsidP="00B368A1">
      <w:pPr>
        <w:ind w:left="-1134"/>
        <w:jc w:val="center"/>
      </w:pPr>
    </w:p>
    <w:p w14:paraId="751875D4" w14:textId="466D3416" w:rsidR="00E10B95" w:rsidRDefault="00E10B95" w:rsidP="00B368A1">
      <w:pPr>
        <w:ind w:left="-1134"/>
        <w:jc w:val="center"/>
      </w:pPr>
    </w:p>
    <w:p w14:paraId="66740363" w14:textId="0BB2CD2D" w:rsidR="00E10B95" w:rsidRDefault="00E10B95" w:rsidP="00B368A1">
      <w:pPr>
        <w:ind w:left="-1134"/>
        <w:jc w:val="center"/>
      </w:pPr>
    </w:p>
    <w:p w14:paraId="6575F383" w14:textId="790BE352" w:rsidR="00E10B95" w:rsidRDefault="00E10B95" w:rsidP="00B368A1">
      <w:pPr>
        <w:ind w:left="-1134"/>
        <w:jc w:val="center"/>
      </w:pPr>
    </w:p>
    <w:p w14:paraId="581CAEDC" w14:textId="5F6D0151" w:rsidR="00E10B95" w:rsidRDefault="00E10B95" w:rsidP="00B368A1">
      <w:pPr>
        <w:ind w:left="-1134"/>
        <w:jc w:val="center"/>
      </w:pPr>
    </w:p>
    <w:p w14:paraId="73D860A2" w14:textId="4F000962" w:rsidR="00E10B95" w:rsidRDefault="00E10B95" w:rsidP="00B368A1">
      <w:pPr>
        <w:ind w:left="-1134"/>
        <w:jc w:val="center"/>
      </w:pPr>
    </w:p>
    <w:p w14:paraId="4F74C90C" w14:textId="4E51A009" w:rsidR="00E10B95" w:rsidRDefault="00E10B95" w:rsidP="00B368A1">
      <w:pPr>
        <w:ind w:left="-1134"/>
        <w:jc w:val="center"/>
      </w:pPr>
    </w:p>
    <w:p w14:paraId="2C754878" w14:textId="2A69FD36" w:rsidR="00E10B95" w:rsidRDefault="00E10B95" w:rsidP="00B368A1">
      <w:pPr>
        <w:ind w:left="-1134"/>
        <w:jc w:val="center"/>
      </w:pPr>
    </w:p>
    <w:p w14:paraId="3F23BD62" w14:textId="59253E5A" w:rsidR="00E10B95" w:rsidRDefault="00E10B95" w:rsidP="00B368A1">
      <w:pPr>
        <w:ind w:left="-1134"/>
        <w:jc w:val="center"/>
      </w:pPr>
    </w:p>
    <w:p w14:paraId="04D5F62A" w14:textId="1F515937" w:rsidR="00E10B95" w:rsidRDefault="00E10B95" w:rsidP="00B368A1">
      <w:pPr>
        <w:ind w:left="-1134"/>
        <w:jc w:val="center"/>
      </w:pPr>
    </w:p>
    <w:p w14:paraId="15041609" w14:textId="77777777" w:rsidR="003677B0" w:rsidRDefault="003677B0" w:rsidP="003677B0">
      <w:pPr>
        <w:ind w:firstLine="0"/>
      </w:pPr>
    </w:p>
    <w:p w14:paraId="37453E6C" w14:textId="37475CD1" w:rsidR="00E55945" w:rsidRDefault="003677B0" w:rsidP="003677B0">
      <w:pPr>
        <w:ind w:firstLine="0"/>
        <w:jc w:val="center"/>
        <w:rPr>
          <w:b/>
        </w:rPr>
      </w:pPr>
      <w:r>
        <w:rPr>
          <w:b/>
        </w:rPr>
        <w:lastRenderedPageBreak/>
        <w:t>Приложение С</w:t>
      </w:r>
    </w:p>
    <w:p w14:paraId="291D98A3" w14:textId="40AD362F" w:rsidR="00E2635C" w:rsidRPr="006B5AB4" w:rsidRDefault="003677B0" w:rsidP="003677B0">
      <w:pPr>
        <w:ind w:firstLine="0"/>
        <w:jc w:val="left"/>
      </w:pPr>
      <w:r w:rsidRPr="00C70304">
        <w:t>Анализ сфер деятельности АО «Сатурн» и их информационного обеспечения</w:t>
      </w:r>
      <w:r w:rsidR="00D00F66" w:rsidRPr="00D00F66">
        <w:t xml:space="preserve"> </w:t>
      </w:r>
    </w:p>
    <w:tbl>
      <w:tblPr>
        <w:tblW w:w="878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1002"/>
        <w:gridCol w:w="1077"/>
        <w:gridCol w:w="742"/>
        <w:gridCol w:w="837"/>
        <w:gridCol w:w="732"/>
        <w:gridCol w:w="742"/>
        <w:gridCol w:w="1032"/>
        <w:gridCol w:w="1547"/>
      </w:tblGrid>
      <w:tr w:rsidR="006B5AB4" w:rsidRPr="00E55945" w14:paraId="3D1F81CD" w14:textId="77777777" w:rsidTr="003677B0">
        <w:trPr>
          <w:trHeight w:val="2340"/>
          <w:jc w:val="center"/>
        </w:trPr>
        <w:tc>
          <w:tcPr>
            <w:tcW w:w="1078" w:type="dxa"/>
            <w:shd w:val="clear" w:color="auto" w:fill="auto"/>
            <w:textDirection w:val="btLr"/>
            <w:vAlign w:val="bottom"/>
            <w:hideMark/>
          </w:tcPr>
          <w:p w14:paraId="43C17F18" w14:textId="18A084A8" w:rsidR="00E55945" w:rsidRPr="00E55945" w:rsidRDefault="00E55945" w:rsidP="00E55945">
            <w:pPr>
              <w:spacing w:line="240" w:lineRule="auto"/>
              <w:ind w:firstLine="0"/>
              <w:jc w:val="center"/>
              <w:rPr>
                <w:rFonts w:eastAsia="Times New Roman" w:cs="Times New Roman"/>
                <w:color w:val="000000"/>
                <w:sz w:val="22"/>
                <w:lang w:eastAsia="ru-RU"/>
              </w:rPr>
            </w:pPr>
            <w:r w:rsidRPr="00E55945">
              <w:rPr>
                <w:rFonts w:eastAsia="Times New Roman" w:cs="Times New Roman"/>
                <w:color w:val="000000"/>
                <w:sz w:val="22"/>
                <w:lang w:eastAsia="ru-RU"/>
              </w:rPr>
              <w:t xml:space="preserve">Требуемые решения для повышения </w:t>
            </w:r>
            <w:r>
              <w:rPr>
                <w:rFonts w:eastAsia="Times New Roman" w:cs="Times New Roman"/>
                <w:color w:val="000000"/>
                <w:sz w:val="22"/>
                <w:lang w:eastAsia="ru-RU"/>
              </w:rPr>
              <w:br/>
            </w:r>
            <w:r w:rsidRPr="00E55945">
              <w:rPr>
                <w:rFonts w:eastAsia="Times New Roman" w:cs="Times New Roman"/>
                <w:color w:val="000000"/>
                <w:sz w:val="22"/>
                <w:lang w:eastAsia="ru-RU"/>
              </w:rPr>
              <w:t>эффективности в сфере деятельности</w:t>
            </w:r>
          </w:p>
        </w:tc>
        <w:tc>
          <w:tcPr>
            <w:tcW w:w="1002" w:type="dxa"/>
            <w:shd w:val="clear" w:color="auto" w:fill="auto"/>
            <w:textDirection w:val="btLr"/>
            <w:vAlign w:val="bottom"/>
            <w:hideMark/>
          </w:tcPr>
          <w:p w14:paraId="71359D7F" w14:textId="0EA74F05" w:rsidR="00E55945" w:rsidRPr="00E55945" w:rsidRDefault="00E55945" w:rsidP="00E55945">
            <w:pPr>
              <w:spacing w:line="240" w:lineRule="auto"/>
              <w:ind w:firstLine="0"/>
              <w:jc w:val="left"/>
              <w:rPr>
                <w:rFonts w:eastAsia="Times New Roman" w:cs="Times New Roman"/>
                <w:color w:val="000000"/>
                <w:sz w:val="22"/>
                <w:lang w:eastAsia="ru-RU"/>
              </w:rPr>
            </w:pPr>
            <w:r w:rsidRPr="00E55945">
              <w:rPr>
                <w:rFonts w:eastAsia="Times New Roman" w:cs="Times New Roman"/>
                <w:color w:val="000000"/>
                <w:sz w:val="22"/>
                <w:lang w:eastAsia="ru-RU"/>
              </w:rPr>
              <w:t xml:space="preserve">Целесообразно провести обновление </w:t>
            </w:r>
            <w:r>
              <w:rPr>
                <w:rFonts w:eastAsia="Times New Roman" w:cs="Times New Roman"/>
                <w:color w:val="000000"/>
                <w:sz w:val="22"/>
                <w:lang w:eastAsia="ru-RU"/>
              </w:rPr>
              <w:br/>
            </w:r>
            <w:r w:rsidRPr="00E55945">
              <w:rPr>
                <w:rFonts w:eastAsia="Times New Roman" w:cs="Times New Roman"/>
                <w:color w:val="000000"/>
                <w:sz w:val="22"/>
                <w:lang w:eastAsia="ru-RU"/>
              </w:rPr>
              <w:t>используемого ПО</w:t>
            </w:r>
          </w:p>
        </w:tc>
        <w:tc>
          <w:tcPr>
            <w:tcW w:w="1077" w:type="dxa"/>
            <w:shd w:val="clear" w:color="auto" w:fill="auto"/>
            <w:textDirection w:val="btLr"/>
            <w:vAlign w:val="bottom"/>
            <w:hideMark/>
          </w:tcPr>
          <w:p w14:paraId="30E812EA" w14:textId="77777777" w:rsidR="00E55945" w:rsidRPr="00E55945" w:rsidRDefault="00E55945" w:rsidP="00E55945">
            <w:pPr>
              <w:spacing w:line="240" w:lineRule="auto"/>
              <w:ind w:firstLine="0"/>
              <w:jc w:val="left"/>
              <w:rPr>
                <w:rFonts w:eastAsia="Times New Roman" w:cs="Times New Roman"/>
                <w:color w:val="000000"/>
                <w:sz w:val="22"/>
                <w:lang w:eastAsia="ru-RU"/>
              </w:rPr>
            </w:pPr>
            <w:r w:rsidRPr="00E55945">
              <w:rPr>
                <w:rFonts w:eastAsia="Times New Roman" w:cs="Times New Roman"/>
                <w:color w:val="000000"/>
                <w:sz w:val="22"/>
                <w:lang w:eastAsia="ru-RU"/>
              </w:rPr>
              <w:t>Целесообразно провести обновление используемого ПО</w:t>
            </w:r>
          </w:p>
        </w:tc>
        <w:tc>
          <w:tcPr>
            <w:tcW w:w="742" w:type="dxa"/>
            <w:shd w:val="clear" w:color="auto" w:fill="auto"/>
            <w:textDirection w:val="btLr"/>
            <w:vAlign w:val="bottom"/>
            <w:hideMark/>
          </w:tcPr>
          <w:p w14:paraId="522A6590" w14:textId="6D92DE5F" w:rsidR="00E55945" w:rsidRPr="00E55945" w:rsidRDefault="00E55945" w:rsidP="00E55945">
            <w:pPr>
              <w:spacing w:line="240" w:lineRule="auto"/>
              <w:ind w:firstLine="0"/>
              <w:jc w:val="left"/>
              <w:rPr>
                <w:rFonts w:eastAsia="Times New Roman" w:cs="Times New Roman"/>
                <w:color w:val="000000"/>
                <w:sz w:val="22"/>
                <w:lang w:eastAsia="ru-RU"/>
              </w:rPr>
            </w:pPr>
            <w:r w:rsidRPr="00E55945">
              <w:rPr>
                <w:rFonts w:eastAsia="Times New Roman" w:cs="Times New Roman"/>
                <w:color w:val="000000"/>
                <w:sz w:val="22"/>
                <w:lang w:eastAsia="ru-RU"/>
              </w:rPr>
              <w:t xml:space="preserve">Целесообразно провести обновление </w:t>
            </w:r>
            <w:r>
              <w:rPr>
                <w:rFonts w:eastAsia="Times New Roman" w:cs="Times New Roman"/>
                <w:color w:val="000000"/>
                <w:sz w:val="22"/>
                <w:lang w:eastAsia="ru-RU"/>
              </w:rPr>
              <w:br/>
            </w:r>
            <w:r w:rsidRPr="00E55945">
              <w:rPr>
                <w:rFonts w:eastAsia="Times New Roman" w:cs="Times New Roman"/>
                <w:color w:val="000000"/>
                <w:sz w:val="22"/>
                <w:lang w:eastAsia="ru-RU"/>
              </w:rPr>
              <w:t>используемого ПО</w:t>
            </w:r>
          </w:p>
        </w:tc>
        <w:tc>
          <w:tcPr>
            <w:tcW w:w="837" w:type="dxa"/>
            <w:shd w:val="clear" w:color="auto" w:fill="auto"/>
            <w:textDirection w:val="btLr"/>
            <w:vAlign w:val="bottom"/>
            <w:hideMark/>
          </w:tcPr>
          <w:p w14:paraId="3F8714E3" w14:textId="77777777" w:rsidR="00E55945" w:rsidRPr="00E55945" w:rsidRDefault="00E55945" w:rsidP="00E55945">
            <w:pPr>
              <w:spacing w:line="240" w:lineRule="auto"/>
              <w:ind w:firstLine="0"/>
              <w:jc w:val="left"/>
              <w:rPr>
                <w:rFonts w:eastAsia="Times New Roman" w:cs="Times New Roman"/>
                <w:color w:val="000000"/>
                <w:sz w:val="22"/>
                <w:lang w:eastAsia="ru-RU"/>
              </w:rPr>
            </w:pPr>
            <w:r w:rsidRPr="00E55945">
              <w:rPr>
                <w:rFonts w:eastAsia="Times New Roman" w:cs="Times New Roman"/>
                <w:color w:val="000000"/>
                <w:sz w:val="22"/>
                <w:lang w:eastAsia="ru-RU"/>
              </w:rPr>
              <w:t>Возможно внедрение CRM-системы</w:t>
            </w:r>
          </w:p>
        </w:tc>
        <w:tc>
          <w:tcPr>
            <w:tcW w:w="732" w:type="dxa"/>
            <w:shd w:val="clear" w:color="auto" w:fill="auto"/>
            <w:textDirection w:val="btLr"/>
            <w:vAlign w:val="bottom"/>
            <w:hideMark/>
          </w:tcPr>
          <w:p w14:paraId="3C391E8F" w14:textId="77777777" w:rsidR="00E55945" w:rsidRPr="00E55945" w:rsidRDefault="00E55945" w:rsidP="00E55945">
            <w:pPr>
              <w:spacing w:line="240" w:lineRule="auto"/>
              <w:ind w:firstLine="0"/>
              <w:jc w:val="left"/>
              <w:rPr>
                <w:rFonts w:eastAsia="Times New Roman" w:cs="Times New Roman"/>
                <w:color w:val="000000"/>
                <w:sz w:val="22"/>
                <w:lang w:eastAsia="ru-RU"/>
              </w:rPr>
            </w:pPr>
            <w:r w:rsidRPr="00E55945">
              <w:rPr>
                <w:rFonts w:eastAsia="Times New Roman" w:cs="Times New Roman"/>
                <w:color w:val="000000"/>
                <w:sz w:val="22"/>
                <w:lang w:eastAsia="ru-RU"/>
              </w:rPr>
              <w:t>Возможно внедрение системы электронного документооборота</w:t>
            </w:r>
          </w:p>
        </w:tc>
        <w:tc>
          <w:tcPr>
            <w:tcW w:w="742" w:type="dxa"/>
            <w:shd w:val="clear" w:color="auto" w:fill="auto"/>
            <w:textDirection w:val="btLr"/>
            <w:vAlign w:val="bottom"/>
            <w:hideMark/>
          </w:tcPr>
          <w:p w14:paraId="76562279" w14:textId="77777777" w:rsidR="00E55945" w:rsidRPr="00E55945" w:rsidRDefault="00E55945" w:rsidP="00E55945">
            <w:pPr>
              <w:spacing w:line="240" w:lineRule="auto"/>
              <w:ind w:firstLine="0"/>
              <w:jc w:val="left"/>
              <w:rPr>
                <w:rFonts w:eastAsia="Times New Roman" w:cs="Times New Roman"/>
                <w:color w:val="000000"/>
                <w:sz w:val="22"/>
                <w:lang w:eastAsia="ru-RU"/>
              </w:rPr>
            </w:pPr>
            <w:r w:rsidRPr="00E55945">
              <w:rPr>
                <w:rFonts w:eastAsia="Times New Roman" w:cs="Times New Roman"/>
                <w:color w:val="000000"/>
                <w:sz w:val="22"/>
                <w:lang w:eastAsia="ru-RU"/>
              </w:rPr>
              <w:t>На данный момент не требуются</w:t>
            </w:r>
          </w:p>
        </w:tc>
        <w:tc>
          <w:tcPr>
            <w:tcW w:w="1032" w:type="dxa"/>
            <w:shd w:val="clear" w:color="auto" w:fill="auto"/>
            <w:textDirection w:val="btLr"/>
            <w:vAlign w:val="bottom"/>
            <w:hideMark/>
          </w:tcPr>
          <w:p w14:paraId="61756395" w14:textId="5ABE1B0B" w:rsidR="00E55945" w:rsidRPr="00E55945" w:rsidRDefault="00E55945" w:rsidP="00E55945">
            <w:pPr>
              <w:spacing w:line="240" w:lineRule="auto"/>
              <w:ind w:firstLine="0"/>
              <w:jc w:val="left"/>
              <w:rPr>
                <w:rFonts w:eastAsia="Times New Roman" w:cs="Times New Roman"/>
                <w:color w:val="000000"/>
                <w:sz w:val="22"/>
                <w:lang w:eastAsia="ru-RU"/>
              </w:rPr>
            </w:pPr>
            <w:r w:rsidRPr="00E55945">
              <w:rPr>
                <w:rFonts w:eastAsia="Times New Roman" w:cs="Times New Roman"/>
                <w:color w:val="000000"/>
                <w:sz w:val="22"/>
                <w:lang w:eastAsia="ru-RU"/>
              </w:rPr>
              <w:t xml:space="preserve">Целесообразно провести обновление </w:t>
            </w:r>
            <w:r w:rsidR="006B5AB4">
              <w:rPr>
                <w:rFonts w:eastAsia="Times New Roman" w:cs="Times New Roman"/>
                <w:color w:val="000000"/>
                <w:sz w:val="22"/>
                <w:lang w:eastAsia="ru-RU"/>
              </w:rPr>
              <w:br/>
            </w:r>
            <w:r w:rsidRPr="00E55945">
              <w:rPr>
                <w:rFonts w:eastAsia="Times New Roman" w:cs="Times New Roman"/>
                <w:color w:val="000000"/>
                <w:sz w:val="22"/>
                <w:lang w:eastAsia="ru-RU"/>
              </w:rPr>
              <w:t>используемого ПО</w:t>
            </w:r>
          </w:p>
        </w:tc>
        <w:tc>
          <w:tcPr>
            <w:tcW w:w="1547" w:type="dxa"/>
            <w:shd w:val="clear" w:color="auto" w:fill="auto"/>
            <w:textDirection w:val="btLr"/>
            <w:vAlign w:val="bottom"/>
            <w:hideMark/>
          </w:tcPr>
          <w:p w14:paraId="4DA64A5B" w14:textId="77777777" w:rsidR="00E55945" w:rsidRDefault="00E55945" w:rsidP="00E55945">
            <w:pPr>
              <w:spacing w:line="240" w:lineRule="auto"/>
              <w:ind w:firstLine="0"/>
              <w:jc w:val="left"/>
              <w:rPr>
                <w:rFonts w:eastAsia="Times New Roman" w:cs="Times New Roman"/>
                <w:color w:val="000000"/>
                <w:sz w:val="22"/>
                <w:lang w:eastAsia="ru-RU"/>
              </w:rPr>
            </w:pPr>
            <w:r w:rsidRPr="00E55945">
              <w:rPr>
                <w:rFonts w:eastAsia="Times New Roman" w:cs="Times New Roman"/>
                <w:color w:val="000000"/>
                <w:sz w:val="22"/>
                <w:lang w:eastAsia="ru-RU"/>
              </w:rPr>
              <w:t xml:space="preserve">Рекомендуется </w:t>
            </w:r>
            <w:r w:rsidR="006B5AB4">
              <w:rPr>
                <w:rFonts w:eastAsia="Times New Roman" w:cs="Times New Roman"/>
                <w:color w:val="000000"/>
                <w:sz w:val="22"/>
                <w:lang w:eastAsia="ru-RU"/>
              </w:rPr>
              <w:br/>
            </w:r>
            <w:r w:rsidRPr="00E55945">
              <w:rPr>
                <w:rFonts w:eastAsia="Times New Roman" w:cs="Times New Roman"/>
                <w:color w:val="000000"/>
                <w:sz w:val="22"/>
                <w:lang w:eastAsia="ru-RU"/>
              </w:rPr>
              <w:t xml:space="preserve">внедрение </w:t>
            </w:r>
            <w:r w:rsidR="006B5AB4">
              <w:rPr>
                <w:rFonts w:eastAsia="Times New Roman" w:cs="Times New Roman"/>
                <w:color w:val="000000"/>
                <w:sz w:val="22"/>
                <w:lang w:eastAsia="ru-RU"/>
              </w:rPr>
              <w:br/>
            </w:r>
            <w:r w:rsidRPr="00E55945">
              <w:rPr>
                <w:rFonts w:eastAsia="Times New Roman" w:cs="Times New Roman"/>
                <w:color w:val="000000"/>
                <w:sz w:val="22"/>
                <w:lang w:eastAsia="ru-RU"/>
              </w:rPr>
              <w:t>информационно-аналитической системы</w:t>
            </w:r>
          </w:p>
          <w:p w14:paraId="6F7A2D0F" w14:textId="11A40B2D" w:rsidR="006B5AB4" w:rsidRPr="00E55945" w:rsidRDefault="006B5AB4" w:rsidP="00E55945">
            <w:pPr>
              <w:spacing w:line="240" w:lineRule="auto"/>
              <w:ind w:firstLine="0"/>
              <w:jc w:val="left"/>
              <w:rPr>
                <w:rFonts w:eastAsia="Times New Roman" w:cs="Times New Roman"/>
                <w:color w:val="000000"/>
                <w:sz w:val="22"/>
                <w:lang w:eastAsia="ru-RU"/>
              </w:rPr>
            </w:pPr>
          </w:p>
        </w:tc>
      </w:tr>
      <w:tr w:rsidR="006B5AB4" w:rsidRPr="00E55945" w14:paraId="25F4135B" w14:textId="77777777" w:rsidTr="003677B0">
        <w:trPr>
          <w:trHeight w:val="2025"/>
          <w:jc w:val="center"/>
        </w:trPr>
        <w:tc>
          <w:tcPr>
            <w:tcW w:w="1078" w:type="dxa"/>
            <w:shd w:val="clear" w:color="auto" w:fill="auto"/>
            <w:textDirection w:val="btLr"/>
            <w:vAlign w:val="bottom"/>
            <w:hideMark/>
          </w:tcPr>
          <w:p w14:paraId="6AE44816" w14:textId="1E06574C" w:rsidR="00E55945" w:rsidRDefault="00E55945" w:rsidP="00E55945">
            <w:pPr>
              <w:spacing w:line="240" w:lineRule="auto"/>
              <w:ind w:firstLine="0"/>
              <w:jc w:val="center"/>
              <w:rPr>
                <w:rFonts w:eastAsia="Times New Roman" w:cs="Times New Roman"/>
                <w:color w:val="000000"/>
                <w:sz w:val="22"/>
                <w:lang w:eastAsia="ru-RU"/>
              </w:rPr>
            </w:pPr>
            <w:r w:rsidRPr="00E55945">
              <w:rPr>
                <w:rFonts w:eastAsia="Times New Roman" w:cs="Times New Roman"/>
                <w:color w:val="000000"/>
                <w:sz w:val="22"/>
                <w:lang w:eastAsia="ru-RU"/>
              </w:rPr>
              <w:t xml:space="preserve">Степень </w:t>
            </w:r>
            <w:r>
              <w:rPr>
                <w:rFonts w:eastAsia="Times New Roman" w:cs="Times New Roman"/>
                <w:color w:val="000000"/>
                <w:sz w:val="22"/>
                <w:lang w:eastAsia="ru-RU"/>
              </w:rPr>
              <w:br/>
            </w:r>
            <w:r w:rsidRPr="00E55945">
              <w:rPr>
                <w:rFonts w:eastAsia="Times New Roman" w:cs="Times New Roman"/>
                <w:color w:val="000000"/>
                <w:sz w:val="22"/>
                <w:lang w:eastAsia="ru-RU"/>
              </w:rPr>
              <w:t>удовлетворенности потребностей</w:t>
            </w:r>
          </w:p>
          <w:p w14:paraId="7CC357EE" w14:textId="5570FE9A" w:rsidR="00E55945" w:rsidRPr="00E55945" w:rsidRDefault="00E55945" w:rsidP="00E55945">
            <w:pPr>
              <w:spacing w:line="240" w:lineRule="auto"/>
              <w:ind w:firstLine="0"/>
              <w:jc w:val="center"/>
              <w:rPr>
                <w:rFonts w:eastAsia="Times New Roman" w:cs="Times New Roman"/>
                <w:color w:val="000000"/>
                <w:sz w:val="22"/>
                <w:lang w:eastAsia="ru-RU"/>
              </w:rPr>
            </w:pPr>
          </w:p>
        </w:tc>
        <w:tc>
          <w:tcPr>
            <w:tcW w:w="1002" w:type="dxa"/>
            <w:shd w:val="clear" w:color="auto" w:fill="auto"/>
            <w:textDirection w:val="btLr"/>
            <w:vAlign w:val="bottom"/>
            <w:hideMark/>
          </w:tcPr>
          <w:p w14:paraId="46DD4BBE" w14:textId="77777777" w:rsidR="00E55945" w:rsidRDefault="00E55945" w:rsidP="00E55945">
            <w:pPr>
              <w:spacing w:line="240" w:lineRule="auto"/>
              <w:ind w:firstLine="0"/>
              <w:jc w:val="left"/>
              <w:rPr>
                <w:rFonts w:eastAsia="Times New Roman" w:cs="Times New Roman"/>
                <w:color w:val="000000"/>
                <w:sz w:val="22"/>
                <w:lang w:eastAsia="ru-RU"/>
              </w:rPr>
            </w:pPr>
            <w:r w:rsidRPr="00E55945">
              <w:rPr>
                <w:rFonts w:eastAsia="Times New Roman" w:cs="Times New Roman"/>
                <w:color w:val="000000"/>
                <w:sz w:val="22"/>
                <w:lang w:eastAsia="ru-RU"/>
              </w:rPr>
              <w:t xml:space="preserve">Полностью </w:t>
            </w:r>
            <w:r>
              <w:rPr>
                <w:rFonts w:eastAsia="Times New Roman" w:cs="Times New Roman"/>
                <w:color w:val="000000"/>
                <w:sz w:val="22"/>
                <w:lang w:eastAsia="ru-RU"/>
              </w:rPr>
              <w:br/>
            </w:r>
            <w:r w:rsidRPr="00E55945">
              <w:rPr>
                <w:rFonts w:eastAsia="Times New Roman" w:cs="Times New Roman"/>
                <w:color w:val="000000"/>
                <w:sz w:val="22"/>
                <w:lang w:eastAsia="ru-RU"/>
              </w:rPr>
              <w:t>удовлетворены</w:t>
            </w:r>
          </w:p>
          <w:p w14:paraId="6D114A15" w14:textId="6B9B7B7D" w:rsidR="00E55945" w:rsidRPr="00E55945" w:rsidRDefault="00E55945" w:rsidP="00E55945">
            <w:pPr>
              <w:spacing w:line="240" w:lineRule="auto"/>
              <w:ind w:firstLine="0"/>
              <w:jc w:val="left"/>
              <w:rPr>
                <w:rFonts w:eastAsia="Times New Roman" w:cs="Times New Roman"/>
                <w:color w:val="000000"/>
                <w:sz w:val="22"/>
                <w:lang w:eastAsia="ru-RU"/>
              </w:rPr>
            </w:pPr>
          </w:p>
        </w:tc>
        <w:tc>
          <w:tcPr>
            <w:tcW w:w="1077" w:type="dxa"/>
            <w:shd w:val="clear" w:color="auto" w:fill="auto"/>
            <w:textDirection w:val="btLr"/>
            <w:vAlign w:val="bottom"/>
            <w:hideMark/>
          </w:tcPr>
          <w:p w14:paraId="2D387442" w14:textId="69D0C7D0" w:rsidR="00E55945" w:rsidRDefault="00E55945" w:rsidP="00E55945">
            <w:pPr>
              <w:spacing w:line="240" w:lineRule="auto"/>
              <w:ind w:firstLine="0"/>
              <w:jc w:val="left"/>
              <w:rPr>
                <w:rFonts w:eastAsia="Times New Roman" w:cs="Times New Roman"/>
                <w:color w:val="000000"/>
                <w:sz w:val="22"/>
                <w:lang w:eastAsia="ru-RU"/>
              </w:rPr>
            </w:pPr>
            <w:r w:rsidRPr="00E55945">
              <w:rPr>
                <w:rFonts w:eastAsia="Times New Roman" w:cs="Times New Roman"/>
                <w:color w:val="000000"/>
                <w:sz w:val="22"/>
                <w:lang w:eastAsia="ru-RU"/>
              </w:rPr>
              <w:t xml:space="preserve">Полностью </w:t>
            </w:r>
            <w:r>
              <w:rPr>
                <w:rFonts w:eastAsia="Times New Roman" w:cs="Times New Roman"/>
                <w:color w:val="000000"/>
                <w:sz w:val="22"/>
                <w:lang w:eastAsia="ru-RU"/>
              </w:rPr>
              <w:br/>
            </w:r>
            <w:r w:rsidRPr="00E55945">
              <w:rPr>
                <w:rFonts w:eastAsia="Times New Roman" w:cs="Times New Roman"/>
                <w:color w:val="000000"/>
                <w:sz w:val="22"/>
                <w:lang w:eastAsia="ru-RU"/>
              </w:rPr>
              <w:t>удовлетворены</w:t>
            </w:r>
          </w:p>
          <w:p w14:paraId="4B53F4F3" w14:textId="60A175FE" w:rsidR="00E55945" w:rsidRPr="00E55945" w:rsidRDefault="00E55945" w:rsidP="00E55945">
            <w:pPr>
              <w:spacing w:line="240" w:lineRule="auto"/>
              <w:ind w:firstLine="0"/>
              <w:jc w:val="left"/>
              <w:rPr>
                <w:rFonts w:eastAsia="Times New Roman" w:cs="Times New Roman"/>
                <w:color w:val="000000"/>
                <w:sz w:val="22"/>
                <w:lang w:eastAsia="ru-RU"/>
              </w:rPr>
            </w:pPr>
          </w:p>
        </w:tc>
        <w:tc>
          <w:tcPr>
            <w:tcW w:w="742" w:type="dxa"/>
            <w:shd w:val="clear" w:color="auto" w:fill="auto"/>
            <w:textDirection w:val="btLr"/>
            <w:vAlign w:val="bottom"/>
            <w:hideMark/>
          </w:tcPr>
          <w:p w14:paraId="6EE8E8B7" w14:textId="4A5D04ED" w:rsidR="00E55945" w:rsidRPr="00E55945" w:rsidRDefault="00E55945" w:rsidP="00E55945">
            <w:pPr>
              <w:spacing w:line="240" w:lineRule="auto"/>
              <w:ind w:firstLine="0"/>
              <w:jc w:val="left"/>
              <w:rPr>
                <w:rFonts w:eastAsia="Times New Roman" w:cs="Times New Roman"/>
                <w:color w:val="000000"/>
                <w:sz w:val="22"/>
                <w:lang w:eastAsia="ru-RU"/>
              </w:rPr>
            </w:pPr>
            <w:r w:rsidRPr="00E55945">
              <w:rPr>
                <w:rFonts w:eastAsia="Times New Roman" w:cs="Times New Roman"/>
                <w:color w:val="000000"/>
                <w:sz w:val="22"/>
                <w:lang w:eastAsia="ru-RU"/>
              </w:rPr>
              <w:t xml:space="preserve">Полностью </w:t>
            </w:r>
            <w:r>
              <w:rPr>
                <w:rFonts w:eastAsia="Times New Roman" w:cs="Times New Roman"/>
                <w:color w:val="000000"/>
                <w:sz w:val="22"/>
                <w:lang w:eastAsia="ru-RU"/>
              </w:rPr>
              <w:br/>
            </w:r>
            <w:r w:rsidRPr="00E55945">
              <w:rPr>
                <w:rFonts w:eastAsia="Times New Roman" w:cs="Times New Roman"/>
                <w:color w:val="000000"/>
                <w:sz w:val="22"/>
                <w:lang w:eastAsia="ru-RU"/>
              </w:rPr>
              <w:t>удовлетворены</w:t>
            </w:r>
          </w:p>
        </w:tc>
        <w:tc>
          <w:tcPr>
            <w:tcW w:w="837" w:type="dxa"/>
            <w:shd w:val="clear" w:color="auto" w:fill="auto"/>
            <w:textDirection w:val="btLr"/>
            <w:vAlign w:val="bottom"/>
            <w:hideMark/>
          </w:tcPr>
          <w:p w14:paraId="24881D23" w14:textId="77777777" w:rsidR="00E55945" w:rsidRDefault="00E55945" w:rsidP="00E55945">
            <w:pPr>
              <w:spacing w:line="240" w:lineRule="auto"/>
              <w:ind w:firstLine="0"/>
              <w:jc w:val="left"/>
              <w:rPr>
                <w:rFonts w:eastAsia="Times New Roman" w:cs="Times New Roman"/>
                <w:color w:val="000000"/>
                <w:sz w:val="22"/>
                <w:lang w:eastAsia="ru-RU"/>
              </w:rPr>
            </w:pPr>
            <w:r w:rsidRPr="00E55945">
              <w:rPr>
                <w:rFonts w:eastAsia="Times New Roman" w:cs="Times New Roman"/>
                <w:color w:val="000000"/>
                <w:sz w:val="22"/>
                <w:lang w:eastAsia="ru-RU"/>
              </w:rPr>
              <w:t>Не удовлетворены</w:t>
            </w:r>
          </w:p>
          <w:p w14:paraId="78349788" w14:textId="555121BC" w:rsidR="00E55945" w:rsidRPr="00E55945" w:rsidRDefault="00E55945" w:rsidP="00E55945">
            <w:pPr>
              <w:spacing w:line="240" w:lineRule="auto"/>
              <w:ind w:firstLine="0"/>
              <w:jc w:val="left"/>
              <w:rPr>
                <w:rFonts w:eastAsia="Times New Roman" w:cs="Times New Roman"/>
                <w:color w:val="000000"/>
                <w:sz w:val="22"/>
                <w:lang w:eastAsia="ru-RU"/>
              </w:rPr>
            </w:pPr>
          </w:p>
        </w:tc>
        <w:tc>
          <w:tcPr>
            <w:tcW w:w="732" w:type="dxa"/>
            <w:shd w:val="clear" w:color="auto" w:fill="auto"/>
            <w:textDirection w:val="btLr"/>
            <w:vAlign w:val="bottom"/>
            <w:hideMark/>
          </w:tcPr>
          <w:p w14:paraId="343987CF" w14:textId="77777777" w:rsidR="00E55945" w:rsidRDefault="00E55945" w:rsidP="00E55945">
            <w:pPr>
              <w:spacing w:line="240" w:lineRule="auto"/>
              <w:ind w:firstLine="0"/>
              <w:jc w:val="left"/>
              <w:rPr>
                <w:rFonts w:eastAsia="Times New Roman" w:cs="Times New Roman"/>
                <w:color w:val="000000"/>
                <w:sz w:val="22"/>
                <w:lang w:eastAsia="ru-RU"/>
              </w:rPr>
            </w:pPr>
            <w:r w:rsidRPr="00E55945">
              <w:rPr>
                <w:rFonts w:eastAsia="Times New Roman" w:cs="Times New Roman"/>
                <w:color w:val="000000"/>
                <w:sz w:val="22"/>
                <w:lang w:eastAsia="ru-RU"/>
              </w:rPr>
              <w:t>Не удовлетворены</w:t>
            </w:r>
          </w:p>
          <w:p w14:paraId="14A641B5" w14:textId="409877D2" w:rsidR="00E55945" w:rsidRPr="00E55945" w:rsidRDefault="00E55945" w:rsidP="00E55945">
            <w:pPr>
              <w:spacing w:line="240" w:lineRule="auto"/>
              <w:ind w:firstLine="0"/>
              <w:jc w:val="left"/>
              <w:rPr>
                <w:rFonts w:eastAsia="Times New Roman" w:cs="Times New Roman"/>
                <w:color w:val="000000"/>
                <w:sz w:val="22"/>
                <w:lang w:eastAsia="ru-RU"/>
              </w:rPr>
            </w:pPr>
          </w:p>
        </w:tc>
        <w:tc>
          <w:tcPr>
            <w:tcW w:w="742" w:type="dxa"/>
            <w:shd w:val="clear" w:color="auto" w:fill="auto"/>
            <w:textDirection w:val="btLr"/>
            <w:vAlign w:val="bottom"/>
            <w:hideMark/>
          </w:tcPr>
          <w:p w14:paraId="493375A0" w14:textId="08E902F2" w:rsidR="00E55945" w:rsidRPr="00E55945" w:rsidRDefault="00E55945" w:rsidP="00E55945">
            <w:pPr>
              <w:spacing w:line="240" w:lineRule="auto"/>
              <w:ind w:firstLine="0"/>
              <w:jc w:val="left"/>
              <w:rPr>
                <w:rFonts w:eastAsia="Times New Roman" w:cs="Times New Roman"/>
                <w:color w:val="000000"/>
                <w:sz w:val="22"/>
                <w:lang w:eastAsia="ru-RU"/>
              </w:rPr>
            </w:pPr>
            <w:r w:rsidRPr="00E55945">
              <w:rPr>
                <w:rFonts w:eastAsia="Times New Roman" w:cs="Times New Roman"/>
                <w:color w:val="000000"/>
                <w:sz w:val="22"/>
                <w:lang w:eastAsia="ru-RU"/>
              </w:rPr>
              <w:t xml:space="preserve">Полностью </w:t>
            </w:r>
            <w:r w:rsidR="006B5AB4">
              <w:rPr>
                <w:rFonts w:eastAsia="Times New Roman" w:cs="Times New Roman"/>
                <w:color w:val="000000"/>
                <w:sz w:val="22"/>
                <w:lang w:eastAsia="ru-RU"/>
              </w:rPr>
              <w:br/>
            </w:r>
            <w:r w:rsidRPr="00E55945">
              <w:rPr>
                <w:rFonts w:eastAsia="Times New Roman" w:cs="Times New Roman"/>
                <w:color w:val="000000"/>
                <w:sz w:val="22"/>
                <w:lang w:eastAsia="ru-RU"/>
              </w:rPr>
              <w:t>удовлетворены</w:t>
            </w:r>
          </w:p>
        </w:tc>
        <w:tc>
          <w:tcPr>
            <w:tcW w:w="1032" w:type="dxa"/>
            <w:shd w:val="clear" w:color="auto" w:fill="auto"/>
            <w:textDirection w:val="btLr"/>
            <w:vAlign w:val="bottom"/>
            <w:hideMark/>
          </w:tcPr>
          <w:p w14:paraId="26FB288C" w14:textId="0C4F56B5" w:rsidR="00E55945" w:rsidRDefault="00E55945" w:rsidP="00E55945">
            <w:pPr>
              <w:spacing w:line="240" w:lineRule="auto"/>
              <w:ind w:firstLine="0"/>
              <w:jc w:val="left"/>
              <w:rPr>
                <w:rFonts w:eastAsia="Times New Roman" w:cs="Times New Roman"/>
                <w:color w:val="000000"/>
                <w:sz w:val="22"/>
                <w:lang w:eastAsia="ru-RU"/>
              </w:rPr>
            </w:pPr>
            <w:r w:rsidRPr="00E55945">
              <w:rPr>
                <w:rFonts w:eastAsia="Times New Roman" w:cs="Times New Roman"/>
                <w:color w:val="000000"/>
                <w:sz w:val="22"/>
                <w:lang w:eastAsia="ru-RU"/>
              </w:rPr>
              <w:t xml:space="preserve">Полностью </w:t>
            </w:r>
            <w:r w:rsidR="006B5AB4">
              <w:rPr>
                <w:rFonts w:eastAsia="Times New Roman" w:cs="Times New Roman"/>
                <w:color w:val="000000"/>
                <w:sz w:val="22"/>
                <w:lang w:eastAsia="ru-RU"/>
              </w:rPr>
              <w:br/>
            </w:r>
            <w:r w:rsidRPr="00E55945">
              <w:rPr>
                <w:rFonts w:eastAsia="Times New Roman" w:cs="Times New Roman"/>
                <w:color w:val="000000"/>
                <w:sz w:val="22"/>
                <w:lang w:eastAsia="ru-RU"/>
              </w:rPr>
              <w:t>удовлетворены</w:t>
            </w:r>
          </w:p>
          <w:p w14:paraId="56344FCB" w14:textId="7CD8DF4B" w:rsidR="006B5AB4" w:rsidRPr="00E55945" w:rsidRDefault="006B5AB4" w:rsidP="00E55945">
            <w:pPr>
              <w:spacing w:line="240" w:lineRule="auto"/>
              <w:ind w:firstLine="0"/>
              <w:jc w:val="left"/>
              <w:rPr>
                <w:rFonts w:eastAsia="Times New Roman" w:cs="Times New Roman"/>
                <w:color w:val="000000"/>
                <w:sz w:val="22"/>
                <w:lang w:eastAsia="ru-RU"/>
              </w:rPr>
            </w:pPr>
          </w:p>
        </w:tc>
        <w:tc>
          <w:tcPr>
            <w:tcW w:w="1547" w:type="dxa"/>
            <w:shd w:val="clear" w:color="auto" w:fill="auto"/>
            <w:textDirection w:val="btLr"/>
            <w:vAlign w:val="bottom"/>
            <w:hideMark/>
          </w:tcPr>
          <w:p w14:paraId="642C9739" w14:textId="5F14CA48" w:rsidR="00E55945" w:rsidRDefault="00E55945" w:rsidP="00E55945">
            <w:pPr>
              <w:spacing w:line="240" w:lineRule="auto"/>
              <w:ind w:firstLine="0"/>
              <w:jc w:val="left"/>
              <w:rPr>
                <w:rFonts w:eastAsia="Times New Roman" w:cs="Times New Roman"/>
                <w:color w:val="000000"/>
                <w:sz w:val="22"/>
                <w:lang w:eastAsia="ru-RU"/>
              </w:rPr>
            </w:pPr>
            <w:r w:rsidRPr="00E55945">
              <w:rPr>
                <w:rFonts w:eastAsia="Times New Roman" w:cs="Times New Roman"/>
                <w:color w:val="000000"/>
                <w:sz w:val="22"/>
                <w:lang w:eastAsia="ru-RU"/>
              </w:rPr>
              <w:t xml:space="preserve">Удовлетворены </w:t>
            </w:r>
            <w:r w:rsidR="006B5AB4">
              <w:rPr>
                <w:rFonts w:eastAsia="Times New Roman" w:cs="Times New Roman"/>
                <w:color w:val="000000"/>
                <w:sz w:val="22"/>
                <w:lang w:eastAsia="ru-RU"/>
              </w:rPr>
              <w:br/>
            </w:r>
            <w:r w:rsidRPr="00E55945">
              <w:rPr>
                <w:rFonts w:eastAsia="Times New Roman" w:cs="Times New Roman"/>
                <w:color w:val="000000"/>
                <w:sz w:val="22"/>
                <w:lang w:eastAsia="ru-RU"/>
              </w:rPr>
              <w:t>частично</w:t>
            </w:r>
          </w:p>
          <w:p w14:paraId="5B36C447" w14:textId="77777777" w:rsidR="006B5AB4" w:rsidRDefault="006B5AB4" w:rsidP="00E55945">
            <w:pPr>
              <w:spacing w:line="240" w:lineRule="auto"/>
              <w:ind w:firstLine="0"/>
              <w:jc w:val="left"/>
              <w:rPr>
                <w:rFonts w:eastAsia="Times New Roman" w:cs="Times New Roman"/>
                <w:color w:val="000000"/>
                <w:sz w:val="22"/>
                <w:lang w:eastAsia="ru-RU"/>
              </w:rPr>
            </w:pPr>
          </w:p>
          <w:p w14:paraId="2FE60254" w14:textId="1DB24611" w:rsidR="006B5AB4" w:rsidRPr="00E55945" w:rsidRDefault="006B5AB4" w:rsidP="00E55945">
            <w:pPr>
              <w:spacing w:line="240" w:lineRule="auto"/>
              <w:ind w:firstLine="0"/>
              <w:jc w:val="left"/>
              <w:rPr>
                <w:rFonts w:eastAsia="Times New Roman" w:cs="Times New Roman"/>
                <w:color w:val="000000"/>
                <w:sz w:val="22"/>
                <w:lang w:eastAsia="ru-RU"/>
              </w:rPr>
            </w:pPr>
          </w:p>
        </w:tc>
      </w:tr>
      <w:tr w:rsidR="006B5AB4" w:rsidRPr="00E55945" w14:paraId="62714E46" w14:textId="77777777" w:rsidTr="003677B0">
        <w:trPr>
          <w:trHeight w:val="2304"/>
          <w:jc w:val="center"/>
        </w:trPr>
        <w:tc>
          <w:tcPr>
            <w:tcW w:w="1078" w:type="dxa"/>
            <w:shd w:val="clear" w:color="auto" w:fill="auto"/>
            <w:textDirection w:val="btLr"/>
            <w:vAlign w:val="bottom"/>
            <w:hideMark/>
          </w:tcPr>
          <w:p w14:paraId="09BDB323" w14:textId="3FF50555" w:rsidR="00E55945" w:rsidRDefault="00E55945" w:rsidP="00E55945">
            <w:pPr>
              <w:spacing w:line="240" w:lineRule="auto"/>
              <w:ind w:firstLine="0"/>
              <w:jc w:val="center"/>
              <w:rPr>
                <w:rFonts w:eastAsia="Times New Roman" w:cs="Times New Roman"/>
                <w:color w:val="000000"/>
                <w:sz w:val="22"/>
                <w:lang w:eastAsia="ru-RU"/>
              </w:rPr>
            </w:pPr>
            <w:r w:rsidRPr="00E55945">
              <w:rPr>
                <w:rFonts w:eastAsia="Times New Roman" w:cs="Times New Roman"/>
                <w:color w:val="000000"/>
                <w:sz w:val="22"/>
                <w:lang w:eastAsia="ru-RU"/>
              </w:rPr>
              <w:t xml:space="preserve">Используемые </w:t>
            </w:r>
            <w:r>
              <w:rPr>
                <w:rFonts w:eastAsia="Times New Roman" w:cs="Times New Roman"/>
                <w:color w:val="000000"/>
                <w:sz w:val="22"/>
                <w:lang w:eastAsia="ru-RU"/>
              </w:rPr>
              <w:br/>
            </w:r>
            <w:r w:rsidRPr="00E55945">
              <w:rPr>
                <w:rFonts w:eastAsia="Times New Roman" w:cs="Times New Roman"/>
                <w:color w:val="000000"/>
                <w:sz w:val="22"/>
                <w:lang w:eastAsia="ru-RU"/>
              </w:rPr>
              <w:t xml:space="preserve">информационные </w:t>
            </w:r>
            <w:r w:rsidR="00E2635C">
              <w:rPr>
                <w:rFonts w:eastAsia="Times New Roman" w:cs="Times New Roman"/>
                <w:color w:val="000000"/>
                <w:sz w:val="22"/>
                <w:lang w:eastAsia="ru-RU"/>
              </w:rPr>
              <w:br/>
            </w:r>
            <w:r w:rsidRPr="00E55945">
              <w:rPr>
                <w:rFonts w:eastAsia="Times New Roman" w:cs="Times New Roman"/>
                <w:color w:val="000000"/>
                <w:sz w:val="22"/>
                <w:lang w:eastAsia="ru-RU"/>
              </w:rPr>
              <w:t>системы</w:t>
            </w:r>
          </w:p>
          <w:p w14:paraId="1F973E70" w14:textId="52AE74A5" w:rsidR="00E55945" w:rsidRPr="00E55945" w:rsidRDefault="00E55945" w:rsidP="00E55945">
            <w:pPr>
              <w:spacing w:line="240" w:lineRule="auto"/>
              <w:ind w:firstLine="0"/>
              <w:jc w:val="center"/>
              <w:rPr>
                <w:rFonts w:eastAsia="Times New Roman" w:cs="Times New Roman"/>
                <w:color w:val="000000"/>
                <w:sz w:val="22"/>
                <w:lang w:eastAsia="ru-RU"/>
              </w:rPr>
            </w:pPr>
          </w:p>
        </w:tc>
        <w:tc>
          <w:tcPr>
            <w:tcW w:w="1002" w:type="dxa"/>
            <w:shd w:val="clear" w:color="auto" w:fill="auto"/>
            <w:textDirection w:val="btLr"/>
            <w:vAlign w:val="bottom"/>
            <w:hideMark/>
          </w:tcPr>
          <w:p w14:paraId="1436A010" w14:textId="77777777" w:rsidR="00E55945" w:rsidRDefault="00E55945" w:rsidP="00E55945">
            <w:pPr>
              <w:spacing w:line="240" w:lineRule="auto"/>
              <w:ind w:firstLine="0"/>
              <w:jc w:val="left"/>
              <w:rPr>
                <w:rFonts w:eastAsia="Times New Roman" w:cs="Times New Roman"/>
                <w:color w:val="000000"/>
                <w:sz w:val="22"/>
                <w:lang w:eastAsia="ru-RU"/>
              </w:rPr>
            </w:pPr>
            <w:r w:rsidRPr="00E55945">
              <w:rPr>
                <w:rFonts w:eastAsia="Times New Roman" w:cs="Times New Roman"/>
                <w:color w:val="000000"/>
                <w:sz w:val="22"/>
                <w:lang w:eastAsia="ru-RU"/>
              </w:rPr>
              <w:t>1С: Предприятие 8.0</w:t>
            </w:r>
          </w:p>
          <w:p w14:paraId="084300E5" w14:textId="32AF9011" w:rsidR="00E55945" w:rsidRPr="00E55945" w:rsidRDefault="00E55945" w:rsidP="00E55945">
            <w:pPr>
              <w:spacing w:line="240" w:lineRule="auto"/>
              <w:ind w:firstLine="0"/>
              <w:jc w:val="left"/>
              <w:rPr>
                <w:rFonts w:eastAsia="Times New Roman" w:cs="Times New Roman"/>
                <w:color w:val="000000"/>
                <w:sz w:val="22"/>
                <w:lang w:eastAsia="ru-RU"/>
              </w:rPr>
            </w:pPr>
          </w:p>
        </w:tc>
        <w:tc>
          <w:tcPr>
            <w:tcW w:w="1077" w:type="dxa"/>
            <w:shd w:val="clear" w:color="auto" w:fill="auto"/>
            <w:textDirection w:val="btLr"/>
            <w:vAlign w:val="bottom"/>
            <w:hideMark/>
          </w:tcPr>
          <w:p w14:paraId="6485E81D" w14:textId="77777777" w:rsidR="00E55945" w:rsidRDefault="00E55945" w:rsidP="00E55945">
            <w:pPr>
              <w:spacing w:line="240" w:lineRule="auto"/>
              <w:ind w:firstLine="0"/>
              <w:jc w:val="left"/>
              <w:rPr>
                <w:rFonts w:eastAsia="Times New Roman" w:cs="Times New Roman"/>
                <w:color w:val="000000"/>
                <w:sz w:val="22"/>
                <w:lang w:eastAsia="ru-RU"/>
              </w:rPr>
            </w:pPr>
            <w:r w:rsidRPr="00E55945">
              <w:rPr>
                <w:rFonts w:eastAsia="Times New Roman" w:cs="Times New Roman"/>
                <w:color w:val="000000"/>
                <w:sz w:val="22"/>
                <w:lang w:eastAsia="ru-RU"/>
              </w:rPr>
              <w:t>1С: Предприятие 8.0</w:t>
            </w:r>
          </w:p>
          <w:p w14:paraId="0D85F922" w14:textId="1D87243D" w:rsidR="00E55945" w:rsidRPr="00E55945" w:rsidRDefault="00E55945" w:rsidP="00E55945">
            <w:pPr>
              <w:spacing w:line="240" w:lineRule="auto"/>
              <w:ind w:firstLine="0"/>
              <w:jc w:val="left"/>
              <w:rPr>
                <w:rFonts w:eastAsia="Times New Roman" w:cs="Times New Roman"/>
                <w:color w:val="000000"/>
                <w:sz w:val="22"/>
                <w:lang w:eastAsia="ru-RU"/>
              </w:rPr>
            </w:pPr>
          </w:p>
        </w:tc>
        <w:tc>
          <w:tcPr>
            <w:tcW w:w="742" w:type="dxa"/>
            <w:shd w:val="clear" w:color="auto" w:fill="auto"/>
            <w:textDirection w:val="btLr"/>
            <w:vAlign w:val="bottom"/>
            <w:hideMark/>
          </w:tcPr>
          <w:p w14:paraId="67B339B5" w14:textId="77777777" w:rsidR="00E55945" w:rsidRPr="00E55945" w:rsidRDefault="00E55945" w:rsidP="00E55945">
            <w:pPr>
              <w:spacing w:line="240" w:lineRule="auto"/>
              <w:ind w:firstLine="0"/>
              <w:jc w:val="left"/>
              <w:rPr>
                <w:rFonts w:eastAsia="Times New Roman" w:cs="Times New Roman"/>
                <w:color w:val="000000"/>
                <w:sz w:val="22"/>
                <w:lang w:eastAsia="ru-RU"/>
              </w:rPr>
            </w:pPr>
            <w:r w:rsidRPr="00E55945">
              <w:rPr>
                <w:rFonts w:eastAsia="Times New Roman" w:cs="Times New Roman"/>
                <w:color w:val="000000"/>
                <w:sz w:val="22"/>
                <w:lang w:eastAsia="ru-RU"/>
              </w:rPr>
              <w:t>1С: Предприятие 8.0</w:t>
            </w:r>
          </w:p>
        </w:tc>
        <w:tc>
          <w:tcPr>
            <w:tcW w:w="837" w:type="dxa"/>
            <w:shd w:val="clear" w:color="auto" w:fill="auto"/>
            <w:textDirection w:val="btLr"/>
            <w:vAlign w:val="bottom"/>
            <w:hideMark/>
          </w:tcPr>
          <w:p w14:paraId="11304ECE" w14:textId="77777777" w:rsidR="00E55945" w:rsidRDefault="00E55945" w:rsidP="00E55945">
            <w:pPr>
              <w:spacing w:line="240" w:lineRule="auto"/>
              <w:ind w:firstLine="0"/>
              <w:jc w:val="left"/>
              <w:rPr>
                <w:rFonts w:eastAsia="Times New Roman" w:cs="Times New Roman"/>
                <w:color w:val="000000"/>
                <w:sz w:val="22"/>
                <w:lang w:eastAsia="ru-RU"/>
              </w:rPr>
            </w:pPr>
          </w:p>
          <w:p w14:paraId="4CEDED4B" w14:textId="4763A8D7" w:rsidR="00E55945" w:rsidRPr="00E55945" w:rsidRDefault="00E55945" w:rsidP="00E55945">
            <w:pPr>
              <w:spacing w:line="240" w:lineRule="auto"/>
              <w:ind w:firstLine="0"/>
              <w:jc w:val="left"/>
              <w:rPr>
                <w:rFonts w:eastAsia="Times New Roman" w:cs="Times New Roman"/>
                <w:color w:val="000000"/>
                <w:sz w:val="22"/>
                <w:lang w:val="en-US" w:eastAsia="ru-RU"/>
              </w:rPr>
            </w:pPr>
            <w:r>
              <w:rPr>
                <w:rFonts w:eastAsia="Times New Roman" w:cs="Times New Roman"/>
                <w:color w:val="000000"/>
                <w:sz w:val="22"/>
                <w:lang w:val="en-US" w:eastAsia="ru-RU"/>
              </w:rPr>
              <w:t xml:space="preserve">                 </w:t>
            </w:r>
            <w:r w:rsidRPr="00E55945">
              <w:rPr>
                <w:rFonts w:eastAsia="Times New Roman" w:cs="Times New Roman"/>
                <w:color w:val="000000"/>
                <w:sz w:val="22"/>
                <w:lang w:eastAsia="ru-RU"/>
              </w:rPr>
              <w:t>-</w:t>
            </w:r>
            <w:r>
              <w:rPr>
                <w:rFonts w:eastAsia="Times New Roman" w:cs="Times New Roman"/>
                <w:color w:val="000000"/>
                <w:sz w:val="22"/>
                <w:lang w:val="en-US" w:eastAsia="ru-RU"/>
              </w:rPr>
              <w:t xml:space="preserve"> </w:t>
            </w:r>
          </w:p>
          <w:p w14:paraId="61B9C2F9" w14:textId="054BEDC9" w:rsidR="00E55945" w:rsidRPr="00E55945" w:rsidRDefault="00E55945" w:rsidP="00E55945">
            <w:pPr>
              <w:spacing w:line="240" w:lineRule="auto"/>
              <w:ind w:firstLine="0"/>
              <w:jc w:val="left"/>
              <w:rPr>
                <w:rFonts w:eastAsia="Times New Roman" w:cs="Times New Roman"/>
                <w:color w:val="000000"/>
                <w:sz w:val="22"/>
                <w:lang w:eastAsia="ru-RU"/>
              </w:rPr>
            </w:pPr>
          </w:p>
        </w:tc>
        <w:tc>
          <w:tcPr>
            <w:tcW w:w="732" w:type="dxa"/>
            <w:shd w:val="clear" w:color="auto" w:fill="auto"/>
            <w:textDirection w:val="btLr"/>
            <w:vAlign w:val="bottom"/>
            <w:hideMark/>
          </w:tcPr>
          <w:p w14:paraId="4B7A2742" w14:textId="68D4A3B0" w:rsidR="00E55945" w:rsidRDefault="00E55945" w:rsidP="00E55945">
            <w:pPr>
              <w:spacing w:line="240" w:lineRule="auto"/>
              <w:ind w:firstLine="0"/>
              <w:jc w:val="left"/>
              <w:rPr>
                <w:rFonts w:eastAsia="Times New Roman" w:cs="Times New Roman"/>
                <w:color w:val="000000"/>
                <w:sz w:val="22"/>
                <w:lang w:eastAsia="ru-RU"/>
              </w:rPr>
            </w:pPr>
            <w:r>
              <w:rPr>
                <w:rFonts w:eastAsia="Times New Roman" w:cs="Times New Roman"/>
                <w:color w:val="000000"/>
                <w:sz w:val="22"/>
                <w:lang w:val="en-US" w:eastAsia="ru-RU"/>
              </w:rPr>
              <w:t xml:space="preserve">                 </w:t>
            </w:r>
            <w:r w:rsidRPr="00E55945">
              <w:rPr>
                <w:rFonts w:eastAsia="Times New Roman" w:cs="Times New Roman"/>
                <w:color w:val="000000"/>
                <w:sz w:val="22"/>
                <w:lang w:eastAsia="ru-RU"/>
              </w:rPr>
              <w:t>-</w:t>
            </w:r>
          </w:p>
          <w:p w14:paraId="2E79ABB7" w14:textId="67B5FB64" w:rsidR="00E55945" w:rsidRPr="00E55945" w:rsidRDefault="00E55945" w:rsidP="00E55945">
            <w:pPr>
              <w:spacing w:line="240" w:lineRule="auto"/>
              <w:ind w:firstLine="0"/>
              <w:jc w:val="left"/>
              <w:rPr>
                <w:rFonts w:eastAsia="Times New Roman" w:cs="Times New Roman"/>
                <w:color w:val="000000"/>
                <w:sz w:val="22"/>
                <w:lang w:eastAsia="ru-RU"/>
              </w:rPr>
            </w:pPr>
          </w:p>
        </w:tc>
        <w:tc>
          <w:tcPr>
            <w:tcW w:w="742" w:type="dxa"/>
            <w:shd w:val="clear" w:color="auto" w:fill="auto"/>
            <w:textDirection w:val="btLr"/>
            <w:vAlign w:val="bottom"/>
            <w:hideMark/>
          </w:tcPr>
          <w:p w14:paraId="0CBD5C7B" w14:textId="77777777" w:rsidR="00E55945" w:rsidRPr="00E55945" w:rsidRDefault="00E55945" w:rsidP="00E55945">
            <w:pPr>
              <w:spacing w:line="240" w:lineRule="auto"/>
              <w:ind w:firstLine="0"/>
              <w:jc w:val="left"/>
              <w:rPr>
                <w:rFonts w:eastAsia="Times New Roman" w:cs="Times New Roman"/>
                <w:color w:val="000000"/>
                <w:sz w:val="22"/>
                <w:lang w:eastAsia="ru-RU"/>
              </w:rPr>
            </w:pPr>
            <w:r w:rsidRPr="00E55945">
              <w:rPr>
                <w:rFonts w:eastAsia="Times New Roman" w:cs="Times New Roman"/>
                <w:color w:val="000000"/>
                <w:sz w:val="22"/>
                <w:lang w:eastAsia="ru-RU"/>
              </w:rPr>
              <w:t>Компьютерная сеть КИС</w:t>
            </w:r>
          </w:p>
        </w:tc>
        <w:tc>
          <w:tcPr>
            <w:tcW w:w="1032" w:type="dxa"/>
            <w:shd w:val="clear" w:color="auto" w:fill="auto"/>
            <w:textDirection w:val="btLr"/>
            <w:vAlign w:val="bottom"/>
            <w:hideMark/>
          </w:tcPr>
          <w:p w14:paraId="1B6495F0" w14:textId="77777777" w:rsidR="00E55945" w:rsidRDefault="00E55945" w:rsidP="00E55945">
            <w:pPr>
              <w:spacing w:line="240" w:lineRule="auto"/>
              <w:ind w:firstLine="0"/>
              <w:jc w:val="left"/>
              <w:rPr>
                <w:rFonts w:eastAsia="Times New Roman" w:cs="Times New Roman"/>
                <w:color w:val="000000"/>
                <w:sz w:val="22"/>
                <w:lang w:eastAsia="ru-RU"/>
              </w:rPr>
            </w:pPr>
            <w:r w:rsidRPr="00E55945">
              <w:rPr>
                <w:rFonts w:eastAsia="Times New Roman" w:cs="Times New Roman"/>
                <w:color w:val="000000"/>
                <w:sz w:val="22"/>
                <w:lang w:eastAsia="ru-RU"/>
              </w:rPr>
              <w:t>1С: Предприятие 8.0</w:t>
            </w:r>
          </w:p>
          <w:p w14:paraId="57919BB8" w14:textId="7D0DF45D" w:rsidR="006B5AB4" w:rsidRPr="00E55945" w:rsidRDefault="006B5AB4" w:rsidP="00E55945">
            <w:pPr>
              <w:spacing w:line="240" w:lineRule="auto"/>
              <w:ind w:firstLine="0"/>
              <w:jc w:val="left"/>
              <w:rPr>
                <w:rFonts w:eastAsia="Times New Roman" w:cs="Times New Roman"/>
                <w:color w:val="000000"/>
                <w:sz w:val="22"/>
                <w:lang w:eastAsia="ru-RU"/>
              </w:rPr>
            </w:pPr>
          </w:p>
        </w:tc>
        <w:tc>
          <w:tcPr>
            <w:tcW w:w="1547" w:type="dxa"/>
            <w:shd w:val="clear" w:color="auto" w:fill="auto"/>
            <w:textDirection w:val="btLr"/>
            <w:vAlign w:val="bottom"/>
            <w:hideMark/>
          </w:tcPr>
          <w:p w14:paraId="3B4CA9D6" w14:textId="2EE03171" w:rsidR="00E55945" w:rsidRDefault="00E55945" w:rsidP="00E55945">
            <w:pPr>
              <w:spacing w:line="240" w:lineRule="auto"/>
              <w:ind w:firstLine="0"/>
              <w:jc w:val="left"/>
              <w:rPr>
                <w:rFonts w:eastAsia="Times New Roman" w:cs="Times New Roman"/>
                <w:color w:val="000000"/>
                <w:sz w:val="22"/>
                <w:lang w:eastAsia="ru-RU"/>
              </w:rPr>
            </w:pPr>
            <w:r w:rsidRPr="00E55945">
              <w:rPr>
                <w:rFonts w:eastAsia="Times New Roman" w:cs="Times New Roman"/>
                <w:color w:val="000000"/>
                <w:sz w:val="22"/>
                <w:lang w:eastAsia="ru-RU"/>
              </w:rPr>
              <w:t xml:space="preserve">ХОСТ: Архив </w:t>
            </w:r>
            <w:r w:rsidR="006B5AB4">
              <w:rPr>
                <w:rFonts w:eastAsia="Times New Roman" w:cs="Times New Roman"/>
                <w:color w:val="000000"/>
                <w:sz w:val="22"/>
                <w:lang w:eastAsia="ru-RU"/>
              </w:rPr>
              <w:br/>
            </w:r>
            <w:r w:rsidRPr="00E55945">
              <w:rPr>
                <w:rFonts w:eastAsia="Times New Roman" w:cs="Times New Roman"/>
                <w:color w:val="000000"/>
                <w:sz w:val="22"/>
                <w:lang w:eastAsia="ru-RU"/>
              </w:rPr>
              <w:t xml:space="preserve">конструкторской и </w:t>
            </w:r>
            <w:r w:rsidR="00E2635C">
              <w:rPr>
                <w:rFonts w:eastAsia="Times New Roman" w:cs="Times New Roman"/>
                <w:color w:val="000000"/>
                <w:sz w:val="22"/>
                <w:lang w:eastAsia="ru-RU"/>
              </w:rPr>
              <w:br/>
            </w:r>
            <w:r w:rsidRPr="00E55945">
              <w:rPr>
                <w:rFonts w:eastAsia="Times New Roman" w:cs="Times New Roman"/>
                <w:color w:val="000000"/>
                <w:sz w:val="22"/>
                <w:lang w:eastAsia="ru-RU"/>
              </w:rPr>
              <w:t xml:space="preserve">технологической </w:t>
            </w:r>
            <w:r w:rsidR="00E2635C">
              <w:rPr>
                <w:rFonts w:eastAsia="Times New Roman" w:cs="Times New Roman"/>
                <w:color w:val="000000"/>
                <w:sz w:val="22"/>
                <w:lang w:eastAsia="ru-RU"/>
              </w:rPr>
              <w:br/>
            </w:r>
            <w:r w:rsidRPr="00E55945">
              <w:rPr>
                <w:rFonts w:eastAsia="Times New Roman" w:cs="Times New Roman"/>
                <w:color w:val="000000"/>
                <w:sz w:val="22"/>
                <w:lang w:eastAsia="ru-RU"/>
              </w:rPr>
              <w:t>документации</w:t>
            </w:r>
          </w:p>
          <w:p w14:paraId="080FD52A" w14:textId="65CE6D86" w:rsidR="006B5AB4" w:rsidRPr="00E55945" w:rsidRDefault="006B5AB4" w:rsidP="00E55945">
            <w:pPr>
              <w:spacing w:line="240" w:lineRule="auto"/>
              <w:ind w:firstLine="0"/>
              <w:jc w:val="left"/>
              <w:rPr>
                <w:rFonts w:eastAsia="Times New Roman" w:cs="Times New Roman"/>
                <w:color w:val="000000"/>
                <w:sz w:val="22"/>
                <w:lang w:eastAsia="ru-RU"/>
              </w:rPr>
            </w:pPr>
          </w:p>
        </w:tc>
      </w:tr>
      <w:tr w:rsidR="006B5AB4" w:rsidRPr="00E55945" w14:paraId="572D6A68" w14:textId="77777777" w:rsidTr="003677B0">
        <w:trPr>
          <w:trHeight w:val="3514"/>
          <w:jc w:val="center"/>
        </w:trPr>
        <w:tc>
          <w:tcPr>
            <w:tcW w:w="1078" w:type="dxa"/>
            <w:shd w:val="clear" w:color="auto" w:fill="auto"/>
            <w:textDirection w:val="btLr"/>
            <w:vAlign w:val="bottom"/>
            <w:hideMark/>
          </w:tcPr>
          <w:p w14:paraId="5DA2DBAF" w14:textId="35DA610D" w:rsidR="00E55945" w:rsidRDefault="00847EB6" w:rsidP="00E55945">
            <w:pPr>
              <w:spacing w:line="240" w:lineRule="auto"/>
              <w:ind w:firstLine="0"/>
              <w:jc w:val="center"/>
              <w:rPr>
                <w:rFonts w:eastAsia="Times New Roman" w:cs="Times New Roman"/>
                <w:color w:val="000000"/>
                <w:sz w:val="22"/>
                <w:lang w:eastAsia="ru-RU"/>
              </w:rPr>
            </w:pPr>
            <w:bookmarkStart w:id="34" w:name="_GoBack"/>
            <w:r w:rsidRPr="00D00F66">
              <w:rPr>
                <w:noProof/>
                <w:lang w:val="en-US"/>
              </w:rPr>
              <w:drawing>
                <wp:anchor distT="0" distB="0" distL="114300" distR="114300" simplePos="0" relativeHeight="251661312" behindDoc="0" locked="0" layoutInCell="1" allowOverlap="1" wp14:anchorId="764D38B4" wp14:editId="1B624378">
                  <wp:simplePos x="0" y="0"/>
                  <wp:positionH relativeFrom="column">
                    <wp:posOffset>-3001963</wp:posOffset>
                  </wp:positionH>
                  <wp:positionV relativeFrom="paragraph">
                    <wp:posOffset>-3999546</wp:posOffset>
                  </wp:positionV>
                  <wp:extent cx="5940425" cy="182880"/>
                  <wp:effectExtent l="2223" t="0" r="5397" b="539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rot="16200000">
                            <a:off x="0" y="0"/>
                            <a:ext cx="5940425" cy="1828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4"/>
            <w:r w:rsidR="00E55945" w:rsidRPr="00E55945">
              <w:rPr>
                <w:rFonts w:eastAsia="Times New Roman" w:cs="Times New Roman"/>
                <w:color w:val="000000"/>
                <w:sz w:val="22"/>
                <w:lang w:eastAsia="ru-RU"/>
              </w:rPr>
              <w:t xml:space="preserve">Требуемый функционал </w:t>
            </w:r>
            <w:r w:rsidR="00E2635C">
              <w:rPr>
                <w:rFonts w:eastAsia="Times New Roman" w:cs="Times New Roman"/>
                <w:color w:val="000000"/>
                <w:sz w:val="22"/>
                <w:lang w:eastAsia="ru-RU"/>
              </w:rPr>
              <w:br/>
            </w:r>
            <w:r w:rsidR="00E55945" w:rsidRPr="00E55945">
              <w:rPr>
                <w:rFonts w:eastAsia="Times New Roman" w:cs="Times New Roman"/>
                <w:color w:val="000000"/>
                <w:sz w:val="22"/>
                <w:lang w:eastAsia="ru-RU"/>
              </w:rPr>
              <w:t xml:space="preserve">информационного </w:t>
            </w:r>
            <w:r w:rsidR="00E55945">
              <w:rPr>
                <w:rFonts w:eastAsia="Times New Roman" w:cs="Times New Roman"/>
                <w:color w:val="000000"/>
                <w:sz w:val="22"/>
                <w:lang w:eastAsia="ru-RU"/>
              </w:rPr>
              <w:br/>
            </w:r>
            <w:r w:rsidR="00E55945" w:rsidRPr="00E55945">
              <w:rPr>
                <w:rFonts w:eastAsia="Times New Roman" w:cs="Times New Roman"/>
                <w:color w:val="000000"/>
                <w:sz w:val="22"/>
                <w:lang w:eastAsia="ru-RU"/>
              </w:rPr>
              <w:t>обеспечения</w:t>
            </w:r>
          </w:p>
          <w:p w14:paraId="2FD4BF1A" w14:textId="4D8E0D59" w:rsidR="00E55945" w:rsidRPr="00E55945" w:rsidRDefault="00E55945" w:rsidP="00E55945">
            <w:pPr>
              <w:spacing w:line="240" w:lineRule="auto"/>
              <w:ind w:firstLine="0"/>
              <w:jc w:val="center"/>
              <w:rPr>
                <w:rFonts w:eastAsia="Times New Roman" w:cs="Times New Roman"/>
                <w:color w:val="000000"/>
                <w:sz w:val="22"/>
                <w:lang w:eastAsia="ru-RU"/>
              </w:rPr>
            </w:pPr>
          </w:p>
        </w:tc>
        <w:tc>
          <w:tcPr>
            <w:tcW w:w="1002" w:type="dxa"/>
            <w:shd w:val="clear" w:color="auto" w:fill="auto"/>
            <w:textDirection w:val="btLr"/>
            <w:vAlign w:val="bottom"/>
            <w:hideMark/>
          </w:tcPr>
          <w:p w14:paraId="0FB422F6" w14:textId="074F4C4E" w:rsidR="00E55945" w:rsidRPr="00E55945" w:rsidRDefault="00E55945" w:rsidP="00E55945">
            <w:pPr>
              <w:spacing w:line="240" w:lineRule="auto"/>
              <w:ind w:firstLine="0"/>
              <w:jc w:val="left"/>
              <w:rPr>
                <w:rFonts w:eastAsia="Times New Roman" w:cs="Times New Roman"/>
                <w:color w:val="000000"/>
                <w:sz w:val="22"/>
                <w:lang w:eastAsia="ru-RU"/>
              </w:rPr>
            </w:pPr>
            <w:r w:rsidRPr="00E55945">
              <w:rPr>
                <w:rFonts w:eastAsia="Times New Roman" w:cs="Times New Roman"/>
                <w:color w:val="000000"/>
                <w:sz w:val="22"/>
                <w:lang w:eastAsia="ru-RU"/>
              </w:rPr>
              <w:t xml:space="preserve">Управление </w:t>
            </w:r>
            <w:r w:rsidR="00E2635C">
              <w:rPr>
                <w:rFonts w:eastAsia="Times New Roman" w:cs="Times New Roman"/>
                <w:color w:val="000000"/>
                <w:sz w:val="22"/>
                <w:lang w:eastAsia="ru-RU"/>
              </w:rPr>
              <w:br/>
            </w:r>
            <w:r w:rsidRPr="00E55945">
              <w:rPr>
                <w:rFonts w:eastAsia="Times New Roman" w:cs="Times New Roman"/>
                <w:color w:val="000000"/>
                <w:sz w:val="22"/>
                <w:lang w:eastAsia="ru-RU"/>
              </w:rPr>
              <w:t xml:space="preserve">производственными </w:t>
            </w:r>
            <w:r w:rsidR="00E2635C">
              <w:rPr>
                <w:rFonts w:eastAsia="Times New Roman" w:cs="Times New Roman"/>
                <w:color w:val="000000"/>
                <w:sz w:val="22"/>
                <w:lang w:eastAsia="ru-RU"/>
              </w:rPr>
              <w:br/>
            </w:r>
            <w:r w:rsidRPr="00E55945">
              <w:rPr>
                <w:rFonts w:eastAsia="Times New Roman" w:cs="Times New Roman"/>
                <w:color w:val="000000"/>
                <w:sz w:val="22"/>
                <w:lang w:eastAsia="ru-RU"/>
              </w:rPr>
              <w:t>процессами. Оценка себестоимости продукции</w:t>
            </w:r>
          </w:p>
        </w:tc>
        <w:tc>
          <w:tcPr>
            <w:tcW w:w="1077" w:type="dxa"/>
            <w:shd w:val="clear" w:color="auto" w:fill="auto"/>
            <w:textDirection w:val="btLr"/>
            <w:vAlign w:val="bottom"/>
            <w:hideMark/>
          </w:tcPr>
          <w:p w14:paraId="0CADFB08" w14:textId="38920CF9" w:rsidR="00E55945" w:rsidRPr="00E55945" w:rsidRDefault="00E55945" w:rsidP="00E55945">
            <w:pPr>
              <w:spacing w:line="240" w:lineRule="auto"/>
              <w:ind w:firstLine="0"/>
              <w:jc w:val="left"/>
              <w:rPr>
                <w:rFonts w:eastAsia="Times New Roman" w:cs="Times New Roman"/>
                <w:color w:val="000000"/>
                <w:sz w:val="22"/>
                <w:lang w:eastAsia="ru-RU"/>
              </w:rPr>
            </w:pPr>
            <w:r w:rsidRPr="00E55945">
              <w:rPr>
                <w:rFonts w:eastAsia="Times New Roman" w:cs="Times New Roman"/>
                <w:color w:val="000000"/>
                <w:sz w:val="22"/>
                <w:lang w:eastAsia="ru-RU"/>
              </w:rPr>
              <w:t xml:space="preserve">Управление закупками. </w:t>
            </w:r>
            <w:r w:rsidR="00E2635C">
              <w:rPr>
                <w:rFonts w:eastAsia="Times New Roman" w:cs="Times New Roman"/>
                <w:color w:val="000000"/>
                <w:sz w:val="22"/>
                <w:lang w:eastAsia="ru-RU"/>
              </w:rPr>
              <w:br/>
            </w:r>
            <w:r w:rsidRPr="00E55945">
              <w:rPr>
                <w:rFonts w:eastAsia="Times New Roman" w:cs="Times New Roman"/>
                <w:color w:val="000000"/>
                <w:sz w:val="22"/>
                <w:lang w:eastAsia="ru-RU"/>
              </w:rPr>
              <w:t xml:space="preserve">Инвентаризация. </w:t>
            </w:r>
            <w:r>
              <w:rPr>
                <w:rFonts w:eastAsia="Times New Roman" w:cs="Times New Roman"/>
                <w:color w:val="000000"/>
                <w:sz w:val="22"/>
                <w:lang w:eastAsia="ru-RU"/>
              </w:rPr>
              <w:br/>
            </w:r>
            <w:r w:rsidRPr="00E55945">
              <w:rPr>
                <w:rFonts w:eastAsia="Times New Roman" w:cs="Times New Roman"/>
                <w:color w:val="000000"/>
                <w:sz w:val="22"/>
                <w:lang w:eastAsia="ru-RU"/>
              </w:rPr>
              <w:t>Оптимизация складских запасов</w:t>
            </w:r>
          </w:p>
        </w:tc>
        <w:tc>
          <w:tcPr>
            <w:tcW w:w="742" w:type="dxa"/>
            <w:shd w:val="clear" w:color="auto" w:fill="auto"/>
            <w:textDirection w:val="btLr"/>
            <w:vAlign w:val="bottom"/>
            <w:hideMark/>
          </w:tcPr>
          <w:p w14:paraId="09841636" w14:textId="56087895" w:rsidR="00E55945" w:rsidRPr="00E55945" w:rsidRDefault="00E55945" w:rsidP="00E55945">
            <w:pPr>
              <w:spacing w:line="240" w:lineRule="auto"/>
              <w:ind w:firstLine="0"/>
              <w:jc w:val="left"/>
              <w:rPr>
                <w:rFonts w:eastAsia="Times New Roman" w:cs="Times New Roman"/>
                <w:color w:val="000000"/>
                <w:sz w:val="22"/>
                <w:lang w:eastAsia="ru-RU"/>
              </w:rPr>
            </w:pPr>
            <w:r w:rsidRPr="00E55945">
              <w:rPr>
                <w:rFonts w:eastAsia="Times New Roman" w:cs="Times New Roman"/>
                <w:color w:val="000000"/>
                <w:sz w:val="22"/>
                <w:lang w:eastAsia="ru-RU"/>
              </w:rPr>
              <w:t xml:space="preserve">Учет рабочего времени. </w:t>
            </w:r>
            <w:r w:rsidR="00E2635C">
              <w:rPr>
                <w:rFonts w:eastAsia="Times New Roman" w:cs="Times New Roman"/>
                <w:color w:val="000000"/>
                <w:sz w:val="22"/>
                <w:lang w:eastAsia="ru-RU"/>
              </w:rPr>
              <w:br/>
            </w:r>
            <w:r w:rsidRPr="00E55945">
              <w:rPr>
                <w:rFonts w:eastAsia="Times New Roman" w:cs="Times New Roman"/>
                <w:color w:val="000000"/>
                <w:sz w:val="22"/>
                <w:lang w:eastAsia="ru-RU"/>
              </w:rPr>
              <w:t>Расчет заработной платы</w:t>
            </w:r>
          </w:p>
        </w:tc>
        <w:tc>
          <w:tcPr>
            <w:tcW w:w="837" w:type="dxa"/>
            <w:shd w:val="clear" w:color="auto" w:fill="auto"/>
            <w:textDirection w:val="btLr"/>
            <w:vAlign w:val="bottom"/>
            <w:hideMark/>
          </w:tcPr>
          <w:p w14:paraId="2B54C0DA" w14:textId="1E06DAF3" w:rsidR="00E55945" w:rsidRPr="00E55945" w:rsidRDefault="00E55945" w:rsidP="00E55945">
            <w:pPr>
              <w:spacing w:line="240" w:lineRule="auto"/>
              <w:ind w:firstLine="0"/>
              <w:jc w:val="left"/>
              <w:rPr>
                <w:rFonts w:eastAsia="Times New Roman" w:cs="Times New Roman"/>
                <w:color w:val="000000"/>
                <w:sz w:val="22"/>
                <w:lang w:eastAsia="ru-RU"/>
              </w:rPr>
            </w:pPr>
            <w:r w:rsidRPr="00E55945">
              <w:rPr>
                <w:rFonts w:eastAsia="Times New Roman" w:cs="Times New Roman"/>
                <w:color w:val="000000"/>
                <w:sz w:val="22"/>
                <w:lang w:eastAsia="ru-RU"/>
              </w:rPr>
              <w:t xml:space="preserve">Управление продажами и </w:t>
            </w:r>
            <w:r w:rsidR="00E2635C">
              <w:rPr>
                <w:rFonts w:eastAsia="Times New Roman" w:cs="Times New Roman"/>
                <w:color w:val="000000"/>
                <w:sz w:val="22"/>
                <w:lang w:eastAsia="ru-RU"/>
              </w:rPr>
              <w:br/>
            </w:r>
            <w:r w:rsidRPr="00E55945">
              <w:rPr>
                <w:rFonts w:eastAsia="Times New Roman" w:cs="Times New Roman"/>
                <w:color w:val="000000"/>
                <w:sz w:val="22"/>
                <w:lang w:eastAsia="ru-RU"/>
              </w:rPr>
              <w:t>взаимоотношениями с клиентами</w:t>
            </w:r>
          </w:p>
        </w:tc>
        <w:tc>
          <w:tcPr>
            <w:tcW w:w="732" w:type="dxa"/>
            <w:shd w:val="clear" w:color="auto" w:fill="auto"/>
            <w:textDirection w:val="btLr"/>
            <w:vAlign w:val="bottom"/>
            <w:hideMark/>
          </w:tcPr>
          <w:p w14:paraId="6D773D9D" w14:textId="080A688F" w:rsidR="00E55945" w:rsidRPr="00E55945" w:rsidRDefault="00E55945" w:rsidP="00E55945">
            <w:pPr>
              <w:spacing w:line="240" w:lineRule="auto"/>
              <w:ind w:firstLine="0"/>
              <w:jc w:val="left"/>
              <w:rPr>
                <w:rFonts w:eastAsia="Times New Roman" w:cs="Times New Roman"/>
                <w:color w:val="000000"/>
                <w:sz w:val="22"/>
                <w:lang w:eastAsia="ru-RU"/>
              </w:rPr>
            </w:pPr>
            <w:r w:rsidRPr="00E55945">
              <w:rPr>
                <w:rFonts w:eastAsia="Times New Roman" w:cs="Times New Roman"/>
                <w:color w:val="000000"/>
                <w:sz w:val="22"/>
                <w:lang w:eastAsia="ru-RU"/>
              </w:rPr>
              <w:t>Упорядочение документооборота</w:t>
            </w:r>
          </w:p>
        </w:tc>
        <w:tc>
          <w:tcPr>
            <w:tcW w:w="742" w:type="dxa"/>
            <w:shd w:val="clear" w:color="auto" w:fill="auto"/>
            <w:textDirection w:val="btLr"/>
            <w:vAlign w:val="bottom"/>
            <w:hideMark/>
          </w:tcPr>
          <w:p w14:paraId="1283A8BF" w14:textId="1259E5FB" w:rsidR="00E55945" w:rsidRPr="00E55945" w:rsidRDefault="00E55945" w:rsidP="00E55945">
            <w:pPr>
              <w:spacing w:line="240" w:lineRule="auto"/>
              <w:ind w:firstLine="0"/>
              <w:jc w:val="left"/>
              <w:rPr>
                <w:rFonts w:eastAsia="Times New Roman" w:cs="Times New Roman"/>
                <w:color w:val="000000"/>
                <w:sz w:val="22"/>
                <w:lang w:eastAsia="ru-RU"/>
              </w:rPr>
            </w:pPr>
            <w:r w:rsidRPr="00E55945">
              <w:rPr>
                <w:rFonts w:eastAsia="Times New Roman" w:cs="Times New Roman"/>
                <w:color w:val="000000"/>
                <w:sz w:val="22"/>
                <w:lang w:eastAsia="ru-RU"/>
              </w:rPr>
              <w:t>Информационная поддержка СМК</w:t>
            </w:r>
          </w:p>
        </w:tc>
        <w:tc>
          <w:tcPr>
            <w:tcW w:w="1032" w:type="dxa"/>
            <w:shd w:val="clear" w:color="auto" w:fill="auto"/>
            <w:textDirection w:val="btLr"/>
            <w:vAlign w:val="bottom"/>
            <w:hideMark/>
          </w:tcPr>
          <w:p w14:paraId="5FED72D6" w14:textId="4E3D8235" w:rsidR="00E55945" w:rsidRPr="00E55945" w:rsidRDefault="00E55945" w:rsidP="00E55945">
            <w:pPr>
              <w:spacing w:line="240" w:lineRule="auto"/>
              <w:ind w:firstLine="0"/>
              <w:jc w:val="left"/>
              <w:rPr>
                <w:rFonts w:eastAsia="Times New Roman" w:cs="Times New Roman"/>
                <w:color w:val="000000"/>
                <w:sz w:val="22"/>
                <w:lang w:eastAsia="ru-RU"/>
              </w:rPr>
            </w:pPr>
            <w:r w:rsidRPr="00E55945">
              <w:rPr>
                <w:rFonts w:eastAsia="Times New Roman" w:cs="Times New Roman"/>
                <w:color w:val="000000"/>
                <w:sz w:val="22"/>
                <w:lang w:eastAsia="ru-RU"/>
              </w:rPr>
              <w:t xml:space="preserve">Реализация функций управления финансами, бухгалтерского и </w:t>
            </w:r>
            <w:r w:rsidR="006B5AB4">
              <w:rPr>
                <w:rFonts w:eastAsia="Times New Roman" w:cs="Times New Roman"/>
                <w:color w:val="000000"/>
                <w:sz w:val="22"/>
                <w:lang w:eastAsia="ru-RU"/>
              </w:rPr>
              <w:br/>
            </w:r>
            <w:r w:rsidRPr="00E55945">
              <w:rPr>
                <w:rFonts w:eastAsia="Times New Roman" w:cs="Times New Roman"/>
                <w:color w:val="000000"/>
                <w:sz w:val="22"/>
                <w:lang w:eastAsia="ru-RU"/>
              </w:rPr>
              <w:t>налогового учета</w:t>
            </w:r>
          </w:p>
        </w:tc>
        <w:tc>
          <w:tcPr>
            <w:tcW w:w="1547" w:type="dxa"/>
            <w:shd w:val="clear" w:color="auto" w:fill="auto"/>
            <w:textDirection w:val="btLr"/>
            <w:vAlign w:val="bottom"/>
            <w:hideMark/>
          </w:tcPr>
          <w:p w14:paraId="335B7893" w14:textId="596C8967" w:rsidR="00E55945" w:rsidRPr="00E55945" w:rsidRDefault="00E55945" w:rsidP="00E55945">
            <w:pPr>
              <w:spacing w:line="240" w:lineRule="auto"/>
              <w:ind w:firstLine="0"/>
              <w:jc w:val="left"/>
              <w:rPr>
                <w:rFonts w:eastAsia="Times New Roman" w:cs="Times New Roman"/>
                <w:color w:val="000000"/>
                <w:sz w:val="22"/>
                <w:lang w:eastAsia="ru-RU"/>
              </w:rPr>
            </w:pPr>
            <w:r w:rsidRPr="00E55945">
              <w:rPr>
                <w:rFonts w:eastAsia="Times New Roman" w:cs="Times New Roman"/>
                <w:color w:val="000000"/>
                <w:sz w:val="22"/>
                <w:lang w:eastAsia="ru-RU"/>
              </w:rPr>
              <w:t xml:space="preserve">База данных конструкторской и </w:t>
            </w:r>
            <w:r w:rsidR="006B5AB4">
              <w:rPr>
                <w:rFonts w:eastAsia="Times New Roman" w:cs="Times New Roman"/>
                <w:color w:val="000000"/>
                <w:sz w:val="22"/>
                <w:lang w:eastAsia="ru-RU"/>
              </w:rPr>
              <w:br/>
            </w:r>
            <w:r w:rsidRPr="00E55945">
              <w:rPr>
                <w:rFonts w:eastAsia="Times New Roman" w:cs="Times New Roman"/>
                <w:color w:val="000000"/>
                <w:sz w:val="22"/>
                <w:lang w:eastAsia="ru-RU"/>
              </w:rPr>
              <w:t xml:space="preserve">технологической документации. </w:t>
            </w:r>
            <w:r w:rsidR="006B5AB4">
              <w:rPr>
                <w:rFonts w:eastAsia="Times New Roman" w:cs="Times New Roman"/>
                <w:color w:val="000000"/>
                <w:sz w:val="22"/>
                <w:lang w:eastAsia="ru-RU"/>
              </w:rPr>
              <w:br/>
            </w:r>
            <w:r w:rsidRPr="00E55945">
              <w:rPr>
                <w:rFonts w:eastAsia="Times New Roman" w:cs="Times New Roman"/>
                <w:color w:val="000000"/>
                <w:sz w:val="22"/>
                <w:lang w:eastAsia="ru-RU"/>
              </w:rPr>
              <w:t xml:space="preserve">Поддержки принятия </w:t>
            </w:r>
            <w:r w:rsidR="00E2635C">
              <w:rPr>
                <w:rFonts w:eastAsia="Times New Roman" w:cs="Times New Roman"/>
                <w:color w:val="000000"/>
                <w:sz w:val="22"/>
                <w:lang w:eastAsia="ru-RU"/>
              </w:rPr>
              <w:br/>
            </w:r>
            <w:r w:rsidRPr="00E55945">
              <w:rPr>
                <w:rFonts w:eastAsia="Times New Roman" w:cs="Times New Roman"/>
                <w:color w:val="000000"/>
                <w:sz w:val="22"/>
                <w:lang w:eastAsia="ru-RU"/>
              </w:rPr>
              <w:t>управленческих решений</w:t>
            </w:r>
          </w:p>
        </w:tc>
      </w:tr>
      <w:tr w:rsidR="006B5AB4" w:rsidRPr="00E55945" w14:paraId="4579080D" w14:textId="77777777" w:rsidTr="003677B0">
        <w:trPr>
          <w:trHeight w:val="3061"/>
          <w:jc w:val="center"/>
        </w:trPr>
        <w:tc>
          <w:tcPr>
            <w:tcW w:w="1078" w:type="dxa"/>
            <w:shd w:val="clear" w:color="auto" w:fill="auto"/>
            <w:textDirection w:val="btLr"/>
            <w:vAlign w:val="bottom"/>
            <w:hideMark/>
          </w:tcPr>
          <w:p w14:paraId="12F2AD6D" w14:textId="77777777" w:rsidR="00E55945" w:rsidRDefault="00E55945" w:rsidP="00E55945">
            <w:pPr>
              <w:spacing w:line="240" w:lineRule="auto"/>
              <w:ind w:firstLine="0"/>
              <w:jc w:val="center"/>
              <w:rPr>
                <w:rFonts w:eastAsia="Times New Roman" w:cs="Times New Roman"/>
                <w:color w:val="000000"/>
                <w:sz w:val="22"/>
                <w:lang w:eastAsia="ru-RU"/>
              </w:rPr>
            </w:pPr>
            <w:r w:rsidRPr="00E55945">
              <w:rPr>
                <w:rFonts w:eastAsia="Times New Roman" w:cs="Times New Roman"/>
                <w:color w:val="000000"/>
                <w:sz w:val="22"/>
                <w:lang w:eastAsia="ru-RU"/>
              </w:rPr>
              <w:t>Сфера</w:t>
            </w:r>
          </w:p>
          <w:p w14:paraId="64EC39C4" w14:textId="77777777" w:rsidR="00E55945" w:rsidRDefault="00E55945" w:rsidP="00E55945">
            <w:pPr>
              <w:spacing w:line="240" w:lineRule="auto"/>
              <w:ind w:firstLine="0"/>
              <w:jc w:val="center"/>
              <w:rPr>
                <w:rFonts w:eastAsia="Times New Roman" w:cs="Times New Roman"/>
                <w:color w:val="000000"/>
                <w:sz w:val="22"/>
                <w:lang w:eastAsia="ru-RU"/>
              </w:rPr>
            </w:pPr>
          </w:p>
          <w:p w14:paraId="0457EACE" w14:textId="02F3FAE1" w:rsidR="00E55945" w:rsidRPr="00E55945" w:rsidRDefault="00E55945" w:rsidP="00E55945">
            <w:pPr>
              <w:spacing w:line="240" w:lineRule="auto"/>
              <w:ind w:firstLine="0"/>
              <w:rPr>
                <w:rFonts w:eastAsia="Times New Roman" w:cs="Times New Roman"/>
                <w:color w:val="000000"/>
                <w:sz w:val="22"/>
                <w:lang w:eastAsia="ru-RU"/>
              </w:rPr>
            </w:pPr>
          </w:p>
        </w:tc>
        <w:tc>
          <w:tcPr>
            <w:tcW w:w="1002" w:type="dxa"/>
            <w:shd w:val="clear" w:color="auto" w:fill="auto"/>
            <w:textDirection w:val="btLr"/>
            <w:vAlign w:val="bottom"/>
            <w:hideMark/>
          </w:tcPr>
          <w:p w14:paraId="0939D55D" w14:textId="77777777" w:rsidR="00E55945" w:rsidRDefault="00E55945" w:rsidP="00E55945">
            <w:pPr>
              <w:spacing w:line="240" w:lineRule="auto"/>
              <w:ind w:firstLine="0"/>
              <w:jc w:val="left"/>
              <w:rPr>
                <w:rFonts w:eastAsia="Times New Roman" w:cs="Times New Roman"/>
                <w:color w:val="000000"/>
                <w:sz w:val="22"/>
                <w:lang w:eastAsia="ru-RU"/>
              </w:rPr>
            </w:pPr>
            <w:r w:rsidRPr="00E55945">
              <w:rPr>
                <w:rFonts w:eastAsia="Times New Roman" w:cs="Times New Roman"/>
                <w:color w:val="000000"/>
                <w:sz w:val="22"/>
                <w:lang w:eastAsia="ru-RU"/>
              </w:rPr>
              <w:t>Производство</w:t>
            </w:r>
          </w:p>
          <w:p w14:paraId="411B6CFB" w14:textId="77777777" w:rsidR="00E55945" w:rsidRDefault="00E55945" w:rsidP="00E55945">
            <w:pPr>
              <w:spacing w:line="240" w:lineRule="auto"/>
              <w:ind w:firstLine="0"/>
              <w:jc w:val="left"/>
              <w:rPr>
                <w:rFonts w:eastAsia="Times New Roman" w:cs="Times New Roman"/>
                <w:color w:val="000000"/>
                <w:sz w:val="22"/>
                <w:lang w:eastAsia="ru-RU"/>
              </w:rPr>
            </w:pPr>
          </w:p>
          <w:p w14:paraId="3BD79E34" w14:textId="0ABAF37B" w:rsidR="00E55945" w:rsidRPr="00E55945" w:rsidRDefault="00E55945" w:rsidP="00E55945">
            <w:pPr>
              <w:spacing w:line="240" w:lineRule="auto"/>
              <w:ind w:firstLine="0"/>
              <w:jc w:val="left"/>
              <w:rPr>
                <w:rFonts w:eastAsia="Times New Roman" w:cs="Times New Roman"/>
                <w:color w:val="000000"/>
                <w:sz w:val="22"/>
                <w:lang w:eastAsia="ru-RU"/>
              </w:rPr>
            </w:pPr>
          </w:p>
        </w:tc>
        <w:tc>
          <w:tcPr>
            <w:tcW w:w="1077" w:type="dxa"/>
            <w:shd w:val="clear" w:color="auto" w:fill="auto"/>
            <w:textDirection w:val="btLr"/>
            <w:vAlign w:val="bottom"/>
            <w:hideMark/>
          </w:tcPr>
          <w:p w14:paraId="344A085E" w14:textId="172FBD8A" w:rsidR="00E55945" w:rsidRDefault="00E55945" w:rsidP="00E55945">
            <w:pPr>
              <w:spacing w:line="240" w:lineRule="auto"/>
              <w:ind w:firstLine="0"/>
              <w:jc w:val="left"/>
              <w:rPr>
                <w:rFonts w:eastAsia="Times New Roman" w:cs="Times New Roman"/>
                <w:color w:val="000000"/>
                <w:sz w:val="22"/>
                <w:lang w:eastAsia="ru-RU"/>
              </w:rPr>
            </w:pPr>
            <w:r w:rsidRPr="00E55945">
              <w:rPr>
                <w:rFonts w:eastAsia="Times New Roman" w:cs="Times New Roman"/>
                <w:color w:val="000000"/>
                <w:sz w:val="22"/>
                <w:lang w:eastAsia="ru-RU"/>
              </w:rPr>
              <w:t xml:space="preserve">Склад и логистика, </w:t>
            </w:r>
            <w:r>
              <w:rPr>
                <w:rFonts w:eastAsia="Times New Roman" w:cs="Times New Roman"/>
                <w:color w:val="000000"/>
                <w:sz w:val="22"/>
                <w:lang w:eastAsia="ru-RU"/>
              </w:rPr>
              <w:br/>
            </w:r>
            <w:r w:rsidRPr="00E55945">
              <w:rPr>
                <w:rFonts w:eastAsia="Times New Roman" w:cs="Times New Roman"/>
                <w:color w:val="000000"/>
                <w:sz w:val="22"/>
                <w:lang w:eastAsia="ru-RU"/>
              </w:rPr>
              <w:t>закупки</w:t>
            </w:r>
          </w:p>
          <w:p w14:paraId="59DD01A9" w14:textId="1E656E6D" w:rsidR="00E55945" w:rsidRPr="00E55945" w:rsidRDefault="00E55945" w:rsidP="00E55945">
            <w:pPr>
              <w:spacing w:line="240" w:lineRule="auto"/>
              <w:ind w:firstLine="0"/>
              <w:jc w:val="left"/>
              <w:rPr>
                <w:rFonts w:eastAsia="Times New Roman" w:cs="Times New Roman"/>
                <w:color w:val="000000"/>
                <w:sz w:val="22"/>
                <w:lang w:eastAsia="ru-RU"/>
              </w:rPr>
            </w:pPr>
          </w:p>
        </w:tc>
        <w:tc>
          <w:tcPr>
            <w:tcW w:w="742" w:type="dxa"/>
            <w:shd w:val="clear" w:color="auto" w:fill="auto"/>
            <w:textDirection w:val="btLr"/>
            <w:vAlign w:val="bottom"/>
            <w:hideMark/>
          </w:tcPr>
          <w:p w14:paraId="0E95A942" w14:textId="3DCE097F" w:rsidR="00E55945" w:rsidRPr="00E55945" w:rsidRDefault="00E55945" w:rsidP="00E55945">
            <w:pPr>
              <w:spacing w:line="240" w:lineRule="auto"/>
              <w:ind w:firstLine="0"/>
              <w:jc w:val="left"/>
              <w:rPr>
                <w:rFonts w:eastAsia="Times New Roman" w:cs="Times New Roman"/>
                <w:color w:val="000000"/>
                <w:sz w:val="22"/>
                <w:lang w:eastAsia="ru-RU"/>
              </w:rPr>
            </w:pPr>
            <w:r w:rsidRPr="00E55945">
              <w:rPr>
                <w:rFonts w:eastAsia="Times New Roman" w:cs="Times New Roman"/>
                <w:color w:val="000000"/>
                <w:sz w:val="22"/>
                <w:lang w:eastAsia="ru-RU"/>
              </w:rPr>
              <w:t xml:space="preserve">Управление </w:t>
            </w:r>
            <w:r w:rsidR="00E2635C">
              <w:rPr>
                <w:rFonts w:eastAsia="Times New Roman" w:cs="Times New Roman"/>
                <w:color w:val="000000"/>
                <w:sz w:val="22"/>
                <w:lang w:eastAsia="ru-RU"/>
              </w:rPr>
              <w:t>п</w:t>
            </w:r>
            <w:r w:rsidRPr="00E55945">
              <w:rPr>
                <w:rFonts w:eastAsia="Times New Roman" w:cs="Times New Roman"/>
                <w:color w:val="000000"/>
                <w:sz w:val="22"/>
                <w:lang w:eastAsia="ru-RU"/>
              </w:rPr>
              <w:t>ерсоналом</w:t>
            </w:r>
          </w:p>
        </w:tc>
        <w:tc>
          <w:tcPr>
            <w:tcW w:w="837" w:type="dxa"/>
            <w:shd w:val="clear" w:color="auto" w:fill="auto"/>
            <w:textDirection w:val="btLr"/>
            <w:vAlign w:val="bottom"/>
            <w:hideMark/>
          </w:tcPr>
          <w:p w14:paraId="4AE12253" w14:textId="77777777" w:rsidR="00E55945" w:rsidRDefault="00E55945" w:rsidP="00E55945">
            <w:pPr>
              <w:spacing w:line="240" w:lineRule="auto"/>
              <w:ind w:firstLine="0"/>
              <w:jc w:val="left"/>
              <w:rPr>
                <w:rFonts w:eastAsia="Times New Roman" w:cs="Times New Roman"/>
                <w:color w:val="000000"/>
                <w:sz w:val="22"/>
                <w:lang w:eastAsia="ru-RU"/>
              </w:rPr>
            </w:pPr>
            <w:r w:rsidRPr="00E55945">
              <w:rPr>
                <w:rFonts w:eastAsia="Times New Roman" w:cs="Times New Roman"/>
                <w:color w:val="000000"/>
                <w:sz w:val="22"/>
                <w:lang w:eastAsia="ru-RU"/>
              </w:rPr>
              <w:t>Маркетинг</w:t>
            </w:r>
          </w:p>
          <w:p w14:paraId="1E8AFBEE" w14:textId="33E3F2AA" w:rsidR="00E55945" w:rsidRPr="00E55945" w:rsidRDefault="00E55945" w:rsidP="00E55945">
            <w:pPr>
              <w:spacing w:line="240" w:lineRule="auto"/>
              <w:ind w:firstLine="0"/>
              <w:jc w:val="left"/>
              <w:rPr>
                <w:rFonts w:eastAsia="Times New Roman" w:cs="Times New Roman"/>
                <w:color w:val="000000"/>
                <w:sz w:val="22"/>
                <w:lang w:eastAsia="ru-RU"/>
              </w:rPr>
            </w:pPr>
          </w:p>
        </w:tc>
        <w:tc>
          <w:tcPr>
            <w:tcW w:w="732" w:type="dxa"/>
            <w:shd w:val="clear" w:color="auto" w:fill="auto"/>
            <w:textDirection w:val="btLr"/>
            <w:vAlign w:val="bottom"/>
            <w:hideMark/>
          </w:tcPr>
          <w:p w14:paraId="54EFA0B7" w14:textId="244F1EE3" w:rsidR="00E55945" w:rsidRPr="00E55945" w:rsidRDefault="00E55945" w:rsidP="00E55945">
            <w:pPr>
              <w:spacing w:line="240" w:lineRule="auto"/>
              <w:ind w:firstLine="0"/>
              <w:jc w:val="left"/>
              <w:rPr>
                <w:rFonts w:eastAsia="Times New Roman" w:cs="Times New Roman"/>
                <w:color w:val="000000"/>
                <w:sz w:val="22"/>
                <w:lang w:eastAsia="ru-RU"/>
              </w:rPr>
            </w:pPr>
            <w:r w:rsidRPr="00E55945">
              <w:rPr>
                <w:rFonts w:eastAsia="Times New Roman" w:cs="Times New Roman"/>
                <w:color w:val="000000"/>
                <w:sz w:val="22"/>
                <w:lang w:eastAsia="ru-RU"/>
              </w:rPr>
              <w:t>Система административного управления</w:t>
            </w:r>
          </w:p>
        </w:tc>
        <w:tc>
          <w:tcPr>
            <w:tcW w:w="742" w:type="dxa"/>
            <w:shd w:val="clear" w:color="auto" w:fill="auto"/>
            <w:textDirection w:val="btLr"/>
            <w:vAlign w:val="bottom"/>
            <w:hideMark/>
          </w:tcPr>
          <w:p w14:paraId="07F582B9" w14:textId="77777777" w:rsidR="00E55945" w:rsidRPr="00E55945" w:rsidRDefault="00E55945" w:rsidP="00E55945">
            <w:pPr>
              <w:spacing w:line="240" w:lineRule="auto"/>
              <w:ind w:firstLine="0"/>
              <w:jc w:val="left"/>
              <w:rPr>
                <w:rFonts w:eastAsia="Times New Roman" w:cs="Times New Roman"/>
                <w:color w:val="000000"/>
                <w:sz w:val="22"/>
                <w:lang w:eastAsia="ru-RU"/>
              </w:rPr>
            </w:pPr>
            <w:r w:rsidRPr="00E55945">
              <w:rPr>
                <w:rFonts w:eastAsia="Times New Roman" w:cs="Times New Roman"/>
                <w:color w:val="000000"/>
                <w:sz w:val="22"/>
                <w:lang w:eastAsia="ru-RU"/>
              </w:rPr>
              <w:t>Система менеджмента качества</w:t>
            </w:r>
          </w:p>
        </w:tc>
        <w:tc>
          <w:tcPr>
            <w:tcW w:w="1032" w:type="dxa"/>
            <w:shd w:val="clear" w:color="auto" w:fill="auto"/>
            <w:textDirection w:val="btLr"/>
            <w:vAlign w:val="bottom"/>
            <w:hideMark/>
          </w:tcPr>
          <w:p w14:paraId="5FB9FC39" w14:textId="77777777" w:rsidR="00E55945" w:rsidRDefault="00E55945" w:rsidP="00E55945">
            <w:pPr>
              <w:spacing w:line="240" w:lineRule="auto"/>
              <w:ind w:firstLine="0"/>
              <w:jc w:val="left"/>
              <w:rPr>
                <w:rFonts w:eastAsia="Times New Roman" w:cs="Times New Roman"/>
                <w:color w:val="000000"/>
                <w:sz w:val="22"/>
                <w:lang w:eastAsia="ru-RU"/>
              </w:rPr>
            </w:pPr>
            <w:r w:rsidRPr="00E55945">
              <w:rPr>
                <w:rFonts w:eastAsia="Times New Roman" w:cs="Times New Roman"/>
                <w:color w:val="000000"/>
                <w:sz w:val="22"/>
                <w:lang w:eastAsia="ru-RU"/>
              </w:rPr>
              <w:t>Финансы, бухгалтерский и налоговый учет</w:t>
            </w:r>
          </w:p>
          <w:p w14:paraId="70A49872" w14:textId="28B91727" w:rsidR="006B5AB4" w:rsidRPr="00E55945" w:rsidRDefault="006B5AB4" w:rsidP="00E55945">
            <w:pPr>
              <w:spacing w:line="240" w:lineRule="auto"/>
              <w:ind w:firstLine="0"/>
              <w:jc w:val="left"/>
              <w:rPr>
                <w:rFonts w:eastAsia="Times New Roman" w:cs="Times New Roman"/>
                <w:color w:val="000000"/>
                <w:sz w:val="22"/>
                <w:lang w:eastAsia="ru-RU"/>
              </w:rPr>
            </w:pPr>
          </w:p>
        </w:tc>
        <w:tc>
          <w:tcPr>
            <w:tcW w:w="1547" w:type="dxa"/>
            <w:shd w:val="clear" w:color="auto" w:fill="auto"/>
            <w:textDirection w:val="btLr"/>
            <w:vAlign w:val="bottom"/>
            <w:hideMark/>
          </w:tcPr>
          <w:p w14:paraId="1C90FFAD" w14:textId="0A60A477" w:rsidR="00E55945" w:rsidRDefault="00E55945" w:rsidP="00E55945">
            <w:pPr>
              <w:spacing w:line="240" w:lineRule="auto"/>
              <w:ind w:firstLine="0"/>
              <w:jc w:val="left"/>
              <w:rPr>
                <w:rFonts w:eastAsia="Times New Roman" w:cs="Times New Roman"/>
                <w:color w:val="000000"/>
                <w:sz w:val="22"/>
                <w:lang w:eastAsia="ru-RU"/>
              </w:rPr>
            </w:pPr>
            <w:r w:rsidRPr="00E55945">
              <w:rPr>
                <w:rFonts w:eastAsia="Times New Roman" w:cs="Times New Roman"/>
                <w:color w:val="000000"/>
                <w:sz w:val="22"/>
                <w:lang w:eastAsia="ru-RU"/>
              </w:rPr>
              <w:t xml:space="preserve">НИОКР и инновационная </w:t>
            </w:r>
            <w:r w:rsidR="00E2635C">
              <w:rPr>
                <w:rFonts w:eastAsia="Times New Roman" w:cs="Times New Roman"/>
                <w:color w:val="000000"/>
                <w:sz w:val="22"/>
                <w:lang w:eastAsia="ru-RU"/>
              </w:rPr>
              <w:br/>
            </w:r>
            <w:r w:rsidRPr="00E55945">
              <w:rPr>
                <w:rFonts w:eastAsia="Times New Roman" w:cs="Times New Roman"/>
                <w:color w:val="000000"/>
                <w:sz w:val="22"/>
                <w:lang w:eastAsia="ru-RU"/>
              </w:rPr>
              <w:t>деятельность</w:t>
            </w:r>
          </w:p>
          <w:p w14:paraId="6FFF4D2F" w14:textId="77777777" w:rsidR="006B5AB4" w:rsidRDefault="006B5AB4" w:rsidP="00E55945">
            <w:pPr>
              <w:spacing w:line="240" w:lineRule="auto"/>
              <w:ind w:firstLine="0"/>
              <w:jc w:val="left"/>
              <w:rPr>
                <w:rFonts w:eastAsia="Times New Roman" w:cs="Times New Roman"/>
                <w:color w:val="000000"/>
                <w:sz w:val="22"/>
                <w:lang w:eastAsia="ru-RU"/>
              </w:rPr>
            </w:pPr>
          </w:p>
          <w:p w14:paraId="757931D1" w14:textId="01AD4A12" w:rsidR="006B5AB4" w:rsidRPr="00E55945" w:rsidRDefault="006B5AB4" w:rsidP="00E55945">
            <w:pPr>
              <w:spacing w:line="240" w:lineRule="auto"/>
              <w:ind w:firstLine="0"/>
              <w:jc w:val="left"/>
              <w:rPr>
                <w:rFonts w:eastAsia="Times New Roman" w:cs="Times New Roman"/>
                <w:color w:val="000000"/>
                <w:sz w:val="22"/>
                <w:lang w:eastAsia="ru-RU"/>
              </w:rPr>
            </w:pPr>
          </w:p>
        </w:tc>
      </w:tr>
    </w:tbl>
    <w:p w14:paraId="3A321606" w14:textId="0CB0B36D" w:rsidR="005E4F46" w:rsidRDefault="005E4F46" w:rsidP="005E4F46">
      <w:pPr>
        <w:ind w:firstLine="0"/>
        <w:jc w:val="center"/>
        <w:rPr>
          <w:b/>
        </w:rPr>
      </w:pPr>
      <w:r>
        <w:rPr>
          <w:b/>
        </w:rPr>
        <w:lastRenderedPageBreak/>
        <w:t>Приложение Д</w:t>
      </w:r>
    </w:p>
    <w:p w14:paraId="5FAEC385" w14:textId="17F078B4" w:rsidR="00E10B95" w:rsidRPr="005E4F46" w:rsidRDefault="005E4F46" w:rsidP="00456995">
      <w:pPr>
        <w:ind w:firstLine="0"/>
        <w:jc w:val="center"/>
        <w:rPr>
          <w:b/>
        </w:rPr>
      </w:pPr>
      <w:r w:rsidRPr="00C70304">
        <w:t>Матрица попарных сравнений критериев отбора систем бизнес-аналитики</w:t>
      </w:r>
      <w:r w:rsidR="00456995" w:rsidRPr="00456995">
        <w:t xml:space="preserve"> </w:t>
      </w:r>
      <w:r w:rsidR="00E10B95">
        <w:fldChar w:fldCharType="begin"/>
      </w:r>
      <w:r w:rsidR="00E10B95">
        <w:instrText xml:space="preserve"> LINK Excel.Sheet.12 "C:\\Users\\Windows\\Desktop\\Нитки1.xlsx" "Лист2!R20C4:R31C15" \a \f 4 \h </w:instrText>
      </w:r>
      <w:r w:rsidR="00DC7732">
        <w:instrText xml:space="preserve"> \* MERGEFORMAT </w:instrText>
      </w:r>
      <w:r w:rsidR="00E10B95">
        <w:fldChar w:fldCharType="separate"/>
      </w:r>
    </w:p>
    <w:p w14:paraId="272831BE" w14:textId="7FDDE564" w:rsidR="00E10B95" w:rsidRPr="007F6402" w:rsidRDefault="00456995" w:rsidP="005E4F46">
      <w:pPr>
        <w:ind w:firstLine="0"/>
        <w:jc w:val="left"/>
      </w:pPr>
      <w:r w:rsidRPr="00456995">
        <w:rPr>
          <w:noProof/>
          <w:lang w:val="en-US"/>
        </w:rPr>
        <w:drawing>
          <wp:anchor distT="0" distB="0" distL="114300" distR="114300" simplePos="0" relativeHeight="251662336" behindDoc="0" locked="0" layoutInCell="1" allowOverlap="1" wp14:anchorId="633AEC3E" wp14:editId="7EB6243C">
            <wp:simplePos x="0" y="0"/>
            <wp:positionH relativeFrom="column">
              <wp:posOffset>-2958465</wp:posOffset>
            </wp:positionH>
            <wp:positionV relativeFrom="paragraph">
              <wp:posOffset>2879090</wp:posOffset>
            </wp:positionV>
            <wp:extent cx="5940425" cy="182880"/>
            <wp:effectExtent l="2223" t="0" r="5397" b="5398"/>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rot="16200000">
                      <a:off x="0" y="0"/>
                      <a:ext cx="5940425" cy="182880"/>
                    </a:xfrm>
                    <a:prstGeom prst="rect">
                      <a:avLst/>
                    </a:prstGeom>
                    <a:noFill/>
                    <a:ln>
                      <a:noFill/>
                    </a:ln>
                  </pic:spPr>
                </pic:pic>
              </a:graphicData>
            </a:graphic>
            <wp14:sizeRelH relativeFrom="page">
              <wp14:pctWidth>0</wp14:pctWidth>
            </wp14:sizeRelH>
            <wp14:sizeRelV relativeFrom="page">
              <wp14:pctHeight>0</wp14:pctHeight>
            </wp14:sizeRelV>
          </wp:anchor>
        </w:drawing>
      </w:r>
      <w:r w:rsidR="005E4F46" w:rsidRPr="005E4F46">
        <w:rPr>
          <w:noProof/>
          <w:lang w:val="en-US"/>
        </w:rPr>
        <w:drawing>
          <wp:anchor distT="0" distB="0" distL="114300" distR="114300" simplePos="0" relativeHeight="251660288" behindDoc="0" locked="0" layoutInCell="1" allowOverlap="1" wp14:anchorId="15224CF8" wp14:editId="04185A29">
            <wp:simplePos x="0" y="0"/>
            <wp:positionH relativeFrom="column">
              <wp:posOffset>72390</wp:posOffset>
            </wp:positionH>
            <wp:positionV relativeFrom="paragraph">
              <wp:posOffset>30480</wp:posOffset>
            </wp:positionV>
            <wp:extent cx="5940425" cy="818007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0425" cy="818007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B95">
        <w:fldChar w:fldCharType="end"/>
      </w:r>
    </w:p>
    <w:sectPr w:rsidR="00E10B95" w:rsidRPr="007F6402" w:rsidSect="00B368A1">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1742F" w14:textId="77777777" w:rsidR="00E04A50" w:rsidRDefault="00E04A50" w:rsidP="00D61732">
      <w:pPr>
        <w:spacing w:line="240" w:lineRule="auto"/>
      </w:pPr>
      <w:r>
        <w:separator/>
      </w:r>
    </w:p>
  </w:endnote>
  <w:endnote w:type="continuationSeparator" w:id="0">
    <w:p w14:paraId="77140AEF" w14:textId="77777777" w:rsidR="00E04A50" w:rsidRDefault="00E04A50" w:rsidP="00D617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Полужирный">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01791"/>
      <w:docPartObj>
        <w:docPartGallery w:val="Page Numbers (Bottom of Page)"/>
        <w:docPartUnique/>
      </w:docPartObj>
    </w:sdtPr>
    <w:sdtEndPr/>
    <w:sdtContent>
      <w:p w14:paraId="7062BF9C" w14:textId="77777777" w:rsidR="00344357" w:rsidRDefault="00344357" w:rsidP="00D61732">
        <w:pPr>
          <w:pStyle w:val="Footer"/>
          <w:ind w:firstLine="0"/>
          <w:jc w:val="center"/>
        </w:pPr>
        <w:r>
          <w:fldChar w:fldCharType="begin"/>
        </w:r>
        <w:r>
          <w:instrText>PAGE   \* MERGEFORMAT</w:instrText>
        </w:r>
        <w:r>
          <w:fldChar w:fldCharType="separate"/>
        </w:r>
        <w:r w:rsidR="00984441">
          <w:rPr>
            <w:noProof/>
          </w:rPr>
          <w:t>81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11841" w14:textId="77777777" w:rsidR="00E04A50" w:rsidRDefault="00E04A50" w:rsidP="00D61732">
      <w:pPr>
        <w:spacing w:line="240" w:lineRule="auto"/>
      </w:pPr>
      <w:r>
        <w:separator/>
      </w:r>
    </w:p>
  </w:footnote>
  <w:footnote w:type="continuationSeparator" w:id="0">
    <w:p w14:paraId="340BB401" w14:textId="77777777" w:rsidR="00E04A50" w:rsidRDefault="00E04A50" w:rsidP="00D6173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5D0"/>
    <w:multiLevelType w:val="hybridMultilevel"/>
    <w:tmpl w:val="19703A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463129"/>
    <w:multiLevelType w:val="hybridMultilevel"/>
    <w:tmpl w:val="51186DAE"/>
    <w:lvl w:ilvl="0" w:tplc="DF50B8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8C4695"/>
    <w:multiLevelType w:val="hybridMultilevel"/>
    <w:tmpl w:val="F24AA24A"/>
    <w:lvl w:ilvl="0" w:tplc="DF50B8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AF3917"/>
    <w:multiLevelType w:val="hybridMultilevel"/>
    <w:tmpl w:val="BE9AA2F8"/>
    <w:lvl w:ilvl="0" w:tplc="DF50B8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6C0513"/>
    <w:multiLevelType w:val="hybridMultilevel"/>
    <w:tmpl w:val="C172EE64"/>
    <w:lvl w:ilvl="0" w:tplc="60E82B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04C4AAA"/>
    <w:multiLevelType w:val="hybridMultilevel"/>
    <w:tmpl w:val="555625DE"/>
    <w:lvl w:ilvl="0" w:tplc="DF50B8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42822A3"/>
    <w:multiLevelType w:val="hybridMultilevel"/>
    <w:tmpl w:val="03787162"/>
    <w:lvl w:ilvl="0" w:tplc="0419000F">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64C57DF"/>
    <w:multiLevelType w:val="hybridMultilevel"/>
    <w:tmpl w:val="B8366C88"/>
    <w:lvl w:ilvl="0" w:tplc="DF50B8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D3D39AB"/>
    <w:multiLevelType w:val="hybridMultilevel"/>
    <w:tmpl w:val="B5B6988E"/>
    <w:lvl w:ilvl="0" w:tplc="208AA5CA">
      <w:start w:val="1"/>
      <w:numFmt w:val="decimal"/>
      <w:suff w:val="space"/>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E5A64CC"/>
    <w:multiLevelType w:val="hybridMultilevel"/>
    <w:tmpl w:val="6B52B352"/>
    <w:lvl w:ilvl="0" w:tplc="DF50B8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87B78E9"/>
    <w:multiLevelType w:val="hybridMultilevel"/>
    <w:tmpl w:val="A90265A2"/>
    <w:lvl w:ilvl="0" w:tplc="DF50B8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6DA4D99"/>
    <w:multiLevelType w:val="multilevel"/>
    <w:tmpl w:val="EEF84A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9E3498"/>
    <w:multiLevelType w:val="hybridMultilevel"/>
    <w:tmpl w:val="D30C064A"/>
    <w:lvl w:ilvl="0" w:tplc="3620F410">
      <w:start w:val="1"/>
      <w:numFmt w:val="bullet"/>
      <w:pStyle w:val="ListParagraph"/>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9AB6EA7"/>
    <w:multiLevelType w:val="hybridMultilevel"/>
    <w:tmpl w:val="98103F7C"/>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2"/>
  </w:num>
  <w:num w:numId="2">
    <w:abstractNumId w:val="4"/>
  </w:num>
  <w:num w:numId="3">
    <w:abstractNumId w:val="12"/>
  </w:num>
  <w:num w:numId="4">
    <w:abstractNumId w:val="12"/>
  </w:num>
  <w:num w:numId="5">
    <w:abstractNumId w:val="2"/>
  </w:num>
  <w:num w:numId="6">
    <w:abstractNumId w:val="7"/>
  </w:num>
  <w:num w:numId="7">
    <w:abstractNumId w:val="12"/>
  </w:num>
  <w:num w:numId="8">
    <w:abstractNumId w:val="13"/>
  </w:num>
  <w:num w:numId="9">
    <w:abstractNumId w:val="11"/>
  </w:num>
  <w:num w:numId="10">
    <w:abstractNumId w:val="6"/>
  </w:num>
  <w:num w:numId="11">
    <w:abstractNumId w:val="3"/>
  </w:num>
  <w:num w:numId="12">
    <w:abstractNumId w:val="12"/>
  </w:num>
  <w:num w:numId="13">
    <w:abstractNumId w:val="12"/>
  </w:num>
  <w:num w:numId="14">
    <w:abstractNumId w:val="12"/>
  </w:num>
  <w:num w:numId="15">
    <w:abstractNumId w:val="1"/>
  </w:num>
  <w:num w:numId="16">
    <w:abstractNumId w:val="0"/>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5"/>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9"/>
  </w:num>
  <w:num w:numId="43">
    <w:abstractNumId w:val="10"/>
  </w:num>
  <w:num w:numId="44">
    <w:abstractNumId w:val="12"/>
  </w:num>
  <w:num w:numId="45">
    <w:abstractNumId w:val="8"/>
  </w:num>
  <w:num w:numId="46">
    <w:abstractNumId w:val="12"/>
  </w:num>
  <w:num w:numId="47">
    <w:abstractNumId w:val="12"/>
  </w:num>
  <w:num w:numId="48">
    <w:abstractNumId w:val="12"/>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448"/>
    <w:rsid w:val="00005833"/>
    <w:rsid w:val="0001082F"/>
    <w:rsid w:val="0001315B"/>
    <w:rsid w:val="0001479C"/>
    <w:rsid w:val="00016000"/>
    <w:rsid w:val="000174FD"/>
    <w:rsid w:val="0002010D"/>
    <w:rsid w:val="00021B7D"/>
    <w:rsid w:val="000245B3"/>
    <w:rsid w:val="00024FA8"/>
    <w:rsid w:val="00030391"/>
    <w:rsid w:val="0004504A"/>
    <w:rsid w:val="00046EF5"/>
    <w:rsid w:val="00052069"/>
    <w:rsid w:val="00056D04"/>
    <w:rsid w:val="0006384D"/>
    <w:rsid w:val="00064F40"/>
    <w:rsid w:val="000666D9"/>
    <w:rsid w:val="00066FF5"/>
    <w:rsid w:val="00067F7E"/>
    <w:rsid w:val="00075AAE"/>
    <w:rsid w:val="000809F2"/>
    <w:rsid w:val="00082B1A"/>
    <w:rsid w:val="00097B3F"/>
    <w:rsid w:val="000A1612"/>
    <w:rsid w:val="000A1624"/>
    <w:rsid w:val="000A285B"/>
    <w:rsid w:val="000A45D8"/>
    <w:rsid w:val="000B20DC"/>
    <w:rsid w:val="000B2994"/>
    <w:rsid w:val="000D34E1"/>
    <w:rsid w:val="000D5ADE"/>
    <w:rsid w:val="000D6AC0"/>
    <w:rsid w:val="000D7D26"/>
    <w:rsid w:val="000E1657"/>
    <w:rsid w:val="000E542B"/>
    <w:rsid w:val="000F2F7A"/>
    <w:rsid w:val="000F6BCE"/>
    <w:rsid w:val="00102CFA"/>
    <w:rsid w:val="00102F67"/>
    <w:rsid w:val="00112306"/>
    <w:rsid w:val="00117E8D"/>
    <w:rsid w:val="00125260"/>
    <w:rsid w:val="0012615F"/>
    <w:rsid w:val="00133A99"/>
    <w:rsid w:val="001502E1"/>
    <w:rsid w:val="001511A8"/>
    <w:rsid w:val="00153175"/>
    <w:rsid w:val="00165DCC"/>
    <w:rsid w:val="00165EF8"/>
    <w:rsid w:val="00170AF6"/>
    <w:rsid w:val="00170E53"/>
    <w:rsid w:val="00171321"/>
    <w:rsid w:val="00173030"/>
    <w:rsid w:val="0017717B"/>
    <w:rsid w:val="0018102B"/>
    <w:rsid w:val="00183624"/>
    <w:rsid w:val="00187188"/>
    <w:rsid w:val="00191123"/>
    <w:rsid w:val="001A0E76"/>
    <w:rsid w:val="001A1015"/>
    <w:rsid w:val="001A3807"/>
    <w:rsid w:val="001A7470"/>
    <w:rsid w:val="001B2C31"/>
    <w:rsid w:val="001B4734"/>
    <w:rsid w:val="001B4A43"/>
    <w:rsid w:val="001B5BC3"/>
    <w:rsid w:val="001B6269"/>
    <w:rsid w:val="001B7CA0"/>
    <w:rsid w:val="001C65E4"/>
    <w:rsid w:val="001C7BC9"/>
    <w:rsid w:val="001D1D35"/>
    <w:rsid w:val="001D5286"/>
    <w:rsid w:val="001D6663"/>
    <w:rsid w:val="001E3D27"/>
    <w:rsid w:val="001E6F45"/>
    <w:rsid w:val="001F0B0E"/>
    <w:rsid w:val="001F1116"/>
    <w:rsid w:val="00202784"/>
    <w:rsid w:val="002139C5"/>
    <w:rsid w:val="0021727E"/>
    <w:rsid w:val="00220044"/>
    <w:rsid w:val="00221604"/>
    <w:rsid w:val="0022468D"/>
    <w:rsid w:val="00224D59"/>
    <w:rsid w:val="002273E6"/>
    <w:rsid w:val="002314CF"/>
    <w:rsid w:val="00234979"/>
    <w:rsid w:val="00234F1D"/>
    <w:rsid w:val="002367C4"/>
    <w:rsid w:val="002369A9"/>
    <w:rsid w:val="002447C9"/>
    <w:rsid w:val="00251E29"/>
    <w:rsid w:val="00253AFE"/>
    <w:rsid w:val="0025546E"/>
    <w:rsid w:val="00260FFA"/>
    <w:rsid w:val="002611C2"/>
    <w:rsid w:val="002642F5"/>
    <w:rsid w:val="00264C51"/>
    <w:rsid w:val="00271BF2"/>
    <w:rsid w:val="00273BF5"/>
    <w:rsid w:val="0027471C"/>
    <w:rsid w:val="00274918"/>
    <w:rsid w:val="00276A92"/>
    <w:rsid w:val="00277648"/>
    <w:rsid w:val="00277E9F"/>
    <w:rsid w:val="00284CD6"/>
    <w:rsid w:val="00285CF3"/>
    <w:rsid w:val="002911A2"/>
    <w:rsid w:val="00296EBC"/>
    <w:rsid w:val="002A7E4B"/>
    <w:rsid w:val="002B3110"/>
    <w:rsid w:val="002B6F1C"/>
    <w:rsid w:val="002C1738"/>
    <w:rsid w:val="002C3599"/>
    <w:rsid w:val="002D725E"/>
    <w:rsid w:val="002E04CA"/>
    <w:rsid w:val="002E6D42"/>
    <w:rsid w:val="002F4B57"/>
    <w:rsid w:val="003001CA"/>
    <w:rsid w:val="00306785"/>
    <w:rsid w:val="00307051"/>
    <w:rsid w:val="0030777E"/>
    <w:rsid w:val="00310710"/>
    <w:rsid w:val="003112D8"/>
    <w:rsid w:val="00312255"/>
    <w:rsid w:val="00312374"/>
    <w:rsid w:val="00312469"/>
    <w:rsid w:val="003132FD"/>
    <w:rsid w:val="003134C6"/>
    <w:rsid w:val="00313A66"/>
    <w:rsid w:val="003174AC"/>
    <w:rsid w:val="00322E28"/>
    <w:rsid w:val="00323D04"/>
    <w:rsid w:val="00324CF7"/>
    <w:rsid w:val="00327624"/>
    <w:rsid w:val="00330E54"/>
    <w:rsid w:val="003349C0"/>
    <w:rsid w:val="00337E6D"/>
    <w:rsid w:val="00344357"/>
    <w:rsid w:val="00350646"/>
    <w:rsid w:val="00351519"/>
    <w:rsid w:val="0035414B"/>
    <w:rsid w:val="00363B53"/>
    <w:rsid w:val="003653C5"/>
    <w:rsid w:val="003677B0"/>
    <w:rsid w:val="00374961"/>
    <w:rsid w:val="003836BC"/>
    <w:rsid w:val="00384F7A"/>
    <w:rsid w:val="003936A1"/>
    <w:rsid w:val="00395A52"/>
    <w:rsid w:val="003A121B"/>
    <w:rsid w:val="003A4415"/>
    <w:rsid w:val="003A52AA"/>
    <w:rsid w:val="003B42FA"/>
    <w:rsid w:val="003B4CE7"/>
    <w:rsid w:val="003B5007"/>
    <w:rsid w:val="003C2E72"/>
    <w:rsid w:val="003D2019"/>
    <w:rsid w:val="003E191F"/>
    <w:rsid w:val="003E488C"/>
    <w:rsid w:val="003F2130"/>
    <w:rsid w:val="00400DCE"/>
    <w:rsid w:val="00403B5F"/>
    <w:rsid w:val="0040542C"/>
    <w:rsid w:val="00405D6A"/>
    <w:rsid w:val="00406D56"/>
    <w:rsid w:val="00411926"/>
    <w:rsid w:val="004175EC"/>
    <w:rsid w:val="00425625"/>
    <w:rsid w:val="00425F27"/>
    <w:rsid w:val="00427DC4"/>
    <w:rsid w:val="00433713"/>
    <w:rsid w:val="004375A0"/>
    <w:rsid w:val="00443BFB"/>
    <w:rsid w:val="00445929"/>
    <w:rsid w:val="004535C8"/>
    <w:rsid w:val="00456995"/>
    <w:rsid w:val="00461489"/>
    <w:rsid w:val="00475F3B"/>
    <w:rsid w:val="00476E15"/>
    <w:rsid w:val="00480788"/>
    <w:rsid w:val="004843F3"/>
    <w:rsid w:val="00484425"/>
    <w:rsid w:val="00485683"/>
    <w:rsid w:val="0048666C"/>
    <w:rsid w:val="004942AD"/>
    <w:rsid w:val="004A20E7"/>
    <w:rsid w:val="004A4F46"/>
    <w:rsid w:val="004A6E85"/>
    <w:rsid w:val="004B0E58"/>
    <w:rsid w:val="004B52BC"/>
    <w:rsid w:val="004C046C"/>
    <w:rsid w:val="004C52E8"/>
    <w:rsid w:val="004C6BBE"/>
    <w:rsid w:val="004D42B2"/>
    <w:rsid w:val="004D7878"/>
    <w:rsid w:val="004E3BB3"/>
    <w:rsid w:val="004E3FAE"/>
    <w:rsid w:val="004E4C62"/>
    <w:rsid w:val="004E6180"/>
    <w:rsid w:val="004F402D"/>
    <w:rsid w:val="0050449A"/>
    <w:rsid w:val="0052154F"/>
    <w:rsid w:val="005246ED"/>
    <w:rsid w:val="00525F3C"/>
    <w:rsid w:val="005269FA"/>
    <w:rsid w:val="00527554"/>
    <w:rsid w:val="00527AE6"/>
    <w:rsid w:val="00535B14"/>
    <w:rsid w:val="00535E1F"/>
    <w:rsid w:val="00537FCB"/>
    <w:rsid w:val="005406D1"/>
    <w:rsid w:val="00541723"/>
    <w:rsid w:val="00541D8E"/>
    <w:rsid w:val="00544B60"/>
    <w:rsid w:val="00554F43"/>
    <w:rsid w:val="005601A9"/>
    <w:rsid w:val="0056058B"/>
    <w:rsid w:val="00561463"/>
    <w:rsid w:val="005620CA"/>
    <w:rsid w:val="00573EFD"/>
    <w:rsid w:val="00576A5B"/>
    <w:rsid w:val="00587745"/>
    <w:rsid w:val="005878AE"/>
    <w:rsid w:val="00592963"/>
    <w:rsid w:val="005966ED"/>
    <w:rsid w:val="0059735B"/>
    <w:rsid w:val="005A0206"/>
    <w:rsid w:val="005A51C1"/>
    <w:rsid w:val="005A5C82"/>
    <w:rsid w:val="005A683F"/>
    <w:rsid w:val="005A6D7F"/>
    <w:rsid w:val="005B08D8"/>
    <w:rsid w:val="005C3812"/>
    <w:rsid w:val="005C751A"/>
    <w:rsid w:val="005D125C"/>
    <w:rsid w:val="005D49C2"/>
    <w:rsid w:val="005D74B2"/>
    <w:rsid w:val="005E14C8"/>
    <w:rsid w:val="005E37C5"/>
    <w:rsid w:val="005E4F46"/>
    <w:rsid w:val="005E5111"/>
    <w:rsid w:val="005F0FD9"/>
    <w:rsid w:val="005F2D3B"/>
    <w:rsid w:val="005F453E"/>
    <w:rsid w:val="006002F5"/>
    <w:rsid w:val="00601D20"/>
    <w:rsid w:val="00607609"/>
    <w:rsid w:val="00611B91"/>
    <w:rsid w:val="00616EC6"/>
    <w:rsid w:val="006207D6"/>
    <w:rsid w:val="006326E2"/>
    <w:rsid w:val="00641D50"/>
    <w:rsid w:val="00645FE3"/>
    <w:rsid w:val="00647A4E"/>
    <w:rsid w:val="0065178B"/>
    <w:rsid w:val="00661C46"/>
    <w:rsid w:val="00662E25"/>
    <w:rsid w:val="00662F81"/>
    <w:rsid w:val="00663200"/>
    <w:rsid w:val="00665488"/>
    <w:rsid w:val="00675AF4"/>
    <w:rsid w:val="00682BB8"/>
    <w:rsid w:val="00683A86"/>
    <w:rsid w:val="00697D04"/>
    <w:rsid w:val="006A01D1"/>
    <w:rsid w:val="006A16D3"/>
    <w:rsid w:val="006A1DC1"/>
    <w:rsid w:val="006A5FFE"/>
    <w:rsid w:val="006A7946"/>
    <w:rsid w:val="006B30C1"/>
    <w:rsid w:val="006B5AB4"/>
    <w:rsid w:val="006B5FAB"/>
    <w:rsid w:val="006B7119"/>
    <w:rsid w:val="006D0BE9"/>
    <w:rsid w:val="006D389B"/>
    <w:rsid w:val="006E7504"/>
    <w:rsid w:val="006E7C98"/>
    <w:rsid w:val="006F65DF"/>
    <w:rsid w:val="0070074B"/>
    <w:rsid w:val="00700F29"/>
    <w:rsid w:val="00702ACF"/>
    <w:rsid w:val="00703789"/>
    <w:rsid w:val="007043C5"/>
    <w:rsid w:val="00704559"/>
    <w:rsid w:val="0070494F"/>
    <w:rsid w:val="00706CA8"/>
    <w:rsid w:val="00706FB4"/>
    <w:rsid w:val="00710C41"/>
    <w:rsid w:val="0071507D"/>
    <w:rsid w:val="007157E5"/>
    <w:rsid w:val="00716088"/>
    <w:rsid w:val="00736469"/>
    <w:rsid w:val="0074311C"/>
    <w:rsid w:val="007448DC"/>
    <w:rsid w:val="00746E17"/>
    <w:rsid w:val="00752DEC"/>
    <w:rsid w:val="007561D8"/>
    <w:rsid w:val="00756CE6"/>
    <w:rsid w:val="00767329"/>
    <w:rsid w:val="00781E0B"/>
    <w:rsid w:val="007832E4"/>
    <w:rsid w:val="00786EC6"/>
    <w:rsid w:val="00787DDB"/>
    <w:rsid w:val="00792582"/>
    <w:rsid w:val="00795DD5"/>
    <w:rsid w:val="007A6C26"/>
    <w:rsid w:val="007B0EC6"/>
    <w:rsid w:val="007B3D5A"/>
    <w:rsid w:val="007B4F3F"/>
    <w:rsid w:val="007C1A66"/>
    <w:rsid w:val="007C3EB2"/>
    <w:rsid w:val="007E15B7"/>
    <w:rsid w:val="007E3E04"/>
    <w:rsid w:val="007E3FFF"/>
    <w:rsid w:val="007F07B7"/>
    <w:rsid w:val="007F2D4E"/>
    <w:rsid w:val="007F390B"/>
    <w:rsid w:val="007F6402"/>
    <w:rsid w:val="008045F9"/>
    <w:rsid w:val="00804BD8"/>
    <w:rsid w:val="00806FF2"/>
    <w:rsid w:val="00811ABA"/>
    <w:rsid w:val="00821837"/>
    <w:rsid w:val="0082597C"/>
    <w:rsid w:val="00826D1A"/>
    <w:rsid w:val="00830FD7"/>
    <w:rsid w:val="008409AD"/>
    <w:rsid w:val="00845A25"/>
    <w:rsid w:val="00847339"/>
    <w:rsid w:val="00847EB6"/>
    <w:rsid w:val="00850A9F"/>
    <w:rsid w:val="00851DEE"/>
    <w:rsid w:val="00853212"/>
    <w:rsid w:val="00865CF0"/>
    <w:rsid w:val="008748A7"/>
    <w:rsid w:val="0087724E"/>
    <w:rsid w:val="008813F9"/>
    <w:rsid w:val="0088341F"/>
    <w:rsid w:val="008854D1"/>
    <w:rsid w:val="00886E4E"/>
    <w:rsid w:val="00893196"/>
    <w:rsid w:val="0089662E"/>
    <w:rsid w:val="008B2A45"/>
    <w:rsid w:val="008B663D"/>
    <w:rsid w:val="008C27CA"/>
    <w:rsid w:val="008C5585"/>
    <w:rsid w:val="008C743E"/>
    <w:rsid w:val="008D150E"/>
    <w:rsid w:val="008D23D4"/>
    <w:rsid w:val="008D32D9"/>
    <w:rsid w:val="008D5EA6"/>
    <w:rsid w:val="008D6F45"/>
    <w:rsid w:val="008E2FC7"/>
    <w:rsid w:val="008E4E30"/>
    <w:rsid w:val="008E69A7"/>
    <w:rsid w:val="008F046B"/>
    <w:rsid w:val="008F4345"/>
    <w:rsid w:val="008F4572"/>
    <w:rsid w:val="008F478A"/>
    <w:rsid w:val="00903E5A"/>
    <w:rsid w:val="00904F78"/>
    <w:rsid w:val="00907BC5"/>
    <w:rsid w:val="0091019E"/>
    <w:rsid w:val="00910ED4"/>
    <w:rsid w:val="0091489C"/>
    <w:rsid w:val="00915D51"/>
    <w:rsid w:val="00917A2C"/>
    <w:rsid w:val="009274DF"/>
    <w:rsid w:val="0092765E"/>
    <w:rsid w:val="009305C2"/>
    <w:rsid w:val="009319C0"/>
    <w:rsid w:val="00934266"/>
    <w:rsid w:val="009373F6"/>
    <w:rsid w:val="00945BF8"/>
    <w:rsid w:val="009507BA"/>
    <w:rsid w:val="00951C21"/>
    <w:rsid w:val="0095325D"/>
    <w:rsid w:val="00953778"/>
    <w:rsid w:val="00960ED0"/>
    <w:rsid w:val="009618F1"/>
    <w:rsid w:val="00962E6F"/>
    <w:rsid w:val="009666BA"/>
    <w:rsid w:val="009669A9"/>
    <w:rsid w:val="00980148"/>
    <w:rsid w:val="00980B66"/>
    <w:rsid w:val="00981746"/>
    <w:rsid w:val="00984441"/>
    <w:rsid w:val="00986502"/>
    <w:rsid w:val="00986A0B"/>
    <w:rsid w:val="009B62CC"/>
    <w:rsid w:val="009C0DAB"/>
    <w:rsid w:val="009C13FE"/>
    <w:rsid w:val="009D4039"/>
    <w:rsid w:val="009D7227"/>
    <w:rsid w:val="009E09C3"/>
    <w:rsid w:val="009F3766"/>
    <w:rsid w:val="009F3EDE"/>
    <w:rsid w:val="00A041A9"/>
    <w:rsid w:val="00A0684E"/>
    <w:rsid w:val="00A07483"/>
    <w:rsid w:val="00A0756E"/>
    <w:rsid w:val="00A07B5C"/>
    <w:rsid w:val="00A11D9A"/>
    <w:rsid w:val="00A22515"/>
    <w:rsid w:val="00A33BED"/>
    <w:rsid w:val="00A34606"/>
    <w:rsid w:val="00A36D58"/>
    <w:rsid w:val="00A408F1"/>
    <w:rsid w:val="00A41E63"/>
    <w:rsid w:val="00A42710"/>
    <w:rsid w:val="00A47A6F"/>
    <w:rsid w:val="00A548CA"/>
    <w:rsid w:val="00A5570D"/>
    <w:rsid w:val="00A62E53"/>
    <w:rsid w:val="00A631EE"/>
    <w:rsid w:val="00A64253"/>
    <w:rsid w:val="00A70AFE"/>
    <w:rsid w:val="00A70D56"/>
    <w:rsid w:val="00A73F3F"/>
    <w:rsid w:val="00A765B1"/>
    <w:rsid w:val="00A80677"/>
    <w:rsid w:val="00A87135"/>
    <w:rsid w:val="00AA5218"/>
    <w:rsid w:val="00AA57C0"/>
    <w:rsid w:val="00AA6D3B"/>
    <w:rsid w:val="00AA6EF8"/>
    <w:rsid w:val="00AB3DE1"/>
    <w:rsid w:val="00AB49DD"/>
    <w:rsid w:val="00AC02EC"/>
    <w:rsid w:val="00AC066C"/>
    <w:rsid w:val="00AC094B"/>
    <w:rsid w:val="00AC4936"/>
    <w:rsid w:val="00AC714D"/>
    <w:rsid w:val="00AD1580"/>
    <w:rsid w:val="00AD2225"/>
    <w:rsid w:val="00AD6BF8"/>
    <w:rsid w:val="00AD6EA9"/>
    <w:rsid w:val="00AE0E76"/>
    <w:rsid w:val="00AE217B"/>
    <w:rsid w:val="00AE2F33"/>
    <w:rsid w:val="00AE459B"/>
    <w:rsid w:val="00AE55A3"/>
    <w:rsid w:val="00AE55B9"/>
    <w:rsid w:val="00AE6435"/>
    <w:rsid w:val="00B050D4"/>
    <w:rsid w:val="00B158BA"/>
    <w:rsid w:val="00B16783"/>
    <w:rsid w:val="00B17371"/>
    <w:rsid w:val="00B2676C"/>
    <w:rsid w:val="00B30B7F"/>
    <w:rsid w:val="00B33E5B"/>
    <w:rsid w:val="00B36675"/>
    <w:rsid w:val="00B368A1"/>
    <w:rsid w:val="00B503B8"/>
    <w:rsid w:val="00B5075D"/>
    <w:rsid w:val="00B50964"/>
    <w:rsid w:val="00B523C2"/>
    <w:rsid w:val="00B54B28"/>
    <w:rsid w:val="00B55BCA"/>
    <w:rsid w:val="00B5609F"/>
    <w:rsid w:val="00B6707E"/>
    <w:rsid w:val="00B72279"/>
    <w:rsid w:val="00B75FB2"/>
    <w:rsid w:val="00B84E05"/>
    <w:rsid w:val="00B901AD"/>
    <w:rsid w:val="00B91F4C"/>
    <w:rsid w:val="00B93376"/>
    <w:rsid w:val="00BA21D5"/>
    <w:rsid w:val="00BA2534"/>
    <w:rsid w:val="00BA4077"/>
    <w:rsid w:val="00BA5E6F"/>
    <w:rsid w:val="00BB33A4"/>
    <w:rsid w:val="00BB4242"/>
    <w:rsid w:val="00BB4E95"/>
    <w:rsid w:val="00BB7016"/>
    <w:rsid w:val="00BC19AA"/>
    <w:rsid w:val="00BC3577"/>
    <w:rsid w:val="00BC4137"/>
    <w:rsid w:val="00BC47CB"/>
    <w:rsid w:val="00BC53C6"/>
    <w:rsid w:val="00BC6577"/>
    <w:rsid w:val="00BD32CE"/>
    <w:rsid w:val="00BE4E67"/>
    <w:rsid w:val="00BE5AC9"/>
    <w:rsid w:val="00BF095C"/>
    <w:rsid w:val="00C006B5"/>
    <w:rsid w:val="00C013C0"/>
    <w:rsid w:val="00C0229B"/>
    <w:rsid w:val="00C02A60"/>
    <w:rsid w:val="00C07286"/>
    <w:rsid w:val="00C11137"/>
    <w:rsid w:val="00C115BB"/>
    <w:rsid w:val="00C1354E"/>
    <w:rsid w:val="00C13D58"/>
    <w:rsid w:val="00C147E2"/>
    <w:rsid w:val="00C2221A"/>
    <w:rsid w:val="00C30832"/>
    <w:rsid w:val="00C3213D"/>
    <w:rsid w:val="00C32860"/>
    <w:rsid w:val="00C34F5F"/>
    <w:rsid w:val="00C40666"/>
    <w:rsid w:val="00C43D09"/>
    <w:rsid w:val="00C45A01"/>
    <w:rsid w:val="00C54056"/>
    <w:rsid w:val="00C631D6"/>
    <w:rsid w:val="00C70304"/>
    <w:rsid w:val="00C7119B"/>
    <w:rsid w:val="00C73985"/>
    <w:rsid w:val="00C767D6"/>
    <w:rsid w:val="00C77593"/>
    <w:rsid w:val="00C829C7"/>
    <w:rsid w:val="00C83446"/>
    <w:rsid w:val="00C838CD"/>
    <w:rsid w:val="00C87B25"/>
    <w:rsid w:val="00C958C7"/>
    <w:rsid w:val="00C97389"/>
    <w:rsid w:val="00CA0616"/>
    <w:rsid w:val="00CA27EE"/>
    <w:rsid w:val="00CB1BE0"/>
    <w:rsid w:val="00CB3448"/>
    <w:rsid w:val="00CB5B81"/>
    <w:rsid w:val="00CC01DD"/>
    <w:rsid w:val="00CC24D1"/>
    <w:rsid w:val="00CC24F6"/>
    <w:rsid w:val="00CC6864"/>
    <w:rsid w:val="00CC6982"/>
    <w:rsid w:val="00CD73A7"/>
    <w:rsid w:val="00CE0C23"/>
    <w:rsid w:val="00CE103C"/>
    <w:rsid w:val="00CE2FD1"/>
    <w:rsid w:val="00CE5CCF"/>
    <w:rsid w:val="00CF1FF6"/>
    <w:rsid w:val="00CF2C08"/>
    <w:rsid w:val="00CF4445"/>
    <w:rsid w:val="00CF53B7"/>
    <w:rsid w:val="00CF57E3"/>
    <w:rsid w:val="00CF6E71"/>
    <w:rsid w:val="00CF772B"/>
    <w:rsid w:val="00D00F66"/>
    <w:rsid w:val="00D025E7"/>
    <w:rsid w:val="00D0291E"/>
    <w:rsid w:val="00D04B47"/>
    <w:rsid w:val="00D06F41"/>
    <w:rsid w:val="00D1221A"/>
    <w:rsid w:val="00D125F9"/>
    <w:rsid w:val="00D13467"/>
    <w:rsid w:val="00D1567D"/>
    <w:rsid w:val="00D15CF2"/>
    <w:rsid w:val="00D21D07"/>
    <w:rsid w:val="00D31E3C"/>
    <w:rsid w:val="00D325B3"/>
    <w:rsid w:val="00D359DE"/>
    <w:rsid w:val="00D479E7"/>
    <w:rsid w:val="00D50ADD"/>
    <w:rsid w:val="00D521C1"/>
    <w:rsid w:val="00D54DFD"/>
    <w:rsid w:val="00D55CCD"/>
    <w:rsid w:val="00D61732"/>
    <w:rsid w:val="00D65851"/>
    <w:rsid w:val="00D65C49"/>
    <w:rsid w:val="00D67AC7"/>
    <w:rsid w:val="00D71BA3"/>
    <w:rsid w:val="00D72470"/>
    <w:rsid w:val="00D76302"/>
    <w:rsid w:val="00D76B89"/>
    <w:rsid w:val="00D82681"/>
    <w:rsid w:val="00D84807"/>
    <w:rsid w:val="00D84DF6"/>
    <w:rsid w:val="00D95587"/>
    <w:rsid w:val="00DA46DF"/>
    <w:rsid w:val="00DB1EA6"/>
    <w:rsid w:val="00DB6505"/>
    <w:rsid w:val="00DB69E5"/>
    <w:rsid w:val="00DC75DE"/>
    <w:rsid w:val="00DC7732"/>
    <w:rsid w:val="00DC78B2"/>
    <w:rsid w:val="00DD2F74"/>
    <w:rsid w:val="00DE08B2"/>
    <w:rsid w:val="00DE7E75"/>
    <w:rsid w:val="00DF7856"/>
    <w:rsid w:val="00E00EA4"/>
    <w:rsid w:val="00E01C5D"/>
    <w:rsid w:val="00E026DB"/>
    <w:rsid w:val="00E04A50"/>
    <w:rsid w:val="00E06F81"/>
    <w:rsid w:val="00E10B95"/>
    <w:rsid w:val="00E12F80"/>
    <w:rsid w:val="00E15CA7"/>
    <w:rsid w:val="00E2474C"/>
    <w:rsid w:val="00E24F27"/>
    <w:rsid w:val="00E2635C"/>
    <w:rsid w:val="00E3330A"/>
    <w:rsid w:val="00E35043"/>
    <w:rsid w:val="00E351CA"/>
    <w:rsid w:val="00E362C9"/>
    <w:rsid w:val="00E416D0"/>
    <w:rsid w:val="00E43AD1"/>
    <w:rsid w:val="00E45FBE"/>
    <w:rsid w:val="00E5133E"/>
    <w:rsid w:val="00E547BB"/>
    <w:rsid w:val="00E55945"/>
    <w:rsid w:val="00E613B7"/>
    <w:rsid w:val="00E670E6"/>
    <w:rsid w:val="00E71971"/>
    <w:rsid w:val="00E816B3"/>
    <w:rsid w:val="00E8198A"/>
    <w:rsid w:val="00E86B47"/>
    <w:rsid w:val="00E94FDA"/>
    <w:rsid w:val="00E95BA7"/>
    <w:rsid w:val="00E970CE"/>
    <w:rsid w:val="00EA287A"/>
    <w:rsid w:val="00EA3F7F"/>
    <w:rsid w:val="00EA4B6C"/>
    <w:rsid w:val="00EA64C8"/>
    <w:rsid w:val="00EB166F"/>
    <w:rsid w:val="00ED4900"/>
    <w:rsid w:val="00ED59DF"/>
    <w:rsid w:val="00EE197E"/>
    <w:rsid w:val="00EE6C55"/>
    <w:rsid w:val="00EF03CE"/>
    <w:rsid w:val="00EF1B79"/>
    <w:rsid w:val="00EF38C5"/>
    <w:rsid w:val="00EF6B7B"/>
    <w:rsid w:val="00F03142"/>
    <w:rsid w:val="00F05671"/>
    <w:rsid w:val="00F056FC"/>
    <w:rsid w:val="00F1249E"/>
    <w:rsid w:val="00F15578"/>
    <w:rsid w:val="00F237CC"/>
    <w:rsid w:val="00F24B2B"/>
    <w:rsid w:val="00F255D5"/>
    <w:rsid w:val="00F26E73"/>
    <w:rsid w:val="00F30424"/>
    <w:rsid w:val="00F35847"/>
    <w:rsid w:val="00F35EF2"/>
    <w:rsid w:val="00F3608B"/>
    <w:rsid w:val="00F4422E"/>
    <w:rsid w:val="00F47FAA"/>
    <w:rsid w:val="00F67B57"/>
    <w:rsid w:val="00F72F9C"/>
    <w:rsid w:val="00F736E9"/>
    <w:rsid w:val="00F73C0E"/>
    <w:rsid w:val="00F748E8"/>
    <w:rsid w:val="00F74C93"/>
    <w:rsid w:val="00F80C2A"/>
    <w:rsid w:val="00F82D14"/>
    <w:rsid w:val="00F842DC"/>
    <w:rsid w:val="00F85265"/>
    <w:rsid w:val="00F94C5F"/>
    <w:rsid w:val="00FA05AD"/>
    <w:rsid w:val="00FA0ABA"/>
    <w:rsid w:val="00FA756D"/>
    <w:rsid w:val="00FA7A40"/>
    <w:rsid w:val="00FB751C"/>
    <w:rsid w:val="00FC2D84"/>
    <w:rsid w:val="00FC2F7F"/>
    <w:rsid w:val="00FC40F0"/>
    <w:rsid w:val="00FC735A"/>
    <w:rsid w:val="00FE0BB7"/>
    <w:rsid w:val="00FE115A"/>
    <w:rsid w:val="00FE1997"/>
    <w:rsid w:val="00FF1FFD"/>
    <w:rsid w:val="00FF5A7D"/>
    <w:rsid w:val="00FF7F4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85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175"/>
    <w:pPr>
      <w:spacing w:after="0" w:line="360" w:lineRule="auto"/>
      <w:ind w:firstLine="709"/>
      <w:jc w:val="both"/>
    </w:pPr>
    <w:rPr>
      <w:rFonts w:ascii="Times New Roman" w:hAnsi="Times New Roman"/>
      <w:sz w:val="28"/>
    </w:rPr>
  </w:style>
  <w:style w:type="paragraph" w:styleId="Heading1">
    <w:name w:val="heading 1"/>
    <w:basedOn w:val="Normal"/>
    <w:next w:val="Normal"/>
    <w:link w:val="Heading1Char"/>
    <w:uiPriority w:val="9"/>
    <w:qFormat/>
    <w:rsid w:val="00CB3448"/>
    <w:pPr>
      <w:keepNext/>
      <w:keepLines/>
      <w:ind w:firstLine="0"/>
      <w:jc w:val="center"/>
      <w:outlineLvl w:val="0"/>
    </w:pPr>
    <w:rPr>
      <w:rFonts w:ascii="Times New Roman Полужирный" w:eastAsiaTheme="majorEastAsia" w:hAnsi="Times New Roman Полужирный" w:cstheme="majorBidi"/>
      <w:b/>
      <w:caps/>
      <w:szCs w:val="32"/>
    </w:rPr>
  </w:style>
  <w:style w:type="paragraph" w:styleId="Heading2">
    <w:name w:val="heading 2"/>
    <w:basedOn w:val="Normal"/>
    <w:next w:val="Normal"/>
    <w:link w:val="Heading2Char"/>
    <w:uiPriority w:val="9"/>
    <w:unhideWhenUsed/>
    <w:qFormat/>
    <w:rsid w:val="00CB3448"/>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448"/>
    <w:rPr>
      <w:rFonts w:ascii="Times New Roman Полужирный" w:eastAsiaTheme="majorEastAsia" w:hAnsi="Times New Roman Полужирный" w:cstheme="majorBidi"/>
      <w:b/>
      <w:caps/>
      <w:sz w:val="28"/>
      <w:szCs w:val="32"/>
    </w:rPr>
  </w:style>
  <w:style w:type="character" w:customStyle="1" w:styleId="Heading2Char">
    <w:name w:val="Heading 2 Char"/>
    <w:basedOn w:val="DefaultParagraphFont"/>
    <w:link w:val="Heading2"/>
    <w:uiPriority w:val="9"/>
    <w:rsid w:val="00CB3448"/>
    <w:rPr>
      <w:rFonts w:ascii="Times New Roman" w:eastAsiaTheme="majorEastAsia" w:hAnsi="Times New Roman" w:cstheme="majorBidi"/>
      <w:b/>
      <w:sz w:val="28"/>
      <w:szCs w:val="26"/>
    </w:rPr>
  </w:style>
  <w:style w:type="paragraph" w:styleId="ListParagraph">
    <w:name w:val="List Paragraph"/>
    <w:basedOn w:val="Normal"/>
    <w:link w:val="ListParagraphChar"/>
    <w:uiPriority w:val="34"/>
    <w:qFormat/>
    <w:rsid w:val="00FC2F7F"/>
    <w:pPr>
      <w:numPr>
        <w:numId w:val="1"/>
      </w:numPr>
      <w:contextualSpacing/>
    </w:pPr>
  </w:style>
  <w:style w:type="paragraph" w:styleId="Header">
    <w:name w:val="header"/>
    <w:basedOn w:val="Normal"/>
    <w:link w:val="HeaderChar"/>
    <w:uiPriority w:val="99"/>
    <w:unhideWhenUsed/>
    <w:rsid w:val="00D61732"/>
    <w:pPr>
      <w:tabs>
        <w:tab w:val="center" w:pos="4677"/>
        <w:tab w:val="right" w:pos="9355"/>
      </w:tabs>
      <w:spacing w:line="240" w:lineRule="auto"/>
    </w:pPr>
  </w:style>
  <w:style w:type="character" w:customStyle="1" w:styleId="HeaderChar">
    <w:name w:val="Header Char"/>
    <w:basedOn w:val="DefaultParagraphFont"/>
    <w:link w:val="Header"/>
    <w:uiPriority w:val="99"/>
    <w:rsid w:val="00D61732"/>
    <w:rPr>
      <w:rFonts w:ascii="Times New Roman" w:hAnsi="Times New Roman"/>
      <w:sz w:val="28"/>
    </w:rPr>
  </w:style>
  <w:style w:type="paragraph" w:styleId="Footer">
    <w:name w:val="footer"/>
    <w:basedOn w:val="Normal"/>
    <w:link w:val="FooterChar"/>
    <w:uiPriority w:val="99"/>
    <w:unhideWhenUsed/>
    <w:rsid w:val="00D61732"/>
    <w:pPr>
      <w:tabs>
        <w:tab w:val="center" w:pos="4677"/>
        <w:tab w:val="right" w:pos="9355"/>
      </w:tabs>
      <w:spacing w:line="240" w:lineRule="auto"/>
    </w:pPr>
  </w:style>
  <w:style w:type="character" w:customStyle="1" w:styleId="FooterChar">
    <w:name w:val="Footer Char"/>
    <w:basedOn w:val="DefaultParagraphFont"/>
    <w:link w:val="Footer"/>
    <w:uiPriority w:val="99"/>
    <w:rsid w:val="00D61732"/>
    <w:rPr>
      <w:rFonts w:ascii="Times New Roman" w:hAnsi="Times New Roman"/>
      <w:sz w:val="28"/>
    </w:rPr>
  </w:style>
  <w:style w:type="character" w:customStyle="1" w:styleId="a">
    <w:name w:val="Основной текст_"/>
    <w:basedOn w:val="DefaultParagraphFont"/>
    <w:link w:val="1"/>
    <w:rsid w:val="00ED59DF"/>
    <w:rPr>
      <w:rFonts w:ascii="Times New Roman" w:eastAsia="Times New Roman" w:hAnsi="Times New Roman" w:cs="Times New Roman"/>
      <w:spacing w:val="2"/>
      <w:sz w:val="21"/>
      <w:szCs w:val="21"/>
      <w:shd w:val="clear" w:color="auto" w:fill="FFFFFF"/>
    </w:rPr>
  </w:style>
  <w:style w:type="paragraph" w:customStyle="1" w:styleId="1">
    <w:name w:val="Основной текст1"/>
    <w:basedOn w:val="Normal"/>
    <w:link w:val="a"/>
    <w:rsid w:val="00ED59DF"/>
    <w:pPr>
      <w:widowControl w:val="0"/>
      <w:shd w:val="clear" w:color="auto" w:fill="FFFFFF"/>
      <w:spacing w:after="240" w:line="278" w:lineRule="exact"/>
      <w:ind w:hanging="360"/>
    </w:pPr>
    <w:rPr>
      <w:rFonts w:eastAsia="Times New Roman" w:cs="Times New Roman"/>
      <w:spacing w:val="2"/>
      <w:sz w:val="21"/>
      <w:szCs w:val="21"/>
    </w:rPr>
  </w:style>
  <w:style w:type="paragraph" w:customStyle="1" w:styleId="big-text-indent">
    <w:name w:val="big-text-indent"/>
    <w:basedOn w:val="Normal"/>
    <w:rsid w:val="00ED59DF"/>
    <w:pPr>
      <w:spacing w:before="100" w:beforeAutospacing="1" w:after="100" w:afterAutospacing="1" w:line="240" w:lineRule="auto"/>
      <w:ind w:firstLine="0"/>
      <w:jc w:val="left"/>
    </w:pPr>
    <w:rPr>
      <w:rFonts w:eastAsia="Times New Roman" w:cs="Times New Roman"/>
      <w:sz w:val="24"/>
      <w:szCs w:val="24"/>
      <w:lang w:eastAsia="ru-RU"/>
    </w:rPr>
  </w:style>
  <w:style w:type="paragraph" w:styleId="BodyTextIndent">
    <w:name w:val="Body Text Indent"/>
    <w:basedOn w:val="Normal"/>
    <w:link w:val="BodyTextIndentChar"/>
    <w:semiHidden/>
    <w:rsid w:val="00ED59DF"/>
    <w:pPr>
      <w:spacing w:line="240" w:lineRule="auto"/>
      <w:ind w:left="720" w:firstLine="0"/>
      <w:jc w:val="left"/>
    </w:pPr>
    <w:rPr>
      <w:rFonts w:eastAsia="Times New Roman" w:cs="Times New Roman"/>
      <w:sz w:val="24"/>
      <w:szCs w:val="20"/>
      <w:lang w:eastAsia="ru-RU"/>
    </w:rPr>
  </w:style>
  <w:style w:type="character" w:customStyle="1" w:styleId="BodyTextIndentChar">
    <w:name w:val="Body Text Indent Char"/>
    <w:basedOn w:val="DefaultParagraphFont"/>
    <w:link w:val="BodyTextIndent"/>
    <w:semiHidden/>
    <w:rsid w:val="00ED59DF"/>
    <w:rPr>
      <w:rFonts w:ascii="Times New Roman" w:eastAsia="Times New Roman" w:hAnsi="Times New Roman" w:cs="Times New Roman"/>
      <w:sz w:val="24"/>
      <w:szCs w:val="20"/>
      <w:lang w:eastAsia="ru-RU"/>
    </w:rPr>
  </w:style>
  <w:style w:type="paragraph" w:styleId="BodyText">
    <w:name w:val="Body Text"/>
    <w:basedOn w:val="Normal"/>
    <w:link w:val="BodyTextChar"/>
    <w:semiHidden/>
    <w:rsid w:val="00ED59DF"/>
    <w:pPr>
      <w:spacing w:line="240" w:lineRule="auto"/>
      <w:ind w:firstLine="0"/>
    </w:pPr>
    <w:rPr>
      <w:rFonts w:eastAsia="Times New Roman" w:cs="Times New Roman"/>
      <w:szCs w:val="20"/>
      <w:lang w:eastAsia="ru-RU"/>
    </w:rPr>
  </w:style>
  <w:style w:type="character" w:customStyle="1" w:styleId="BodyTextChar">
    <w:name w:val="Body Text Char"/>
    <w:basedOn w:val="DefaultParagraphFont"/>
    <w:link w:val="BodyText"/>
    <w:semiHidden/>
    <w:rsid w:val="00ED59DF"/>
    <w:rPr>
      <w:rFonts w:ascii="Times New Roman" w:eastAsia="Times New Roman" w:hAnsi="Times New Roman" w:cs="Times New Roman"/>
      <w:sz w:val="28"/>
      <w:szCs w:val="20"/>
      <w:lang w:eastAsia="ru-RU"/>
    </w:rPr>
  </w:style>
  <w:style w:type="table" w:styleId="TableGrid">
    <w:name w:val="Table Grid"/>
    <w:basedOn w:val="TableNormal"/>
    <w:uiPriority w:val="39"/>
    <w:rsid w:val="00224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F0B0E"/>
    <w:pPr>
      <w:spacing w:before="240" w:line="259" w:lineRule="auto"/>
      <w:jc w:val="left"/>
      <w:outlineLvl w:val="9"/>
    </w:pPr>
    <w:rPr>
      <w:rFonts w:asciiTheme="majorHAnsi" w:hAnsiTheme="majorHAnsi"/>
      <w:b w:val="0"/>
      <w:caps w:val="0"/>
      <w:color w:val="2E74B5" w:themeColor="accent1" w:themeShade="BF"/>
      <w:sz w:val="32"/>
      <w:lang w:eastAsia="ru-RU"/>
    </w:rPr>
  </w:style>
  <w:style w:type="paragraph" w:styleId="TOC1">
    <w:name w:val="toc 1"/>
    <w:basedOn w:val="Normal"/>
    <w:next w:val="Normal"/>
    <w:autoRedefine/>
    <w:uiPriority w:val="39"/>
    <w:unhideWhenUsed/>
    <w:rsid w:val="001F0B0E"/>
    <w:pPr>
      <w:spacing w:after="100"/>
    </w:pPr>
  </w:style>
  <w:style w:type="paragraph" w:styleId="TOC2">
    <w:name w:val="toc 2"/>
    <w:basedOn w:val="Normal"/>
    <w:next w:val="Normal"/>
    <w:autoRedefine/>
    <w:uiPriority w:val="39"/>
    <w:unhideWhenUsed/>
    <w:rsid w:val="001F0B0E"/>
    <w:pPr>
      <w:spacing w:after="100"/>
      <w:ind w:left="280"/>
    </w:pPr>
  </w:style>
  <w:style w:type="character" w:styleId="Hyperlink">
    <w:name w:val="Hyperlink"/>
    <w:basedOn w:val="DefaultParagraphFont"/>
    <w:uiPriority w:val="99"/>
    <w:unhideWhenUsed/>
    <w:rsid w:val="001F0B0E"/>
    <w:rPr>
      <w:color w:val="0563C1" w:themeColor="hyperlink"/>
      <w:u w:val="single"/>
    </w:rPr>
  </w:style>
  <w:style w:type="character" w:customStyle="1" w:styleId="ListParagraphChar">
    <w:name w:val="List Paragraph Char"/>
    <w:link w:val="ListParagraph"/>
    <w:uiPriority w:val="34"/>
    <w:locked/>
    <w:rsid w:val="00F94C5F"/>
    <w:rPr>
      <w:rFonts w:ascii="Times New Roman" w:hAnsi="Times New Roman"/>
      <w:sz w:val="28"/>
    </w:rPr>
  </w:style>
  <w:style w:type="paragraph" w:styleId="BalloonText">
    <w:name w:val="Balloon Text"/>
    <w:basedOn w:val="Normal"/>
    <w:link w:val="BalloonTextChar"/>
    <w:uiPriority w:val="99"/>
    <w:semiHidden/>
    <w:unhideWhenUsed/>
    <w:rsid w:val="00BC19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9AA"/>
    <w:rPr>
      <w:rFonts w:ascii="Tahoma" w:hAnsi="Tahoma" w:cs="Tahoma"/>
      <w:sz w:val="16"/>
      <w:szCs w:val="16"/>
    </w:rPr>
  </w:style>
  <w:style w:type="character" w:styleId="FollowedHyperlink">
    <w:name w:val="FollowedHyperlink"/>
    <w:basedOn w:val="DefaultParagraphFont"/>
    <w:uiPriority w:val="99"/>
    <w:semiHidden/>
    <w:unhideWhenUsed/>
    <w:rsid w:val="00BA21D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175"/>
    <w:pPr>
      <w:spacing w:after="0" w:line="360" w:lineRule="auto"/>
      <w:ind w:firstLine="709"/>
      <w:jc w:val="both"/>
    </w:pPr>
    <w:rPr>
      <w:rFonts w:ascii="Times New Roman" w:hAnsi="Times New Roman"/>
      <w:sz w:val="28"/>
    </w:rPr>
  </w:style>
  <w:style w:type="paragraph" w:styleId="Heading1">
    <w:name w:val="heading 1"/>
    <w:basedOn w:val="Normal"/>
    <w:next w:val="Normal"/>
    <w:link w:val="Heading1Char"/>
    <w:uiPriority w:val="9"/>
    <w:qFormat/>
    <w:rsid w:val="00CB3448"/>
    <w:pPr>
      <w:keepNext/>
      <w:keepLines/>
      <w:ind w:firstLine="0"/>
      <w:jc w:val="center"/>
      <w:outlineLvl w:val="0"/>
    </w:pPr>
    <w:rPr>
      <w:rFonts w:ascii="Times New Roman Полужирный" w:eastAsiaTheme="majorEastAsia" w:hAnsi="Times New Roman Полужирный" w:cstheme="majorBidi"/>
      <w:b/>
      <w:caps/>
      <w:szCs w:val="32"/>
    </w:rPr>
  </w:style>
  <w:style w:type="paragraph" w:styleId="Heading2">
    <w:name w:val="heading 2"/>
    <w:basedOn w:val="Normal"/>
    <w:next w:val="Normal"/>
    <w:link w:val="Heading2Char"/>
    <w:uiPriority w:val="9"/>
    <w:unhideWhenUsed/>
    <w:qFormat/>
    <w:rsid w:val="00CB3448"/>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448"/>
    <w:rPr>
      <w:rFonts w:ascii="Times New Roman Полужирный" w:eastAsiaTheme="majorEastAsia" w:hAnsi="Times New Roman Полужирный" w:cstheme="majorBidi"/>
      <w:b/>
      <w:caps/>
      <w:sz w:val="28"/>
      <w:szCs w:val="32"/>
    </w:rPr>
  </w:style>
  <w:style w:type="character" w:customStyle="1" w:styleId="Heading2Char">
    <w:name w:val="Heading 2 Char"/>
    <w:basedOn w:val="DefaultParagraphFont"/>
    <w:link w:val="Heading2"/>
    <w:uiPriority w:val="9"/>
    <w:rsid w:val="00CB3448"/>
    <w:rPr>
      <w:rFonts w:ascii="Times New Roman" w:eastAsiaTheme="majorEastAsia" w:hAnsi="Times New Roman" w:cstheme="majorBidi"/>
      <w:b/>
      <w:sz w:val="28"/>
      <w:szCs w:val="26"/>
    </w:rPr>
  </w:style>
  <w:style w:type="paragraph" w:styleId="ListParagraph">
    <w:name w:val="List Paragraph"/>
    <w:basedOn w:val="Normal"/>
    <w:link w:val="ListParagraphChar"/>
    <w:uiPriority w:val="34"/>
    <w:qFormat/>
    <w:rsid w:val="00FC2F7F"/>
    <w:pPr>
      <w:numPr>
        <w:numId w:val="1"/>
      </w:numPr>
      <w:contextualSpacing/>
    </w:pPr>
  </w:style>
  <w:style w:type="paragraph" w:styleId="Header">
    <w:name w:val="header"/>
    <w:basedOn w:val="Normal"/>
    <w:link w:val="HeaderChar"/>
    <w:uiPriority w:val="99"/>
    <w:unhideWhenUsed/>
    <w:rsid w:val="00D61732"/>
    <w:pPr>
      <w:tabs>
        <w:tab w:val="center" w:pos="4677"/>
        <w:tab w:val="right" w:pos="9355"/>
      </w:tabs>
      <w:spacing w:line="240" w:lineRule="auto"/>
    </w:pPr>
  </w:style>
  <w:style w:type="character" w:customStyle="1" w:styleId="HeaderChar">
    <w:name w:val="Header Char"/>
    <w:basedOn w:val="DefaultParagraphFont"/>
    <w:link w:val="Header"/>
    <w:uiPriority w:val="99"/>
    <w:rsid w:val="00D61732"/>
    <w:rPr>
      <w:rFonts w:ascii="Times New Roman" w:hAnsi="Times New Roman"/>
      <w:sz w:val="28"/>
    </w:rPr>
  </w:style>
  <w:style w:type="paragraph" w:styleId="Footer">
    <w:name w:val="footer"/>
    <w:basedOn w:val="Normal"/>
    <w:link w:val="FooterChar"/>
    <w:uiPriority w:val="99"/>
    <w:unhideWhenUsed/>
    <w:rsid w:val="00D61732"/>
    <w:pPr>
      <w:tabs>
        <w:tab w:val="center" w:pos="4677"/>
        <w:tab w:val="right" w:pos="9355"/>
      </w:tabs>
      <w:spacing w:line="240" w:lineRule="auto"/>
    </w:pPr>
  </w:style>
  <w:style w:type="character" w:customStyle="1" w:styleId="FooterChar">
    <w:name w:val="Footer Char"/>
    <w:basedOn w:val="DefaultParagraphFont"/>
    <w:link w:val="Footer"/>
    <w:uiPriority w:val="99"/>
    <w:rsid w:val="00D61732"/>
    <w:rPr>
      <w:rFonts w:ascii="Times New Roman" w:hAnsi="Times New Roman"/>
      <w:sz w:val="28"/>
    </w:rPr>
  </w:style>
  <w:style w:type="character" w:customStyle="1" w:styleId="a">
    <w:name w:val="Основной текст_"/>
    <w:basedOn w:val="DefaultParagraphFont"/>
    <w:link w:val="1"/>
    <w:rsid w:val="00ED59DF"/>
    <w:rPr>
      <w:rFonts w:ascii="Times New Roman" w:eastAsia="Times New Roman" w:hAnsi="Times New Roman" w:cs="Times New Roman"/>
      <w:spacing w:val="2"/>
      <w:sz w:val="21"/>
      <w:szCs w:val="21"/>
      <w:shd w:val="clear" w:color="auto" w:fill="FFFFFF"/>
    </w:rPr>
  </w:style>
  <w:style w:type="paragraph" w:customStyle="1" w:styleId="1">
    <w:name w:val="Основной текст1"/>
    <w:basedOn w:val="Normal"/>
    <w:link w:val="a"/>
    <w:rsid w:val="00ED59DF"/>
    <w:pPr>
      <w:widowControl w:val="0"/>
      <w:shd w:val="clear" w:color="auto" w:fill="FFFFFF"/>
      <w:spacing w:after="240" w:line="278" w:lineRule="exact"/>
      <w:ind w:hanging="360"/>
    </w:pPr>
    <w:rPr>
      <w:rFonts w:eastAsia="Times New Roman" w:cs="Times New Roman"/>
      <w:spacing w:val="2"/>
      <w:sz w:val="21"/>
      <w:szCs w:val="21"/>
    </w:rPr>
  </w:style>
  <w:style w:type="paragraph" w:customStyle="1" w:styleId="big-text-indent">
    <w:name w:val="big-text-indent"/>
    <w:basedOn w:val="Normal"/>
    <w:rsid w:val="00ED59DF"/>
    <w:pPr>
      <w:spacing w:before="100" w:beforeAutospacing="1" w:after="100" w:afterAutospacing="1" w:line="240" w:lineRule="auto"/>
      <w:ind w:firstLine="0"/>
      <w:jc w:val="left"/>
    </w:pPr>
    <w:rPr>
      <w:rFonts w:eastAsia="Times New Roman" w:cs="Times New Roman"/>
      <w:sz w:val="24"/>
      <w:szCs w:val="24"/>
      <w:lang w:eastAsia="ru-RU"/>
    </w:rPr>
  </w:style>
  <w:style w:type="paragraph" w:styleId="BodyTextIndent">
    <w:name w:val="Body Text Indent"/>
    <w:basedOn w:val="Normal"/>
    <w:link w:val="BodyTextIndentChar"/>
    <w:semiHidden/>
    <w:rsid w:val="00ED59DF"/>
    <w:pPr>
      <w:spacing w:line="240" w:lineRule="auto"/>
      <w:ind w:left="720" w:firstLine="0"/>
      <w:jc w:val="left"/>
    </w:pPr>
    <w:rPr>
      <w:rFonts w:eastAsia="Times New Roman" w:cs="Times New Roman"/>
      <w:sz w:val="24"/>
      <w:szCs w:val="20"/>
      <w:lang w:eastAsia="ru-RU"/>
    </w:rPr>
  </w:style>
  <w:style w:type="character" w:customStyle="1" w:styleId="BodyTextIndentChar">
    <w:name w:val="Body Text Indent Char"/>
    <w:basedOn w:val="DefaultParagraphFont"/>
    <w:link w:val="BodyTextIndent"/>
    <w:semiHidden/>
    <w:rsid w:val="00ED59DF"/>
    <w:rPr>
      <w:rFonts w:ascii="Times New Roman" w:eastAsia="Times New Roman" w:hAnsi="Times New Roman" w:cs="Times New Roman"/>
      <w:sz w:val="24"/>
      <w:szCs w:val="20"/>
      <w:lang w:eastAsia="ru-RU"/>
    </w:rPr>
  </w:style>
  <w:style w:type="paragraph" w:styleId="BodyText">
    <w:name w:val="Body Text"/>
    <w:basedOn w:val="Normal"/>
    <w:link w:val="BodyTextChar"/>
    <w:semiHidden/>
    <w:rsid w:val="00ED59DF"/>
    <w:pPr>
      <w:spacing w:line="240" w:lineRule="auto"/>
      <w:ind w:firstLine="0"/>
    </w:pPr>
    <w:rPr>
      <w:rFonts w:eastAsia="Times New Roman" w:cs="Times New Roman"/>
      <w:szCs w:val="20"/>
      <w:lang w:eastAsia="ru-RU"/>
    </w:rPr>
  </w:style>
  <w:style w:type="character" w:customStyle="1" w:styleId="BodyTextChar">
    <w:name w:val="Body Text Char"/>
    <w:basedOn w:val="DefaultParagraphFont"/>
    <w:link w:val="BodyText"/>
    <w:semiHidden/>
    <w:rsid w:val="00ED59DF"/>
    <w:rPr>
      <w:rFonts w:ascii="Times New Roman" w:eastAsia="Times New Roman" w:hAnsi="Times New Roman" w:cs="Times New Roman"/>
      <w:sz w:val="28"/>
      <w:szCs w:val="20"/>
      <w:lang w:eastAsia="ru-RU"/>
    </w:rPr>
  </w:style>
  <w:style w:type="table" w:styleId="TableGrid">
    <w:name w:val="Table Grid"/>
    <w:basedOn w:val="TableNormal"/>
    <w:uiPriority w:val="39"/>
    <w:rsid w:val="00224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F0B0E"/>
    <w:pPr>
      <w:spacing w:before="240" w:line="259" w:lineRule="auto"/>
      <w:jc w:val="left"/>
      <w:outlineLvl w:val="9"/>
    </w:pPr>
    <w:rPr>
      <w:rFonts w:asciiTheme="majorHAnsi" w:hAnsiTheme="majorHAnsi"/>
      <w:b w:val="0"/>
      <w:caps w:val="0"/>
      <w:color w:val="2E74B5" w:themeColor="accent1" w:themeShade="BF"/>
      <w:sz w:val="32"/>
      <w:lang w:eastAsia="ru-RU"/>
    </w:rPr>
  </w:style>
  <w:style w:type="paragraph" w:styleId="TOC1">
    <w:name w:val="toc 1"/>
    <w:basedOn w:val="Normal"/>
    <w:next w:val="Normal"/>
    <w:autoRedefine/>
    <w:uiPriority w:val="39"/>
    <w:unhideWhenUsed/>
    <w:rsid w:val="001F0B0E"/>
    <w:pPr>
      <w:spacing w:after="100"/>
    </w:pPr>
  </w:style>
  <w:style w:type="paragraph" w:styleId="TOC2">
    <w:name w:val="toc 2"/>
    <w:basedOn w:val="Normal"/>
    <w:next w:val="Normal"/>
    <w:autoRedefine/>
    <w:uiPriority w:val="39"/>
    <w:unhideWhenUsed/>
    <w:rsid w:val="001F0B0E"/>
    <w:pPr>
      <w:spacing w:after="100"/>
      <w:ind w:left="280"/>
    </w:pPr>
  </w:style>
  <w:style w:type="character" w:styleId="Hyperlink">
    <w:name w:val="Hyperlink"/>
    <w:basedOn w:val="DefaultParagraphFont"/>
    <w:uiPriority w:val="99"/>
    <w:unhideWhenUsed/>
    <w:rsid w:val="001F0B0E"/>
    <w:rPr>
      <w:color w:val="0563C1" w:themeColor="hyperlink"/>
      <w:u w:val="single"/>
    </w:rPr>
  </w:style>
  <w:style w:type="character" w:customStyle="1" w:styleId="ListParagraphChar">
    <w:name w:val="List Paragraph Char"/>
    <w:link w:val="ListParagraph"/>
    <w:uiPriority w:val="34"/>
    <w:locked/>
    <w:rsid w:val="00F94C5F"/>
    <w:rPr>
      <w:rFonts w:ascii="Times New Roman" w:hAnsi="Times New Roman"/>
      <w:sz w:val="28"/>
    </w:rPr>
  </w:style>
  <w:style w:type="paragraph" w:styleId="BalloonText">
    <w:name w:val="Balloon Text"/>
    <w:basedOn w:val="Normal"/>
    <w:link w:val="BalloonTextChar"/>
    <w:uiPriority w:val="99"/>
    <w:semiHidden/>
    <w:unhideWhenUsed/>
    <w:rsid w:val="00BC19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9AA"/>
    <w:rPr>
      <w:rFonts w:ascii="Tahoma" w:hAnsi="Tahoma" w:cs="Tahoma"/>
      <w:sz w:val="16"/>
      <w:szCs w:val="16"/>
    </w:rPr>
  </w:style>
  <w:style w:type="character" w:styleId="FollowedHyperlink">
    <w:name w:val="FollowedHyperlink"/>
    <w:basedOn w:val="DefaultParagraphFont"/>
    <w:uiPriority w:val="99"/>
    <w:semiHidden/>
    <w:unhideWhenUsed/>
    <w:rsid w:val="00BA21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63514">
      <w:bodyDiv w:val="1"/>
      <w:marLeft w:val="0"/>
      <w:marRight w:val="0"/>
      <w:marTop w:val="0"/>
      <w:marBottom w:val="0"/>
      <w:divBdr>
        <w:top w:val="none" w:sz="0" w:space="0" w:color="auto"/>
        <w:left w:val="none" w:sz="0" w:space="0" w:color="auto"/>
        <w:bottom w:val="none" w:sz="0" w:space="0" w:color="auto"/>
        <w:right w:val="none" w:sz="0" w:space="0" w:color="auto"/>
      </w:divBdr>
    </w:div>
    <w:div w:id="724913773">
      <w:bodyDiv w:val="1"/>
      <w:marLeft w:val="0"/>
      <w:marRight w:val="0"/>
      <w:marTop w:val="0"/>
      <w:marBottom w:val="0"/>
      <w:divBdr>
        <w:top w:val="none" w:sz="0" w:space="0" w:color="auto"/>
        <w:left w:val="none" w:sz="0" w:space="0" w:color="auto"/>
        <w:bottom w:val="none" w:sz="0" w:space="0" w:color="auto"/>
        <w:right w:val="none" w:sz="0" w:space="0" w:color="auto"/>
      </w:divBdr>
    </w:div>
    <w:div w:id="1207065519">
      <w:bodyDiv w:val="1"/>
      <w:marLeft w:val="0"/>
      <w:marRight w:val="0"/>
      <w:marTop w:val="0"/>
      <w:marBottom w:val="0"/>
      <w:divBdr>
        <w:top w:val="none" w:sz="0" w:space="0" w:color="auto"/>
        <w:left w:val="none" w:sz="0" w:space="0" w:color="auto"/>
        <w:bottom w:val="none" w:sz="0" w:space="0" w:color="auto"/>
        <w:right w:val="none" w:sz="0" w:space="0" w:color="auto"/>
      </w:divBdr>
    </w:div>
    <w:div w:id="1548448638">
      <w:bodyDiv w:val="1"/>
      <w:marLeft w:val="0"/>
      <w:marRight w:val="0"/>
      <w:marTop w:val="0"/>
      <w:marBottom w:val="0"/>
      <w:divBdr>
        <w:top w:val="none" w:sz="0" w:space="0" w:color="auto"/>
        <w:left w:val="none" w:sz="0" w:space="0" w:color="auto"/>
        <w:bottom w:val="none" w:sz="0" w:space="0" w:color="auto"/>
        <w:right w:val="none" w:sz="0" w:space="0" w:color="auto"/>
      </w:divBdr>
    </w:div>
    <w:div w:id="192094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microsoft.com/office/2007/relationships/diagramDrawing" Target="diagrams/drawing1.xml"/><Relationship Id="rId26" Type="http://schemas.openxmlformats.org/officeDocument/2006/relationships/diagramData" Target="diagrams/data3.xml"/><Relationship Id="rId39" Type="http://schemas.openxmlformats.org/officeDocument/2006/relationships/image" Target="media/image6.emf"/><Relationship Id="rId3" Type="http://schemas.openxmlformats.org/officeDocument/2006/relationships/styles" Target="styles.xml"/><Relationship Id="rId21" Type="http://schemas.openxmlformats.org/officeDocument/2006/relationships/diagramData" Target="diagrams/data2.xml"/><Relationship Id="rId34" Type="http://schemas.openxmlformats.org/officeDocument/2006/relationships/diagramColors" Target="diagrams/colors4.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diagramColors" Target="diagrams/colors1.xml"/><Relationship Id="rId25" Type="http://schemas.microsoft.com/office/2007/relationships/diagramDrawing" Target="diagrams/drawing2.xml"/><Relationship Id="rId33" Type="http://schemas.openxmlformats.org/officeDocument/2006/relationships/diagramQuickStyle" Target="diagrams/quickStyle4.xml"/><Relationship Id="rId38"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chart" Target="charts/chart4.xml"/><Relationship Id="rId29" Type="http://schemas.openxmlformats.org/officeDocument/2006/relationships/diagramColors" Target="diagrams/colors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diagramColors" Target="diagrams/colors2.xml"/><Relationship Id="rId32" Type="http://schemas.openxmlformats.org/officeDocument/2006/relationships/diagramLayout" Target="diagrams/layout4.xml"/><Relationship Id="rId37" Type="http://schemas.openxmlformats.org/officeDocument/2006/relationships/image" Target="media/image4.emf"/><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chart" Target="charts/chart3.xml"/><Relationship Id="rId31" Type="http://schemas.openxmlformats.org/officeDocument/2006/relationships/diagramData" Target="diagrams/data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diagramData" Target="diagrams/data1.xml"/><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microsoft.com/office/2007/relationships/diagramDrawing" Target="diagrams/drawing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89A-4D57-A680-E7BD593C80B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89A-4D57-A680-E7BD593C80B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89A-4D57-A680-E7BD593C80BB}"/>
              </c:ext>
            </c:extLst>
          </c:dPt>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ar-SA"/>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Лист1!$A$16:$A$18</c:f>
              <c:strCache>
                <c:ptCount val="3"/>
                <c:pt idx="0">
                  <c:v>Солнечные батареи</c:v>
                </c:pt>
                <c:pt idx="1">
                  <c:v>Аккумуляторные батареи</c:v>
                </c:pt>
                <c:pt idx="2">
                  <c:v>КПА и АКПА</c:v>
                </c:pt>
              </c:strCache>
            </c:strRef>
          </c:cat>
          <c:val>
            <c:numRef>
              <c:f>Лист1!$B$16:$B$18</c:f>
              <c:numCache>
                <c:formatCode>General</c:formatCode>
                <c:ptCount val="3"/>
                <c:pt idx="0">
                  <c:v>62.7</c:v>
                </c:pt>
                <c:pt idx="1">
                  <c:v>37.1</c:v>
                </c:pt>
                <c:pt idx="2">
                  <c:v>0.2</c:v>
                </c:pt>
              </c:numCache>
            </c:numRef>
          </c:val>
          <c:extLst xmlns:c16r2="http://schemas.microsoft.com/office/drawing/2015/06/chart">
            <c:ext xmlns:c16="http://schemas.microsoft.com/office/drawing/2014/chart" uri="{C3380CC4-5D6E-409C-BE32-E72D297353CC}">
              <c16:uniqueId val="{00000006-F89A-4D57-A680-E7BD593C80BB}"/>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ar-S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A84-4DF9-9657-B9DD967E3D4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A84-4DF9-9657-B9DD967E3D4E}"/>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A84-4DF9-9657-B9DD967E3D4E}"/>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A84-4DF9-9657-B9DD967E3D4E}"/>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FA84-4DF9-9657-B9DD967E3D4E}"/>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FA84-4DF9-9657-B9DD967E3D4E}"/>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FA84-4DF9-9657-B9DD967E3D4E}"/>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FA84-4DF9-9657-B9DD967E3D4E}"/>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FA84-4DF9-9657-B9DD967E3D4E}"/>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FA84-4DF9-9657-B9DD967E3D4E}"/>
              </c:ext>
            </c:extLst>
          </c:dPt>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ar-SA"/>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Лист1!$A$4:$A$13</c:f>
              <c:strCache>
                <c:ptCount val="10"/>
                <c:pt idx="0">
                  <c:v>ВНИИ ЭМ</c:v>
                </c:pt>
                <c:pt idx="1">
                  <c:v>АО «ИСС»</c:v>
                </c:pt>
                <c:pt idx="2">
                  <c:v>АО «РКЦ «ПРОГРЕСС»</c:v>
                </c:pt>
                <c:pt idx="3">
                  <c:v>ПАО «РКК «Энергия»</c:v>
                </c:pt>
                <c:pt idx="4">
                  <c:v>ИНМЭ РАН</c:v>
                </c:pt>
                <c:pt idx="5">
                  <c:v>НПО им. Лавочкина</c:v>
                </c:pt>
                <c:pt idx="6">
                  <c:v>ОАО «АРСЕНАЛ»</c:v>
                </c:pt>
                <c:pt idx="7">
                  <c:v>ЦНИИ ХМ</c:v>
                </c:pt>
                <c:pt idx="8">
                  <c:v>ОАО «АРСЕНАЛ»</c:v>
                </c:pt>
                <c:pt idx="9">
                  <c:v>Прочие</c:v>
                </c:pt>
              </c:strCache>
            </c:strRef>
          </c:cat>
          <c:val>
            <c:numRef>
              <c:f>Лист1!$B$4:$B$13</c:f>
              <c:numCache>
                <c:formatCode>General</c:formatCode>
                <c:ptCount val="10"/>
                <c:pt idx="0">
                  <c:v>30.6</c:v>
                </c:pt>
                <c:pt idx="1">
                  <c:v>16.899999999999999</c:v>
                </c:pt>
                <c:pt idx="2">
                  <c:v>20.399999999999999</c:v>
                </c:pt>
                <c:pt idx="3">
                  <c:v>9.6</c:v>
                </c:pt>
                <c:pt idx="4">
                  <c:v>7.5</c:v>
                </c:pt>
                <c:pt idx="5">
                  <c:v>5.9</c:v>
                </c:pt>
                <c:pt idx="6">
                  <c:v>2.7</c:v>
                </c:pt>
                <c:pt idx="7">
                  <c:v>1.8</c:v>
                </c:pt>
                <c:pt idx="8">
                  <c:v>2.7</c:v>
                </c:pt>
                <c:pt idx="9">
                  <c:v>1.9</c:v>
                </c:pt>
              </c:numCache>
            </c:numRef>
          </c:val>
          <c:extLst xmlns:c16r2="http://schemas.microsoft.com/office/drawing/2015/06/chart">
            <c:ext xmlns:c16="http://schemas.microsoft.com/office/drawing/2014/chart" uri="{C3380CC4-5D6E-409C-BE32-E72D297353CC}">
              <c16:uniqueId val="{00000014-FA84-4DF9-9657-B9DD967E3D4E}"/>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ar-S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Лист1!$A$2</c:f>
              <c:strCache>
                <c:ptCount val="1"/>
                <c:pt idx="0">
                  <c:v>Стоимость программного обеспечения</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ar-S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Лист1!$B$1:$D$1</c:f>
              <c:numCache>
                <c:formatCode>General</c:formatCode>
                <c:ptCount val="3"/>
                <c:pt idx="0">
                  <c:v>2018</c:v>
                </c:pt>
                <c:pt idx="1">
                  <c:v>2019</c:v>
                </c:pt>
                <c:pt idx="2">
                  <c:v>2020</c:v>
                </c:pt>
              </c:numCache>
            </c:numRef>
          </c:cat>
          <c:val>
            <c:numRef>
              <c:f>Лист1!$B$2:$D$2</c:f>
              <c:numCache>
                <c:formatCode>#,##0</c:formatCode>
                <c:ptCount val="3"/>
                <c:pt idx="0">
                  <c:v>10601</c:v>
                </c:pt>
                <c:pt idx="1">
                  <c:v>10010</c:v>
                </c:pt>
                <c:pt idx="2">
                  <c:v>10270</c:v>
                </c:pt>
              </c:numCache>
            </c:numRef>
          </c:val>
          <c:extLst xmlns:c16r2="http://schemas.microsoft.com/office/drawing/2015/06/chart">
            <c:ext xmlns:c16="http://schemas.microsoft.com/office/drawing/2014/chart" uri="{C3380CC4-5D6E-409C-BE32-E72D297353CC}">
              <c16:uniqueId val="{00000000-FFFF-4548-A16D-EE6B71A0804D}"/>
            </c:ext>
          </c:extLst>
        </c:ser>
        <c:dLbls>
          <c:showLegendKey val="0"/>
          <c:showVal val="0"/>
          <c:showCatName val="0"/>
          <c:showSerName val="0"/>
          <c:showPercent val="0"/>
          <c:showBubbleSize val="0"/>
        </c:dLbls>
        <c:gapWidth val="219"/>
        <c:overlap val="-27"/>
        <c:axId val="81379328"/>
        <c:axId val="81380864"/>
      </c:barChart>
      <c:catAx>
        <c:axId val="81379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ar-SA"/>
          </a:p>
        </c:txPr>
        <c:crossAx val="81380864"/>
        <c:crosses val="autoZero"/>
        <c:auto val="1"/>
        <c:lblAlgn val="ctr"/>
        <c:lblOffset val="100"/>
        <c:noMultiLvlLbl val="0"/>
      </c:catAx>
      <c:valAx>
        <c:axId val="81380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тыс. руб.</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ar-SA"/>
          </a:p>
        </c:txPr>
        <c:crossAx val="81379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ar-S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F3A-4905-982E-73975A3DE025}"/>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4F3A-4905-982E-73975A3DE025}"/>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4F3A-4905-982E-73975A3DE025}"/>
              </c:ext>
            </c:extLst>
          </c:dPt>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ar-SA"/>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Лист1!$A$21:$A$23</c:f>
              <c:strCache>
                <c:ptCount val="3"/>
                <c:pt idx="0">
                  <c:v>Поступления за выполненные работы (НИОКР)</c:v>
                </c:pt>
                <c:pt idx="1">
                  <c:v>Поступления от продажи продукции производственного назначения</c:v>
                </c:pt>
                <c:pt idx="2">
                  <c:v>Поступления от продажи продукции, услуг  непроизводственного назначения</c:v>
                </c:pt>
              </c:strCache>
            </c:strRef>
          </c:cat>
          <c:val>
            <c:numRef>
              <c:f>Лист1!$B$21:$B$23</c:f>
              <c:numCache>
                <c:formatCode>#,##0</c:formatCode>
                <c:ptCount val="3"/>
                <c:pt idx="0">
                  <c:v>493143</c:v>
                </c:pt>
                <c:pt idx="1">
                  <c:v>636601</c:v>
                </c:pt>
                <c:pt idx="2">
                  <c:v>8188</c:v>
                </c:pt>
              </c:numCache>
            </c:numRef>
          </c:val>
          <c:extLst xmlns:c16r2="http://schemas.microsoft.com/office/drawing/2015/06/chart">
            <c:ext xmlns:c16="http://schemas.microsoft.com/office/drawing/2014/chart" uri="{C3380CC4-5D6E-409C-BE32-E72D297353CC}">
              <c16:uniqueId val="{00000006-4F3A-4905-982E-73975A3DE025}"/>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ar-SA"/>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37F94-F1CB-403C-A84C-A61A1133969D}"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7CF9FC70-EC37-4E45-BE61-4801D99A9A34}">
      <dgm:prSet phldrT="[Текст]" custT="1"/>
      <dgm:spPr/>
      <dgm:t>
        <a:bodyPr/>
        <a:lstStyle/>
        <a:p>
          <a:r>
            <a:rPr lang="ru-RU" sz="1000">
              <a:latin typeface="Times New Roman" panose="02020603050405020304" pitchFamily="18" charset="0"/>
              <a:cs typeface="Times New Roman" panose="02020603050405020304" pitchFamily="18" charset="0"/>
            </a:rPr>
            <a:t>Генеральный директор</a:t>
          </a:r>
        </a:p>
      </dgm:t>
    </dgm:pt>
    <dgm:pt modelId="{6AFBBD2D-79E0-413F-98B4-3473D2B50B59}" type="parTrans" cxnId="{C14D3A16-E508-411D-BFC3-8DB89AEE4134}">
      <dgm:prSet/>
      <dgm:spPr/>
      <dgm:t>
        <a:bodyPr/>
        <a:lstStyle/>
        <a:p>
          <a:endParaRPr lang="ru-RU" sz="1000">
            <a:latin typeface="Times New Roman" panose="02020603050405020304" pitchFamily="18" charset="0"/>
            <a:cs typeface="Times New Roman" panose="02020603050405020304" pitchFamily="18" charset="0"/>
          </a:endParaRPr>
        </a:p>
      </dgm:t>
    </dgm:pt>
    <dgm:pt modelId="{B3A8B792-3A41-4682-B8E7-C1CE02FB10AE}" type="sibTrans" cxnId="{C14D3A16-E508-411D-BFC3-8DB89AEE4134}">
      <dgm:prSet/>
      <dgm:spPr/>
      <dgm:t>
        <a:bodyPr/>
        <a:lstStyle/>
        <a:p>
          <a:endParaRPr lang="ru-RU" sz="1000">
            <a:latin typeface="Times New Roman" panose="02020603050405020304" pitchFamily="18" charset="0"/>
            <a:cs typeface="Times New Roman" panose="02020603050405020304" pitchFamily="18" charset="0"/>
          </a:endParaRPr>
        </a:p>
      </dgm:t>
    </dgm:pt>
    <dgm:pt modelId="{7239AFB8-993C-48DA-9946-B07F8909DF28}" type="asst">
      <dgm:prSet phldrT="[Текст]" custT="1"/>
      <dgm:spPr/>
      <dgm:t>
        <a:bodyPr/>
        <a:lstStyle/>
        <a:p>
          <a:r>
            <a:rPr lang="ru-RU" sz="1000">
              <a:latin typeface="Times New Roman" panose="02020603050405020304" pitchFamily="18" charset="0"/>
              <a:cs typeface="Times New Roman" panose="02020603050405020304" pitchFamily="18" charset="0"/>
            </a:rPr>
            <a:t>Главный инженер</a:t>
          </a:r>
        </a:p>
      </dgm:t>
    </dgm:pt>
    <dgm:pt modelId="{27F236C2-D45D-44D6-9549-F15CEC4713B9}" type="parTrans" cxnId="{FE10E6A0-3F39-4380-901B-36CBE9D309E4}">
      <dgm:prSet/>
      <dgm:spPr/>
      <dgm:t>
        <a:bodyPr/>
        <a:lstStyle/>
        <a:p>
          <a:endParaRPr lang="ru-RU" sz="1000">
            <a:latin typeface="Times New Roman" panose="02020603050405020304" pitchFamily="18" charset="0"/>
            <a:cs typeface="Times New Roman" panose="02020603050405020304" pitchFamily="18" charset="0"/>
          </a:endParaRPr>
        </a:p>
      </dgm:t>
    </dgm:pt>
    <dgm:pt modelId="{D28F61AC-3B3F-461A-B0C8-FAABBD81FDBC}" type="sibTrans" cxnId="{FE10E6A0-3F39-4380-901B-36CBE9D309E4}">
      <dgm:prSet/>
      <dgm:spPr/>
      <dgm:t>
        <a:bodyPr/>
        <a:lstStyle/>
        <a:p>
          <a:endParaRPr lang="ru-RU" sz="1000">
            <a:latin typeface="Times New Roman" panose="02020603050405020304" pitchFamily="18" charset="0"/>
            <a:cs typeface="Times New Roman" panose="02020603050405020304" pitchFamily="18" charset="0"/>
          </a:endParaRPr>
        </a:p>
      </dgm:t>
    </dgm:pt>
    <dgm:pt modelId="{7C731CB6-22F1-436D-BC0E-5FAE81A1FBA3}">
      <dgm:prSet phldrT="[Текст]" custT="1"/>
      <dgm:spPr/>
      <dgm:t>
        <a:bodyPr/>
        <a:lstStyle/>
        <a:p>
          <a:r>
            <a:rPr lang="ru-RU" sz="1000">
              <a:latin typeface="Times New Roman" panose="02020603050405020304" pitchFamily="18" charset="0"/>
              <a:cs typeface="Times New Roman" panose="02020603050405020304" pitchFamily="18" charset="0"/>
            </a:rPr>
            <a:t>Заместитель генерального директора по научной работе</a:t>
          </a:r>
        </a:p>
      </dgm:t>
    </dgm:pt>
    <dgm:pt modelId="{49FA6B64-9AC8-4304-B88B-F4FB144F34FF}" type="parTrans" cxnId="{94E3A457-5ED3-40F7-88A4-A907B9E824A0}">
      <dgm:prSet/>
      <dgm:spPr/>
      <dgm:t>
        <a:bodyPr/>
        <a:lstStyle/>
        <a:p>
          <a:endParaRPr lang="ru-RU" sz="1000">
            <a:latin typeface="Times New Roman" panose="02020603050405020304" pitchFamily="18" charset="0"/>
            <a:cs typeface="Times New Roman" panose="02020603050405020304" pitchFamily="18" charset="0"/>
          </a:endParaRPr>
        </a:p>
      </dgm:t>
    </dgm:pt>
    <dgm:pt modelId="{D78A3876-DDB3-40D1-B6B9-60EC0C630DD5}" type="sibTrans" cxnId="{94E3A457-5ED3-40F7-88A4-A907B9E824A0}">
      <dgm:prSet/>
      <dgm:spPr/>
      <dgm:t>
        <a:bodyPr/>
        <a:lstStyle/>
        <a:p>
          <a:endParaRPr lang="ru-RU" sz="1000">
            <a:latin typeface="Times New Roman" panose="02020603050405020304" pitchFamily="18" charset="0"/>
            <a:cs typeface="Times New Roman" panose="02020603050405020304" pitchFamily="18" charset="0"/>
          </a:endParaRPr>
        </a:p>
      </dgm:t>
    </dgm:pt>
    <dgm:pt modelId="{9189BC0D-BD6A-4370-A827-9E8FC82720C4}">
      <dgm:prSet phldrT="[Текст]" custT="1"/>
      <dgm:spPr/>
      <dgm:t>
        <a:bodyPr/>
        <a:lstStyle/>
        <a:p>
          <a:r>
            <a:rPr lang="ru-RU" sz="1000">
              <a:latin typeface="Times New Roman" panose="02020603050405020304" pitchFamily="18" charset="0"/>
              <a:cs typeface="Times New Roman" panose="02020603050405020304" pitchFamily="18" charset="0"/>
            </a:rPr>
            <a:t>Заместитель генерального директора по производству</a:t>
          </a:r>
        </a:p>
      </dgm:t>
    </dgm:pt>
    <dgm:pt modelId="{34C02E77-99C6-4FB8-A838-AE49AB41C6FF}" type="parTrans" cxnId="{2A0D7F1D-3FE7-4922-8E30-6A77F5E36A6E}">
      <dgm:prSet/>
      <dgm:spPr/>
      <dgm:t>
        <a:bodyPr/>
        <a:lstStyle/>
        <a:p>
          <a:endParaRPr lang="ru-RU" sz="1000">
            <a:latin typeface="Times New Roman" panose="02020603050405020304" pitchFamily="18" charset="0"/>
            <a:cs typeface="Times New Roman" panose="02020603050405020304" pitchFamily="18" charset="0"/>
          </a:endParaRPr>
        </a:p>
      </dgm:t>
    </dgm:pt>
    <dgm:pt modelId="{1C5FA2C7-EA97-40A2-A0AA-F4D65F8BB0C5}" type="sibTrans" cxnId="{2A0D7F1D-3FE7-4922-8E30-6A77F5E36A6E}">
      <dgm:prSet/>
      <dgm:spPr/>
      <dgm:t>
        <a:bodyPr/>
        <a:lstStyle/>
        <a:p>
          <a:endParaRPr lang="ru-RU" sz="1000">
            <a:latin typeface="Times New Roman" panose="02020603050405020304" pitchFamily="18" charset="0"/>
            <a:cs typeface="Times New Roman" panose="02020603050405020304" pitchFamily="18" charset="0"/>
          </a:endParaRPr>
        </a:p>
      </dgm:t>
    </dgm:pt>
    <dgm:pt modelId="{F4D877B0-934F-475A-801E-EC4B7D4413A4}">
      <dgm:prSet phldrT="[Текст]" custT="1"/>
      <dgm:spPr/>
      <dgm:t>
        <a:bodyPr/>
        <a:lstStyle/>
        <a:p>
          <a:r>
            <a:rPr lang="ru-RU" sz="1000">
              <a:latin typeface="Times New Roman" panose="02020603050405020304" pitchFamily="18" charset="0"/>
              <a:cs typeface="Times New Roman" panose="02020603050405020304" pitchFamily="18" charset="0"/>
            </a:rPr>
            <a:t>Заместитель Генерального директора по безопасности</a:t>
          </a:r>
        </a:p>
      </dgm:t>
    </dgm:pt>
    <dgm:pt modelId="{9178FD41-56A8-421F-B28D-6A8F5C507575}" type="parTrans" cxnId="{89640ABE-847A-455D-B7E5-8FA7F610B9C8}">
      <dgm:prSet/>
      <dgm:spPr/>
      <dgm:t>
        <a:bodyPr/>
        <a:lstStyle/>
        <a:p>
          <a:endParaRPr lang="ru-RU" sz="1000">
            <a:latin typeface="Times New Roman" panose="02020603050405020304" pitchFamily="18" charset="0"/>
            <a:cs typeface="Times New Roman" panose="02020603050405020304" pitchFamily="18" charset="0"/>
          </a:endParaRPr>
        </a:p>
      </dgm:t>
    </dgm:pt>
    <dgm:pt modelId="{23E4FE2C-B72A-4CF6-B318-5CD4811A8BA1}" type="sibTrans" cxnId="{89640ABE-847A-455D-B7E5-8FA7F610B9C8}">
      <dgm:prSet/>
      <dgm:spPr/>
      <dgm:t>
        <a:bodyPr/>
        <a:lstStyle/>
        <a:p>
          <a:endParaRPr lang="ru-RU" sz="1000">
            <a:latin typeface="Times New Roman" panose="02020603050405020304" pitchFamily="18" charset="0"/>
            <a:cs typeface="Times New Roman" panose="02020603050405020304" pitchFamily="18" charset="0"/>
          </a:endParaRPr>
        </a:p>
      </dgm:t>
    </dgm:pt>
    <dgm:pt modelId="{C411F485-4BE2-4CF7-8092-EDE4246AABA7}">
      <dgm:prSet phldrT="[Текст]" custT="1"/>
      <dgm:spPr/>
      <dgm:t>
        <a:bodyPr/>
        <a:lstStyle/>
        <a:p>
          <a:r>
            <a:rPr lang="ru-RU" sz="1000">
              <a:latin typeface="Times New Roman" panose="02020603050405020304" pitchFamily="18" charset="0"/>
              <a:cs typeface="Times New Roman" panose="02020603050405020304" pitchFamily="18" charset="0"/>
            </a:rPr>
            <a:t>Главный бухгалтер</a:t>
          </a:r>
        </a:p>
      </dgm:t>
    </dgm:pt>
    <dgm:pt modelId="{59CA6F20-25F2-4223-8570-26417A43E249}" type="parTrans" cxnId="{BFD5A0AC-1970-4B5F-A823-9183CB246736}">
      <dgm:prSet/>
      <dgm:spPr/>
      <dgm:t>
        <a:bodyPr/>
        <a:lstStyle/>
        <a:p>
          <a:endParaRPr lang="ru-RU" sz="1000">
            <a:latin typeface="Times New Roman" panose="02020603050405020304" pitchFamily="18" charset="0"/>
            <a:cs typeface="Times New Roman" panose="02020603050405020304" pitchFamily="18" charset="0"/>
          </a:endParaRPr>
        </a:p>
      </dgm:t>
    </dgm:pt>
    <dgm:pt modelId="{97A48D38-1B36-4C1A-B025-80936B9A18C1}" type="sibTrans" cxnId="{BFD5A0AC-1970-4B5F-A823-9183CB246736}">
      <dgm:prSet/>
      <dgm:spPr/>
      <dgm:t>
        <a:bodyPr/>
        <a:lstStyle/>
        <a:p>
          <a:endParaRPr lang="ru-RU" sz="1000">
            <a:latin typeface="Times New Roman" panose="02020603050405020304" pitchFamily="18" charset="0"/>
            <a:cs typeface="Times New Roman" panose="02020603050405020304" pitchFamily="18" charset="0"/>
          </a:endParaRPr>
        </a:p>
      </dgm:t>
    </dgm:pt>
    <dgm:pt modelId="{C38EADBE-469C-4FFD-8098-797C9CA093DF}" type="asst">
      <dgm:prSet phldrT="[Текст]" custT="1"/>
      <dgm:spPr/>
      <dgm:t>
        <a:bodyPr/>
        <a:lstStyle/>
        <a:p>
          <a:r>
            <a:rPr lang="ru-RU" sz="1000">
              <a:latin typeface="Times New Roman" panose="02020603050405020304" pitchFamily="18" charset="0"/>
              <a:cs typeface="Times New Roman" panose="02020603050405020304" pitchFamily="18" charset="0"/>
            </a:rPr>
            <a:t>Главный конструктор по направлению солнечных батарей и КПА для БС</a:t>
          </a:r>
        </a:p>
      </dgm:t>
    </dgm:pt>
    <dgm:pt modelId="{AD6D9FB2-D041-48C3-863C-DFF7A3090A7E}" type="parTrans" cxnId="{2FDA4FB1-9977-4BFB-9697-AE3EDC206006}">
      <dgm:prSet/>
      <dgm:spPr/>
      <dgm:t>
        <a:bodyPr/>
        <a:lstStyle/>
        <a:p>
          <a:endParaRPr lang="ru-RU" sz="1000">
            <a:latin typeface="Times New Roman" panose="02020603050405020304" pitchFamily="18" charset="0"/>
            <a:cs typeface="Times New Roman" panose="02020603050405020304" pitchFamily="18" charset="0"/>
          </a:endParaRPr>
        </a:p>
      </dgm:t>
    </dgm:pt>
    <dgm:pt modelId="{76BB6737-4FC6-4A6D-B7E2-82F5E33C8396}" type="sibTrans" cxnId="{2FDA4FB1-9977-4BFB-9697-AE3EDC206006}">
      <dgm:prSet/>
      <dgm:spPr/>
      <dgm:t>
        <a:bodyPr/>
        <a:lstStyle/>
        <a:p>
          <a:endParaRPr lang="ru-RU" sz="1000">
            <a:latin typeface="Times New Roman" panose="02020603050405020304" pitchFamily="18" charset="0"/>
            <a:cs typeface="Times New Roman" panose="02020603050405020304" pitchFamily="18" charset="0"/>
          </a:endParaRPr>
        </a:p>
      </dgm:t>
    </dgm:pt>
    <dgm:pt modelId="{E8D44572-B7B8-4B88-8D19-0F10D44C1CFE}" type="asst">
      <dgm:prSet phldrT="[Текст]" custT="1"/>
      <dgm:spPr/>
      <dgm:t>
        <a:bodyPr/>
        <a:lstStyle/>
        <a:p>
          <a:r>
            <a:rPr lang="ru-RU" sz="1000">
              <a:latin typeface="Times New Roman" panose="02020603050405020304" pitchFamily="18" charset="0"/>
              <a:cs typeface="Times New Roman" panose="02020603050405020304" pitchFamily="18" charset="0"/>
            </a:rPr>
            <a:t>Главный конструктор по направлению АБ</a:t>
          </a:r>
        </a:p>
      </dgm:t>
    </dgm:pt>
    <dgm:pt modelId="{87D1D2FB-434E-45F1-B3E9-AAFA30850B82}" type="parTrans" cxnId="{53A3D781-3814-42DB-A0C4-7C1C4EDE8F29}">
      <dgm:prSet/>
      <dgm:spPr/>
      <dgm:t>
        <a:bodyPr/>
        <a:lstStyle/>
        <a:p>
          <a:endParaRPr lang="ru-RU" sz="1000">
            <a:latin typeface="Times New Roman" panose="02020603050405020304" pitchFamily="18" charset="0"/>
            <a:cs typeface="Times New Roman" panose="02020603050405020304" pitchFamily="18" charset="0"/>
          </a:endParaRPr>
        </a:p>
      </dgm:t>
    </dgm:pt>
    <dgm:pt modelId="{21CD16F0-FFF0-4433-9E93-5B78C61B75FA}" type="sibTrans" cxnId="{53A3D781-3814-42DB-A0C4-7C1C4EDE8F29}">
      <dgm:prSet/>
      <dgm:spPr/>
      <dgm:t>
        <a:bodyPr/>
        <a:lstStyle/>
        <a:p>
          <a:endParaRPr lang="ru-RU" sz="1000">
            <a:latin typeface="Times New Roman" panose="02020603050405020304" pitchFamily="18" charset="0"/>
            <a:cs typeface="Times New Roman" panose="02020603050405020304" pitchFamily="18" charset="0"/>
          </a:endParaRPr>
        </a:p>
      </dgm:t>
    </dgm:pt>
    <dgm:pt modelId="{26846C87-2664-4EAB-AB1C-B4D20E8AD1DB}">
      <dgm:prSet phldrT="[Текст]" custT="1"/>
      <dgm:spPr/>
      <dgm:t>
        <a:bodyPr/>
        <a:lstStyle/>
        <a:p>
          <a:r>
            <a:rPr lang="ru-RU" sz="1000">
              <a:latin typeface="Times New Roman" panose="02020603050405020304" pitchFamily="18" charset="0"/>
              <a:cs typeface="Times New Roman" panose="02020603050405020304" pitchFamily="18" charset="0"/>
            </a:rPr>
            <a:t>Главный экономист</a:t>
          </a:r>
        </a:p>
      </dgm:t>
    </dgm:pt>
    <dgm:pt modelId="{D2315896-2D6E-4F25-8942-55E2E5D698CF}" type="parTrans" cxnId="{39FDFEEB-E8C3-479F-9B79-E367BE5BFF3C}">
      <dgm:prSet/>
      <dgm:spPr/>
      <dgm:t>
        <a:bodyPr/>
        <a:lstStyle/>
        <a:p>
          <a:endParaRPr lang="ru-RU" sz="1000">
            <a:latin typeface="Times New Roman" panose="02020603050405020304" pitchFamily="18" charset="0"/>
            <a:cs typeface="Times New Roman" panose="02020603050405020304" pitchFamily="18" charset="0"/>
          </a:endParaRPr>
        </a:p>
      </dgm:t>
    </dgm:pt>
    <dgm:pt modelId="{92E86F06-BBDD-4F5E-9E38-BEF6E9BB0DE5}" type="sibTrans" cxnId="{39FDFEEB-E8C3-479F-9B79-E367BE5BFF3C}">
      <dgm:prSet/>
      <dgm:spPr/>
      <dgm:t>
        <a:bodyPr/>
        <a:lstStyle/>
        <a:p>
          <a:endParaRPr lang="ru-RU" sz="1000">
            <a:latin typeface="Times New Roman" panose="02020603050405020304" pitchFamily="18" charset="0"/>
            <a:cs typeface="Times New Roman" panose="02020603050405020304" pitchFamily="18" charset="0"/>
          </a:endParaRPr>
        </a:p>
      </dgm:t>
    </dgm:pt>
    <dgm:pt modelId="{7A4FA78C-7AE8-4A1C-9586-177C8347C031}" type="pres">
      <dgm:prSet presAssocID="{32D37F94-F1CB-403C-A84C-A61A1133969D}" presName="hierChild1" presStyleCnt="0">
        <dgm:presLayoutVars>
          <dgm:orgChart val="1"/>
          <dgm:chPref val="1"/>
          <dgm:dir/>
          <dgm:animOne val="branch"/>
          <dgm:animLvl val="lvl"/>
          <dgm:resizeHandles/>
        </dgm:presLayoutVars>
      </dgm:prSet>
      <dgm:spPr/>
      <dgm:t>
        <a:bodyPr/>
        <a:lstStyle/>
        <a:p>
          <a:pPr rtl="1"/>
          <a:endParaRPr lang="ar-SA"/>
        </a:p>
      </dgm:t>
    </dgm:pt>
    <dgm:pt modelId="{CC1C929C-E3F8-45DC-BE6E-5EE97CDAB08D}" type="pres">
      <dgm:prSet presAssocID="{7CF9FC70-EC37-4E45-BE61-4801D99A9A34}" presName="hierRoot1" presStyleCnt="0">
        <dgm:presLayoutVars>
          <dgm:hierBranch val="init"/>
        </dgm:presLayoutVars>
      </dgm:prSet>
      <dgm:spPr/>
    </dgm:pt>
    <dgm:pt modelId="{C03471D4-23B6-4933-9702-9A1FD1957F5E}" type="pres">
      <dgm:prSet presAssocID="{7CF9FC70-EC37-4E45-BE61-4801D99A9A34}" presName="rootComposite1" presStyleCnt="0"/>
      <dgm:spPr/>
    </dgm:pt>
    <dgm:pt modelId="{167D3F6A-EA71-4627-B304-83B7E3F4188E}" type="pres">
      <dgm:prSet presAssocID="{7CF9FC70-EC37-4E45-BE61-4801D99A9A34}" presName="rootText1" presStyleLbl="node0" presStyleIdx="0" presStyleCnt="1">
        <dgm:presLayoutVars>
          <dgm:chPref val="3"/>
        </dgm:presLayoutVars>
      </dgm:prSet>
      <dgm:spPr/>
      <dgm:t>
        <a:bodyPr/>
        <a:lstStyle/>
        <a:p>
          <a:pPr rtl="1"/>
          <a:endParaRPr lang="ar-SA"/>
        </a:p>
      </dgm:t>
    </dgm:pt>
    <dgm:pt modelId="{39D972D3-B647-410B-98CD-03E87897E7B1}" type="pres">
      <dgm:prSet presAssocID="{7CF9FC70-EC37-4E45-BE61-4801D99A9A34}" presName="rootConnector1" presStyleLbl="node1" presStyleIdx="0" presStyleCnt="0"/>
      <dgm:spPr/>
      <dgm:t>
        <a:bodyPr/>
        <a:lstStyle/>
        <a:p>
          <a:pPr rtl="1"/>
          <a:endParaRPr lang="ar-SA"/>
        </a:p>
      </dgm:t>
    </dgm:pt>
    <dgm:pt modelId="{66BC7460-6616-4E0A-A4E8-34C24E6796BC}" type="pres">
      <dgm:prSet presAssocID="{7CF9FC70-EC37-4E45-BE61-4801D99A9A34}" presName="hierChild2" presStyleCnt="0"/>
      <dgm:spPr/>
    </dgm:pt>
    <dgm:pt modelId="{1607036F-C439-4082-946F-7239581D564E}" type="pres">
      <dgm:prSet presAssocID="{49FA6B64-9AC8-4304-B88B-F4FB144F34FF}" presName="Name37" presStyleLbl="parChTrans1D2" presStyleIdx="0" presStyleCnt="6"/>
      <dgm:spPr/>
      <dgm:t>
        <a:bodyPr/>
        <a:lstStyle/>
        <a:p>
          <a:pPr rtl="1"/>
          <a:endParaRPr lang="ar-SA"/>
        </a:p>
      </dgm:t>
    </dgm:pt>
    <dgm:pt modelId="{8473CA91-0DD6-41FC-A732-DE0F7F7C199A}" type="pres">
      <dgm:prSet presAssocID="{7C731CB6-22F1-436D-BC0E-5FAE81A1FBA3}" presName="hierRoot2" presStyleCnt="0">
        <dgm:presLayoutVars>
          <dgm:hierBranch val="init"/>
        </dgm:presLayoutVars>
      </dgm:prSet>
      <dgm:spPr/>
    </dgm:pt>
    <dgm:pt modelId="{4EFAD230-E967-458F-AA1F-C2506E0BE7A5}" type="pres">
      <dgm:prSet presAssocID="{7C731CB6-22F1-436D-BC0E-5FAE81A1FBA3}" presName="rootComposite" presStyleCnt="0"/>
      <dgm:spPr/>
    </dgm:pt>
    <dgm:pt modelId="{0BEBA8A4-F2DE-4033-A414-DBF044B0C0BF}" type="pres">
      <dgm:prSet presAssocID="{7C731CB6-22F1-436D-BC0E-5FAE81A1FBA3}" presName="rootText" presStyleLbl="node2" presStyleIdx="0" presStyleCnt="5" custScaleY="119845">
        <dgm:presLayoutVars>
          <dgm:chPref val="3"/>
        </dgm:presLayoutVars>
      </dgm:prSet>
      <dgm:spPr/>
      <dgm:t>
        <a:bodyPr/>
        <a:lstStyle/>
        <a:p>
          <a:pPr rtl="1"/>
          <a:endParaRPr lang="ar-SA"/>
        </a:p>
      </dgm:t>
    </dgm:pt>
    <dgm:pt modelId="{A20C259D-EB44-4650-8411-B2ACDA627BFE}" type="pres">
      <dgm:prSet presAssocID="{7C731CB6-22F1-436D-BC0E-5FAE81A1FBA3}" presName="rootConnector" presStyleLbl="node2" presStyleIdx="0" presStyleCnt="5"/>
      <dgm:spPr/>
      <dgm:t>
        <a:bodyPr/>
        <a:lstStyle/>
        <a:p>
          <a:pPr rtl="1"/>
          <a:endParaRPr lang="ar-SA"/>
        </a:p>
      </dgm:t>
    </dgm:pt>
    <dgm:pt modelId="{AEE9C486-1A8F-4CB4-8546-029DB26C8C7B}" type="pres">
      <dgm:prSet presAssocID="{7C731CB6-22F1-436D-BC0E-5FAE81A1FBA3}" presName="hierChild4" presStyleCnt="0"/>
      <dgm:spPr/>
    </dgm:pt>
    <dgm:pt modelId="{C7790DB4-AEA1-41F3-B34D-D50E4E23D755}" type="pres">
      <dgm:prSet presAssocID="{7C731CB6-22F1-436D-BC0E-5FAE81A1FBA3}" presName="hierChild5" presStyleCnt="0"/>
      <dgm:spPr/>
    </dgm:pt>
    <dgm:pt modelId="{C8A3B3B1-0E35-46AC-AA68-3937D345DAE9}" type="pres">
      <dgm:prSet presAssocID="{34C02E77-99C6-4FB8-A838-AE49AB41C6FF}" presName="Name37" presStyleLbl="parChTrans1D2" presStyleIdx="1" presStyleCnt="6"/>
      <dgm:spPr/>
      <dgm:t>
        <a:bodyPr/>
        <a:lstStyle/>
        <a:p>
          <a:pPr rtl="1"/>
          <a:endParaRPr lang="ar-SA"/>
        </a:p>
      </dgm:t>
    </dgm:pt>
    <dgm:pt modelId="{7BD05373-9090-45EC-9308-C8E65CC862AC}" type="pres">
      <dgm:prSet presAssocID="{9189BC0D-BD6A-4370-A827-9E8FC82720C4}" presName="hierRoot2" presStyleCnt="0">
        <dgm:presLayoutVars>
          <dgm:hierBranch val="init"/>
        </dgm:presLayoutVars>
      </dgm:prSet>
      <dgm:spPr/>
    </dgm:pt>
    <dgm:pt modelId="{D05D4A42-3589-401A-9F33-9C41764BE4A4}" type="pres">
      <dgm:prSet presAssocID="{9189BC0D-BD6A-4370-A827-9E8FC82720C4}" presName="rootComposite" presStyleCnt="0"/>
      <dgm:spPr/>
    </dgm:pt>
    <dgm:pt modelId="{3D1BED1F-E0DF-432F-89AB-407F01DFFF98}" type="pres">
      <dgm:prSet presAssocID="{9189BC0D-BD6A-4370-A827-9E8FC82720C4}" presName="rootText" presStyleLbl="node2" presStyleIdx="1" presStyleCnt="5" custScaleY="119845">
        <dgm:presLayoutVars>
          <dgm:chPref val="3"/>
        </dgm:presLayoutVars>
      </dgm:prSet>
      <dgm:spPr/>
      <dgm:t>
        <a:bodyPr/>
        <a:lstStyle/>
        <a:p>
          <a:pPr rtl="1"/>
          <a:endParaRPr lang="ar-SA"/>
        </a:p>
      </dgm:t>
    </dgm:pt>
    <dgm:pt modelId="{363C1144-D18A-4A16-B4D2-B38CF20EC7A4}" type="pres">
      <dgm:prSet presAssocID="{9189BC0D-BD6A-4370-A827-9E8FC82720C4}" presName="rootConnector" presStyleLbl="node2" presStyleIdx="1" presStyleCnt="5"/>
      <dgm:spPr/>
      <dgm:t>
        <a:bodyPr/>
        <a:lstStyle/>
        <a:p>
          <a:pPr rtl="1"/>
          <a:endParaRPr lang="ar-SA"/>
        </a:p>
      </dgm:t>
    </dgm:pt>
    <dgm:pt modelId="{A738D859-5598-438E-AEAB-DFECC2FD8DBC}" type="pres">
      <dgm:prSet presAssocID="{9189BC0D-BD6A-4370-A827-9E8FC82720C4}" presName="hierChild4" presStyleCnt="0"/>
      <dgm:spPr/>
    </dgm:pt>
    <dgm:pt modelId="{F7C225B6-C0A8-4290-9DF1-70B83954320D}" type="pres">
      <dgm:prSet presAssocID="{9189BC0D-BD6A-4370-A827-9E8FC82720C4}" presName="hierChild5" presStyleCnt="0"/>
      <dgm:spPr/>
    </dgm:pt>
    <dgm:pt modelId="{B54FF2E0-798D-4EA9-800C-525C15813470}" type="pres">
      <dgm:prSet presAssocID="{9178FD41-56A8-421F-B28D-6A8F5C507575}" presName="Name37" presStyleLbl="parChTrans1D2" presStyleIdx="2" presStyleCnt="6"/>
      <dgm:spPr/>
      <dgm:t>
        <a:bodyPr/>
        <a:lstStyle/>
        <a:p>
          <a:pPr rtl="1"/>
          <a:endParaRPr lang="ar-SA"/>
        </a:p>
      </dgm:t>
    </dgm:pt>
    <dgm:pt modelId="{E730E03C-B269-4388-BC90-92114AA4E41A}" type="pres">
      <dgm:prSet presAssocID="{F4D877B0-934F-475A-801E-EC4B7D4413A4}" presName="hierRoot2" presStyleCnt="0">
        <dgm:presLayoutVars>
          <dgm:hierBranch val="init"/>
        </dgm:presLayoutVars>
      </dgm:prSet>
      <dgm:spPr/>
    </dgm:pt>
    <dgm:pt modelId="{EFA5BC6D-1BA2-4273-92ED-B77711510DF4}" type="pres">
      <dgm:prSet presAssocID="{F4D877B0-934F-475A-801E-EC4B7D4413A4}" presName="rootComposite" presStyleCnt="0"/>
      <dgm:spPr/>
    </dgm:pt>
    <dgm:pt modelId="{A5072B7A-D2E5-4EAE-8205-441791CACABA}" type="pres">
      <dgm:prSet presAssocID="{F4D877B0-934F-475A-801E-EC4B7D4413A4}" presName="rootText" presStyleLbl="node2" presStyleIdx="2" presStyleCnt="5" custScaleY="119845">
        <dgm:presLayoutVars>
          <dgm:chPref val="3"/>
        </dgm:presLayoutVars>
      </dgm:prSet>
      <dgm:spPr/>
      <dgm:t>
        <a:bodyPr/>
        <a:lstStyle/>
        <a:p>
          <a:pPr rtl="1"/>
          <a:endParaRPr lang="ar-SA"/>
        </a:p>
      </dgm:t>
    </dgm:pt>
    <dgm:pt modelId="{909061E1-19FD-4748-B43D-901F7722E006}" type="pres">
      <dgm:prSet presAssocID="{F4D877B0-934F-475A-801E-EC4B7D4413A4}" presName="rootConnector" presStyleLbl="node2" presStyleIdx="2" presStyleCnt="5"/>
      <dgm:spPr/>
      <dgm:t>
        <a:bodyPr/>
        <a:lstStyle/>
        <a:p>
          <a:pPr rtl="1"/>
          <a:endParaRPr lang="ar-SA"/>
        </a:p>
      </dgm:t>
    </dgm:pt>
    <dgm:pt modelId="{06C8A9A9-69CE-4E1A-A550-FBC9AD372C6F}" type="pres">
      <dgm:prSet presAssocID="{F4D877B0-934F-475A-801E-EC4B7D4413A4}" presName="hierChild4" presStyleCnt="0"/>
      <dgm:spPr/>
    </dgm:pt>
    <dgm:pt modelId="{2DD8FA1A-60FE-4A25-9C8F-BB1996A8EF29}" type="pres">
      <dgm:prSet presAssocID="{F4D877B0-934F-475A-801E-EC4B7D4413A4}" presName="hierChild5" presStyleCnt="0"/>
      <dgm:spPr/>
    </dgm:pt>
    <dgm:pt modelId="{EA3C510E-79DB-4E47-9310-3C75C2BFFC20}" type="pres">
      <dgm:prSet presAssocID="{59CA6F20-25F2-4223-8570-26417A43E249}" presName="Name37" presStyleLbl="parChTrans1D2" presStyleIdx="3" presStyleCnt="6"/>
      <dgm:spPr/>
      <dgm:t>
        <a:bodyPr/>
        <a:lstStyle/>
        <a:p>
          <a:pPr rtl="1"/>
          <a:endParaRPr lang="ar-SA"/>
        </a:p>
      </dgm:t>
    </dgm:pt>
    <dgm:pt modelId="{4A8133FE-4B83-4064-A9F5-BF2DDD95A4CD}" type="pres">
      <dgm:prSet presAssocID="{C411F485-4BE2-4CF7-8092-EDE4246AABA7}" presName="hierRoot2" presStyleCnt="0">
        <dgm:presLayoutVars>
          <dgm:hierBranch val="init"/>
        </dgm:presLayoutVars>
      </dgm:prSet>
      <dgm:spPr/>
    </dgm:pt>
    <dgm:pt modelId="{6F1678E4-4155-4A7E-AAB1-A55824548D31}" type="pres">
      <dgm:prSet presAssocID="{C411F485-4BE2-4CF7-8092-EDE4246AABA7}" presName="rootComposite" presStyleCnt="0"/>
      <dgm:spPr/>
    </dgm:pt>
    <dgm:pt modelId="{503404F8-175F-40B8-9B58-F0064EF259FF}" type="pres">
      <dgm:prSet presAssocID="{C411F485-4BE2-4CF7-8092-EDE4246AABA7}" presName="rootText" presStyleLbl="node2" presStyleIdx="3" presStyleCnt="5" custScaleY="119845">
        <dgm:presLayoutVars>
          <dgm:chPref val="3"/>
        </dgm:presLayoutVars>
      </dgm:prSet>
      <dgm:spPr/>
      <dgm:t>
        <a:bodyPr/>
        <a:lstStyle/>
        <a:p>
          <a:pPr rtl="1"/>
          <a:endParaRPr lang="ar-SA"/>
        </a:p>
      </dgm:t>
    </dgm:pt>
    <dgm:pt modelId="{E31297E3-7D5C-4B73-A44D-7C1655564924}" type="pres">
      <dgm:prSet presAssocID="{C411F485-4BE2-4CF7-8092-EDE4246AABA7}" presName="rootConnector" presStyleLbl="node2" presStyleIdx="3" presStyleCnt="5"/>
      <dgm:spPr/>
      <dgm:t>
        <a:bodyPr/>
        <a:lstStyle/>
        <a:p>
          <a:pPr rtl="1"/>
          <a:endParaRPr lang="ar-SA"/>
        </a:p>
      </dgm:t>
    </dgm:pt>
    <dgm:pt modelId="{48F3EDB5-58EE-42F6-BFA2-077ACC5A9B94}" type="pres">
      <dgm:prSet presAssocID="{C411F485-4BE2-4CF7-8092-EDE4246AABA7}" presName="hierChild4" presStyleCnt="0"/>
      <dgm:spPr/>
    </dgm:pt>
    <dgm:pt modelId="{B04AF1D6-D539-465F-8F12-8D738A218D19}" type="pres">
      <dgm:prSet presAssocID="{C411F485-4BE2-4CF7-8092-EDE4246AABA7}" presName="hierChild5" presStyleCnt="0"/>
      <dgm:spPr/>
    </dgm:pt>
    <dgm:pt modelId="{963F708E-B725-4733-BE7C-EC2B93274AD7}" type="pres">
      <dgm:prSet presAssocID="{D2315896-2D6E-4F25-8942-55E2E5D698CF}" presName="Name37" presStyleLbl="parChTrans1D2" presStyleIdx="4" presStyleCnt="6"/>
      <dgm:spPr/>
      <dgm:t>
        <a:bodyPr/>
        <a:lstStyle/>
        <a:p>
          <a:pPr rtl="1"/>
          <a:endParaRPr lang="ar-SA"/>
        </a:p>
      </dgm:t>
    </dgm:pt>
    <dgm:pt modelId="{4A3AB3E7-9AF9-4946-BB9C-ED2C945641AD}" type="pres">
      <dgm:prSet presAssocID="{26846C87-2664-4EAB-AB1C-B4D20E8AD1DB}" presName="hierRoot2" presStyleCnt="0">
        <dgm:presLayoutVars>
          <dgm:hierBranch val="init"/>
        </dgm:presLayoutVars>
      </dgm:prSet>
      <dgm:spPr/>
    </dgm:pt>
    <dgm:pt modelId="{E0B80CDE-157D-434E-AC0F-52866CCB0723}" type="pres">
      <dgm:prSet presAssocID="{26846C87-2664-4EAB-AB1C-B4D20E8AD1DB}" presName="rootComposite" presStyleCnt="0"/>
      <dgm:spPr/>
    </dgm:pt>
    <dgm:pt modelId="{9ABFC146-4F3C-4865-B223-986DE95BF438}" type="pres">
      <dgm:prSet presAssocID="{26846C87-2664-4EAB-AB1C-B4D20E8AD1DB}" presName="rootText" presStyleLbl="node2" presStyleIdx="4" presStyleCnt="5" custScaleY="119845">
        <dgm:presLayoutVars>
          <dgm:chPref val="3"/>
        </dgm:presLayoutVars>
      </dgm:prSet>
      <dgm:spPr/>
      <dgm:t>
        <a:bodyPr/>
        <a:lstStyle/>
        <a:p>
          <a:pPr rtl="1"/>
          <a:endParaRPr lang="ar-SA"/>
        </a:p>
      </dgm:t>
    </dgm:pt>
    <dgm:pt modelId="{7E0F00CF-26E6-48AE-A439-37DF7E9EC2EA}" type="pres">
      <dgm:prSet presAssocID="{26846C87-2664-4EAB-AB1C-B4D20E8AD1DB}" presName="rootConnector" presStyleLbl="node2" presStyleIdx="4" presStyleCnt="5"/>
      <dgm:spPr/>
      <dgm:t>
        <a:bodyPr/>
        <a:lstStyle/>
        <a:p>
          <a:pPr rtl="1"/>
          <a:endParaRPr lang="ar-SA"/>
        </a:p>
      </dgm:t>
    </dgm:pt>
    <dgm:pt modelId="{BDC922CF-DDE0-4ECA-B2B8-D009AC89ADFD}" type="pres">
      <dgm:prSet presAssocID="{26846C87-2664-4EAB-AB1C-B4D20E8AD1DB}" presName="hierChild4" presStyleCnt="0"/>
      <dgm:spPr/>
    </dgm:pt>
    <dgm:pt modelId="{4266C0D1-A28F-4301-9461-18CF046D50FF}" type="pres">
      <dgm:prSet presAssocID="{26846C87-2664-4EAB-AB1C-B4D20E8AD1DB}" presName="hierChild5" presStyleCnt="0"/>
      <dgm:spPr/>
    </dgm:pt>
    <dgm:pt modelId="{EC2CF901-D272-494F-8830-E320F1A12E18}" type="pres">
      <dgm:prSet presAssocID="{7CF9FC70-EC37-4E45-BE61-4801D99A9A34}" presName="hierChild3" presStyleCnt="0"/>
      <dgm:spPr/>
    </dgm:pt>
    <dgm:pt modelId="{E74983B8-93D9-4A7D-A93B-2861767B3897}" type="pres">
      <dgm:prSet presAssocID="{27F236C2-D45D-44D6-9549-F15CEC4713B9}" presName="Name111" presStyleLbl="parChTrans1D2" presStyleIdx="5" presStyleCnt="6"/>
      <dgm:spPr/>
      <dgm:t>
        <a:bodyPr/>
        <a:lstStyle/>
        <a:p>
          <a:pPr rtl="1"/>
          <a:endParaRPr lang="ar-SA"/>
        </a:p>
      </dgm:t>
    </dgm:pt>
    <dgm:pt modelId="{BE7292CF-2EBB-4611-B5F8-02AED777845D}" type="pres">
      <dgm:prSet presAssocID="{7239AFB8-993C-48DA-9946-B07F8909DF28}" presName="hierRoot3" presStyleCnt="0">
        <dgm:presLayoutVars>
          <dgm:hierBranch val="init"/>
        </dgm:presLayoutVars>
      </dgm:prSet>
      <dgm:spPr/>
    </dgm:pt>
    <dgm:pt modelId="{6C698C0F-F94B-492D-9540-793DF94E9C0D}" type="pres">
      <dgm:prSet presAssocID="{7239AFB8-993C-48DA-9946-B07F8909DF28}" presName="rootComposite3" presStyleCnt="0"/>
      <dgm:spPr/>
    </dgm:pt>
    <dgm:pt modelId="{95FBBF91-A540-493D-A50B-7A7053E57C2D}" type="pres">
      <dgm:prSet presAssocID="{7239AFB8-993C-48DA-9946-B07F8909DF28}" presName="rootText3" presStyleLbl="asst1" presStyleIdx="0" presStyleCnt="3">
        <dgm:presLayoutVars>
          <dgm:chPref val="3"/>
        </dgm:presLayoutVars>
      </dgm:prSet>
      <dgm:spPr/>
      <dgm:t>
        <a:bodyPr/>
        <a:lstStyle/>
        <a:p>
          <a:pPr rtl="1"/>
          <a:endParaRPr lang="ar-SA"/>
        </a:p>
      </dgm:t>
    </dgm:pt>
    <dgm:pt modelId="{52C78190-C639-4BA3-9866-834E724E90B6}" type="pres">
      <dgm:prSet presAssocID="{7239AFB8-993C-48DA-9946-B07F8909DF28}" presName="rootConnector3" presStyleLbl="asst1" presStyleIdx="0" presStyleCnt="3"/>
      <dgm:spPr/>
      <dgm:t>
        <a:bodyPr/>
        <a:lstStyle/>
        <a:p>
          <a:pPr rtl="1"/>
          <a:endParaRPr lang="ar-SA"/>
        </a:p>
      </dgm:t>
    </dgm:pt>
    <dgm:pt modelId="{8EAF54B2-02B1-4910-82B0-A45CD9478966}" type="pres">
      <dgm:prSet presAssocID="{7239AFB8-993C-48DA-9946-B07F8909DF28}" presName="hierChild6" presStyleCnt="0"/>
      <dgm:spPr/>
    </dgm:pt>
    <dgm:pt modelId="{DEDD2C83-1DF3-4C84-8457-4FE4565AAA36}" type="pres">
      <dgm:prSet presAssocID="{7239AFB8-993C-48DA-9946-B07F8909DF28}" presName="hierChild7" presStyleCnt="0"/>
      <dgm:spPr/>
    </dgm:pt>
    <dgm:pt modelId="{D312C05B-41ED-4F0E-8CE8-035E1E8B41C2}" type="pres">
      <dgm:prSet presAssocID="{AD6D9FB2-D041-48C3-863C-DFF7A3090A7E}" presName="Name111" presStyleLbl="parChTrans1D3" presStyleIdx="0" presStyleCnt="2"/>
      <dgm:spPr/>
      <dgm:t>
        <a:bodyPr/>
        <a:lstStyle/>
        <a:p>
          <a:pPr rtl="1"/>
          <a:endParaRPr lang="ar-SA"/>
        </a:p>
      </dgm:t>
    </dgm:pt>
    <dgm:pt modelId="{8C5E877E-952E-417F-A646-BD6BB712B4FB}" type="pres">
      <dgm:prSet presAssocID="{C38EADBE-469C-4FFD-8098-797C9CA093DF}" presName="hierRoot3" presStyleCnt="0">
        <dgm:presLayoutVars>
          <dgm:hierBranch val="init"/>
        </dgm:presLayoutVars>
      </dgm:prSet>
      <dgm:spPr/>
    </dgm:pt>
    <dgm:pt modelId="{7CF70ABA-9948-4EAE-9111-969F8D696978}" type="pres">
      <dgm:prSet presAssocID="{C38EADBE-469C-4FFD-8098-797C9CA093DF}" presName="rootComposite3" presStyleCnt="0"/>
      <dgm:spPr/>
    </dgm:pt>
    <dgm:pt modelId="{CAAF0696-1342-4C63-B77E-AA8D8D87E3EF}" type="pres">
      <dgm:prSet presAssocID="{C38EADBE-469C-4FFD-8098-797C9CA093DF}" presName="rootText3" presStyleLbl="asst1" presStyleIdx="1" presStyleCnt="3" custScaleY="156977">
        <dgm:presLayoutVars>
          <dgm:chPref val="3"/>
        </dgm:presLayoutVars>
      </dgm:prSet>
      <dgm:spPr/>
      <dgm:t>
        <a:bodyPr/>
        <a:lstStyle/>
        <a:p>
          <a:pPr rtl="1"/>
          <a:endParaRPr lang="ar-SA"/>
        </a:p>
      </dgm:t>
    </dgm:pt>
    <dgm:pt modelId="{EBFAB604-3383-4018-850F-27DD62B7AE18}" type="pres">
      <dgm:prSet presAssocID="{C38EADBE-469C-4FFD-8098-797C9CA093DF}" presName="rootConnector3" presStyleLbl="asst1" presStyleIdx="1" presStyleCnt="3"/>
      <dgm:spPr/>
      <dgm:t>
        <a:bodyPr/>
        <a:lstStyle/>
        <a:p>
          <a:pPr rtl="1"/>
          <a:endParaRPr lang="ar-SA"/>
        </a:p>
      </dgm:t>
    </dgm:pt>
    <dgm:pt modelId="{3CCFC98C-D941-403C-B40D-9B08D30B8EC8}" type="pres">
      <dgm:prSet presAssocID="{C38EADBE-469C-4FFD-8098-797C9CA093DF}" presName="hierChild6" presStyleCnt="0"/>
      <dgm:spPr/>
    </dgm:pt>
    <dgm:pt modelId="{42E56ADB-500C-4BB5-8F43-09DCBCB1D67C}" type="pres">
      <dgm:prSet presAssocID="{C38EADBE-469C-4FFD-8098-797C9CA093DF}" presName="hierChild7" presStyleCnt="0"/>
      <dgm:spPr/>
    </dgm:pt>
    <dgm:pt modelId="{F25895A8-1C08-4177-8681-8E2010CCEF29}" type="pres">
      <dgm:prSet presAssocID="{87D1D2FB-434E-45F1-B3E9-AAFA30850B82}" presName="Name111" presStyleLbl="parChTrans1D3" presStyleIdx="1" presStyleCnt="2"/>
      <dgm:spPr/>
      <dgm:t>
        <a:bodyPr/>
        <a:lstStyle/>
        <a:p>
          <a:pPr rtl="1"/>
          <a:endParaRPr lang="ar-SA"/>
        </a:p>
      </dgm:t>
    </dgm:pt>
    <dgm:pt modelId="{D8B8CCA0-CC8A-4527-9942-8FA90620E0CE}" type="pres">
      <dgm:prSet presAssocID="{E8D44572-B7B8-4B88-8D19-0F10D44C1CFE}" presName="hierRoot3" presStyleCnt="0">
        <dgm:presLayoutVars>
          <dgm:hierBranch val="init"/>
        </dgm:presLayoutVars>
      </dgm:prSet>
      <dgm:spPr/>
    </dgm:pt>
    <dgm:pt modelId="{1405204D-7AEE-4A30-9CAD-FE44E932AB00}" type="pres">
      <dgm:prSet presAssocID="{E8D44572-B7B8-4B88-8D19-0F10D44C1CFE}" presName="rootComposite3" presStyleCnt="0"/>
      <dgm:spPr/>
    </dgm:pt>
    <dgm:pt modelId="{1CBD4378-B283-42A2-98BE-114DCBEE3F2B}" type="pres">
      <dgm:prSet presAssocID="{E8D44572-B7B8-4B88-8D19-0F10D44C1CFE}" presName="rootText3" presStyleLbl="asst1" presStyleIdx="2" presStyleCnt="3" custScaleY="156977">
        <dgm:presLayoutVars>
          <dgm:chPref val="3"/>
        </dgm:presLayoutVars>
      </dgm:prSet>
      <dgm:spPr/>
      <dgm:t>
        <a:bodyPr/>
        <a:lstStyle/>
        <a:p>
          <a:pPr rtl="1"/>
          <a:endParaRPr lang="ar-SA"/>
        </a:p>
      </dgm:t>
    </dgm:pt>
    <dgm:pt modelId="{F33E6B45-9162-49B4-8720-6355C7F9C98E}" type="pres">
      <dgm:prSet presAssocID="{E8D44572-B7B8-4B88-8D19-0F10D44C1CFE}" presName="rootConnector3" presStyleLbl="asst1" presStyleIdx="2" presStyleCnt="3"/>
      <dgm:spPr/>
      <dgm:t>
        <a:bodyPr/>
        <a:lstStyle/>
        <a:p>
          <a:pPr rtl="1"/>
          <a:endParaRPr lang="ar-SA"/>
        </a:p>
      </dgm:t>
    </dgm:pt>
    <dgm:pt modelId="{01152D42-7919-45BE-9237-E932D3AC0E41}" type="pres">
      <dgm:prSet presAssocID="{E8D44572-B7B8-4B88-8D19-0F10D44C1CFE}" presName="hierChild6" presStyleCnt="0"/>
      <dgm:spPr/>
    </dgm:pt>
    <dgm:pt modelId="{450747EB-252C-4227-854C-C81C870903E1}" type="pres">
      <dgm:prSet presAssocID="{E8D44572-B7B8-4B88-8D19-0F10D44C1CFE}" presName="hierChild7" presStyleCnt="0"/>
      <dgm:spPr/>
    </dgm:pt>
  </dgm:ptLst>
  <dgm:cxnLst>
    <dgm:cxn modelId="{FE10E6A0-3F39-4380-901B-36CBE9D309E4}" srcId="{7CF9FC70-EC37-4E45-BE61-4801D99A9A34}" destId="{7239AFB8-993C-48DA-9946-B07F8909DF28}" srcOrd="0" destOrd="0" parTransId="{27F236C2-D45D-44D6-9549-F15CEC4713B9}" sibTransId="{D28F61AC-3B3F-461A-B0C8-FAABBD81FDBC}"/>
    <dgm:cxn modelId="{C88FF7F9-5A8F-4863-9AB6-BEBD19E985BC}" type="presOf" srcId="{D2315896-2D6E-4F25-8942-55E2E5D698CF}" destId="{963F708E-B725-4733-BE7C-EC2B93274AD7}" srcOrd="0" destOrd="0" presId="urn:microsoft.com/office/officeart/2005/8/layout/orgChart1"/>
    <dgm:cxn modelId="{0B1167C2-EDD6-493E-B03F-210E0415B300}" type="presOf" srcId="{9178FD41-56A8-421F-B28D-6A8F5C507575}" destId="{B54FF2E0-798D-4EA9-800C-525C15813470}" srcOrd="0" destOrd="0" presId="urn:microsoft.com/office/officeart/2005/8/layout/orgChart1"/>
    <dgm:cxn modelId="{6CBCC565-E388-42B2-909F-65E8CF7D2CB0}" type="presOf" srcId="{7CF9FC70-EC37-4E45-BE61-4801D99A9A34}" destId="{39D972D3-B647-410B-98CD-03E87897E7B1}" srcOrd="1" destOrd="0" presId="urn:microsoft.com/office/officeart/2005/8/layout/orgChart1"/>
    <dgm:cxn modelId="{BC4218F1-0BB2-4E65-BEB0-0B7480848105}" type="presOf" srcId="{26846C87-2664-4EAB-AB1C-B4D20E8AD1DB}" destId="{9ABFC146-4F3C-4865-B223-986DE95BF438}" srcOrd="0" destOrd="0" presId="urn:microsoft.com/office/officeart/2005/8/layout/orgChart1"/>
    <dgm:cxn modelId="{327A6FB7-899B-48E4-9C85-5B79BFAEE76F}" type="presOf" srcId="{F4D877B0-934F-475A-801E-EC4B7D4413A4}" destId="{909061E1-19FD-4748-B43D-901F7722E006}" srcOrd="1" destOrd="0" presId="urn:microsoft.com/office/officeart/2005/8/layout/orgChart1"/>
    <dgm:cxn modelId="{10B28A61-4D22-463A-9398-976087ED0D6A}" type="presOf" srcId="{C38EADBE-469C-4FFD-8098-797C9CA093DF}" destId="{CAAF0696-1342-4C63-B77E-AA8D8D87E3EF}" srcOrd="0" destOrd="0" presId="urn:microsoft.com/office/officeart/2005/8/layout/orgChart1"/>
    <dgm:cxn modelId="{61ACEE25-826B-40A3-939E-3433C135CF98}" type="presOf" srcId="{F4D877B0-934F-475A-801E-EC4B7D4413A4}" destId="{A5072B7A-D2E5-4EAE-8205-441791CACABA}" srcOrd="0" destOrd="0" presId="urn:microsoft.com/office/officeart/2005/8/layout/orgChart1"/>
    <dgm:cxn modelId="{4F385F1B-412F-437E-9CEE-44DF013A945F}" type="presOf" srcId="{C411F485-4BE2-4CF7-8092-EDE4246AABA7}" destId="{503404F8-175F-40B8-9B58-F0064EF259FF}" srcOrd="0" destOrd="0" presId="urn:microsoft.com/office/officeart/2005/8/layout/orgChart1"/>
    <dgm:cxn modelId="{39FDFEEB-E8C3-479F-9B79-E367BE5BFF3C}" srcId="{7CF9FC70-EC37-4E45-BE61-4801D99A9A34}" destId="{26846C87-2664-4EAB-AB1C-B4D20E8AD1DB}" srcOrd="5" destOrd="0" parTransId="{D2315896-2D6E-4F25-8942-55E2E5D698CF}" sibTransId="{92E86F06-BBDD-4F5E-9E38-BEF6E9BB0DE5}"/>
    <dgm:cxn modelId="{028E2C14-8C4B-4C69-BD26-FBDECDF20A5C}" type="presOf" srcId="{59CA6F20-25F2-4223-8570-26417A43E249}" destId="{EA3C510E-79DB-4E47-9310-3C75C2BFFC20}" srcOrd="0" destOrd="0" presId="urn:microsoft.com/office/officeart/2005/8/layout/orgChart1"/>
    <dgm:cxn modelId="{54FECE32-FA77-4CB5-B254-B8AEE536F69A}" type="presOf" srcId="{E8D44572-B7B8-4B88-8D19-0F10D44C1CFE}" destId="{F33E6B45-9162-49B4-8720-6355C7F9C98E}" srcOrd="1" destOrd="0" presId="urn:microsoft.com/office/officeart/2005/8/layout/orgChart1"/>
    <dgm:cxn modelId="{94E3A457-5ED3-40F7-88A4-A907B9E824A0}" srcId="{7CF9FC70-EC37-4E45-BE61-4801D99A9A34}" destId="{7C731CB6-22F1-436D-BC0E-5FAE81A1FBA3}" srcOrd="1" destOrd="0" parTransId="{49FA6B64-9AC8-4304-B88B-F4FB144F34FF}" sibTransId="{D78A3876-DDB3-40D1-B6B9-60EC0C630DD5}"/>
    <dgm:cxn modelId="{C6165E27-E2A6-42F0-86BF-C7C26426E697}" type="presOf" srcId="{34C02E77-99C6-4FB8-A838-AE49AB41C6FF}" destId="{C8A3B3B1-0E35-46AC-AA68-3937D345DAE9}" srcOrd="0" destOrd="0" presId="urn:microsoft.com/office/officeart/2005/8/layout/orgChart1"/>
    <dgm:cxn modelId="{D49877B2-6049-474E-A780-66180295D503}" type="presOf" srcId="{26846C87-2664-4EAB-AB1C-B4D20E8AD1DB}" destId="{7E0F00CF-26E6-48AE-A439-37DF7E9EC2EA}" srcOrd="1" destOrd="0" presId="urn:microsoft.com/office/officeart/2005/8/layout/orgChart1"/>
    <dgm:cxn modelId="{6CC0EB32-CEEA-46C6-A714-1EF3261C118A}" type="presOf" srcId="{7CF9FC70-EC37-4E45-BE61-4801D99A9A34}" destId="{167D3F6A-EA71-4627-B304-83B7E3F4188E}" srcOrd="0" destOrd="0" presId="urn:microsoft.com/office/officeart/2005/8/layout/orgChart1"/>
    <dgm:cxn modelId="{BFD5A0AC-1970-4B5F-A823-9183CB246736}" srcId="{7CF9FC70-EC37-4E45-BE61-4801D99A9A34}" destId="{C411F485-4BE2-4CF7-8092-EDE4246AABA7}" srcOrd="4" destOrd="0" parTransId="{59CA6F20-25F2-4223-8570-26417A43E249}" sibTransId="{97A48D38-1B36-4C1A-B025-80936B9A18C1}"/>
    <dgm:cxn modelId="{94C9C2C0-A442-4CCB-A037-3D243BDB0289}" type="presOf" srcId="{C411F485-4BE2-4CF7-8092-EDE4246AABA7}" destId="{E31297E3-7D5C-4B73-A44D-7C1655564924}" srcOrd="1" destOrd="0" presId="urn:microsoft.com/office/officeart/2005/8/layout/orgChart1"/>
    <dgm:cxn modelId="{83B0911E-07CE-42B6-B0E7-2EBC8D6F9D02}" type="presOf" srcId="{7C731CB6-22F1-436D-BC0E-5FAE81A1FBA3}" destId="{A20C259D-EB44-4650-8411-B2ACDA627BFE}" srcOrd="1" destOrd="0" presId="urn:microsoft.com/office/officeart/2005/8/layout/orgChart1"/>
    <dgm:cxn modelId="{89640ABE-847A-455D-B7E5-8FA7F610B9C8}" srcId="{7CF9FC70-EC37-4E45-BE61-4801D99A9A34}" destId="{F4D877B0-934F-475A-801E-EC4B7D4413A4}" srcOrd="3" destOrd="0" parTransId="{9178FD41-56A8-421F-B28D-6A8F5C507575}" sibTransId="{23E4FE2C-B72A-4CF6-B318-5CD4811A8BA1}"/>
    <dgm:cxn modelId="{3E06BF89-F4D9-4AC4-988C-4827BAC2DD4C}" type="presOf" srcId="{32D37F94-F1CB-403C-A84C-A61A1133969D}" destId="{7A4FA78C-7AE8-4A1C-9586-177C8347C031}" srcOrd="0" destOrd="0" presId="urn:microsoft.com/office/officeart/2005/8/layout/orgChart1"/>
    <dgm:cxn modelId="{106BB934-ED6B-48A9-8090-4BB3B2905505}" type="presOf" srcId="{7239AFB8-993C-48DA-9946-B07F8909DF28}" destId="{95FBBF91-A540-493D-A50B-7A7053E57C2D}" srcOrd="0" destOrd="0" presId="urn:microsoft.com/office/officeart/2005/8/layout/orgChart1"/>
    <dgm:cxn modelId="{DC833A55-960D-4FDE-91CB-76055A4774E7}" type="presOf" srcId="{9189BC0D-BD6A-4370-A827-9E8FC82720C4}" destId="{363C1144-D18A-4A16-B4D2-B38CF20EC7A4}" srcOrd="1" destOrd="0" presId="urn:microsoft.com/office/officeart/2005/8/layout/orgChart1"/>
    <dgm:cxn modelId="{2A0D7F1D-3FE7-4922-8E30-6A77F5E36A6E}" srcId="{7CF9FC70-EC37-4E45-BE61-4801D99A9A34}" destId="{9189BC0D-BD6A-4370-A827-9E8FC82720C4}" srcOrd="2" destOrd="0" parTransId="{34C02E77-99C6-4FB8-A838-AE49AB41C6FF}" sibTransId="{1C5FA2C7-EA97-40A2-A0AA-F4D65F8BB0C5}"/>
    <dgm:cxn modelId="{5C783693-A92D-4785-BE9B-25E38536E060}" type="presOf" srcId="{9189BC0D-BD6A-4370-A827-9E8FC82720C4}" destId="{3D1BED1F-E0DF-432F-89AB-407F01DFFF98}" srcOrd="0" destOrd="0" presId="urn:microsoft.com/office/officeart/2005/8/layout/orgChart1"/>
    <dgm:cxn modelId="{C714C707-92BF-4BBA-9C00-F2FE537EF830}" type="presOf" srcId="{C38EADBE-469C-4FFD-8098-797C9CA093DF}" destId="{EBFAB604-3383-4018-850F-27DD62B7AE18}" srcOrd="1" destOrd="0" presId="urn:microsoft.com/office/officeart/2005/8/layout/orgChart1"/>
    <dgm:cxn modelId="{D7900B6E-E56B-470B-B662-4467C1B9A377}" type="presOf" srcId="{49FA6B64-9AC8-4304-B88B-F4FB144F34FF}" destId="{1607036F-C439-4082-946F-7239581D564E}" srcOrd="0" destOrd="0" presId="urn:microsoft.com/office/officeart/2005/8/layout/orgChart1"/>
    <dgm:cxn modelId="{F82E9CEA-BD9E-492C-A632-1AC13D2089E8}" type="presOf" srcId="{87D1D2FB-434E-45F1-B3E9-AAFA30850B82}" destId="{F25895A8-1C08-4177-8681-8E2010CCEF29}" srcOrd="0" destOrd="0" presId="urn:microsoft.com/office/officeart/2005/8/layout/orgChart1"/>
    <dgm:cxn modelId="{C14D3A16-E508-411D-BFC3-8DB89AEE4134}" srcId="{32D37F94-F1CB-403C-A84C-A61A1133969D}" destId="{7CF9FC70-EC37-4E45-BE61-4801D99A9A34}" srcOrd="0" destOrd="0" parTransId="{6AFBBD2D-79E0-413F-98B4-3473D2B50B59}" sibTransId="{B3A8B792-3A41-4682-B8E7-C1CE02FB10AE}"/>
    <dgm:cxn modelId="{9965265C-AA26-4C25-A102-983EA91F3CAB}" type="presOf" srcId="{AD6D9FB2-D041-48C3-863C-DFF7A3090A7E}" destId="{D312C05B-41ED-4F0E-8CE8-035E1E8B41C2}" srcOrd="0" destOrd="0" presId="urn:microsoft.com/office/officeart/2005/8/layout/orgChart1"/>
    <dgm:cxn modelId="{28DF5C5A-6D4D-4EE0-8263-6543101EBC68}" type="presOf" srcId="{E8D44572-B7B8-4B88-8D19-0F10D44C1CFE}" destId="{1CBD4378-B283-42A2-98BE-114DCBEE3F2B}" srcOrd="0" destOrd="0" presId="urn:microsoft.com/office/officeart/2005/8/layout/orgChart1"/>
    <dgm:cxn modelId="{DC0E7E72-388A-457C-8A42-A46B9DAD916E}" type="presOf" srcId="{27F236C2-D45D-44D6-9549-F15CEC4713B9}" destId="{E74983B8-93D9-4A7D-A93B-2861767B3897}" srcOrd="0" destOrd="0" presId="urn:microsoft.com/office/officeart/2005/8/layout/orgChart1"/>
    <dgm:cxn modelId="{6B101FC8-4088-4BD4-9AA8-7E06B92C94F2}" type="presOf" srcId="{7C731CB6-22F1-436D-BC0E-5FAE81A1FBA3}" destId="{0BEBA8A4-F2DE-4033-A414-DBF044B0C0BF}" srcOrd="0" destOrd="0" presId="urn:microsoft.com/office/officeart/2005/8/layout/orgChart1"/>
    <dgm:cxn modelId="{36C6934F-E80B-40CE-ADD7-845AA8173191}" type="presOf" srcId="{7239AFB8-993C-48DA-9946-B07F8909DF28}" destId="{52C78190-C639-4BA3-9866-834E724E90B6}" srcOrd="1" destOrd="0" presId="urn:microsoft.com/office/officeart/2005/8/layout/orgChart1"/>
    <dgm:cxn modelId="{2FDA4FB1-9977-4BFB-9697-AE3EDC206006}" srcId="{7239AFB8-993C-48DA-9946-B07F8909DF28}" destId="{C38EADBE-469C-4FFD-8098-797C9CA093DF}" srcOrd="0" destOrd="0" parTransId="{AD6D9FB2-D041-48C3-863C-DFF7A3090A7E}" sibTransId="{76BB6737-4FC6-4A6D-B7E2-82F5E33C8396}"/>
    <dgm:cxn modelId="{53A3D781-3814-42DB-A0C4-7C1C4EDE8F29}" srcId="{7239AFB8-993C-48DA-9946-B07F8909DF28}" destId="{E8D44572-B7B8-4B88-8D19-0F10D44C1CFE}" srcOrd="1" destOrd="0" parTransId="{87D1D2FB-434E-45F1-B3E9-AAFA30850B82}" sibTransId="{21CD16F0-FFF0-4433-9E93-5B78C61B75FA}"/>
    <dgm:cxn modelId="{7D3C215A-AE3D-47D1-88EC-D7D4A3E6DCD4}" type="presParOf" srcId="{7A4FA78C-7AE8-4A1C-9586-177C8347C031}" destId="{CC1C929C-E3F8-45DC-BE6E-5EE97CDAB08D}" srcOrd="0" destOrd="0" presId="urn:microsoft.com/office/officeart/2005/8/layout/orgChart1"/>
    <dgm:cxn modelId="{50D0BA6D-D94C-40B1-9163-DA00645C4C48}" type="presParOf" srcId="{CC1C929C-E3F8-45DC-BE6E-5EE97CDAB08D}" destId="{C03471D4-23B6-4933-9702-9A1FD1957F5E}" srcOrd="0" destOrd="0" presId="urn:microsoft.com/office/officeart/2005/8/layout/orgChart1"/>
    <dgm:cxn modelId="{651EC4DB-B85A-4AC0-8601-8F98DCA0C5EC}" type="presParOf" srcId="{C03471D4-23B6-4933-9702-9A1FD1957F5E}" destId="{167D3F6A-EA71-4627-B304-83B7E3F4188E}" srcOrd="0" destOrd="0" presId="urn:microsoft.com/office/officeart/2005/8/layout/orgChart1"/>
    <dgm:cxn modelId="{9EBEB627-36F6-4B08-889B-00899FCD6C13}" type="presParOf" srcId="{C03471D4-23B6-4933-9702-9A1FD1957F5E}" destId="{39D972D3-B647-410B-98CD-03E87897E7B1}" srcOrd="1" destOrd="0" presId="urn:microsoft.com/office/officeart/2005/8/layout/orgChart1"/>
    <dgm:cxn modelId="{AE12B019-FF92-4F8A-A8C6-88111411CDD7}" type="presParOf" srcId="{CC1C929C-E3F8-45DC-BE6E-5EE97CDAB08D}" destId="{66BC7460-6616-4E0A-A4E8-34C24E6796BC}" srcOrd="1" destOrd="0" presId="urn:microsoft.com/office/officeart/2005/8/layout/orgChart1"/>
    <dgm:cxn modelId="{14D8F0A9-2102-44EC-97D1-46EE0F8C05DC}" type="presParOf" srcId="{66BC7460-6616-4E0A-A4E8-34C24E6796BC}" destId="{1607036F-C439-4082-946F-7239581D564E}" srcOrd="0" destOrd="0" presId="urn:microsoft.com/office/officeart/2005/8/layout/orgChart1"/>
    <dgm:cxn modelId="{886AD69C-6A25-4791-B241-238C2A1CEB4F}" type="presParOf" srcId="{66BC7460-6616-4E0A-A4E8-34C24E6796BC}" destId="{8473CA91-0DD6-41FC-A732-DE0F7F7C199A}" srcOrd="1" destOrd="0" presId="urn:microsoft.com/office/officeart/2005/8/layout/orgChart1"/>
    <dgm:cxn modelId="{9067F93C-6E36-4A60-ABB3-9F19408F32AE}" type="presParOf" srcId="{8473CA91-0DD6-41FC-A732-DE0F7F7C199A}" destId="{4EFAD230-E967-458F-AA1F-C2506E0BE7A5}" srcOrd="0" destOrd="0" presId="urn:microsoft.com/office/officeart/2005/8/layout/orgChart1"/>
    <dgm:cxn modelId="{D6962C1C-2FFD-455D-834F-FEA4BC33F5AC}" type="presParOf" srcId="{4EFAD230-E967-458F-AA1F-C2506E0BE7A5}" destId="{0BEBA8A4-F2DE-4033-A414-DBF044B0C0BF}" srcOrd="0" destOrd="0" presId="urn:microsoft.com/office/officeart/2005/8/layout/orgChart1"/>
    <dgm:cxn modelId="{B454BC07-AC3F-4953-AE3E-22AD478E69FA}" type="presParOf" srcId="{4EFAD230-E967-458F-AA1F-C2506E0BE7A5}" destId="{A20C259D-EB44-4650-8411-B2ACDA627BFE}" srcOrd="1" destOrd="0" presId="urn:microsoft.com/office/officeart/2005/8/layout/orgChart1"/>
    <dgm:cxn modelId="{3DB6AB0B-864B-46AB-8358-688A45C30ECC}" type="presParOf" srcId="{8473CA91-0DD6-41FC-A732-DE0F7F7C199A}" destId="{AEE9C486-1A8F-4CB4-8546-029DB26C8C7B}" srcOrd="1" destOrd="0" presId="urn:microsoft.com/office/officeart/2005/8/layout/orgChart1"/>
    <dgm:cxn modelId="{407BF995-34A5-4CDD-9D75-1166ACA365F0}" type="presParOf" srcId="{8473CA91-0DD6-41FC-A732-DE0F7F7C199A}" destId="{C7790DB4-AEA1-41F3-B34D-D50E4E23D755}" srcOrd="2" destOrd="0" presId="urn:microsoft.com/office/officeart/2005/8/layout/orgChart1"/>
    <dgm:cxn modelId="{1D573079-EB47-490B-94AB-DA6B09148248}" type="presParOf" srcId="{66BC7460-6616-4E0A-A4E8-34C24E6796BC}" destId="{C8A3B3B1-0E35-46AC-AA68-3937D345DAE9}" srcOrd="2" destOrd="0" presId="urn:microsoft.com/office/officeart/2005/8/layout/orgChart1"/>
    <dgm:cxn modelId="{AA32FB57-7A72-4208-AA13-B31405B096C1}" type="presParOf" srcId="{66BC7460-6616-4E0A-A4E8-34C24E6796BC}" destId="{7BD05373-9090-45EC-9308-C8E65CC862AC}" srcOrd="3" destOrd="0" presId="urn:microsoft.com/office/officeart/2005/8/layout/orgChart1"/>
    <dgm:cxn modelId="{EEDBB643-B957-495B-BAAE-9F079DB4A8D2}" type="presParOf" srcId="{7BD05373-9090-45EC-9308-C8E65CC862AC}" destId="{D05D4A42-3589-401A-9F33-9C41764BE4A4}" srcOrd="0" destOrd="0" presId="urn:microsoft.com/office/officeart/2005/8/layout/orgChart1"/>
    <dgm:cxn modelId="{D3E9B291-7603-4319-997B-E517C3CAFF5F}" type="presParOf" srcId="{D05D4A42-3589-401A-9F33-9C41764BE4A4}" destId="{3D1BED1F-E0DF-432F-89AB-407F01DFFF98}" srcOrd="0" destOrd="0" presId="urn:microsoft.com/office/officeart/2005/8/layout/orgChart1"/>
    <dgm:cxn modelId="{75EF9596-2C3C-4474-A7D1-4D14E9DBA4CC}" type="presParOf" srcId="{D05D4A42-3589-401A-9F33-9C41764BE4A4}" destId="{363C1144-D18A-4A16-B4D2-B38CF20EC7A4}" srcOrd="1" destOrd="0" presId="urn:microsoft.com/office/officeart/2005/8/layout/orgChart1"/>
    <dgm:cxn modelId="{BA0C9B24-CBC0-4667-B5C5-4AAA0C084CBE}" type="presParOf" srcId="{7BD05373-9090-45EC-9308-C8E65CC862AC}" destId="{A738D859-5598-438E-AEAB-DFECC2FD8DBC}" srcOrd="1" destOrd="0" presId="urn:microsoft.com/office/officeart/2005/8/layout/orgChart1"/>
    <dgm:cxn modelId="{C0918541-212C-4707-AE8E-4B8FA6A451C0}" type="presParOf" srcId="{7BD05373-9090-45EC-9308-C8E65CC862AC}" destId="{F7C225B6-C0A8-4290-9DF1-70B83954320D}" srcOrd="2" destOrd="0" presId="urn:microsoft.com/office/officeart/2005/8/layout/orgChart1"/>
    <dgm:cxn modelId="{ABA7747B-3715-4887-9135-D45FF7F1F97F}" type="presParOf" srcId="{66BC7460-6616-4E0A-A4E8-34C24E6796BC}" destId="{B54FF2E0-798D-4EA9-800C-525C15813470}" srcOrd="4" destOrd="0" presId="urn:microsoft.com/office/officeart/2005/8/layout/orgChart1"/>
    <dgm:cxn modelId="{82589B25-6453-45F4-8A6D-04E3AC649736}" type="presParOf" srcId="{66BC7460-6616-4E0A-A4E8-34C24E6796BC}" destId="{E730E03C-B269-4388-BC90-92114AA4E41A}" srcOrd="5" destOrd="0" presId="urn:microsoft.com/office/officeart/2005/8/layout/orgChart1"/>
    <dgm:cxn modelId="{7572E3F8-AEAF-48BC-9BAB-239736144AB1}" type="presParOf" srcId="{E730E03C-B269-4388-BC90-92114AA4E41A}" destId="{EFA5BC6D-1BA2-4273-92ED-B77711510DF4}" srcOrd="0" destOrd="0" presId="urn:microsoft.com/office/officeart/2005/8/layout/orgChart1"/>
    <dgm:cxn modelId="{8ADD5752-242E-40CC-9F53-F0348B00F507}" type="presParOf" srcId="{EFA5BC6D-1BA2-4273-92ED-B77711510DF4}" destId="{A5072B7A-D2E5-4EAE-8205-441791CACABA}" srcOrd="0" destOrd="0" presId="urn:microsoft.com/office/officeart/2005/8/layout/orgChart1"/>
    <dgm:cxn modelId="{4F738C39-70B6-4E4F-A400-924F61FBDE36}" type="presParOf" srcId="{EFA5BC6D-1BA2-4273-92ED-B77711510DF4}" destId="{909061E1-19FD-4748-B43D-901F7722E006}" srcOrd="1" destOrd="0" presId="urn:microsoft.com/office/officeart/2005/8/layout/orgChart1"/>
    <dgm:cxn modelId="{E43873A1-E809-42FA-A2EF-B8184790ADCD}" type="presParOf" srcId="{E730E03C-B269-4388-BC90-92114AA4E41A}" destId="{06C8A9A9-69CE-4E1A-A550-FBC9AD372C6F}" srcOrd="1" destOrd="0" presId="urn:microsoft.com/office/officeart/2005/8/layout/orgChart1"/>
    <dgm:cxn modelId="{B7173317-9100-4B71-AB5C-CAEC7EFBF36B}" type="presParOf" srcId="{E730E03C-B269-4388-BC90-92114AA4E41A}" destId="{2DD8FA1A-60FE-4A25-9C8F-BB1996A8EF29}" srcOrd="2" destOrd="0" presId="urn:microsoft.com/office/officeart/2005/8/layout/orgChart1"/>
    <dgm:cxn modelId="{3A82F2A9-22F1-48B8-A78E-B1C5E84BA135}" type="presParOf" srcId="{66BC7460-6616-4E0A-A4E8-34C24E6796BC}" destId="{EA3C510E-79DB-4E47-9310-3C75C2BFFC20}" srcOrd="6" destOrd="0" presId="urn:microsoft.com/office/officeart/2005/8/layout/orgChart1"/>
    <dgm:cxn modelId="{19D82C16-EF51-45C0-B356-81B825E548EC}" type="presParOf" srcId="{66BC7460-6616-4E0A-A4E8-34C24E6796BC}" destId="{4A8133FE-4B83-4064-A9F5-BF2DDD95A4CD}" srcOrd="7" destOrd="0" presId="urn:microsoft.com/office/officeart/2005/8/layout/orgChart1"/>
    <dgm:cxn modelId="{9213765C-F720-4FA7-87AE-2EE64E4CE776}" type="presParOf" srcId="{4A8133FE-4B83-4064-A9F5-BF2DDD95A4CD}" destId="{6F1678E4-4155-4A7E-AAB1-A55824548D31}" srcOrd="0" destOrd="0" presId="urn:microsoft.com/office/officeart/2005/8/layout/orgChart1"/>
    <dgm:cxn modelId="{6A84FAC0-2D43-4554-A248-8B32A39E772F}" type="presParOf" srcId="{6F1678E4-4155-4A7E-AAB1-A55824548D31}" destId="{503404F8-175F-40B8-9B58-F0064EF259FF}" srcOrd="0" destOrd="0" presId="urn:microsoft.com/office/officeart/2005/8/layout/orgChart1"/>
    <dgm:cxn modelId="{2574F39B-09FE-42C1-8C3A-39E758ECDA72}" type="presParOf" srcId="{6F1678E4-4155-4A7E-AAB1-A55824548D31}" destId="{E31297E3-7D5C-4B73-A44D-7C1655564924}" srcOrd="1" destOrd="0" presId="urn:microsoft.com/office/officeart/2005/8/layout/orgChart1"/>
    <dgm:cxn modelId="{B9A2A212-833E-4109-B32F-E2F08EA789FB}" type="presParOf" srcId="{4A8133FE-4B83-4064-A9F5-BF2DDD95A4CD}" destId="{48F3EDB5-58EE-42F6-BFA2-077ACC5A9B94}" srcOrd="1" destOrd="0" presId="urn:microsoft.com/office/officeart/2005/8/layout/orgChart1"/>
    <dgm:cxn modelId="{A33C94B6-60AE-449A-A7FC-F3E37EA0E188}" type="presParOf" srcId="{4A8133FE-4B83-4064-A9F5-BF2DDD95A4CD}" destId="{B04AF1D6-D539-465F-8F12-8D738A218D19}" srcOrd="2" destOrd="0" presId="urn:microsoft.com/office/officeart/2005/8/layout/orgChart1"/>
    <dgm:cxn modelId="{96ECC9A2-8651-44C9-8760-D8F688112114}" type="presParOf" srcId="{66BC7460-6616-4E0A-A4E8-34C24E6796BC}" destId="{963F708E-B725-4733-BE7C-EC2B93274AD7}" srcOrd="8" destOrd="0" presId="urn:microsoft.com/office/officeart/2005/8/layout/orgChart1"/>
    <dgm:cxn modelId="{C7312F78-2B1C-4F95-982D-74D03895B4C5}" type="presParOf" srcId="{66BC7460-6616-4E0A-A4E8-34C24E6796BC}" destId="{4A3AB3E7-9AF9-4946-BB9C-ED2C945641AD}" srcOrd="9" destOrd="0" presId="urn:microsoft.com/office/officeart/2005/8/layout/orgChart1"/>
    <dgm:cxn modelId="{9F7D2875-B2D6-4CD0-9F91-76033B4B4832}" type="presParOf" srcId="{4A3AB3E7-9AF9-4946-BB9C-ED2C945641AD}" destId="{E0B80CDE-157D-434E-AC0F-52866CCB0723}" srcOrd="0" destOrd="0" presId="urn:microsoft.com/office/officeart/2005/8/layout/orgChart1"/>
    <dgm:cxn modelId="{B40C315C-3CBF-4E70-A466-5B25BCBBD718}" type="presParOf" srcId="{E0B80CDE-157D-434E-AC0F-52866CCB0723}" destId="{9ABFC146-4F3C-4865-B223-986DE95BF438}" srcOrd="0" destOrd="0" presId="urn:microsoft.com/office/officeart/2005/8/layout/orgChart1"/>
    <dgm:cxn modelId="{5D32886F-88E0-4167-830E-CA9E33FFF819}" type="presParOf" srcId="{E0B80CDE-157D-434E-AC0F-52866CCB0723}" destId="{7E0F00CF-26E6-48AE-A439-37DF7E9EC2EA}" srcOrd="1" destOrd="0" presId="urn:microsoft.com/office/officeart/2005/8/layout/orgChart1"/>
    <dgm:cxn modelId="{3806D93B-7648-489E-AA28-098D177281CF}" type="presParOf" srcId="{4A3AB3E7-9AF9-4946-BB9C-ED2C945641AD}" destId="{BDC922CF-DDE0-4ECA-B2B8-D009AC89ADFD}" srcOrd="1" destOrd="0" presId="urn:microsoft.com/office/officeart/2005/8/layout/orgChart1"/>
    <dgm:cxn modelId="{CFF277DC-A445-42A6-9A4C-F83F45CF74D3}" type="presParOf" srcId="{4A3AB3E7-9AF9-4946-BB9C-ED2C945641AD}" destId="{4266C0D1-A28F-4301-9461-18CF046D50FF}" srcOrd="2" destOrd="0" presId="urn:microsoft.com/office/officeart/2005/8/layout/orgChart1"/>
    <dgm:cxn modelId="{7EBD0728-8185-4167-BBFA-7877657CB8C8}" type="presParOf" srcId="{CC1C929C-E3F8-45DC-BE6E-5EE97CDAB08D}" destId="{EC2CF901-D272-494F-8830-E320F1A12E18}" srcOrd="2" destOrd="0" presId="urn:microsoft.com/office/officeart/2005/8/layout/orgChart1"/>
    <dgm:cxn modelId="{DD8E223C-E2F5-4A0C-9369-947BE23571E6}" type="presParOf" srcId="{EC2CF901-D272-494F-8830-E320F1A12E18}" destId="{E74983B8-93D9-4A7D-A93B-2861767B3897}" srcOrd="0" destOrd="0" presId="urn:microsoft.com/office/officeart/2005/8/layout/orgChart1"/>
    <dgm:cxn modelId="{58AE95C6-03FC-4C2D-9818-21AAEDF1A359}" type="presParOf" srcId="{EC2CF901-D272-494F-8830-E320F1A12E18}" destId="{BE7292CF-2EBB-4611-B5F8-02AED777845D}" srcOrd="1" destOrd="0" presId="urn:microsoft.com/office/officeart/2005/8/layout/orgChart1"/>
    <dgm:cxn modelId="{2118EA96-A98E-4417-A717-E9C36505034D}" type="presParOf" srcId="{BE7292CF-2EBB-4611-B5F8-02AED777845D}" destId="{6C698C0F-F94B-492D-9540-793DF94E9C0D}" srcOrd="0" destOrd="0" presId="urn:microsoft.com/office/officeart/2005/8/layout/orgChart1"/>
    <dgm:cxn modelId="{083EAA88-7D5D-4039-8672-FEE72A9BBED5}" type="presParOf" srcId="{6C698C0F-F94B-492D-9540-793DF94E9C0D}" destId="{95FBBF91-A540-493D-A50B-7A7053E57C2D}" srcOrd="0" destOrd="0" presId="urn:microsoft.com/office/officeart/2005/8/layout/orgChart1"/>
    <dgm:cxn modelId="{949FAE9B-CBC7-4098-80A4-AFA6E7685DDC}" type="presParOf" srcId="{6C698C0F-F94B-492D-9540-793DF94E9C0D}" destId="{52C78190-C639-4BA3-9866-834E724E90B6}" srcOrd="1" destOrd="0" presId="urn:microsoft.com/office/officeart/2005/8/layout/orgChart1"/>
    <dgm:cxn modelId="{D41A721E-1B9E-4DD5-9D9C-B5BDAD76957C}" type="presParOf" srcId="{BE7292CF-2EBB-4611-B5F8-02AED777845D}" destId="{8EAF54B2-02B1-4910-82B0-A45CD9478966}" srcOrd="1" destOrd="0" presId="urn:microsoft.com/office/officeart/2005/8/layout/orgChart1"/>
    <dgm:cxn modelId="{89EAF336-1BC5-4A21-B9D4-027D83757DDB}" type="presParOf" srcId="{BE7292CF-2EBB-4611-B5F8-02AED777845D}" destId="{DEDD2C83-1DF3-4C84-8457-4FE4565AAA36}" srcOrd="2" destOrd="0" presId="urn:microsoft.com/office/officeart/2005/8/layout/orgChart1"/>
    <dgm:cxn modelId="{51AAD91E-F317-459B-A095-CCA0D6C2D4AC}" type="presParOf" srcId="{DEDD2C83-1DF3-4C84-8457-4FE4565AAA36}" destId="{D312C05B-41ED-4F0E-8CE8-035E1E8B41C2}" srcOrd="0" destOrd="0" presId="urn:microsoft.com/office/officeart/2005/8/layout/orgChart1"/>
    <dgm:cxn modelId="{B0405688-E575-4F8E-A09D-E34E5CF54F29}" type="presParOf" srcId="{DEDD2C83-1DF3-4C84-8457-4FE4565AAA36}" destId="{8C5E877E-952E-417F-A646-BD6BB712B4FB}" srcOrd="1" destOrd="0" presId="urn:microsoft.com/office/officeart/2005/8/layout/orgChart1"/>
    <dgm:cxn modelId="{4E852871-8968-4297-8425-4274DC442A83}" type="presParOf" srcId="{8C5E877E-952E-417F-A646-BD6BB712B4FB}" destId="{7CF70ABA-9948-4EAE-9111-969F8D696978}" srcOrd="0" destOrd="0" presId="urn:microsoft.com/office/officeart/2005/8/layout/orgChart1"/>
    <dgm:cxn modelId="{51A8403F-0754-4FFF-ABD4-3AA1290F20AA}" type="presParOf" srcId="{7CF70ABA-9948-4EAE-9111-969F8D696978}" destId="{CAAF0696-1342-4C63-B77E-AA8D8D87E3EF}" srcOrd="0" destOrd="0" presId="urn:microsoft.com/office/officeart/2005/8/layout/orgChart1"/>
    <dgm:cxn modelId="{24711F4E-2DB4-432F-AC9A-72972C4C938C}" type="presParOf" srcId="{7CF70ABA-9948-4EAE-9111-969F8D696978}" destId="{EBFAB604-3383-4018-850F-27DD62B7AE18}" srcOrd="1" destOrd="0" presId="urn:microsoft.com/office/officeart/2005/8/layout/orgChart1"/>
    <dgm:cxn modelId="{5C3D4FDE-F495-4FA8-BAEF-BC4FBC0A5668}" type="presParOf" srcId="{8C5E877E-952E-417F-A646-BD6BB712B4FB}" destId="{3CCFC98C-D941-403C-B40D-9B08D30B8EC8}" srcOrd="1" destOrd="0" presId="urn:microsoft.com/office/officeart/2005/8/layout/orgChart1"/>
    <dgm:cxn modelId="{C68F56A3-2D00-487F-9BDC-5278B10676B3}" type="presParOf" srcId="{8C5E877E-952E-417F-A646-BD6BB712B4FB}" destId="{42E56ADB-500C-4BB5-8F43-09DCBCB1D67C}" srcOrd="2" destOrd="0" presId="urn:microsoft.com/office/officeart/2005/8/layout/orgChart1"/>
    <dgm:cxn modelId="{AA5E9EC9-1794-43B9-9BDF-BA8084C35770}" type="presParOf" srcId="{DEDD2C83-1DF3-4C84-8457-4FE4565AAA36}" destId="{F25895A8-1C08-4177-8681-8E2010CCEF29}" srcOrd="2" destOrd="0" presId="urn:microsoft.com/office/officeart/2005/8/layout/orgChart1"/>
    <dgm:cxn modelId="{AC9341AC-AAE2-4CF6-AFE7-9A2F8DBCFC1A}" type="presParOf" srcId="{DEDD2C83-1DF3-4C84-8457-4FE4565AAA36}" destId="{D8B8CCA0-CC8A-4527-9942-8FA90620E0CE}" srcOrd="3" destOrd="0" presId="urn:microsoft.com/office/officeart/2005/8/layout/orgChart1"/>
    <dgm:cxn modelId="{D45136D5-8F61-4A64-BB35-66E5EDB4FC31}" type="presParOf" srcId="{D8B8CCA0-CC8A-4527-9942-8FA90620E0CE}" destId="{1405204D-7AEE-4A30-9CAD-FE44E932AB00}" srcOrd="0" destOrd="0" presId="urn:microsoft.com/office/officeart/2005/8/layout/orgChart1"/>
    <dgm:cxn modelId="{50DE4307-A3A2-495D-9585-589CDE76D891}" type="presParOf" srcId="{1405204D-7AEE-4A30-9CAD-FE44E932AB00}" destId="{1CBD4378-B283-42A2-98BE-114DCBEE3F2B}" srcOrd="0" destOrd="0" presId="urn:microsoft.com/office/officeart/2005/8/layout/orgChart1"/>
    <dgm:cxn modelId="{A628171C-8E53-4982-A3C5-400AB31DA2ED}" type="presParOf" srcId="{1405204D-7AEE-4A30-9CAD-FE44E932AB00}" destId="{F33E6B45-9162-49B4-8720-6355C7F9C98E}" srcOrd="1" destOrd="0" presId="urn:microsoft.com/office/officeart/2005/8/layout/orgChart1"/>
    <dgm:cxn modelId="{312282C3-E3D1-4BD7-926A-7AC2996050B6}" type="presParOf" srcId="{D8B8CCA0-CC8A-4527-9942-8FA90620E0CE}" destId="{01152D42-7919-45BE-9237-E932D3AC0E41}" srcOrd="1" destOrd="0" presId="urn:microsoft.com/office/officeart/2005/8/layout/orgChart1"/>
    <dgm:cxn modelId="{5D83C0D7-08DE-4B7B-8FDA-003173ACEF0C}" type="presParOf" srcId="{D8B8CCA0-CC8A-4527-9942-8FA90620E0CE}" destId="{450747EB-252C-4227-854C-C81C870903E1}"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9908E8E-979B-46E2-91F0-F98B9461C3A7}"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ru-RU"/>
        </a:p>
      </dgm:t>
    </dgm:pt>
    <dgm:pt modelId="{7E4FC979-BD04-4BB1-BB27-57ADD0191D45}">
      <dgm:prSet phldrT="[Текст]" custT="1"/>
      <dgm:spPr/>
      <dgm:t>
        <a:bodyPr/>
        <a:lstStyle/>
        <a:p>
          <a:r>
            <a:rPr lang="ru-RU" sz="1050" b="1">
              <a:latin typeface="Times New Roman" panose="02020603050405020304" pitchFamily="18" charset="0"/>
              <a:cs typeface="Times New Roman" panose="02020603050405020304" pitchFamily="18" charset="0"/>
            </a:rPr>
            <a:t>Проектирование системы</a:t>
          </a:r>
        </a:p>
      </dgm:t>
    </dgm:pt>
    <dgm:pt modelId="{59688369-B1AF-4F26-9AB1-796F66CF9363}" type="parTrans" cxnId="{B2E585DB-A795-4142-BA95-A1DAAF5AB2FE}">
      <dgm:prSet/>
      <dgm:spPr/>
      <dgm:t>
        <a:bodyPr/>
        <a:lstStyle/>
        <a:p>
          <a:endParaRPr lang="ru-RU" sz="1000">
            <a:latin typeface="Times New Roman" panose="02020603050405020304" pitchFamily="18" charset="0"/>
            <a:cs typeface="Times New Roman" panose="02020603050405020304" pitchFamily="18" charset="0"/>
          </a:endParaRPr>
        </a:p>
      </dgm:t>
    </dgm:pt>
    <dgm:pt modelId="{38CE727D-DD62-47E0-9D7F-FDB2BC691665}" type="sibTrans" cxnId="{B2E585DB-A795-4142-BA95-A1DAAF5AB2FE}">
      <dgm:prSet/>
      <dgm:spPr/>
      <dgm:t>
        <a:bodyPr/>
        <a:lstStyle/>
        <a:p>
          <a:endParaRPr lang="ru-RU" sz="1000">
            <a:latin typeface="Times New Roman" panose="02020603050405020304" pitchFamily="18" charset="0"/>
            <a:cs typeface="Times New Roman" panose="02020603050405020304" pitchFamily="18" charset="0"/>
          </a:endParaRPr>
        </a:p>
      </dgm:t>
    </dgm:pt>
    <dgm:pt modelId="{862FBAB2-D2BB-4269-9D43-41041FDF262A}">
      <dgm:prSet phldrT="[Текст]" custT="1"/>
      <dgm:spPr/>
      <dgm:t>
        <a:bodyPr/>
        <a:lstStyle/>
        <a:p>
          <a:r>
            <a:rPr lang="ru-RU" sz="1000">
              <a:latin typeface="Times New Roman" panose="02020603050405020304" pitchFamily="18" charset="0"/>
              <a:cs typeface="Times New Roman" panose="02020603050405020304" pitchFamily="18" charset="0"/>
            </a:rPr>
            <a:t>Выбор варианта размещения платформы</a:t>
          </a:r>
        </a:p>
      </dgm:t>
    </dgm:pt>
    <dgm:pt modelId="{CCF5146A-C73E-4B15-9ECD-AFD6D5CFD619}" type="parTrans" cxnId="{03AC4FB4-BEE9-48FE-9A9C-80BBD1672AE4}">
      <dgm:prSet/>
      <dgm:spPr/>
      <dgm:t>
        <a:bodyPr/>
        <a:lstStyle/>
        <a:p>
          <a:endParaRPr lang="ru-RU" sz="1000">
            <a:latin typeface="Times New Roman" panose="02020603050405020304" pitchFamily="18" charset="0"/>
            <a:cs typeface="Times New Roman" panose="02020603050405020304" pitchFamily="18" charset="0"/>
          </a:endParaRPr>
        </a:p>
      </dgm:t>
    </dgm:pt>
    <dgm:pt modelId="{5393DFB7-6CFA-4594-A7AB-998A1E11E895}" type="sibTrans" cxnId="{03AC4FB4-BEE9-48FE-9A9C-80BBD1672AE4}">
      <dgm:prSet/>
      <dgm:spPr/>
      <dgm:t>
        <a:bodyPr/>
        <a:lstStyle/>
        <a:p>
          <a:endParaRPr lang="ru-RU" sz="1000">
            <a:latin typeface="Times New Roman" panose="02020603050405020304" pitchFamily="18" charset="0"/>
            <a:cs typeface="Times New Roman" panose="02020603050405020304" pitchFamily="18" charset="0"/>
          </a:endParaRPr>
        </a:p>
      </dgm:t>
    </dgm:pt>
    <dgm:pt modelId="{86163895-618C-4A3F-BFD9-40F79D9E2EFB}">
      <dgm:prSet phldrT="[Текст]" custT="1"/>
      <dgm:spPr/>
      <dgm:t>
        <a:bodyPr/>
        <a:lstStyle/>
        <a:p>
          <a:r>
            <a:rPr lang="ru-RU" sz="1050" b="1">
              <a:latin typeface="Times New Roman" panose="02020603050405020304" pitchFamily="18" charset="0"/>
              <a:cs typeface="Times New Roman" panose="02020603050405020304" pitchFamily="18" charset="0"/>
            </a:rPr>
            <a:t>Внедрение системы</a:t>
          </a:r>
        </a:p>
      </dgm:t>
    </dgm:pt>
    <dgm:pt modelId="{2AA65E30-A655-4D46-9969-4ADB8E65F2B3}" type="parTrans" cxnId="{E556F78A-8880-419F-B392-5B1701556F5A}">
      <dgm:prSet/>
      <dgm:spPr/>
      <dgm:t>
        <a:bodyPr/>
        <a:lstStyle/>
        <a:p>
          <a:endParaRPr lang="ru-RU" sz="1000">
            <a:latin typeface="Times New Roman" panose="02020603050405020304" pitchFamily="18" charset="0"/>
            <a:cs typeface="Times New Roman" panose="02020603050405020304" pitchFamily="18" charset="0"/>
          </a:endParaRPr>
        </a:p>
      </dgm:t>
    </dgm:pt>
    <dgm:pt modelId="{7E1BA7B2-E633-4466-B5D9-D617817BE318}" type="sibTrans" cxnId="{E556F78A-8880-419F-B392-5B1701556F5A}">
      <dgm:prSet/>
      <dgm:spPr/>
      <dgm:t>
        <a:bodyPr/>
        <a:lstStyle/>
        <a:p>
          <a:endParaRPr lang="ru-RU" sz="1000">
            <a:latin typeface="Times New Roman" panose="02020603050405020304" pitchFamily="18" charset="0"/>
            <a:cs typeface="Times New Roman" panose="02020603050405020304" pitchFamily="18" charset="0"/>
          </a:endParaRPr>
        </a:p>
      </dgm:t>
    </dgm:pt>
    <dgm:pt modelId="{07EA0D90-A530-41DE-9B9D-B6868A0C045A}">
      <dgm:prSet phldrT="[Текст]" custT="1"/>
      <dgm:spPr/>
      <dgm:t>
        <a:bodyPr/>
        <a:lstStyle/>
        <a:p>
          <a:r>
            <a:rPr lang="ru-RU" sz="1000">
              <a:latin typeface="Times New Roman" panose="02020603050405020304" pitchFamily="18" charset="0"/>
              <a:cs typeface="Times New Roman" panose="02020603050405020304" pitchFamily="18" charset="0"/>
            </a:rPr>
            <a:t>Разработка фирменного стиля оформления (</a:t>
          </a:r>
          <a:r>
            <a:rPr lang="de-DE" sz="1000">
              <a:latin typeface="Times New Roman" panose="02020603050405020304" pitchFamily="18" charset="0"/>
              <a:cs typeface="Times New Roman" panose="02020603050405020304" pitchFamily="18" charset="0"/>
            </a:rPr>
            <a:t>CSS)</a:t>
          </a:r>
          <a:endParaRPr lang="ru-RU" sz="1000">
            <a:latin typeface="Times New Roman" panose="02020603050405020304" pitchFamily="18" charset="0"/>
            <a:cs typeface="Times New Roman" panose="02020603050405020304" pitchFamily="18" charset="0"/>
          </a:endParaRPr>
        </a:p>
      </dgm:t>
    </dgm:pt>
    <dgm:pt modelId="{942A5641-E428-42BD-9F39-0043A17E46A4}" type="parTrans" cxnId="{C6829C45-276D-4B59-B92B-91A1A4658E97}">
      <dgm:prSet/>
      <dgm:spPr/>
      <dgm:t>
        <a:bodyPr/>
        <a:lstStyle/>
        <a:p>
          <a:endParaRPr lang="ru-RU" sz="1000">
            <a:latin typeface="Times New Roman" panose="02020603050405020304" pitchFamily="18" charset="0"/>
            <a:cs typeface="Times New Roman" panose="02020603050405020304" pitchFamily="18" charset="0"/>
          </a:endParaRPr>
        </a:p>
      </dgm:t>
    </dgm:pt>
    <dgm:pt modelId="{870626BA-2CEE-4FC8-B5A7-CED5801DDE11}" type="sibTrans" cxnId="{C6829C45-276D-4B59-B92B-91A1A4658E97}">
      <dgm:prSet/>
      <dgm:spPr/>
      <dgm:t>
        <a:bodyPr/>
        <a:lstStyle/>
        <a:p>
          <a:endParaRPr lang="ru-RU" sz="1000">
            <a:latin typeface="Times New Roman" panose="02020603050405020304" pitchFamily="18" charset="0"/>
            <a:cs typeface="Times New Roman" panose="02020603050405020304" pitchFamily="18" charset="0"/>
          </a:endParaRPr>
        </a:p>
      </dgm:t>
    </dgm:pt>
    <dgm:pt modelId="{522CDD8D-26BF-4833-A4FF-D06F730FD419}">
      <dgm:prSet phldrT="[Текст]" custT="1"/>
      <dgm:spPr/>
      <dgm:t>
        <a:bodyPr/>
        <a:lstStyle/>
        <a:p>
          <a:r>
            <a:rPr lang="ru-RU" sz="1050" b="1">
              <a:latin typeface="Times New Roman" panose="02020603050405020304" pitchFamily="18" charset="0"/>
              <a:cs typeface="Times New Roman" panose="02020603050405020304" pitchFamily="18" charset="0"/>
            </a:rPr>
            <a:t>Обучение работников</a:t>
          </a:r>
        </a:p>
      </dgm:t>
    </dgm:pt>
    <dgm:pt modelId="{C55756CD-1656-405F-9AA0-A8E3258493AF}" type="parTrans" cxnId="{01A6B425-35D9-40F3-945D-44E6410E8B54}">
      <dgm:prSet/>
      <dgm:spPr/>
      <dgm:t>
        <a:bodyPr/>
        <a:lstStyle/>
        <a:p>
          <a:endParaRPr lang="ru-RU" sz="1000">
            <a:latin typeface="Times New Roman" panose="02020603050405020304" pitchFamily="18" charset="0"/>
            <a:cs typeface="Times New Roman" panose="02020603050405020304" pitchFamily="18" charset="0"/>
          </a:endParaRPr>
        </a:p>
      </dgm:t>
    </dgm:pt>
    <dgm:pt modelId="{061502C6-6B6B-45E8-B144-225E91EC9BFA}" type="sibTrans" cxnId="{01A6B425-35D9-40F3-945D-44E6410E8B54}">
      <dgm:prSet/>
      <dgm:spPr/>
      <dgm:t>
        <a:bodyPr/>
        <a:lstStyle/>
        <a:p>
          <a:endParaRPr lang="ru-RU" sz="1000">
            <a:latin typeface="Times New Roman" panose="02020603050405020304" pitchFamily="18" charset="0"/>
            <a:cs typeface="Times New Roman" panose="02020603050405020304" pitchFamily="18" charset="0"/>
          </a:endParaRPr>
        </a:p>
      </dgm:t>
    </dgm:pt>
    <dgm:pt modelId="{E62E5ADF-EDF4-4831-8CC4-FD4CBC0CDF7A}">
      <dgm:prSet phldrT="[Текст]" custT="1"/>
      <dgm:spPr/>
      <dgm:t>
        <a:bodyPr/>
        <a:lstStyle/>
        <a:p>
          <a:r>
            <a:rPr lang="ru-RU" sz="1000">
              <a:latin typeface="Times New Roman" panose="02020603050405020304" pitchFamily="18" charset="0"/>
              <a:cs typeface="Times New Roman" panose="02020603050405020304" pitchFamily="18" charset="0"/>
            </a:rPr>
            <a:t>Обучение в течение 1-го месяца при поддержке экспертов компании-интегратора </a:t>
          </a:r>
        </a:p>
      </dgm:t>
    </dgm:pt>
    <dgm:pt modelId="{54687EF8-376F-4F95-A0B1-535C751445F6}" type="parTrans" cxnId="{D9D37770-6BBD-42FA-81BA-C7970429C8B3}">
      <dgm:prSet/>
      <dgm:spPr/>
      <dgm:t>
        <a:bodyPr/>
        <a:lstStyle/>
        <a:p>
          <a:endParaRPr lang="ru-RU" sz="1000">
            <a:latin typeface="Times New Roman" panose="02020603050405020304" pitchFamily="18" charset="0"/>
            <a:cs typeface="Times New Roman" panose="02020603050405020304" pitchFamily="18" charset="0"/>
          </a:endParaRPr>
        </a:p>
      </dgm:t>
    </dgm:pt>
    <dgm:pt modelId="{C1A4AE68-74C3-4376-9214-2C572903F937}" type="sibTrans" cxnId="{D9D37770-6BBD-42FA-81BA-C7970429C8B3}">
      <dgm:prSet/>
      <dgm:spPr/>
      <dgm:t>
        <a:bodyPr/>
        <a:lstStyle/>
        <a:p>
          <a:endParaRPr lang="ru-RU" sz="1000">
            <a:latin typeface="Times New Roman" panose="02020603050405020304" pitchFamily="18" charset="0"/>
            <a:cs typeface="Times New Roman" panose="02020603050405020304" pitchFamily="18" charset="0"/>
          </a:endParaRPr>
        </a:p>
      </dgm:t>
    </dgm:pt>
    <dgm:pt modelId="{EEE73DFD-D83C-41DB-9C55-E8FD768DA4A1}">
      <dgm:prSet phldrT="[Текст]" custT="1"/>
      <dgm:spPr/>
      <dgm:t>
        <a:bodyPr/>
        <a:lstStyle/>
        <a:p>
          <a:r>
            <a:rPr lang="ru-RU" sz="1050" b="1" i="0">
              <a:latin typeface="Times New Roman" panose="02020603050405020304" pitchFamily="18" charset="0"/>
              <a:cs typeface="Times New Roman" panose="02020603050405020304" pitchFamily="18" charset="0"/>
            </a:rPr>
            <a:t>Эксплуатация и поддержка</a:t>
          </a:r>
        </a:p>
      </dgm:t>
    </dgm:pt>
    <dgm:pt modelId="{C10B8EAC-33C1-4DFC-A9D4-8C8E16FC31EB}" type="parTrans" cxnId="{3736F971-F31A-4A9B-A3AA-C1FC2B8EC894}">
      <dgm:prSet/>
      <dgm:spPr/>
      <dgm:t>
        <a:bodyPr/>
        <a:lstStyle/>
        <a:p>
          <a:endParaRPr lang="ru-RU" sz="1000">
            <a:latin typeface="Times New Roman" panose="02020603050405020304" pitchFamily="18" charset="0"/>
            <a:cs typeface="Times New Roman" panose="02020603050405020304" pitchFamily="18" charset="0"/>
          </a:endParaRPr>
        </a:p>
      </dgm:t>
    </dgm:pt>
    <dgm:pt modelId="{3C879A7C-6989-42BE-A661-63DCA2C60DDD}" type="sibTrans" cxnId="{3736F971-F31A-4A9B-A3AA-C1FC2B8EC894}">
      <dgm:prSet/>
      <dgm:spPr/>
      <dgm:t>
        <a:bodyPr/>
        <a:lstStyle/>
        <a:p>
          <a:endParaRPr lang="ru-RU" sz="1000">
            <a:latin typeface="Times New Roman" panose="02020603050405020304" pitchFamily="18" charset="0"/>
            <a:cs typeface="Times New Roman" panose="02020603050405020304" pitchFamily="18" charset="0"/>
          </a:endParaRPr>
        </a:p>
      </dgm:t>
    </dgm:pt>
    <dgm:pt modelId="{48BB7792-CF6B-45FF-87DE-3896A052514A}">
      <dgm:prSet phldrT="[Текст]" custT="1"/>
      <dgm:spPr/>
      <dgm:t>
        <a:bodyPr/>
        <a:lstStyle/>
        <a:p>
          <a:r>
            <a:rPr lang="ru-RU" sz="1000">
              <a:latin typeface="Times New Roman" panose="02020603050405020304" pitchFamily="18" charset="0"/>
              <a:cs typeface="Times New Roman" panose="02020603050405020304" pitchFamily="18" charset="0"/>
            </a:rPr>
            <a:t>Формирование хранилища базы данных</a:t>
          </a:r>
        </a:p>
      </dgm:t>
    </dgm:pt>
    <dgm:pt modelId="{055EC76F-C3EF-4314-9214-8D52A132DDD6}" type="parTrans" cxnId="{E333575A-FC7F-4801-BA29-A8440272B70D}">
      <dgm:prSet/>
      <dgm:spPr/>
      <dgm:t>
        <a:bodyPr/>
        <a:lstStyle/>
        <a:p>
          <a:endParaRPr lang="ru-RU" sz="1000">
            <a:latin typeface="Times New Roman" panose="02020603050405020304" pitchFamily="18" charset="0"/>
            <a:cs typeface="Times New Roman" panose="02020603050405020304" pitchFamily="18" charset="0"/>
          </a:endParaRPr>
        </a:p>
      </dgm:t>
    </dgm:pt>
    <dgm:pt modelId="{311CE0C8-A026-4D28-B583-F325446CE2B0}" type="sibTrans" cxnId="{E333575A-FC7F-4801-BA29-A8440272B70D}">
      <dgm:prSet/>
      <dgm:spPr/>
      <dgm:t>
        <a:bodyPr/>
        <a:lstStyle/>
        <a:p>
          <a:endParaRPr lang="ru-RU" sz="1000">
            <a:latin typeface="Times New Roman" panose="02020603050405020304" pitchFamily="18" charset="0"/>
            <a:cs typeface="Times New Roman" panose="02020603050405020304" pitchFamily="18" charset="0"/>
          </a:endParaRPr>
        </a:p>
      </dgm:t>
    </dgm:pt>
    <dgm:pt modelId="{7400BA9B-BCD6-4185-8FE5-11458292C28E}">
      <dgm:prSet phldrT="[Текст]" custT="1"/>
      <dgm:spPr/>
      <dgm:t>
        <a:bodyPr/>
        <a:lstStyle/>
        <a:p>
          <a:r>
            <a:rPr lang="ru-RU" sz="1000">
              <a:latin typeface="Times New Roman" panose="02020603050405020304" pitchFamily="18" charset="0"/>
              <a:cs typeface="Times New Roman" panose="02020603050405020304" pitchFamily="18" charset="0"/>
            </a:rPr>
            <a:t>Разработка </a:t>
          </a:r>
          <a:r>
            <a:rPr lang="de-DE" sz="1000">
              <a:latin typeface="Times New Roman" panose="02020603050405020304" pitchFamily="18" charset="0"/>
              <a:cs typeface="Times New Roman" panose="02020603050405020304" pitchFamily="18" charset="0"/>
            </a:rPr>
            <a:t>ETL </a:t>
          </a:r>
          <a:r>
            <a:rPr lang="ru-RU" sz="1000">
              <a:latin typeface="Times New Roman" panose="02020603050405020304" pitchFamily="18" charset="0"/>
              <a:cs typeface="Times New Roman" panose="02020603050405020304" pitchFamily="18" charset="0"/>
            </a:rPr>
            <a:t>и </a:t>
          </a:r>
          <a:r>
            <a:rPr lang="de-DE" sz="1000">
              <a:latin typeface="Times New Roman" panose="02020603050405020304" pitchFamily="18" charset="0"/>
              <a:cs typeface="Times New Roman" panose="02020603050405020304" pitchFamily="18" charset="0"/>
            </a:rPr>
            <a:t>ELT </a:t>
          </a:r>
          <a:r>
            <a:rPr lang="ru-RU" sz="1000">
              <a:latin typeface="Times New Roman" panose="02020603050405020304" pitchFamily="18" charset="0"/>
              <a:cs typeface="Times New Roman" panose="02020603050405020304" pitchFamily="18" charset="0"/>
            </a:rPr>
            <a:t>процедур</a:t>
          </a:r>
        </a:p>
      </dgm:t>
    </dgm:pt>
    <dgm:pt modelId="{33BE66D6-19D4-462E-97DC-218F944DC90C}" type="parTrans" cxnId="{B8FA8BFE-D09C-4422-9D8E-A8E6545B9589}">
      <dgm:prSet/>
      <dgm:spPr/>
      <dgm:t>
        <a:bodyPr/>
        <a:lstStyle/>
        <a:p>
          <a:endParaRPr lang="ru-RU" sz="1000">
            <a:latin typeface="Times New Roman" panose="02020603050405020304" pitchFamily="18" charset="0"/>
            <a:cs typeface="Times New Roman" panose="02020603050405020304" pitchFamily="18" charset="0"/>
          </a:endParaRPr>
        </a:p>
      </dgm:t>
    </dgm:pt>
    <dgm:pt modelId="{7FBD79C5-A574-4A7C-902D-F1FF2B9E1FBA}" type="sibTrans" cxnId="{B8FA8BFE-D09C-4422-9D8E-A8E6545B9589}">
      <dgm:prSet/>
      <dgm:spPr/>
      <dgm:t>
        <a:bodyPr/>
        <a:lstStyle/>
        <a:p>
          <a:endParaRPr lang="ru-RU" sz="1000">
            <a:latin typeface="Times New Roman" panose="02020603050405020304" pitchFamily="18" charset="0"/>
            <a:cs typeface="Times New Roman" panose="02020603050405020304" pitchFamily="18" charset="0"/>
          </a:endParaRPr>
        </a:p>
      </dgm:t>
    </dgm:pt>
    <dgm:pt modelId="{968EF596-E705-4913-80D7-4B2DEE802531}">
      <dgm:prSet phldrT="[Текст]" custT="1"/>
      <dgm:spPr/>
      <dgm:t>
        <a:bodyPr/>
        <a:lstStyle/>
        <a:p>
          <a:r>
            <a:rPr lang="ru-RU" sz="1000">
              <a:latin typeface="Times New Roman" panose="02020603050405020304" pitchFamily="18" charset="0"/>
              <a:cs typeface="Times New Roman" panose="02020603050405020304" pitchFamily="18" charset="0"/>
            </a:rPr>
            <a:t>Разработка функциональных блоков для поддержки принятия управленческих решений в области НИОКР</a:t>
          </a:r>
        </a:p>
      </dgm:t>
    </dgm:pt>
    <dgm:pt modelId="{FFEDFC75-B477-45DB-BFCA-E7B2BC3D8025}" type="parTrans" cxnId="{942BD6B0-3BD9-4623-8D5B-A498FDFB8295}">
      <dgm:prSet/>
      <dgm:spPr/>
      <dgm:t>
        <a:bodyPr/>
        <a:lstStyle/>
        <a:p>
          <a:endParaRPr lang="ru-RU" sz="1000">
            <a:latin typeface="Times New Roman" panose="02020603050405020304" pitchFamily="18" charset="0"/>
            <a:cs typeface="Times New Roman" panose="02020603050405020304" pitchFamily="18" charset="0"/>
          </a:endParaRPr>
        </a:p>
      </dgm:t>
    </dgm:pt>
    <dgm:pt modelId="{EA68FCAA-98E4-4798-BFFF-A2E1C2CEC87E}" type="sibTrans" cxnId="{942BD6B0-3BD9-4623-8D5B-A498FDFB8295}">
      <dgm:prSet/>
      <dgm:spPr/>
      <dgm:t>
        <a:bodyPr/>
        <a:lstStyle/>
        <a:p>
          <a:endParaRPr lang="ru-RU" sz="1000">
            <a:latin typeface="Times New Roman" panose="02020603050405020304" pitchFamily="18" charset="0"/>
            <a:cs typeface="Times New Roman" panose="02020603050405020304" pitchFamily="18" charset="0"/>
          </a:endParaRPr>
        </a:p>
      </dgm:t>
    </dgm:pt>
    <dgm:pt modelId="{B9CC7568-F2D0-4C20-A567-BCBFE07D630D}">
      <dgm:prSet phldrT="[Текст]" custT="1"/>
      <dgm:spPr/>
      <dgm:t>
        <a:bodyPr/>
        <a:lstStyle/>
        <a:p>
          <a:r>
            <a:rPr lang="ru-RU" sz="1000">
              <a:latin typeface="Times New Roman" panose="02020603050405020304" pitchFamily="18" charset="0"/>
              <a:cs typeface="Times New Roman" panose="02020603050405020304" pitchFamily="18" charset="0"/>
            </a:rPr>
            <a:t>Разработка системы аналитической отчетности</a:t>
          </a:r>
        </a:p>
      </dgm:t>
    </dgm:pt>
    <dgm:pt modelId="{BE0EDA0F-5707-4F5B-AABC-29B20B5EC662}" type="parTrans" cxnId="{B622C12C-96CB-4903-A163-A66B4E0BE5B9}">
      <dgm:prSet/>
      <dgm:spPr/>
      <dgm:t>
        <a:bodyPr/>
        <a:lstStyle/>
        <a:p>
          <a:endParaRPr lang="ru-RU" sz="1000">
            <a:latin typeface="Times New Roman" panose="02020603050405020304" pitchFamily="18" charset="0"/>
            <a:cs typeface="Times New Roman" panose="02020603050405020304" pitchFamily="18" charset="0"/>
          </a:endParaRPr>
        </a:p>
      </dgm:t>
    </dgm:pt>
    <dgm:pt modelId="{4B3E802E-A729-476B-8E5E-F7A791A5CEB9}" type="sibTrans" cxnId="{B622C12C-96CB-4903-A163-A66B4E0BE5B9}">
      <dgm:prSet/>
      <dgm:spPr/>
      <dgm:t>
        <a:bodyPr/>
        <a:lstStyle/>
        <a:p>
          <a:endParaRPr lang="ru-RU" sz="1000">
            <a:latin typeface="Times New Roman" panose="02020603050405020304" pitchFamily="18" charset="0"/>
            <a:cs typeface="Times New Roman" panose="02020603050405020304" pitchFamily="18" charset="0"/>
          </a:endParaRPr>
        </a:p>
      </dgm:t>
    </dgm:pt>
    <dgm:pt modelId="{31552A5C-53EE-4655-9994-6A1F50FFAF08}">
      <dgm:prSet phldrT="[Текст]" custT="1"/>
      <dgm:spPr/>
      <dgm:t>
        <a:bodyPr/>
        <a:lstStyle/>
        <a:p>
          <a:r>
            <a:rPr lang="ru-RU" sz="1000">
              <a:latin typeface="Times New Roman" panose="02020603050405020304" pitchFamily="18" charset="0"/>
              <a:cs typeface="Times New Roman" panose="02020603050405020304" pitchFamily="18" charset="0"/>
            </a:rPr>
            <a:t>Развертывание портала</a:t>
          </a:r>
        </a:p>
      </dgm:t>
    </dgm:pt>
    <dgm:pt modelId="{A539D048-5F99-4039-BF22-F4DC02FEC296}" type="parTrans" cxnId="{C7DC3B04-B648-4A3F-A530-176C8983FD06}">
      <dgm:prSet/>
      <dgm:spPr/>
      <dgm:t>
        <a:bodyPr/>
        <a:lstStyle/>
        <a:p>
          <a:endParaRPr lang="ru-RU" sz="1000">
            <a:latin typeface="Times New Roman" panose="02020603050405020304" pitchFamily="18" charset="0"/>
            <a:cs typeface="Times New Roman" panose="02020603050405020304" pitchFamily="18" charset="0"/>
          </a:endParaRPr>
        </a:p>
      </dgm:t>
    </dgm:pt>
    <dgm:pt modelId="{33BD7AB8-B95F-475A-B1C4-F436F7FE005E}" type="sibTrans" cxnId="{C7DC3B04-B648-4A3F-A530-176C8983FD06}">
      <dgm:prSet/>
      <dgm:spPr/>
      <dgm:t>
        <a:bodyPr/>
        <a:lstStyle/>
        <a:p>
          <a:endParaRPr lang="ru-RU" sz="1000">
            <a:latin typeface="Times New Roman" panose="02020603050405020304" pitchFamily="18" charset="0"/>
            <a:cs typeface="Times New Roman" panose="02020603050405020304" pitchFamily="18" charset="0"/>
          </a:endParaRPr>
        </a:p>
      </dgm:t>
    </dgm:pt>
    <dgm:pt modelId="{3E4600A9-FF47-4434-AE3B-9F0621DC0098}">
      <dgm:prSet phldrT="[Текст]" custT="1"/>
      <dgm:spPr/>
      <dgm:t>
        <a:bodyPr/>
        <a:lstStyle/>
        <a:p>
          <a:r>
            <a:rPr lang="ru-RU" sz="1000">
              <a:latin typeface="Times New Roman" panose="02020603050405020304" pitchFamily="18" charset="0"/>
              <a:cs typeface="Times New Roman" panose="02020603050405020304" pitchFamily="18" charset="0"/>
            </a:rPr>
            <a:t>Подключение персональных помощников и экспертных систем </a:t>
          </a:r>
        </a:p>
      </dgm:t>
    </dgm:pt>
    <dgm:pt modelId="{3A9375FF-B09A-48E2-A06D-BB3BBCEE3A0E}" type="parTrans" cxnId="{EFCFAF3E-0A3C-4A50-81A7-9411A7633FA2}">
      <dgm:prSet/>
      <dgm:spPr/>
      <dgm:t>
        <a:bodyPr/>
        <a:lstStyle/>
        <a:p>
          <a:endParaRPr lang="ru-RU" sz="1000">
            <a:latin typeface="Times New Roman" panose="02020603050405020304" pitchFamily="18" charset="0"/>
            <a:cs typeface="Times New Roman" panose="02020603050405020304" pitchFamily="18" charset="0"/>
          </a:endParaRPr>
        </a:p>
      </dgm:t>
    </dgm:pt>
    <dgm:pt modelId="{E17A77BC-00FC-4870-9942-8155169339F9}" type="sibTrans" cxnId="{EFCFAF3E-0A3C-4A50-81A7-9411A7633FA2}">
      <dgm:prSet/>
      <dgm:spPr/>
      <dgm:t>
        <a:bodyPr/>
        <a:lstStyle/>
        <a:p>
          <a:endParaRPr lang="ru-RU" sz="1000">
            <a:latin typeface="Times New Roman" panose="02020603050405020304" pitchFamily="18" charset="0"/>
            <a:cs typeface="Times New Roman" panose="02020603050405020304" pitchFamily="18" charset="0"/>
          </a:endParaRPr>
        </a:p>
      </dgm:t>
    </dgm:pt>
    <dgm:pt modelId="{9D7D58E0-03D4-42CE-9FBB-56343B578D5E}">
      <dgm:prSet phldrT="[Текст]" custT="1"/>
      <dgm:spPr/>
      <dgm:t>
        <a:bodyPr/>
        <a:lstStyle/>
        <a:p>
          <a:r>
            <a:rPr lang="ru-RU" sz="1000">
              <a:latin typeface="Times New Roman" panose="02020603050405020304" pitchFamily="18" charset="0"/>
              <a:cs typeface="Times New Roman" panose="02020603050405020304" pitchFamily="18" charset="0"/>
            </a:rPr>
            <a:t>Консультации по использованию системы в период эксплуатации</a:t>
          </a:r>
        </a:p>
      </dgm:t>
    </dgm:pt>
    <dgm:pt modelId="{120D26FE-8DF7-4567-9C92-ED86F5B195E2}" type="parTrans" cxnId="{9C6948AE-EB77-44CC-9FEC-327E79BD64B5}">
      <dgm:prSet/>
      <dgm:spPr/>
      <dgm:t>
        <a:bodyPr/>
        <a:lstStyle/>
        <a:p>
          <a:endParaRPr lang="ru-RU" sz="1000">
            <a:latin typeface="Times New Roman" panose="02020603050405020304" pitchFamily="18" charset="0"/>
            <a:cs typeface="Times New Roman" panose="02020603050405020304" pitchFamily="18" charset="0"/>
          </a:endParaRPr>
        </a:p>
      </dgm:t>
    </dgm:pt>
    <dgm:pt modelId="{F768ACB6-67DF-47CB-A94E-A195371E4931}" type="sibTrans" cxnId="{9C6948AE-EB77-44CC-9FEC-327E79BD64B5}">
      <dgm:prSet/>
      <dgm:spPr/>
      <dgm:t>
        <a:bodyPr/>
        <a:lstStyle/>
        <a:p>
          <a:endParaRPr lang="ru-RU" sz="1000">
            <a:latin typeface="Times New Roman" panose="02020603050405020304" pitchFamily="18" charset="0"/>
            <a:cs typeface="Times New Roman" panose="02020603050405020304" pitchFamily="18" charset="0"/>
          </a:endParaRPr>
        </a:p>
      </dgm:t>
    </dgm:pt>
    <dgm:pt modelId="{1B4E85A4-5F7F-4107-9F83-9EB18CEAC3AC}">
      <dgm:prSet phldrT="[Текст]" custT="1"/>
      <dgm:spPr/>
      <dgm:t>
        <a:bodyPr/>
        <a:lstStyle/>
        <a:p>
          <a:r>
            <a:rPr lang="ru-RU" sz="1000">
              <a:latin typeface="Times New Roman" panose="02020603050405020304" pitchFamily="18" charset="0"/>
              <a:cs typeface="Times New Roman" panose="02020603050405020304" pitchFamily="18" charset="0"/>
            </a:rPr>
            <a:t>Практическое применение системы в области НИОКР</a:t>
          </a:r>
        </a:p>
      </dgm:t>
    </dgm:pt>
    <dgm:pt modelId="{48EAC1FA-D811-4079-AEEA-CB599C958282}" type="parTrans" cxnId="{B0771959-2C95-4208-A168-608A9E0DA7BD}">
      <dgm:prSet/>
      <dgm:spPr/>
      <dgm:t>
        <a:bodyPr/>
        <a:lstStyle/>
        <a:p>
          <a:endParaRPr lang="ru-RU" sz="1000">
            <a:latin typeface="Times New Roman" panose="02020603050405020304" pitchFamily="18" charset="0"/>
            <a:cs typeface="Times New Roman" panose="02020603050405020304" pitchFamily="18" charset="0"/>
          </a:endParaRPr>
        </a:p>
      </dgm:t>
    </dgm:pt>
    <dgm:pt modelId="{A9C8258A-9938-4E94-869B-5F04CFBDC518}" type="sibTrans" cxnId="{B0771959-2C95-4208-A168-608A9E0DA7BD}">
      <dgm:prSet/>
      <dgm:spPr/>
      <dgm:t>
        <a:bodyPr/>
        <a:lstStyle/>
        <a:p>
          <a:endParaRPr lang="ru-RU" sz="1000">
            <a:latin typeface="Times New Roman" panose="02020603050405020304" pitchFamily="18" charset="0"/>
            <a:cs typeface="Times New Roman" panose="02020603050405020304" pitchFamily="18" charset="0"/>
          </a:endParaRPr>
        </a:p>
      </dgm:t>
    </dgm:pt>
    <dgm:pt modelId="{ADF07FFB-C2F1-4A5E-962D-40F63B382ABC}">
      <dgm:prSet phldrT="[Текст]" custT="1"/>
      <dgm:spPr/>
      <dgm:t>
        <a:bodyPr/>
        <a:lstStyle/>
        <a:p>
          <a:r>
            <a:rPr lang="ru-RU" sz="1000">
              <a:latin typeface="Times New Roman" panose="02020603050405020304" pitchFamily="18" charset="0"/>
              <a:cs typeface="Times New Roman" panose="02020603050405020304" pitchFamily="18" charset="0"/>
            </a:rPr>
            <a:t>Поддержка и развитие системы</a:t>
          </a:r>
        </a:p>
      </dgm:t>
    </dgm:pt>
    <dgm:pt modelId="{5B6DCDFB-79E7-4021-9AB9-EDF09931359B}" type="parTrans" cxnId="{E3F77BF7-6402-410E-8CA9-1F55F45A1ED4}">
      <dgm:prSet/>
      <dgm:spPr/>
      <dgm:t>
        <a:bodyPr/>
        <a:lstStyle/>
        <a:p>
          <a:endParaRPr lang="ru-RU" sz="1000">
            <a:latin typeface="Times New Roman" panose="02020603050405020304" pitchFamily="18" charset="0"/>
            <a:cs typeface="Times New Roman" panose="02020603050405020304" pitchFamily="18" charset="0"/>
          </a:endParaRPr>
        </a:p>
      </dgm:t>
    </dgm:pt>
    <dgm:pt modelId="{2D0C6399-9466-4763-8399-4EEFA196C4E8}" type="sibTrans" cxnId="{E3F77BF7-6402-410E-8CA9-1F55F45A1ED4}">
      <dgm:prSet/>
      <dgm:spPr/>
      <dgm:t>
        <a:bodyPr/>
        <a:lstStyle/>
        <a:p>
          <a:endParaRPr lang="ru-RU" sz="1000">
            <a:latin typeface="Times New Roman" panose="02020603050405020304" pitchFamily="18" charset="0"/>
            <a:cs typeface="Times New Roman" panose="02020603050405020304" pitchFamily="18" charset="0"/>
          </a:endParaRPr>
        </a:p>
      </dgm:t>
    </dgm:pt>
    <dgm:pt modelId="{71679787-58B4-48C5-8C5E-BAC9998FF5D9}">
      <dgm:prSet phldrT="[Текст]" custT="1"/>
      <dgm:spPr/>
      <dgm:t>
        <a:bodyPr/>
        <a:lstStyle/>
        <a:p>
          <a:r>
            <a:rPr lang="ru-RU" sz="1000">
              <a:latin typeface="Times New Roman" panose="02020603050405020304" pitchFamily="18" charset="0"/>
              <a:cs typeface="Times New Roman" panose="02020603050405020304" pitchFamily="18" charset="0"/>
            </a:rPr>
            <a:t>Настройка средств управления доступом</a:t>
          </a:r>
        </a:p>
      </dgm:t>
    </dgm:pt>
    <dgm:pt modelId="{8F1B2EEE-208E-42E3-B627-3EAB04BD6D38}" type="parTrans" cxnId="{3626A0C9-B8D5-4C5F-B749-526E29A4C9AE}">
      <dgm:prSet/>
      <dgm:spPr/>
      <dgm:t>
        <a:bodyPr/>
        <a:lstStyle/>
        <a:p>
          <a:endParaRPr lang="ru-RU" sz="1000">
            <a:latin typeface="Times New Roman" panose="02020603050405020304" pitchFamily="18" charset="0"/>
            <a:cs typeface="Times New Roman" panose="02020603050405020304" pitchFamily="18" charset="0"/>
          </a:endParaRPr>
        </a:p>
      </dgm:t>
    </dgm:pt>
    <dgm:pt modelId="{D3BB0791-5927-47F3-B4B7-E564729EDF52}" type="sibTrans" cxnId="{3626A0C9-B8D5-4C5F-B749-526E29A4C9AE}">
      <dgm:prSet/>
      <dgm:spPr/>
      <dgm:t>
        <a:bodyPr/>
        <a:lstStyle/>
        <a:p>
          <a:endParaRPr lang="ru-RU" sz="1000">
            <a:latin typeface="Times New Roman" panose="02020603050405020304" pitchFamily="18" charset="0"/>
            <a:cs typeface="Times New Roman" panose="02020603050405020304" pitchFamily="18" charset="0"/>
          </a:endParaRPr>
        </a:p>
      </dgm:t>
    </dgm:pt>
    <dgm:pt modelId="{43D6982B-664E-4D0F-B5F9-6D7721B54ED9}" type="pres">
      <dgm:prSet presAssocID="{19908E8E-979B-46E2-91F0-F98B9461C3A7}" presName="Name0" presStyleCnt="0">
        <dgm:presLayoutVars>
          <dgm:dir/>
          <dgm:resizeHandles val="exact"/>
        </dgm:presLayoutVars>
      </dgm:prSet>
      <dgm:spPr/>
      <dgm:t>
        <a:bodyPr/>
        <a:lstStyle/>
        <a:p>
          <a:pPr rtl="1"/>
          <a:endParaRPr lang="ar-SA"/>
        </a:p>
      </dgm:t>
    </dgm:pt>
    <dgm:pt modelId="{2172A580-2744-4E84-8411-62A9ECEBE846}" type="pres">
      <dgm:prSet presAssocID="{7E4FC979-BD04-4BB1-BB27-57ADD0191D45}" presName="node" presStyleLbl="node1" presStyleIdx="0" presStyleCnt="4" custScaleX="110624">
        <dgm:presLayoutVars>
          <dgm:bulletEnabled val="1"/>
        </dgm:presLayoutVars>
      </dgm:prSet>
      <dgm:spPr/>
      <dgm:t>
        <a:bodyPr/>
        <a:lstStyle/>
        <a:p>
          <a:pPr rtl="1"/>
          <a:endParaRPr lang="ar-SA"/>
        </a:p>
      </dgm:t>
    </dgm:pt>
    <dgm:pt modelId="{820A2CFA-AEB8-4787-BF2A-A73D6C3E48F5}" type="pres">
      <dgm:prSet presAssocID="{38CE727D-DD62-47E0-9D7F-FDB2BC691665}" presName="sibTrans" presStyleLbl="sibTrans1D1" presStyleIdx="0" presStyleCnt="3"/>
      <dgm:spPr/>
      <dgm:t>
        <a:bodyPr/>
        <a:lstStyle/>
        <a:p>
          <a:pPr rtl="1"/>
          <a:endParaRPr lang="ar-SA"/>
        </a:p>
      </dgm:t>
    </dgm:pt>
    <dgm:pt modelId="{196AE2A8-F262-45E5-95D1-6A35A7B362A0}" type="pres">
      <dgm:prSet presAssocID="{38CE727D-DD62-47E0-9D7F-FDB2BC691665}" presName="connectorText" presStyleLbl="sibTrans1D1" presStyleIdx="0" presStyleCnt="3"/>
      <dgm:spPr/>
      <dgm:t>
        <a:bodyPr/>
        <a:lstStyle/>
        <a:p>
          <a:pPr rtl="1"/>
          <a:endParaRPr lang="ar-SA"/>
        </a:p>
      </dgm:t>
    </dgm:pt>
    <dgm:pt modelId="{3F7E09D6-6346-45CE-8032-A63D31405EEA}" type="pres">
      <dgm:prSet presAssocID="{86163895-618C-4A3F-BFD9-40F79D9E2EFB}" presName="node" presStyleLbl="node1" presStyleIdx="1" presStyleCnt="4" custScaleX="110624">
        <dgm:presLayoutVars>
          <dgm:bulletEnabled val="1"/>
        </dgm:presLayoutVars>
      </dgm:prSet>
      <dgm:spPr/>
      <dgm:t>
        <a:bodyPr/>
        <a:lstStyle/>
        <a:p>
          <a:pPr rtl="1"/>
          <a:endParaRPr lang="ar-SA"/>
        </a:p>
      </dgm:t>
    </dgm:pt>
    <dgm:pt modelId="{65151CD1-7E97-4293-9140-0AE1BDF44E89}" type="pres">
      <dgm:prSet presAssocID="{7E1BA7B2-E633-4466-B5D9-D617817BE318}" presName="sibTrans" presStyleLbl="sibTrans1D1" presStyleIdx="1" presStyleCnt="3"/>
      <dgm:spPr/>
      <dgm:t>
        <a:bodyPr/>
        <a:lstStyle/>
        <a:p>
          <a:pPr rtl="1"/>
          <a:endParaRPr lang="ar-SA"/>
        </a:p>
      </dgm:t>
    </dgm:pt>
    <dgm:pt modelId="{00D1F813-0FB2-41E3-B617-47E375B15272}" type="pres">
      <dgm:prSet presAssocID="{7E1BA7B2-E633-4466-B5D9-D617817BE318}" presName="connectorText" presStyleLbl="sibTrans1D1" presStyleIdx="1" presStyleCnt="3"/>
      <dgm:spPr/>
      <dgm:t>
        <a:bodyPr/>
        <a:lstStyle/>
        <a:p>
          <a:pPr rtl="1"/>
          <a:endParaRPr lang="ar-SA"/>
        </a:p>
      </dgm:t>
    </dgm:pt>
    <dgm:pt modelId="{4381F57A-2C91-4A38-B878-0DC9AC1DFA84}" type="pres">
      <dgm:prSet presAssocID="{522CDD8D-26BF-4833-A4FF-D06F730FD419}" presName="node" presStyleLbl="node1" presStyleIdx="2" presStyleCnt="4" custScaleX="110624">
        <dgm:presLayoutVars>
          <dgm:bulletEnabled val="1"/>
        </dgm:presLayoutVars>
      </dgm:prSet>
      <dgm:spPr/>
      <dgm:t>
        <a:bodyPr/>
        <a:lstStyle/>
        <a:p>
          <a:pPr rtl="1"/>
          <a:endParaRPr lang="ar-SA"/>
        </a:p>
      </dgm:t>
    </dgm:pt>
    <dgm:pt modelId="{94BC94D1-8D7C-44D2-B59F-89CC8A4D94B8}" type="pres">
      <dgm:prSet presAssocID="{061502C6-6B6B-45E8-B144-225E91EC9BFA}" presName="sibTrans" presStyleLbl="sibTrans1D1" presStyleIdx="2" presStyleCnt="3"/>
      <dgm:spPr/>
      <dgm:t>
        <a:bodyPr/>
        <a:lstStyle/>
        <a:p>
          <a:pPr rtl="1"/>
          <a:endParaRPr lang="ar-SA"/>
        </a:p>
      </dgm:t>
    </dgm:pt>
    <dgm:pt modelId="{3460F85B-E596-4020-8699-096E4B2F504B}" type="pres">
      <dgm:prSet presAssocID="{061502C6-6B6B-45E8-B144-225E91EC9BFA}" presName="connectorText" presStyleLbl="sibTrans1D1" presStyleIdx="2" presStyleCnt="3"/>
      <dgm:spPr/>
      <dgm:t>
        <a:bodyPr/>
        <a:lstStyle/>
        <a:p>
          <a:pPr rtl="1"/>
          <a:endParaRPr lang="ar-SA"/>
        </a:p>
      </dgm:t>
    </dgm:pt>
    <dgm:pt modelId="{4B6FD81F-BF5A-4ECF-AF2D-ADDC274050CC}" type="pres">
      <dgm:prSet presAssocID="{EEE73DFD-D83C-41DB-9C55-E8FD768DA4A1}" presName="node" presStyleLbl="node1" presStyleIdx="3" presStyleCnt="4" custScaleX="110624">
        <dgm:presLayoutVars>
          <dgm:bulletEnabled val="1"/>
        </dgm:presLayoutVars>
      </dgm:prSet>
      <dgm:spPr/>
      <dgm:t>
        <a:bodyPr/>
        <a:lstStyle/>
        <a:p>
          <a:pPr rtl="1"/>
          <a:endParaRPr lang="ar-SA"/>
        </a:p>
      </dgm:t>
    </dgm:pt>
  </dgm:ptLst>
  <dgm:cxnLst>
    <dgm:cxn modelId="{17653309-955E-4368-AD72-6735C19833D1}" type="presOf" srcId="{38CE727D-DD62-47E0-9D7F-FDB2BC691665}" destId="{196AE2A8-F262-45E5-95D1-6A35A7B362A0}" srcOrd="1" destOrd="0" presId="urn:microsoft.com/office/officeart/2005/8/layout/bProcess3"/>
    <dgm:cxn modelId="{E8B592B2-D504-4DA2-9F44-82424DADFB51}" type="presOf" srcId="{86163895-618C-4A3F-BFD9-40F79D9E2EFB}" destId="{3F7E09D6-6346-45CE-8032-A63D31405EEA}" srcOrd="0" destOrd="0" presId="urn:microsoft.com/office/officeart/2005/8/layout/bProcess3"/>
    <dgm:cxn modelId="{F5513FA9-3BC8-4C2A-B8A6-AD98B4E44CAF}" type="presOf" srcId="{9D7D58E0-03D4-42CE-9FBB-56343B578D5E}" destId="{4381F57A-2C91-4A38-B878-0DC9AC1DFA84}" srcOrd="0" destOrd="2" presId="urn:microsoft.com/office/officeart/2005/8/layout/bProcess3"/>
    <dgm:cxn modelId="{03AC4FB4-BEE9-48FE-9A9C-80BBD1672AE4}" srcId="{7E4FC979-BD04-4BB1-BB27-57ADD0191D45}" destId="{862FBAB2-D2BB-4269-9D43-41041FDF262A}" srcOrd="0" destOrd="0" parTransId="{CCF5146A-C73E-4B15-9ECD-AFD6D5CFD619}" sibTransId="{5393DFB7-6CFA-4594-A7AB-998A1E11E895}"/>
    <dgm:cxn modelId="{751FC925-B4FE-4B01-94FD-0649BB0EDD6D}" type="presOf" srcId="{968EF596-E705-4913-80D7-4B2DEE802531}" destId="{2172A580-2744-4E84-8411-62A9ECEBE846}" srcOrd="0" destOrd="4" presId="urn:microsoft.com/office/officeart/2005/8/layout/bProcess3"/>
    <dgm:cxn modelId="{1669E784-4DF8-4CC1-B892-DCAB5EAD9664}" type="presOf" srcId="{71679787-58B4-48C5-8C5E-BAC9998FF5D9}" destId="{3F7E09D6-6346-45CE-8032-A63D31405EEA}" srcOrd="0" destOrd="4" presId="urn:microsoft.com/office/officeart/2005/8/layout/bProcess3"/>
    <dgm:cxn modelId="{7DC8CC93-322F-42D4-B709-A881A6FF5B74}" type="presOf" srcId="{862FBAB2-D2BB-4269-9D43-41041FDF262A}" destId="{2172A580-2744-4E84-8411-62A9ECEBE846}" srcOrd="0" destOrd="1" presId="urn:microsoft.com/office/officeart/2005/8/layout/bProcess3"/>
    <dgm:cxn modelId="{B0771959-2C95-4208-A168-608A9E0DA7BD}" srcId="{EEE73DFD-D83C-41DB-9C55-E8FD768DA4A1}" destId="{1B4E85A4-5F7F-4107-9F83-9EB18CEAC3AC}" srcOrd="0" destOrd="0" parTransId="{48EAC1FA-D811-4079-AEEA-CB599C958282}" sibTransId="{A9C8258A-9938-4E94-869B-5F04CFBDC518}"/>
    <dgm:cxn modelId="{613616A8-9879-469E-B366-755D461AC90C}" type="presOf" srcId="{061502C6-6B6B-45E8-B144-225E91EC9BFA}" destId="{94BC94D1-8D7C-44D2-B59F-89CC8A4D94B8}" srcOrd="0" destOrd="0" presId="urn:microsoft.com/office/officeart/2005/8/layout/bProcess3"/>
    <dgm:cxn modelId="{E96D7681-F9E9-4C93-8961-B6EEE72A400F}" type="presOf" srcId="{7E1BA7B2-E633-4466-B5D9-D617817BE318}" destId="{65151CD1-7E97-4293-9140-0AE1BDF44E89}" srcOrd="0" destOrd="0" presId="urn:microsoft.com/office/officeart/2005/8/layout/bProcess3"/>
    <dgm:cxn modelId="{E556F78A-8880-419F-B392-5B1701556F5A}" srcId="{19908E8E-979B-46E2-91F0-F98B9461C3A7}" destId="{86163895-618C-4A3F-BFD9-40F79D9E2EFB}" srcOrd="1" destOrd="0" parTransId="{2AA65E30-A655-4D46-9969-4ADB8E65F2B3}" sibTransId="{7E1BA7B2-E633-4466-B5D9-D617817BE318}"/>
    <dgm:cxn modelId="{EC45E6A0-E751-4A3A-BFCA-73538D2180E1}" type="presOf" srcId="{48BB7792-CF6B-45FF-87DE-3896A052514A}" destId="{2172A580-2744-4E84-8411-62A9ECEBE846}" srcOrd="0" destOrd="2" presId="urn:microsoft.com/office/officeart/2005/8/layout/bProcess3"/>
    <dgm:cxn modelId="{E6297D91-6FDE-41D3-B4D6-96A465B7BFBB}" type="presOf" srcId="{31552A5C-53EE-4655-9994-6A1F50FFAF08}" destId="{3F7E09D6-6346-45CE-8032-A63D31405EEA}" srcOrd="0" destOrd="2" presId="urn:microsoft.com/office/officeart/2005/8/layout/bProcess3"/>
    <dgm:cxn modelId="{01A6B425-35D9-40F3-945D-44E6410E8B54}" srcId="{19908E8E-979B-46E2-91F0-F98B9461C3A7}" destId="{522CDD8D-26BF-4833-A4FF-D06F730FD419}" srcOrd="2" destOrd="0" parTransId="{C55756CD-1656-405F-9AA0-A8E3258493AF}" sibTransId="{061502C6-6B6B-45E8-B144-225E91EC9BFA}"/>
    <dgm:cxn modelId="{3626A0C9-B8D5-4C5F-B749-526E29A4C9AE}" srcId="{86163895-618C-4A3F-BFD9-40F79D9E2EFB}" destId="{71679787-58B4-48C5-8C5E-BAC9998FF5D9}" srcOrd="3" destOrd="0" parTransId="{8F1B2EEE-208E-42E3-B627-3EAB04BD6D38}" sibTransId="{D3BB0791-5927-47F3-B4B7-E564729EDF52}"/>
    <dgm:cxn modelId="{79FE5C9B-4756-4C44-B251-3E1DB61CF26B}" type="presOf" srcId="{522CDD8D-26BF-4833-A4FF-D06F730FD419}" destId="{4381F57A-2C91-4A38-B878-0DC9AC1DFA84}" srcOrd="0" destOrd="0" presId="urn:microsoft.com/office/officeart/2005/8/layout/bProcess3"/>
    <dgm:cxn modelId="{6DCF477A-934C-4F28-B2CA-B40820939DEB}" type="presOf" srcId="{3E4600A9-FF47-4434-AE3B-9F0621DC0098}" destId="{3F7E09D6-6346-45CE-8032-A63D31405EEA}" srcOrd="0" destOrd="3" presId="urn:microsoft.com/office/officeart/2005/8/layout/bProcess3"/>
    <dgm:cxn modelId="{760314CD-4557-4850-8752-5E6F0C2B62A9}" type="presOf" srcId="{7400BA9B-BCD6-4185-8FE5-11458292C28E}" destId="{2172A580-2744-4E84-8411-62A9ECEBE846}" srcOrd="0" destOrd="3" presId="urn:microsoft.com/office/officeart/2005/8/layout/bProcess3"/>
    <dgm:cxn modelId="{514D29E8-9445-4D77-B235-04E41FBFDD12}" type="presOf" srcId="{38CE727D-DD62-47E0-9D7F-FDB2BC691665}" destId="{820A2CFA-AEB8-4787-BF2A-A73D6C3E48F5}" srcOrd="0" destOrd="0" presId="urn:microsoft.com/office/officeart/2005/8/layout/bProcess3"/>
    <dgm:cxn modelId="{D21A51C8-E1E7-4529-A39E-2EDA105A7CB9}" type="presOf" srcId="{7E1BA7B2-E633-4466-B5D9-D617817BE318}" destId="{00D1F813-0FB2-41E3-B617-47E375B15272}" srcOrd="1" destOrd="0" presId="urn:microsoft.com/office/officeart/2005/8/layout/bProcess3"/>
    <dgm:cxn modelId="{9F57A89F-DD21-45C4-BBE1-3CA366EB714D}" type="presOf" srcId="{E62E5ADF-EDF4-4831-8CC4-FD4CBC0CDF7A}" destId="{4381F57A-2C91-4A38-B878-0DC9AC1DFA84}" srcOrd="0" destOrd="1" presId="urn:microsoft.com/office/officeart/2005/8/layout/bProcess3"/>
    <dgm:cxn modelId="{E333575A-FC7F-4801-BA29-A8440272B70D}" srcId="{7E4FC979-BD04-4BB1-BB27-57ADD0191D45}" destId="{48BB7792-CF6B-45FF-87DE-3896A052514A}" srcOrd="1" destOrd="0" parTransId="{055EC76F-C3EF-4314-9214-8D52A132DDD6}" sibTransId="{311CE0C8-A026-4D28-B583-F325446CE2B0}"/>
    <dgm:cxn modelId="{3736F971-F31A-4A9B-A3AA-C1FC2B8EC894}" srcId="{19908E8E-979B-46E2-91F0-F98B9461C3A7}" destId="{EEE73DFD-D83C-41DB-9C55-E8FD768DA4A1}" srcOrd="3" destOrd="0" parTransId="{C10B8EAC-33C1-4DFC-A9D4-8C8E16FC31EB}" sibTransId="{3C879A7C-6989-42BE-A661-63DCA2C60DDD}"/>
    <dgm:cxn modelId="{B622C12C-96CB-4903-A163-A66B4E0BE5B9}" srcId="{7E4FC979-BD04-4BB1-BB27-57ADD0191D45}" destId="{B9CC7568-F2D0-4C20-A567-BCBFE07D630D}" srcOrd="4" destOrd="0" parTransId="{BE0EDA0F-5707-4F5B-AABC-29B20B5EC662}" sibTransId="{4B3E802E-A729-476B-8E5E-F7A791A5CEB9}"/>
    <dgm:cxn modelId="{B8FA8BFE-D09C-4422-9D8E-A8E6545B9589}" srcId="{7E4FC979-BD04-4BB1-BB27-57ADD0191D45}" destId="{7400BA9B-BCD6-4185-8FE5-11458292C28E}" srcOrd="2" destOrd="0" parTransId="{33BE66D6-19D4-462E-97DC-218F944DC90C}" sibTransId="{7FBD79C5-A574-4A7C-902D-F1FF2B9E1FBA}"/>
    <dgm:cxn modelId="{C7DC3B04-B648-4A3F-A530-176C8983FD06}" srcId="{86163895-618C-4A3F-BFD9-40F79D9E2EFB}" destId="{31552A5C-53EE-4655-9994-6A1F50FFAF08}" srcOrd="1" destOrd="0" parTransId="{A539D048-5F99-4039-BF22-F4DC02FEC296}" sibTransId="{33BD7AB8-B95F-475A-B1C4-F436F7FE005E}"/>
    <dgm:cxn modelId="{9D9E3267-1D3C-4E8B-A471-E170CC246119}" type="presOf" srcId="{7E4FC979-BD04-4BB1-BB27-57ADD0191D45}" destId="{2172A580-2744-4E84-8411-62A9ECEBE846}" srcOrd="0" destOrd="0" presId="urn:microsoft.com/office/officeart/2005/8/layout/bProcess3"/>
    <dgm:cxn modelId="{895A240A-655B-46A2-BD51-D7E92EB9304D}" type="presOf" srcId="{B9CC7568-F2D0-4C20-A567-BCBFE07D630D}" destId="{2172A580-2744-4E84-8411-62A9ECEBE846}" srcOrd="0" destOrd="5" presId="urn:microsoft.com/office/officeart/2005/8/layout/bProcess3"/>
    <dgm:cxn modelId="{C6829C45-276D-4B59-B92B-91A1A4658E97}" srcId="{86163895-618C-4A3F-BFD9-40F79D9E2EFB}" destId="{07EA0D90-A530-41DE-9B9D-B6868A0C045A}" srcOrd="0" destOrd="0" parTransId="{942A5641-E428-42BD-9F39-0043A17E46A4}" sibTransId="{870626BA-2CEE-4FC8-B5A7-CED5801DDE11}"/>
    <dgm:cxn modelId="{E0AB9791-C349-4837-B298-042BDF9D42EB}" type="presOf" srcId="{061502C6-6B6B-45E8-B144-225E91EC9BFA}" destId="{3460F85B-E596-4020-8699-096E4B2F504B}" srcOrd="1" destOrd="0" presId="urn:microsoft.com/office/officeart/2005/8/layout/bProcess3"/>
    <dgm:cxn modelId="{B2E585DB-A795-4142-BA95-A1DAAF5AB2FE}" srcId="{19908E8E-979B-46E2-91F0-F98B9461C3A7}" destId="{7E4FC979-BD04-4BB1-BB27-57ADD0191D45}" srcOrd="0" destOrd="0" parTransId="{59688369-B1AF-4F26-9AB1-796F66CF9363}" sibTransId="{38CE727D-DD62-47E0-9D7F-FDB2BC691665}"/>
    <dgm:cxn modelId="{773A85B4-360F-4395-A841-D9FD2AE1D645}" type="presOf" srcId="{19908E8E-979B-46E2-91F0-F98B9461C3A7}" destId="{43D6982B-664E-4D0F-B5F9-6D7721B54ED9}" srcOrd="0" destOrd="0" presId="urn:microsoft.com/office/officeart/2005/8/layout/bProcess3"/>
    <dgm:cxn modelId="{942BD6B0-3BD9-4623-8D5B-A498FDFB8295}" srcId="{7E4FC979-BD04-4BB1-BB27-57ADD0191D45}" destId="{968EF596-E705-4913-80D7-4B2DEE802531}" srcOrd="3" destOrd="0" parTransId="{FFEDFC75-B477-45DB-BFCA-E7B2BC3D8025}" sibTransId="{EA68FCAA-98E4-4798-BFFF-A2E1C2CEC87E}"/>
    <dgm:cxn modelId="{D9D37770-6BBD-42FA-81BA-C7970429C8B3}" srcId="{522CDD8D-26BF-4833-A4FF-D06F730FD419}" destId="{E62E5ADF-EDF4-4831-8CC4-FD4CBC0CDF7A}" srcOrd="0" destOrd="0" parTransId="{54687EF8-376F-4F95-A0B1-535C751445F6}" sibTransId="{C1A4AE68-74C3-4376-9214-2C572903F937}"/>
    <dgm:cxn modelId="{D66B47B1-49CC-47A4-823E-2F61BDDA9EB3}" type="presOf" srcId="{07EA0D90-A530-41DE-9B9D-B6868A0C045A}" destId="{3F7E09D6-6346-45CE-8032-A63D31405EEA}" srcOrd="0" destOrd="1" presId="urn:microsoft.com/office/officeart/2005/8/layout/bProcess3"/>
    <dgm:cxn modelId="{EFCFAF3E-0A3C-4A50-81A7-9411A7633FA2}" srcId="{86163895-618C-4A3F-BFD9-40F79D9E2EFB}" destId="{3E4600A9-FF47-4434-AE3B-9F0621DC0098}" srcOrd="2" destOrd="0" parTransId="{3A9375FF-B09A-48E2-A06D-BB3BBCEE3A0E}" sibTransId="{E17A77BC-00FC-4870-9942-8155169339F9}"/>
    <dgm:cxn modelId="{E3F77BF7-6402-410E-8CA9-1F55F45A1ED4}" srcId="{EEE73DFD-D83C-41DB-9C55-E8FD768DA4A1}" destId="{ADF07FFB-C2F1-4A5E-962D-40F63B382ABC}" srcOrd="1" destOrd="0" parTransId="{5B6DCDFB-79E7-4021-9AB9-EDF09931359B}" sibTransId="{2D0C6399-9466-4763-8399-4EEFA196C4E8}"/>
    <dgm:cxn modelId="{2303D361-89B2-4629-BD40-0724CC5C985F}" type="presOf" srcId="{EEE73DFD-D83C-41DB-9C55-E8FD768DA4A1}" destId="{4B6FD81F-BF5A-4ECF-AF2D-ADDC274050CC}" srcOrd="0" destOrd="0" presId="urn:microsoft.com/office/officeart/2005/8/layout/bProcess3"/>
    <dgm:cxn modelId="{C6D350C7-377D-4F4E-9079-E8E31CD2287F}" type="presOf" srcId="{1B4E85A4-5F7F-4107-9F83-9EB18CEAC3AC}" destId="{4B6FD81F-BF5A-4ECF-AF2D-ADDC274050CC}" srcOrd="0" destOrd="1" presId="urn:microsoft.com/office/officeart/2005/8/layout/bProcess3"/>
    <dgm:cxn modelId="{9C6948AE-EB77-44CC-9FEC-327E79BD64B5}" srcId="{522CDD8D-26BF-4833-A4FF-D06F730FD419}" destId="{9D7D58E0-03D4-42CE-9FBB-56343B578D5E}" srcOrd="1" destOrd="0" parTransId="{120D26FE-8DF7-4567-9C92-ED86F5B195E2}" sibTransId="{F768ACB6-67DF-47CB-A94E-A195371E4931}"/>
    <dgm:cxn modelId="{F5A8FDB2-AFE1-44F8-AB59-EB8C3238FF9A}" type="presOf" srcId="{ADF07FFB-C2F1-4A5E-962D-40F63B382ABC}" destId="{4B6FD81F-BF5A-4ECF-AF2D-ADDC274050CC}" srcOrd="0" destOrd="2" presId="urn:microsoft.com/office/officeart/2005/8/layout/bProcess3"/>
    <dgm:cxn modelId="{37EBAC81-A77B-44AD-9267-8751403622A2}" type="presParOf" srcId="{43D6982B-664E-4D0F-B5F9-6D7721B54ED9}" destId="{2172A580-2744-4E84-8411-62A9ECEBE846}" srcOrd="0" destOrd="0" presId="urn:microsoft.com/office/officeart/2005/8/layout/bProcess3"/>
    <dgm:cxn modelId="{A8DE6B10-BB91-451B-BF4F-364292671616}" type="presParOf" srcId="{43D6982B-664E-4D0F-B5F9-6D7721B54ED9}" destId="{820A2CFA-AEB8-4787-BF2A-A73D6C3E48F5}" srcOrd="1" destOrd="0" presId="urn:microsoft.com/office/officeart/2005/8/layout/bProcess3"/>
    <dgm:cxn modelId="{8F0B34AB-547E-4C35-89E9-FCE397F9F40D}" type="presParOf" srcId="{820A2CFA-AEB8-4787-BF2A-A73D6C3E48F5}" destId="{196AE2A8-F262-45E5-95D1-6A35A7B362A0}" srcOrd="0" destOrd="0" presId="urn:microsoft.com/office/officeart/2005/8/layout/bProcess3"/>
    <dgm:cxn modelId="{29CBF817-EDB9-452B-8528-82EACF4241CB}" type="presParOf" srcId="{43D6982B-664E-4D0F-B5F9-6D7721B54ED9}" destId="{3F7E09D6-6346-45CE-8032-A63D31405EEA}" srcOrd="2" destOrd="0" presId="urn:microsoft.com/office/officeart/2005/8/layout/bProcess3"/>
    <dgm:cxn modelId="{DCC169ED-8CAF-40EF-922B-06D52DBB5BDB}" type="presParOf" srcId="{43D6982B-664E-4D0F-B5F9-6D7721B54ED9}" destId="{65151CD1-7E97-4293-9140-0AE1BDF44E89}" srcOrd="3" destOrd="0" presId="urn:microsoft.com/office/officeart/2005/8/layout/bProcess3"/>
    <dgm:cxn modelId="{2EC72EFE-BCD7-4D87-997F-1584C33A5ECB}" type="presParOf" srcId="{65151CD1-7E97-4293-9140-0AE1BDF44E89}" destId="{00D1F813-0FB2-41E3-B617-47E375B15272}" srcOrd="0" destOrd="0" presId="urn:microsoft.com/office/officeart/2005/8/layout/bProcess3"/>
    <dgm:cxn modelId="{99A3F9DA-3567-4C72-8829-90A7905B2919}" type="presParOf" srcId="{43D6982B-664E-4D0F-B5F9-6D7721B54ED9}" destId="{4381F57A-2C91-4A38-B878-0DC9AC1DFA84}" srcOrd="4" destOrd="0" presId="urn:microsoft.com/office/officeart/2005/8/layout/bProcess3"/>
    <dgm:cxn modelId="{5248AA77-B669-46B5-8613-70E16A6BC734}" type="presParOf" srcId="{43D6982B-664E-4D0F-B5F9-6D7721B54ED9}" destId="{94BC94D1-8D7C-44D2-B59F-89CC8A4D94B8}" srcOrd="5" destOrd="0" presId="urn:microsoft.com/office/officeart/2005/8/layout/bProcess3"/>
    <dgm:cxn modelId="{363BC568-4DF4-473C-AD7E-E6F753C73BAF}" type="presParOf" srcId="{94BC94D1-8D7C-44D2-B59F-89CC8A4D94B8}" destId="{3460F85B-E596-4020-8699-096E4B2F504B}" srcOrd="0" destOrd="0" presId="urn:microsoft.com/office/officeart/2005/8/layout/bProcess3"/>
    <dgm:cxn modelId="{822C647D-8380-455B-889E-475D09885723}" type="presParOf" srcId="{43D6982B-664E-4D0F-B5F9-6D7721B54ED9}" destId="{4B6FD81F-BF5A-4ECF-AF2D-ADDC274050CC}" srcOrd="6" destOrd="0" presId="urn:microsoft.com/office/officeart/2005/8/layout/bProcess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6E3FA0D-1F34-438A-B9F3-75B3EE63CB11}" type="doc">
      <dgm:prSet loTypeId="urn:microsoft.com/office/officeart/2005/8/layout/pyramid4" loCatId="relationship" qsTypeId="urn:microsoft.com/office/officeart/2005/8/quickstyle/simple1" qsCatId="simple" csTypeId="urn:microsoft.com/office/officeart/2005/8/colors/accent0_1" csCatId="mainScheme" phldr="1"/>
      <dgm:spPr/>
      <dgm:t>
        <a:bodyPr/>
        <a:lstStyle/>
        <a:p>
          <a:endParaRPr lang="ru-RU"/>
        </a:p>
      </dgm:t>
    </dgm:pt>
    <dgm:pt modelId="{F369EF4C-6B7A-4B0F-9481-D29701E2A5BC}">
      <dgm:prSet phldrT="[Текст]" custT="1"/>
      <dgm:spPr/>
      <dgm:t>
        <a:bodyPr/>
        <a:lstStyle/>
        <a:p>
          <a:r>
            <a:rPr lang="ru-RU" sz="1050">
              <a:latin typeface="Times New Roman" panose="02020603050405020304" pitchFamily="18" charset="0"/>
              <a:cs typeface="Times New Roman" panose="02020603050405020304" pitchFamily="18" charset="0"/>
            </a:rPr>
            <a:t>База данных конструкторской и технологической документации</a:t>
          </a:r>
        </a:p>
      </dgm:t>
    </dgm:pt>
    <dgm:pt modelId="{F8B499EE-6688-4AE3-B3D5-65FCE9385E7B}" type="parTrans" cxnId="{BA9AD891-C4A1-44FC-A854-772EA0463C7B}">
      <dgm:prSet/>
      <dgm:spPr/>
      <dgm:t>
        <a:bodyPr/>
        <a:lstStyle/>
        <a:p>
          <a:endParaRPr lang="ru-RU" sz="1050">
            <a:latin typeface="Times New Roman" panose="02020603050405020304" pitchFamily="18" charset="0"/>
            <a:cs typeface="Times New Roman" panose="02020603050405020304" pitchFamily="18" charset="0"/>
          </a:endParaRPr>
        </a:p>
      </dgm:t>
    </dgm:pt>
    <dgm:pt modelId="{55B06EF6-9A5D-4CB7-8609-9E24A71AE226}" type="sibTrans" cxnId="{BA9AD891-C4A1-44FC-A854-772EA0463C7B}">
      <dgm:prSet/>
      <dgm:spPr/>
      <dgm:t>
        <a:bodyPr/>
        <a:lstStyle/>
        <a:p>
          <a:endParaRPr lang="ru-RU" sz="1050">
            <a:latin typeface="Times New Roman" panose="02020603050405020304" pitchFamily="18" charset="0"/>
            <a:cs typeface="Times New Roman" panose="02020603050405020304" pitchFamily="18" charset="0"/>
          </a:endParaRPr>
        </a:p>
      </dgm:t>
    </dgm:pt>
    <dgm:pt modelId="{A4162014-511D-4C22-9DBA-C15D29DE3323}">
      <dgm:prSet phldrT="[Текст]" custT="1"/>
      <dgm:spPr/>
      <dgm:t>
        <a:bodyPr/>
        <a:lstStyle/>
        <a:p>
          <a:r>
            <a:rPr lang="ru-RU" sz="1050">
              <a:latin typeface="Times New Roman" panose="02020603050405020304" pitchFamily="18" charset="0"/>
              <a:cs typeface="Times New Roman" panose="02020603050405020304" pitchFamily="18" charset="0"/>
            </a:rPr>
            <a:t>База данных инновационных проектов и их результатов</a:t>
          </a:r>
        </a:p>
      </dgm:t>
    </dgm:pt>
    <dgm:pt modelId="{7FDD801D-7A5E-4EEA-962D-51809FB7233A}" type="parTrans" cxnId="{1EEF3909-B529-4E04-9960-C768F7B66638}">
      <dgm:prSet/>
      <dgm:spPr/>
      <dgm:t>
        <a:bodyPr/>
        <a:lstStyle/>
        <a:p>
          <a:endParaRPr lang="ru-RU" sz="1050">
            <a:latin typeface="Times New Roman" panose="02020603050405020304" pitchFamily="18" charset="0"/>
            <a:cs typeface="Times New Roman" panose="02020603050405020304" pitchFamily="18" charset="0"/>
          </a:endParaRPr>
        </a:p>
      </dgm:t>
    </dgm:pt>
    <dgm:pt modelId="{F3512B3C-851E-4759-976D-1B5AF102189F}" type="sibTrans" cxnId="{1EEF3909-B529-4E04-9960-C768F7B66638}">
      <dgm:prSet/>
      <dgm:spPr/>
      <dgm:t>
        <a:bodyPr/>
        <a:lstStyle/>
        <a:p>
          <a:endParaRPr lang="ru-RU" sz="1050">
            <a:latin typeface="Times New Roman" panose="02020603050405020304" pitchFamily="18" charset="0"/>
            <a:cs typeface="Times New Roman" panose="02020603050405020304" pitchFamily="18" charset="0"/>
          </a:endParaRPr>
        </a:p>
      </dgm:t>
    </dgm:pt>
    <dgm:pt modelId="{EF078A46-1512-486F-9051-48F88E3C5D6E}">
      <dgm:prSet phldrT="[Текст]" custT="1"/>
      <dgm:spPr/>
      <dgm:t>
        <a:bodyPr/>
        <a:lstStyle/>
        <a:p>
          <a:endParaRPr lang="ru-RU" sz="1050">
            <a:latin typeface="Times New Roman" panose="02020603050405020304" pitchFamily="18" charset="0"/>
            <a:cs typeface="Times New Roman" panose="02020603050405020304" pitchFamily="18" charset="0"/>
          </a:endParaRPr>
        </a:p>
        <a:p>
          <a:r>
            <a:rPr lang="ru-RU" sz="1050">
              <a:latin typeface="Times New Roman" panose="02020603050405020304" pitchFamily="18" charset="0"/>
              <a:cs typeface="Times New Roman" panose="02020603050405020304" pitchFamily="18" charset="0"/>
            </a:rPr>
            <a:t>Модуль принятия решений на основе критериальной системы оценки</a:t>
          </a:r>
        </a:p>
      </dgm:t>
    </dgm:pt>
    <dgm:pt modelId="{CBF3FC8F-6FA6-4147-81EF-A9909B9E636E}" type="parTrans" cxnId="{E3F13E2B-4F0F-45D3-AC9E-BF462FE0D152}">
      <dgm:prSet/>
      <dgm:spPr/>
      <dgm:t>
        <a:bodyPr/>
        <a:lstStyle/>
        <a:p>
          <a:endParaRPr lang="ru-RU" sz="1050">
            <a:latin typeface="Times New Roman" panose="02020603050405020304" pitchFamily="18" charset="0"/>
            <a:cs typeface="Times New Roman" panose="02020603050405020304" pitchFamily="18" charset="0"/>
          </a:endParaRPr>
        </a:p>
      </dgm:t>
    </dgm:pt>
    <dgm:pt modelId="{22A28100-6AD5-4CAA-9C52-9EB16398E9B1}" type="sibTrans" cxnId="{E3F13E2B-4F0F-45D3-AC9E-BF462FE0D152}">
      <dgm:prSet/>
      <dgm:spPr/>
      <dgm:t>
        <a:bodyPr/>
        <a:lstStyle/>
        <a:p>
          <a:endParaRPr lang="ru-RU" sz="1050">
            <a:latin typeface="Times New Roman" panose="02020603050405020304" pitchFamily="18" charset="0"/>
            <a:cs typeface="Times New Roman" panose="02020603050405020304" pitchFamily="18" charset="0"/>
          </a:endParaRPr>
        </a:p>
      </dgm:t>
    </dgm:pt>
    <dgm:pt modelId="{4A2F54C8-BF8C-4106-BDD8-67FA8D8C3B0D}">
      <dgm:prSet phldrT="[Текст]" custT="1"/>
      <dgm:spPr/>
      <dgm:t>
        <a:bodyPr/>
        <a:lstStyle/>
        <a:p>
          <a:r>
            <a:rPr lang="ru-RU" sz="1050">
              <a:latin typeface="Times New Roman" panose="02020603050405020304" pitchFamily="18" charset="0"/>
              <a:cs typeface="Times New Roman" panose="02020603050405020304" pitchFamily="18" charset="0"/>
            </a:rPr>
            <a:t>Прогнозирование последствий управленческого решения</a:t>
          </a:r>
        </a:p>
      </dgm:t>
    </dgm:pt>
    <dgm:pt modelId="{372B98EA-2DA2-4241-B848-71C15845F1BC}" type="parTrans" cxnId="{00DE866A-9C4F-413C-BC7C-94DEA3941CC3}">
      <dgm:prSet/>
      <dgm:spPr/>
      <dgm:t>
        <a:bodyPr/>
        <a:lstStyle/>
        <a:p>
          <a:endParaRPr lang="ru-RU" sz="1050">
            <a:latin typeface="Times New Roman" panose="02020603050405020304" pitchFamily="18" charset="0"/>
            <a:cs typeface="Times New Roman" panose="02020603050405020304" pitchFamily="18" charset="0"/>
          </a:endParaRPr>
        </a:p>
      </dgm:t>
    </dgm:pt>
    <dgm:pt modelId="{8228C432-B2A0-4591-96F3-9F35BF4EFEAC}" type="sibTrans" cxnId="{00DE866A-9C4F-413C-BC7C-94DEA3941CC3}">
      <dgm:prSet/>
      <dgm:spPr/>
      <dgm:t>
        <a:bodyPr/>
        <a:lstStyle/>
        <a:p>
          <a:endParaRPr lang="ru-RU" sz="1050">
            <a:latin typeface="Times New Roman" panose="02020603050405020304" pitchFamily="18" charset="0"/>
            <a:cs typeface="Times New Roman" panose="02020603050405020304" pitchFamily="18" charset="0"/>
          </a:endParaRPr>
        </a:p>
      </dgm:t>
    </dgm:pt>
    <dgm:pt modelId="{8AAF9AB5-B844-47B2-AB75-B9EBED2E5BA9}" type="pres">
      <dgm:prSet presAssocID="{E6E3FA0D-1F34-438A-B9F3-75B3EE63CB11}" presName="compositeShape" presStyleCnt="0">
        <dgm:presLayoutVars>
          <dgm:chMax val="9"/>
          <dgm:dir/>
          <dgm:resizeHandles val="exact"/>
        </dgm:presLayoutVars>
      </dgm:prSet>
      <dgm:spPr/>
      <dgm:t>
        <a:bodyPr/>
        <a:lstStyle/>
        <a:p>
          <a:pPr rtl="1"/>
          <a:endParaRPr lang="ar-SA"/>
        </a:p>
      </dgm:t>
    </dgm:pt>
    <dgm:pt modelId="{64DF45CA-10A2-462A-99AA-A49E765D0387}" type="pres">
      <dgm:prSet presAssocID="{E6E3FA0D-1F34-438A-B9F3-75B3EE63CB11}" presName="triangle1" presStyleLbl="node1" presStyleIdx="0" presStyleCnt="4" custScaleX="132143">
        <dgm:presLayoutVars>
          <dgm:bulletEnabled val="1"/>
        </dgm:presLayoutVars>
      </dgm:prSet>
      <dgm:spPr/>
      <dgm:t>
        <a:bodyPr/>
        <a:lstStyle/>
        <a:p>
          <a:pPr rtl="1"/>
          <a:endParaRPr lang="ar-SA"/>
        </a:p>
      </dgm:t>
    </dgm:pt>
    <dgm:pt modelId="{C2E5CF6E-2DA9-45FD-9C50-58B343CAEEDA}" type="pres">
      <dgm:prSet presAssocID="{E6E3FA0D-1F34-438A-B9F3-75B3EE63CB11}" presName="triangle2" presStyleLbl="node1" presStyleIdx="1" presStyleCnt="4" custScaleX="132143" custLinFactNeighborX="-15476" custLinFactNeighborY="595">
        <dgm:presLayoutVars>
          <dgm:bulletEnabled val="1"/>
        </dgm:presLayoutVars>
      </dgm:prSet>
      <dgm:spPr/>
      <dgm:t>
        <a:bodyPr/>
        <a:lstStyle/>
        <a:p>
          <a:pPr rtl="1"/>
          <a:endParaRPr lang="ar-SA"/>
        </a:p>
      </dgm:t>
    </dgm:pt>
    <dgm:pt modelId="{E0AEDA03-117A-4C23-93A2-8F4DBEBD75EB}" type="pres">
      <dgm:prSet presAssocID="{E6E3FA0D-1F34-438A-B9F3-75B3EE63CB11}" presName="triangle3" presStyleLbl="node1" presStyleIdx="2" presStyleCnt="4" custScaleX="132143">
        <dgm:presLayoutVars>
          <dgm:bulletEnabled val="1"/>
        </dgm:presLayoutVars>
      </dgm:prSet>
      <dgm:spPr/>
      <dgm:t>
        <a:bodyPr/>
        <a:lstStyle/>
        <a:p>
          <a:pPr rtl="1"/>
          <a:endParaRPr lang="ar-SA"/>
        </a:p>
      </dgm:t>
    </dgm:pt>
    <dgm:pt modelId="{812C0241-E466-4E70-817E-47DB91E65D5D}" type="pres">
      <dgm:prSet presAssocID="{E6E3FA0D-1F34-438A-B9F3-75B3EE63CB11}" presName="triangle4" presStyleLbl="node1" presStyleIdx="3" presStyleCnt="4" custScaleX="132143" custLinFactNeighborX="15476">
        <dgm:presLayoutVars>
          <dgm:bulletEnabled val="1"/>
        </dgm:presLayoutVars>
      </dgm:prSet>
      <dgm:spPr/>
      <dgm:t>
        <a:bodyPr/>
        <a:lstStyle/>
        <a:p>
          <a:pPr rtl="1"/>
          <a:endParaRPr lang="ar-SA"/>
        </a:p>
      </dgm:t>
    </dgm:pt>
  </dgm:ptLst>
  <dgm:cxnLst>
    <dgm:cxn modelId="{E3F13E2B-4F0F-45D3-AC9E-BF462FE0D152}" srcId="{E6E3FA0D-1F34-438A-B9F3-75B3EE63CB11}" destId="{EF078A46-1512-486F-9051-48F88E3C5D6E}" srcOrd="2" destOrd="0" parTransId="{CBF3FC8F-6FA6-4147-81EF-A9909B9E636E}" sibTransId="{22A28100-6AD5-4CAA-9C52-9EB16398E9B1}"/>
    <dgm:cxn modelId="{13F4C822-BE77-43B6-BA4C-4CC3394FF10D}" type="presOf" srcId="{F369EF4C-6B7A-4B0F-9481-D29701E2A5BC}" destId="{64DF45CA-10A2-462A-99AA-A49E765D0387}" srcOrd="0" destOrd="0" presId="urn:microsoft.com/office/officeart/2005/8/layout/pyramid4"/>
    <dgm:cxn modelId="{1EEF3909-B529-4E04-9960-C768F7B66638}" srcId="{E6E3FA0D-1F34-438A-B9F3-75B3EE63CB11}" destId="{A4162014-511D-4C22-9DBA-C15D29DE3323}" srcOrd="1" destOrd="0" parTransId="{7FDD801D-7A5E-4EEA-962D-51809FB7233A}" sibTransId="{F3512B3C-851E-4759-976D-1B5AF102189F}"/>
    <dgm:cxn modelId="{5CB8F91F-BF68-4A19-927C-F595D08355C7}" type="presOf" srcId="{EF078A46-1512-486F-9051-48F88E3C5D6E}" destId="{E0AEDA03-117A-4C23-93A2-8F4DBEBD75EB}" srcOrd="0" destOrd="0" presId="urn:microsoft.com/office/officeart/2005/8/layout/pyramid4"/>
    <dgm:cxn modelId="{77420401-BFC2-4216-98CA-2464DCEA7E89}" type="presOf" srcId="{4A2F54C8-BF8C-4106-BDD8-67FA8D8C3B0D}" destId="{812C0241-E466-4E70-817E-47DB91E65D5D}" srcOrd="0" destOrd="0" presId="urn:microsoft.com/office/officeart/2005/8/layout/pyramid4"/>
    <dgm:cxn modelId="{BB36AC4F-2AE2-47DA-8118-F46E4DFD1CDC}" type="presOf" srcId="{E6E3FA0D-1F34-438A-B9F3-75B3EE63CB11}" destId="{8AAF9AB5-B844-47B2-AB75-B9EBED2E5BA9}" srcOrd="0" destOrd="0" presId="urn:microsoft.com/office/officeart/2005/8/layout/pyramid4"/>
    <dgm:cxn modelId="{A8412813-4F7B-4E22-9857-AB88269532BB}" type="presOf" srcId="{A4162014-511D-4C22-9DBA-C15D29DE3323}" destId="{C2E5CF6E-2DA9-45FD-9C50-58B343CAEEDA}" srcOrd="0" destOrd="0" presId="urn:microsoft.com/office/officeart/2005/8/layout/pyramid4"/>
    <dgm:cxn modelId="{BA9AD891-C4A1-44FC-A854-772EA0463C7B}" srcId="{E6E3FA0D-1F34-438A-B9F3-75B3EE63CB11}" destId="{F369EF4C-6B7A-4B0F-9481-D29701E2A5BC}" srcOrd="0" destOrd="0" parTransId="{F8B499EE-6688-4AE3-B3D5-65FCE9385E7B}" sibTransId="{55B06EF6-9A5D-4CB7-8609-9E24A71AE226}"/>
    <dgm:cxn modelId="{00DE866A-9C4F-413C-BC7C-94DEA3941CC3}" srcId="{E6E3FA0D-1F34-438A-B9F3-75B3EE63CB11}" destId="{4A2F54C8-BF8C-4106-BDD8-67FA8D8C3B0D}" srcOrd="3" destOrd="0" parTransId="{372B98EA-2DA2-4241-B848-71C15845F1BC}" sibTransId="{8228C432-B2A0-4591-96F3-9F35BF4EFEAC}"/>
    <dgm:cxn modelId="{476B7D59-670C-4A68-AAB2-222BA191FA91}" type="presParOf" srcId="{8AAF9AB5-B844-47B2-AB75-B9EBED2E5BA9}" destId="{64DF45CA-10A2-462A-99AA-A49E765D0387}" srcOrd="0" destOrd="0" presId="urn:microsoft.com/office/officeart/2005/8/layout/pyramid4"/>
    <dgm:cxn modelId="{3C4BDD02-17F8-41D1-A417-4FC596CC9B2B}" type="presParOf" srcId="{8AAF9AB5-B844-47B2-AB75-B9EBED2E5BA9}" destId="{C2E5CF6E-2DA9-45FD-9C50-58B343CAEEDA}" srcOrd="1" destOrd="0" presId="urn:microsoft.com/office/officeart/2005/8/layout/pyramid4"/>
    <dgm:cxn modelId="{48FA45D6-7E31-4F50-A915-8C83861C593B}" type="presParOf" srcId="{8AAF9AB5-B844-47B2-AB75-B9EBED2E5BA9}" destId="{E0AEDA03-117A-4C23-93A2-8F4DBEBD75EB}" srcOrd="2" destOrd="0" presId="urn:microsoft.com/office/officeart/2005/8/layout/pyramid4"/>
    <dgm:cxn modelId="{C0D71457-DF6E-47F2-89F3-4DF38A326426}" type="presParOf" srcId="{8AAF9AB5-B844-47B2-AB75-B9EBED2E5BA9}" destId="{812C0241-E466-4E70-817E-47DB91E65D5D}" srcOrd="3" destOrd="0" presId="urn:microsoft.com/office/officeart/2005/8/layout/pyramid4"/>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5ED13E9-E237-41F7-9808-59509F58C6A6}"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ru-RU"/>
        </a:p>
      </dgm:t>
    </dgm:pt>
    <dgm:pt modelId="{C33B99C2-2CAE-412F-B31A-723BB5A63F58}">
      <dgm:prSet phldrT="[Текст]" custT="1"/>
      <dgm:spPr>
        <a:xfrm>
          <a:off x="0" y="1111"/>
          <a:ext cx="2156841" cy="64734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1000">
              <a:solidFill>
                <a:sysClr val="window" lastClr="FFFFFF"/>
              </a:solidFill>
              <a:latin typeface="Times New Roman" panose="02020603050405020304" pitchFamily="18" charset="0"/>
              <a:ea typeface="+mn-ea"/>
              <a:cs typeface="Times New Roman" panose="02020603050405020304" pitchFamily="18" charset="0"/>
            </a:rPr>
            <a:t>Уровень проработки и готовности инновационного проекта к производству</a:t>
          </a:r>
        </a:p>
      </dgm:t>
    </dgm:pt>
    <dgm:pt modelId="{940B2390-F16A-4B9D-A03D-A578B65B12D4}" type="parTrans" cxnId="{DA5082E6-0350-4ABE-A20A-1D4DE01BC1F7}">
      <dgm:prSet/>
      <dgm:spPr/>
      <dgm:t>
        <a:bodyPr/>
        <a:lstStyle/>
        <a:p>
          <a:endParaRPr lang="ru-RU">
            <a:latin typeface="Times New Roman" panose="02020603050405020304" pitchFamily="18" charset="0"/>
            <a:cs typeface="Times New Roman" panose="02020603050405020304" pitchFamily="18" charset="0"/>
          </a:endParaRPr>
        </a:p>
      </dgm:t>
    </dgm:pt>
    <dgm:pt modelId="{F306DB16-15C3-428A-9DA6-8AE02F11BAAF}" type="sibTrans" cxnId="{DA5082E6-0350-4ABE-A20A-1D4DE01BC1F7}">
      <dgm:prSet/>
      <dgm:spPr/>
      <dgm:t>
        <a:bodyPr/>
        <a:lstStyle/>
        <a:p>
          <a:endParaRPr lang="ru-RU">
            <a:latin typeface="Times New Roman" panose="02020603050405020304" pitchFamily="18" charset="0"/>
            <a:cs typeface="Times New Roman" panose="02020603050405020304" pitchFamily="18" charset="0"/>
          </a:endParaRPr>
        </a:p>
      </dgm:t>
    </dgm:pt>
    <dgm:pt modelId="{08EAA8E2-D762-4B01-BC62-EE483DC38DE2}">
      <dgm:prSet phldrT="[Текст]" custT="1"/>
      <dgm:spPr>
        <a:xfrm rot="5400000">
          <a:off x="3815095" y="-1592408"/>
          <a:ext cx="517875" cy="3834384"/>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Идея</a:t>
          </a:r>
        </a:p>
      </dgm:t>
    </dgm:pt>
    <dgm:pt modelId="{69B26A69-002C-47E9-A895-EF287D18FE28}" type="parTrans" cxnId="{C9F7ABC7-38D3-43F5-AB10-A218E4EBE658}">
      <dgm:prSet/>
      <dgm:spPr/>
      <dgm:t>
        <a:bodyPr/>
        <a:lstStyle/>
        <a:p>
          <a:endParaRPr lang="ru-RU">
            <a:latin typeface="Times New Roman" panose="02020603050405020304" pitchFamily="18" charset="0"/>
            <a:cs typeface="Times New Roman" panose="02020603050405020304" pitchFamily="18" charset="0"/>
          </a:endParaRPr>
        </a:p>
      </dgm:t>
    </dgm:pt>
    <dgm:pt modelId="{8C4DA016-7743-4B2D-A24C-D12A1158DA8C}" type="sibTrans" cxnId="{C9F7ABC7-38D3-43F5-AB10-A218E4EBE658}">
      <dgm:prSet/>
      <dgm:spPr/>
      <dgm:t>
        <a:bodyPr/>
        <a:lstStyle/>
        <a:p>
          <a:endParaRPr lang="ru-RU">
            <a:latin typeface="Times New Roman" panose="02020603050405020304" pitchFamily="18" charset="0"/>
            <a:cs typeface="Times New Roman" panose="02020603050405020304" pitchFamily="18" charset="0"/>
          </a:endParaRPr>
        </a:p>
      </dgm:t>
    </dgm:pt>
    <dgm:pt modelId="{2083DBF0-B998-41E8-A75A-45C905594318}">
      <dgm:prSet phldrT="[Текст]" custT="1"/>
      <dgm:spPr>
        <a:xfrm rot="5400000">
          <a:off x="3815095" y="-1592408"/>
          <a:ext cx="517875" cy="3834384"/>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Лабораторный образец </a:t>
          </a:r>
        </a:p>
      </dgm:t>
    </dgm:pt>
    <dgm:pt modelId="{7A082104-14E8-45D6-9C11-399C653F5A47}" type="parTrans" cxnId="{38F271CE-DFC0-44F3-ABCE-32D630C6AF2C}">
      <dgm:prSet/>
      <dgm:spPr/>
      <dgm:t>
        <a:bodyPr/>
        <a:lstStyle/>
        <a:p>
          <a:endParaRPr lang="ru-RU">
            <a:latin typeface="Times New Roman" panose="02020603050405020304" pitchFamily="18" charset="0"/>
            <a:cs typeface="Times New Roman" panose="02020603050405020304" pitchFamily="18" charset="0"/>
          </a:endParaRPr>
        </a:p>
      </dgm:t>
    </dgm:pt>
    <dgm:pt modelId="{505182B5-EE7E-49BC-93E0-37AB1E2D4278}" type="sibTrans" cxnId="{38F271CE-DFC0-44F3-ABCE-32D630C6AF2C}">
      <dgm:prSet/>
      <dgm:spPr/>
      <dgm:t>
        <a:bodyPr/>
        <a:lstStyle/>
        <a:p>
          <a:endParaRPr lang="ru-RU">
            <a:latin typeface="Times New Roman" panose="02020603050405020304" pitchFamily="18" charset="0"/>
            <a:cs typeface="Times New Roman" panose="02020603050405020304" pitchFamily="18" charset="0"/>
          </a:endParaRPr>
        </a:p>
      </dgm:t>
    </dgm:pt>
    <dgm:pt modelId="{B1427CE5-672F-4418-987D-FB27BDA43CAB}">
      <dgm:prSet phldrT="[Текст]" custT="1"/>
      <dgm:spPr>
        <a:xfrm>
          <a:off x="0" y="680823"/>
          <a:ext cx="2156841" cy="64734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1000">
              <a:solidFill>
                <a:sysClr val="window" lastClr="FFFFFF"/>
              </a:solidFill>
              <a:latin typeface="Times New Roman" panose="02020603050405020304" pitchFamily="18" charset="0"/>
              <a:ea typeface="+mn-ea"/>
              <a:cs typeface="Times New Roman" panose="02020603050405020304" pitchFamily="18" charset="0"/>
            </a:rPr>
            <a:t>Наличие аналогов на рынке</a:t>
          </a:r>
        </a:p>
      </dgm:t>
    </dgm:pt>
    <dgm:pt modelId="{C3C46B54-94CD-4BD8-866F-62D36CFA52B3}" type="parTrans" cxnId="{EC544B10-2014-4B06-A73D-28A684C9DEA6}">
      <dgm:prSet/>
      <dgm:spPr/>
      <dgm:t>
        <a:bodyPr/>
        <a:lstStyle/>
        <a:p>
          <a:endParaRPr lang="ru-RU">
            <a:latin typeface="Times New Roman" panose="02020603050405020304" pitchFamily="18" charset="0"/>
            <a:cs typeface="Times New Roman" panose="02020603050405020304" pitchFamily="18" charset="0"/>
          </a:endParaRPr>
        </a:p>
      </dgm:t>
    </dgm:pt>
    <dgm:pt modelId="{86E4875B-71DE-402B-971B-844E0472909C}" type="sibTrans" cxnId="{EC544B10-2014-4B06-A73D-28A684C9DEA6}">
      <dgm:prSet/>
      <dgm:spPr/>
      <dgm:t>
        <a:bodyPr/>
        <a:lstStyle/>
        <a:p>
          <a:endParaRPr lang="ru-RU">
            <a:latin typeface="Times New Roman" panose="02020603050405020304" pitchFamily="18" charset="0"/>
            <a:cs typeface="Times New Roman" panose="02020603050405020304" pitchFamily="18" charset="0"/>
          </a:endParaRPr>
        </a:p>
      </dgm:t>
    </dgm:pt>
    <dgm:pt modelId="{BC78197B-10CB-447F-82D9-6780CEDEF810}">
      <dgm:prSet phldrT="[Текст]" custT="1"/>
      <dgm:spPr>
        <a:xfrm rot="5400000">
          <a:off x="3815095" y="-912696"/>
          <a:ext cx="517875" cy="3834384"/>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Есть множество аналогов</a:t>
          </a:r>
        </a:p>
      </dgm:t>
    </dgm:pt>
    <dgm:pt modelId="{8B595256-3149-4C75-826F-9872D360F47D}" type="parTrans" cxnId="{BE5AF0CD-970A-4A5D-9D0F-D6BE7E89C759}">
      <dgm:prSet/>
      <dgm:spPr/>
      <dgm:t>
        <a:bodyPr/>
        <a:lstStyle/>
        <a:p>
          <a:endParaRPr lang="ru-RU">
            <a:latin typeface="Times New Roman" panose="02020603050405020304" pitchFamily="18" charset="0"/>
            <a:cs typeface="Times New Roman" panose="02020603050405020304" pitchFamily="18" charset="0"/>
          </a:endParaRPr>
        </a:p>
      </dgm:t>
    </dgm:pt>
    <dgm:pt modelId="{62F2F6BA-40D3-4153-BAE9-D389F60F6269}" type="sibTrans" cxnId="{BE5AF0CD-970A-4A5D-9D0F-D6BE7E89C759}">
      <dgm:prSet/>
      <dgm:spPr/>
      <dgm:t>
        <a:bodyPr/>
        <a:lstStyle/>
        <a:p>
          <a:endParaRPr lang="ru-RU">
            <a:latin typeface="Times New Roman" panose="02020603050405020304" pitchFamily="18" charset="0"/>
            <a:cs typeface="Times New Roman" panose="02020603050405020304" pitchFamily="18" charset="0"/>
          </a:endParaRPr>
        </a:p>
      </dgm:t>
    </dgm:pt>
    <dgm:pt modelId="{E4DB431D-8BED-4272-9EE5-CC92FF9DA5EA}">
      <dgm:prSet phldrT="[Текст]" custT="1"/>
      <dgm:spPr>
        <a:xfrm>
          <a:off x="0" y="1360534"/>
          <a:ext cx="2156841" cy="64734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1000">
              <a:solidFill>
                <a:sysClr val="window" lastClr="FFFFFF"/>
              </a:solidFill>
              <a:latin typeface="Times New Roman" panose="02020603050405020304" pitchFamily="18" charset="0"/>
              <a:ea typeface="+mn-ea"/>
              <a:cs typeface="Times New Roman" panose="02020603050405020304" pitchFamily="18" charset="0"/>
            </a:rPr>
            <a:t>Инвестиционные вложения</a:t>
          </a:r>
        </a:p>
      </dgm:t>
    </dgm:pt>
    <dgm:pt modelId="{8DD09535-FE15-40AC-B01E-4B84D44A456C}" type="parTrans" cxnId="{90BDE630-2A41-42E0-ACDD-7ECBAC222D58}">
      <dgm:prSet/>
      <dgm:spPr/>
      <dgm:t>
        <a:bodyPr/>
        <a:lstStyle/>
        <a:p>
          <a:endParaRPr lang="ru-RU">
            <a:latin typeface="Times New Roman" panose="02020603050405020304" pitchFamily="18" charset="0"/>
            <a:cs typeface="Times New Roman" panose="02020603050405020304" pitchFamily="18" charset="0"/>
          </a:endParaRPr>
        </a:p>
      </dgm:t>
    </dgm:pt>
    <dgm:pt modelId="{BC827817-F01D-47CB-819F-8A2AB2417BFC}" type="sibTrans" cxnId="{90BDE630-2A41-42E0-ACDD-7ECBAC222D58}">
      <dgm:prSet/>
      <dgm:spPr/>
      <dgm:t>
        <a:bodyPr/>
        <a:lstStyle/>
        <a:p>
          <a:endParaRPr lang="ru-RU">
            <a:latin typeface="Times New Roman" panose="02020603050405020304" pitchFamily="18" charset="0"/>
            <a:cs typeface="Times New Roman" panose="02020603050405020304" pitchFamily="18" charset="0"/>
          </a:endParaRPr>
        </a:p>
      </dgm:t>
    </dgm:pt>
    <dgm:pt modelId="{EFD1369D-9D81-418C-A316-4DBA9B371A93}">
      <dgm:prSet phldrT="[Текст]" custT="1"/>
      <dgm:spPr>
        <a:xfrm rot="5400000">
          <a:off x="3815095" y="-232985"/>
          <a:ext cx="517875" cy="3834384"/>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Крупные</a:t>
          </a:r>
        </a:p>
      </dgm:t>
    </dgm:pt>
    <dgm:pt modelId="{C4DDA7EB-6893-4DBD-85FE-AFE537EE835B}" type="parTrans" cxnId="{AAA10BDC-E44D-4DCF-BE24-058793D565EC}">
      <dgm:prSet/>
      <dgm:spPr/>
      <dgm:t>
        <a:bodyPr/>
        <a:lstStyle/>
        <a:p>
          <a:endParaRPr lang="ru-RU">
            <a:latin typeface="Times New Roman" panose="02020603050405020304" pitchFamily="18" charset="0"/>
            <a:cs typeface="Times New Roman" panose="02020603050405020304" pitchFamily="18" charset="0"/>
          </a:endParaRPr>
        </a:p>
      </dgm:t>
    </dgm:pt>
    <dgm:pt modelId="{034BD54A-CF55-4368-8EE2-4924042C3373}" type="sibTrans" cxnId="{AAA10BDC-E44D-4DCF-BE24-058793D565EC}">
      <dgm:prSet/>
      <dgm:spPr/>
      <dgm:t>
        <a:bodyPr/>
        <a:lstStyle/>
        <a:p>
          <a:endParaRPr lang="ru-RU">
            <a:latin typeface="Times New Roman" panose="02020603050405020304" pitchFamily="18" charset="0"/>
            <a:cs typeface="Times New Roman" panose="02020603050405020304" pitchFamily="18" charset="0"/>
          </a:endParaRPr>
        </a:p>
      </dgm:t>
    </dgm:pt>
    <dgm:pt modelId="{C6E78EA8-C178-43D5-A6DE-2475F3B196A2}">
      <dgm:prSet phldrT="[Текст]" custT="1"/>
      <dgm:spPr>
        <a:xfrm rot="5400000">
          <a:off x="3815095" y="-232985"/>
          <a:ext cx="517875" cy="3834384"/>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Средние</a:t>
          </a:r>
        </a:p>
      </dgm:t>
    </dgm:pt>
    <dgm:pt modelId="{256CF41A-A30F-4246-BD5B-A8B1E740237D}" type="parTrans" cxnId="{86DD9274-97C2-480A-BF63-9A32E895BB0E}">
      <dgm:prSet/>
      <dgm:spPr/>
      <dgm:t>
        <a:bodyPr/>
        <a:lstStyle/>
        <a:p>
          <a:endParaRPr lang="ru-RU">
            <a:latin typeface="Times New Roman" panose="02020603050405020304" pitchFamily="18" charset="0"/>
            <a:cs typeface="Times New Roman" panose="02020603050405020304" pitchFamily="18" charset="0"/>
          </a:endParaRPr>
        </a:p>
      </dgm:t>
    </dgm:pt>
    <dgm:pt modelId="{6C178C4E-49EF-44D1-BF22-0AF437AA7B96}" type="sibTrans" cxnId="{86DD9274-97C2-480A-BF63-9A32E895BB0E}">
      <dgm:prSet/>
      <dgm:spPr/>
      <dgm:t>
        <a:bodyPr/>
        <a:lstStyle/>
        <a:p>
          <a:endParaRPr lang="ru-RU">
            <a:latin typeface="Times New Roman" panose="02020603050405020304" pitchFamily="18" charset="0"/>
            <a:cs typeface="Times New Roman" panose="02020603050405020304" pitchFamily="18" charset="0"/>
          </a:endParaRPr>
        </a:p>
      </dgm:t>
    </dgm:pt>
    <dgm:pt modelId="{0603A26D-9344-4AD7-A4FA-0D5D26A29CFC}">
      <dgm:prSet phldrT="[Текст]" custT="1"/>
      <dgm:spPr>
        <a:xfrm rot="5400000">
          <a:off x="3815095" y="-1592408"/>
          <a:ext cx="517875" cy="3834384"/>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Опытный образец</a:t>
          </a:r>
        </a:p>
      </dgm:t>
    </dgm:pt>
    <dgm:pt modelId="{5D5B1E90-CC3C-4959-88F1-5E65C3047524}" type="parTrans" cxnId="{09EE9C62-6E4E-4642-A393-EC52CF8774F2}">
      <dgm:prSet/>
      <dgm:spPr/>
      <dgm:t>
        <a:bodyPr/>
        <a:lstStyle/>
        <a:p>
          <a:endParaRPr lang="ru-RU">
            <a:latin typeface="Times New Roman" panose="02020603050405020304" pitchFamily="18" charset="0"/>
            <a:cs typeface="Times New Roman" panose="02020603050405020304" pitchFamily="18" charset="0"/>
          </a:endParaRPr>
        </a:p>
      </dgm:t>
    </dgm:pt>
    <dgm:pt modelId="{A1668A1D-888E-43A3-AE10-C2982127B602}" type="sibTrans" cxnId="{09EE9C62-6E4E-4642-A393-EC52CF8774F2}">
      <dgm:prSet/>
      <dgm:spPr/>
      <dgm:t>
        <a:bodyPr/>
        <a:lstStyle/>
        <a:p>
          <a:endParaRPr lang="ru-RU">
            <a:latin typeface="Times New Roman" panose="02020603050405020304" pitchFamily="18" charset="0"/>
            <a:cs typeface="Times New Roman" panose="02020603050405020304" pitchFamily="18" charset="0"/>
          </a:endParaRPr>
        </a:p>
      </dgm:t>
    </dgm:pt>
    <dgm:pt modelId="{512ADF20-6799-419E-9379-EA4F3ADA9945}">
      <dgm:prSet phldrT="[Текст]" custT="1"/>
      <dgm:spPr>
        <a:xfrm rot="5400000">
          <a:off x="3815095" y="-912696"/>
          <a:ext cx="517875" cy="3834384"/>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Есть несколько аналогов</a:t>
          </a:r>
        </a:p>
      </dgm:t>
    </dgm:pt>
    <dgm:pt modelId="{54E0B1D2-FE5A-4B7B-AF7E-DF0E5A4AAB25}" type="parTrans" cxnId="{162C583B-DCA9-428D-B375-1C3E1A43FF9F}">
      <dgm:prSet/>
      <dgm:spPr/>
      <dgm:t>
        <a:bodyPr/>
        <a:lstStyle/>
        <a:p>
          <a:endParaRPr lang="ru-RU">
            <a:latin typeface="Times New Roman" panose="02020603050405020304" pitchFamily="18" charset="0"/>
            <a:cs typeface="Times New Roman" panose="02020603050405020304" pitchFamily="18" charset="0"/>
          </a:endParaRPr>
        </a:p>
      </dgm:t>
    </dgm:pt>
    <dgm:pt modelId="{FF038A74-20D4-449D-BC0D-0D4E59B45B2B}" type="sibTrans" cxnId="{162C583B-DCA9-428D-B375-1C3E1A43FF9F}">
      <dgm:prSet/>
      <dgm:spPr/>
      <dgm:t>
        <a:bodyPr/>
        <a:lstStyle/>
        <a:p>
          <a:endParaRPr lang="ru-RU">
            <a:latin typeface="Times New Roman" panose="02020603050405020304" pitchFamily="18" charset="0"/>
            <a:cs typeface="Times New Roman" panose="02020603050405020304" pitchFamily="18" charset="0"/>
          </a:endParaRPr>
        </a:p>
      </dgm:t>
    </dgm:pt>
    <dgm:pt modelId="{7500F201-F9F1-47C3-8486-0858B27C0684}">
      <dgm:prSet phldrT="[Текст]" custT="1"/>
      <dgm:spPr>
        <a:xfrm rot="5400000">
          <a:off x="3815095" y="-912696"/>
          <a:ext cx="517875" cy="3834384"/>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Аналоги отсутсвуют</a:t>
          </a:r>
        </a:p>
      </dgm:t>
    </dgm:pt>
    <dgm:pt modelId="{42F81CB5-913A-46FA-AFFF-18FF71041986}" type="parTrans" cxnId="{29B6A5A4-1E96-4CB2-B592-38068FCCF74B}">
      <dgm:prSet/>
      <dgm:spPr/>
      <dgm:t>
        <a:bodyPr/>
        <a:lstStyle/>
        <a:p>
          <a:endParaRPr lang="ru-RU">
            <a:latin typeface="Times New Roman" panose="02020603050405020304" pitchFamily="18" charset="0"/>
            <a:cs typeface="Times New Roman" panose="02020603050405020304" pitchFamily="18" charset="0"/>
          </a:endParaRPr>
        </a:p>
      </dgm:t>
    </dgm:pt>
    <dgm:pt modelId="{B2299AA0-4531-4ACF-89A6-770171AFCBDE}" type="sibTrans" cxnId="{29B6A5A4-1E96-4CB2-B592-38068FCCF74B}">
      <dgm:prSet/>
      <dgm:spPr/>
      <dgm:t>
        <a:bodyPr/>
        <a:lstStyle/>
        <a:p>
          <a:endParaRPr lang="ru-RU">
            <a:latin typeface="Times New Roman" panose="02020603050405020304" pitchFamily="18" charset="0"/>
            <a:cs typeface="Times New Roman" panose="02020603050405020304" pitchFamily="18" charset="0"/>
          </a:endParaRPr>
        </a:p>
      </dgm:t>
    </dgm:pt>
    <dgm:pt modelId="{15150159-F265-40A9-A57A-534FB2662E39}">
      <dgm:prSet phldrT="[Текст]" custT="1"/>
      <dgm:spPr>
        <a:xfrm rot="5400000">
          <a:off x="3815095" y="-232985"/>
          <a:ext cx="517875" cy="3834384"/>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Небольшие</a:t>
          </a:r>
        </a:p>
      </dgm:t>
    </dgm:pt>
    <dgm:pt modelId="{711B4866-FBAC-449D-B55B-24CDAE6419B6}" type="parTrans" cxnId="{08799CA1-DD98-4771-95B4-8F1973BD6D30}">
      <dgm:prSet/>
      <dgm:spPr/>
      <dgm:t>
        <a:bodyPr/>
        <a:lstStyle/>
        <a:p>
          <a:endParaRPr lang="ru-RU">
            <a:latin typeface="Times New Roman" panose="02020603050405020304" pitchFamily="18" charset="0"/>
            <a:cs typeface="Times New Roman" panose="02020603050405020304" pitchFamily="18" charset="0"/>
          </a:endParaRPr>
        </a:p>
      </dgm:t>
    </dgm:pt>
    <dgm:pt modelId="{9592256A-3825-4988-9BF6-5BEC1EFA2E59}" type="sibTrans" cxnId="{08799CA1-DD98-4771-95B4-8F1973BD6D30}">
      <dgm:prSet/>
      <dgm:spPr/>
      <dgm:t>
        <a:bodyPr/>
        <a:lstStyle/>
        <a:p>
          <a:endParaRPr lang="ru-RU">
            <a:latin typeface="Times New Roman" panose="02020603050405020304" pitchFamily="18" charset="0"/>
            <a:cs typeface="Times New Roman" panose="02020603050405020304" pitchFamily="18" charset="0"/>
          </a:endParaRPr>
        </a:p>
      </dgm:t>
    </dgm:pt>
    <dgm:pt modelId="{0FD079D2-6D43-4411-ABD9-A64F6AB6C878}">
      <dgm:prSet phldrT="[Текст]" custT="1"/>
      <dgm:spPr>
        <a:xfrm>
          <a:off x="0" y="2040246"/>
          <a:ext cx="2156841" cy="64734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1000">
              <a:solidFill>
                <a:sysClr val="window" lastClr="FFFFFF"/>
              </a:solidFill>
              <a:latin typeface="Times New Roman" panose="02020603050405020304" pitchFamily="18" charset="0"/>
              <a:ea typeface="+mn-ea"/>
              <a:cs typeface="Times New Roman" panose="02020603050405020304" pitchFamily="18" charset="0"/>
            </a:rPr>
            <a:t>Технологическая готовность производства</a:t>
          </a:r>
        </a:p>
      </dgm:t>
    </dgm:pt>
    <dgm:pt modelId="{8FCFD3BC-3831-4E3C-902E-A9736C2599AB}" type="parTrans" cxnId="{B3105F5F-135F-4D8A-8E71-91DA36B16226}">
      <dgm:prSet/>
      <dgm:spPr/>
      <dgm:t>
        <a:bodyPr/>
        <a:lstStyle/>
        <a:p>
          <a:endParaRPr lang="ru-RU">
            <a:latin typeface="Times New Roman" panose="02020603050405020304" pitchFamily="18" charset="0"/>
            <a:cs typeface="Times New Roman" panose="02020603050405020304" pitchFamily="18" charset="0"/>
          </a:endParaRPr>
        </a:p>
      </dgm:t>
    </dgm:pt>
    <dgm:pt modelId="{3B3013C8-6FCD-42C5-AA50-E254796A6C4E}" type="sibTrans" cxnId="{B3105F5F-135F-4D8A-8E71-91DA36B16226}">
      <dgm:prSet/>
      <dgm:spPr/>
      <dgm:t>
        <a:bodyPr/>
        <a:lstStyle/>
        <a:p>
          <a:endParaRPr lang="ru-RU">
            <a:latin typeface="Times New Roman" panose="02020603050405020304" pitchFamily="18" charset="0"/>
            <a:cs typeface="Times New Roman" panose="02020603050405020304" pitchFamily="18" charset="0"/>
          </a:endParaRPr>
        </a:p>
      </dgm:t>
    </dgm:pt>
    <dgm:pt modelId="{17C7324B-9BDD-4F3A-A0E4-F48E758C2ACD}">
      <dgm:prSet phldrT="[Текст]" custT="1"/>
      <dgm:spPr>
        <a:xfrm rot="5400000">
          <a:off x="3815095" y="446726"/>
          <a:ext cx="517875" cy="3834384"/>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Разработаны основные принципы, сформулирована концепция, имеются условия для проведения исследований</a:t>
          </a:r>
        </a:p>
      </dgm:t>
    </dgm:pt>
    <dgm:pt modelId="{362EF068-DEE6-4A89-A0DE-6EF292FFD698}" type="parTrans" cxnId="{9B88292F-281C-4582-BEA4-19ED9E68D68E}">
      <dgm:prSet/>
      <dgm:spPr/>
      <dgm:t>
        <a:bodyPr/>
        <a:lstStyle/>
        <a:p>
          <a:endParaRPr lang="ru-RU">
            <a:latin typeface="Times New Roman" panose="02020603050405020304" pitchFamily="18" charset="0"/>
            <a:cs typeface="Times New Roman" panose="02020603050405020304" pitchFamily="18" charset="0"/>
          </a:endParaRPr>
        </a:p>
      </dgm:t>
    </dgm:pt>
    <dgm:pt modelId="{4378BBE1-1CE6-4E62-AE7A-7639DE0F2F24}" type="sibTrans" cxnId="{9B88292F-281C-4582-BEA4-19ED9E68D68E}">
      <dgm:prSet/>
      <dgm:spPr/>
      <dgm:t>
        <a:bodyPr/>
        <a:lstStyle/>
        <a:p>
          <a:endParaRPr lang="ru-RU">
            <a:latin typeface="Times New Roman" panose="02020603050405020304" pitchFamily="18" charset="0"/>
            <a:cs typeface="Times New Roman" panose="02020603050405020304" pitchFamily="18" charset="0"/>
          </a:endParaRPr>
        </a:p>
      </dgm:t>
    </dgm:pt>
    <dgm:pt modelId="{61A728FF-C5F1-44A9-8EE5-D3E63B24757A}">
      <dgm:prSet custT="1"/>
      <dgm:spPr>
        <a:xfrm rot="5400000">
          <a:off x="3815095" y="446726"/>
          <a:ext cx="517875" cy="3834384"/>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Наличие условий для проведения лабораторных и полевых испытаний</a:t>
          </a:r>
        </a:p>
      </dgm:t>
    </dgm:pt>
    <dgm:pt modelId="{773AA784-2F01-4A50-B692-2A88FF069E25}" type="parTrans" cxnId="{8F822838-07CF-4CDE-8473-1B14A4476103}">
      <dgm:prSet/>
      <dgm:spPr/>
      <dgm:t>
        <a:bodyPr/>
        <a:lstStyle/>
        <a:p>
          <a:endParaRPr lang="ru-RU">
            <a:latin typeface="Times New Roman" panose="02020603050405020304" pitchFamily="18" charset="0"/>
            <a:cs typeface="Times New Roman" panose="02020603050405020304" pitchFamily="18" charset="0"/>
          </a:endParaRPr>
        </a:p>
      </dgm:t>
    </dgm:pt>
    <dgm:pt modelId="{7873AFE3-80D2-4E8C-81AA-1A97683D754D}" type="sibTrans" cxnId="{8F822838-07CF-4CDE-8473-1B14A4476103}">
      <dgm:prSet/>
      <dgm:spPr/>
      <dgm:t>
        <a:bodyPr/>
        <a:lstStyle/>
        <a:p>
          <a:endParaRPr lang="ru-RU">
            <a:latin typeface="Times New Roman" panose="02020603050405020304" pitchFamily="18" charset="0"/>
            <a:cs typeface="Times New Roman" panose="02020603050405020304" pitchFamily="18" charset="0"/>
          </a:endParaRPr>
        </a:p>
      </dgm:t>
    </dgm:pt>
    <dgm:pt modelId="{8ADE63CB-F152-4072-A21C-44DBDF2C134B}">
      <dgm:prSet custT="1"/>
      <dgm:spPr>
        <a:xfrm rot="5400000">
          <a:off x="3815095" y="446726"/>
          <a:ext cx="517875" cy="3834384"/>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Полная готовность к эксплуатации производственных возможностей</a:t>
          </a:r>
        </a:p>
      </dgm:t>
    </dgm:pt>
    <dgm:pt modelId="{333EBA44-A74B-4DE8-8E0F-3D9ECF430C14}" type="parTrans" cxnId="{72B88634-C32F-46C6-9FFA-457A6457510E}">
      <dgm:prSet/>
      <dgm:spPr/>
      <dgm:t>
        <a:bodyPr/>
        <a:lstStyle/>
        <a:p>
          <a:endParaRPr lang="ru-RU">
            <a:latin typeface="Times New Roman" panose="02020603050405020304" pitchFamily="18" charset="0"/>
            <a:cs typeface="Times New Roman" panose="02020603050405020304" pitchFamily="18" charset="0"/>
          </a:endParaRPr>
        </a:p>
      </dgm:t>
    </dgm:pt>
    <dgm:pt modelId="{1B1A9DA0-5B5C-4290-9E95-76CF26456F55}" type="sibTrans" cxnId="{72B88634-C32F-46C6-9FFA-457A6457510E}">
      <dgm:prSet/>
      <dgm:spPr/>
      <dgm:t>
        <a:bodyPr/>
        <a:lstStyle/>
        <a:p>
          <a:endParaRPr lang="ru-RU">
            <a:latin typeface="Times New Roman" panose="02020603050405020304" pitchFamily="18" charset="0"/>
            <a:cs typeface="Times New Roman" panose="02020603050405020304" pitchFamily="18" charset="0"/>
          </a:endParaRPr>
        </a:p>
      </dgm:t>
    </dgm:pt>
    <dgm:pt modelId="{0E519B9E-D625-48B4-8245-0644676BFEA6}">
      <dgm:prSet custT="1"/>
      <dgm:spPr>
        <a:xfrm>
          <a:off x="0" y="2719957"/>
          <a:ext cx="2156841" cy="64734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1000">
              <a:solidFill>
                <a:sysClr val="window" lastClr="FFFFFF"/>
              </a:solidFill>
              <a:latin typeface="Times New Roman" panose="02020603050405020304" pitchFamily="18" charset="0"/>
              <a:ea typeface="+mn-ea"/>
              <a:cs typeface="Times New Roman" panose="02020603050405020304" pitchFamily="18" charset="0"/>
            </a:rPr>
            <a:t>Требуемый уровень квалификации персонала</a:t>
          </a:r>
        </a:p>
      </dgm:t>
    </dgm:pt>
    <dgm:pt modelId="{1DFD911D-3471-43E8-9D09-F5F62794D929}" type="parTrans" cxnId="{5E475FD3-C5DB-4017-AFD6-28AFAD943732}">
      <dgm:prSet/>
      <dgm:spPr/>
      <dgm:t>
        <a:bodyPr/>
        <a:lstStyle/>
        <a:p>
          <a:endParaRPr lang="ru-RU">
            <a:latin typeface="Times New Roman" panose="02020603050405020304" pitchFamily="18" charset="0"/>
            <a:cs typeface="Times New Roman" panose="02020603050405020304" pitchFamily="18" charset="0"/>
          </a:endParaRPr>
        </a:p>
      </dgm:t>
    </dgm:pt>
    <dgm:pt modelId="{A487EE90-F825-45E4-A5D3-429A70B8B4F8}" type="sibTrans" cxnId="{5E475FD3-C5DB-4017-AFD6-28AFAD943732}">
      <dgm:prSet/>
      <dgm:spPr/>
      <dgm:t>
        <a:bodyPr/>
        <a:lstStyle/>
        <a:p>
          <a:endParaRPr lang="ru-RU">
            <a:latin typeface="Times New Roman" panose="02020603050405020304" pitchFamily="18" charset="0"/>
            <a:cs typeface="Times New Roman" panose="02020603050405020304" pitchFamily="18" charset="0"/>
          </a:endParaRPr>
        </a:p>
      </dgm:t>
    </dgm:pt>
    <dgm:pt modelId="{338DDEFB-FF6C-431B-9CE9-1F60D4BA0E1A}">
      <dgm:prSet custT="1"/>
      <dgm:spPr>
        <a:xfrm rot="5400000">
          <a:off x="3815095" y="1126437"/>
          <a:ext cx="517875" cy="3834384"/>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Формулирование и решение различных задач, связанных с профессиональной деятельностью в т.ч. при помощи новых (мало изученных) технологий</a:t>
          </a:r>
        </a:p>
      </dgm:t>
    </dgm:pt>
    <dgm:pt modelId="{E8D85C81-B940-4815-A2BC-CE364EAB8F3A}" type="parTrans" cxnId="{B1553E4F-29B0-4F98-A6D8-A0580D16FD23}">
      <dgm:prSet/>
      <dgm:spPr/>
      <dgm:t>
        <a:bodyPr/>
        <a:lstStyle/>
        <a:p>
          <a:endParaRPr lang="ru-RU">
            <a:latin typeface="Times New Roman" panose="02020603050405020304" pitchFamily="18" charset="0"/>
            <a:cs typeface="Times New Roman" panose="02020603050405020304" pitchFamily="18" charset="0"/>
          </a:endParaRPr>
        </a:p>
      </dgm:t>
    </dgm:pt>
    <dgm:pt modelId="{0A5E6A66-4B86-49C1-943F-B518AB420432}" type="sibTrans" cxnId="{B1553E4F-29B0-4F98-A6D8-A0580D16FD23}">
      <dgm:prSet/>
      <dgm:spPr/>
      <dgm:t>
        <a:bodyPr/>
        <a:lstStyle/>
        <a:p>
          <a:endParaRPr lang="ru-RU">
            <a:latin typeface="Times New Roman" panose="02020603050405020304" pitchFamily="18" charset="0"/>
            <a:cs typeface="Times New Roman" panose="02020603050405020304" pitchFamily="18" charset="0"/>
          </a:endParaRPr>
        </a:p>
      </dgm:t>
    </dgm:pt>
    <dgm:pt modelId="{42A34518-9C61-46CD-92DB-7793517C8C0F}">
      <dgm:prSet custT="1"/>
      <dgm:spPr>
        <a:xfrm rot="5400000">
          <a:off x="3815095" y="1126437"/>
          <a:ext cx="517875" cy="3834384"/>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Решение задач в постоянно изменяющихся условиях</a:t>
          </a:r>
        </a:p>
      </dgm:t>
    </dgm:pt>
    <dgm:pt modelId="{4F60AE53-06BA-49D8-9F7B-2D70E87337FF}" type="parTrans" cxnId="{C316CE33-7AAA-4A71-B5C5-7B7E04DAEC6F}">
      <dgm:prSet/>
      <dgm:spPr/>
      <dgm:t>
        <a:bodyPr/>
        <a:lstStyle/>
        <a:p>
          <a:endParaRPr lang="ru-RU">
            <a:latin typeface="Times New Roman" panose="02020603050405020304" pitchFamily="18" charset="0"/>
            <a:cs typeface="Times New Roman" panose="02020603050405020304" pitchFamily="18" charset="0"/>
          </a:endParaRPr>
        </a:p>
      </dgm:t>
    </dgm:pt>
    <dgm:pt modelId="{2C264BC2-5AFF-47F8-8E40-3CCCAF52B1D1}" type="sibTrans" cxnId="{C316CE33-7AAA-4A71-B5C5-7B7E04DAEC6F}">
      <dgm:prSet/>
      <dgm:spPr/>
      <dgm:t>
        <a:bodyPr/>
        <a:lstStyle/>
        <a:p>
          <a:endParaRPr lang="ru-RU">
            <a:latin typeface="Times New Roman" panose="02020603050405020304" pitchFamily="18" charset="0"/>
            <a:cs typeface="Times New Roman" panose="02020603050405020304" pitchFamily="18" charset="0"/>
          </a:endParaRPr>
        </a:p>
      </dgm:t>
    </dgm:pt>
    <dgm:pt modelId="{27F20D5F-4E44-4559-83DF-2BBBC76B36D1}">
      <dgm:prSet custT="1"/>
      <dgm:spPr>
        <a:xfrm rot="5400000">
          <a:off x="3815095" y="1126437"/>
          <a:ext cx="517875" cy="3834384"/>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Решение типовых задач, выбор способа действия из известных</a:t>
          </a:r>
        </a:p>
      </dgm:t>
    </dgm:pt>
    <dgm:pt modelId="{14D474D5-7DCE-4F17-83FA-27B37FF0A945}" type="parTrans" cxnId="{BEDBF80E-7C1D-43B8-82D9-EDC922669D3D}">
      <dgm:prSet/>
      <dgm:spPr/>
      <dgm:t>
        <a:bodyPr/>
        <a:lstStyle/>
        <a:p>
          <a:endParaRPr lang="ru-RU">
            <a:latin typeface="Times New Roman" panose="02020603050405020304" pitchFamily="18" charset="0"/>
            <a:cs typeface="Times New Roman" panose="02020603050405020304" pitchFamily="18" charset="0"/>
          </a:endParaRPr>
        </a:p>
      </dgm:t>
    </dgm:pt>
    <dgm:pt modelId="{0F24A99D-E0F8-4FE1-837F-AD1114ED22E0}" type="sibTrans" cxnId="{BEDBF80E-7C1D-43B8-82D9-EDC922669D3D}">
      <dgm:prSet/>
      <dgm:spPr/>
      <dgm:t>
        <a:bodyPr/>
        <a:lstStyle/>
        <a:p>
          <a:endParaRPr lang="ru-RU">
            <a:latin typeface="Times New Roman" panose="02020603050405020304" pitchFamily="18" charset="0"/>
            <a:cs typeface="Times New Roman" panose="02020603050405020304" pitchFamily="18" charset="0"/>
          </a:endParaRPr>
        </a:p>
      </dgm:t>
    </dgm:pt>
    <dgm:pt modelId="{E2FA6FB2-A7D2-4D08-88B6-9AF5CCEEBF40}">
      <dgm:prSet custT="1"/>
      <dgm:spPr>
        <a:xfrm>
          <a:off x="0" y="3399668"/>
          <a:ext cx="2156841" cy="64734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1000">
              <a:solidFill>
                <a:sysClr val="window" lastClr="FFFFFF"/>
              </a:solidFill>
              <a:latin typeface="Times New Roman" panose="02020603050405020304" pitchFamily="18" charset="0"/>
              <a:ea typeface="+mn-ea"/>
              <a:cs typeface="Times New Roman" panose="02020603050405020304" pitchFamily="18" charset="0"/>
            </a:rPr>
            <a:t>Срок окупаемости внедрения</a:t>
          </a:r>
        </a:p>
      </dgm:t>
    </dgm:pt>
    <dgm:pt modelId="{BD2B4254-F9C1-4C6C-9917-35B85AF6AC6C}" type="parTrans" cxnId="{0F8741E9-8B0C-4DBE-80BC-59CF3A7B84B9}">
      <dgm:prSet/>
      <dgm:spPr/>
      <dgm:t>
        <a:bodyPr/>
        <a:lstStyle/>
        <a:p>
          <a:endParaRPr lang="ru-RU">
            <a:latin typeface="Times New Roman" panose="02020603050405020304" pitchFamily="18" charset="0"/>
            <a:cs typeface="Times New Roman" panose="02020603050405020304" pitchFamily="18" charset="0"/>
          </a:endParaRPr>
        </a:p>
      </dgm:t>
    </dgm:pt>
    <dgm:pt modelId="{67B4A2AA-B289-49F8-A6E9-F98A0F0440FF}" type="sibTrans" cxnId="{0F8741E9-8B0C-4DBE-80BC-59CF3A7B84B9}">
      <dgm:prSet/>
      <dgm:spPr/>
      <dgm:t>
        <a:bodyPr/>
        <a:lstStyle/>
        <a:p>
          <a:endParaRPr lang="ru-RU">
            <a:latin typeface="Times New Roman" panose="02020603050405020304" pitchFamily="18" charset="0"/>
            <a:cs typeface="Times New Roman" panose="02020603050405020304" pitchFamily="18" charset="0"/>
          </a:endParaRPr>
        </a:p>
      </dgm:t>
    </dgm:pt>
    <dgm:pt modelId="{8B9992A8-18AF-46E2-8228-26C7970D2AC2}">
      <dgm:prSet custT="1"/>
      <dgm:spPr>
        <a:xfrm rot="5400000">
          <a:off x="3815095" y="1806149"/>
          <a:ext cx="517875" cy="3834384"/>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Длительный (свыше 3-х лет)</a:t>
          </a:r>
        </a:p>
      </dgm:t>
    </dgm:pt>
    <dgm:pt modelId="{FB97503D-0BA6-4B5E-BEBA-A7C8395278FE}" type="parTrans" cxnId="{2B0E5CDA-02EB-424F-A293-0A65F8A4551D}">
      <dgm:prSet/>
      <dgm:spPr/>
      <dgm:t>
        <a:bodyPr/>
        <a:lstStyle/>
        <a:p>
          <a:endParaRPr lang="ru-RU">
            <a:latin typeface="Times New Roman" panose="02020603050405020304" pitchFamily="18" charset="0"/>
            <a:cs typeface="Times New Roman" panose="02020603050405020304" pitchFamily="18" charset="0"/>
          </a:endParaRPr>
        </a:p>
      </dgm:t>
    </dgm:pt>
    <dgm:pt modelId="{850486AA-0F86-4049-A997-CA967ABF6DD7}" type="sibTrans" cxnId="{2B0E5CDA-02EB-424F-A293-0A65F8A4551D}">
      <dgm:prSet/>
      <dgm:spPr/>
      <dgm:t>
        <a:bodyPr/>
        <a:lstStyle/>
        <a:p>
          <a:endParaRPr lang="ru-RU">
            <a:latin typeface="Times New Roman" panose="02020603050405020304" pitchFamily="18" charset="0"/>
            <a:cs typeface="Times New Roman" panose="02020603050405020304" pitchFamily="18" charset="0"/>
          </a:endParaRPr>
        </a:p>
      </dgm:t>
    </dgm:pt>
    <dgm:pt modelId="{14EBD0DF-5AEC-488E-830D-37787AF83CDB}">
      <dgm:prSet custT="1"/>
      <dgm:spPr>
        <a:xfrm rot="5400000">
          <a:off x="3815095" y="1806149"/>
          <a:ext cx="517875" cy="3834384"/>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Средний (от 1-го года до 3-х лет)</a:t>
          </a:r>
        </a:p>
      </dgm:t>
    </dgm:pt>
    <dgm:pt modelId="{573C3B41-D3EA-4C9C-9E32-9EE18CAE1AD3}" type="parTrans" cxnId="{B1883533-98F1-4D57-AA2E-44593BE68DA3}">
      <dgm:prSet/>
      <dgm:spPr/>
      <dgm:t>
        <a:bodyPr/>
        <a:lstStyle/>
        <a:p>
          <a:endParaRPr lang="ru-RU">
            <a:latin typeface="Times New Roman" panose="02020603050405020304" pitchFamily="18" charset="0"/>
            <a:cs typeface="Times New Roman" panose="02020603050405020304" pitchFamily="18" charset="0"/>
          </a:endParaRPr>
        </a:p>
      </dgm:t>
    </dgm:pt>
    <dgm:pt modelId="{E735D19D-C8D2-4109-BC51-556B4590728C}" type="sibTrans" cxnId="{B1883533-98F1-4D57-AA2E-44593BE68DA3}">
      <dgm:prSet/>
      <dgm:spPr/>
      <dgm:t>
        <a:bodyPr/>
        <a:lstStyle/>
        <a:p>
          <a:endParaRPr lang="ru-RU">
            <a:latin typeface="Times New Roman" panose="02020603050405020304" pitchFamily="18" charset="0"/>
            <a:cs typeface="Times New Roman" panose="02020603050405020304" pitchFamily="18" charset="0"/>
          </a:endParaRPr>
        </a:p>
      </dgm:t>
    </dgm:pt>
    <dgm:pt modelId="{0F58F87A-880F-45E1-B409-69DDC312398E}">
      <dgm:prSet custT="1"/>
      <dgm:spPr>
        <a:xfrm rot="5400000">
          <a:off x="3815095" y="1806149"/>
          <a:ext cx="517875" cy="3834384"/>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Краткий (до 1-го года)</a:t>
          </a:r>
        </a:p>
      </dgm:t>
    </dgm:pt>
    <dgm:pt modelId="{32DF19FB-F87D-482D-8B3D-B6CBE51E27FD}" type="parTrans" cxnId="{F417B3CC-6ABC-4EB4-ADB2-6DC4C4DC0DF2}">
      <dgm:prSet/>
      <dgm:spPr/>
      <dgm:t>
        <a:bodyPr/>
        <a:lstStyle/>
        <a:p>
          <a:endParaRPr lang="ru-RU">
            <a:latin typeface="Times New Roman" panose="02020603050405020304" pitchFamily="18" charset="0"/>
            <a:cs typeface="Times New Roman" panose="02020603050405020304" pitchFamily="18" charset="0"/>
          </a:endParaRPr>
        </a:p>
      </dgm:t>
    </dgm:pt>
    <dgm:pt modelId="{E34E8875-5872-451D-B541-829C943568B2}" type="sibTrans" cxnId="{F417B3CC-6ABC-4EB4-ADB2-6DC4C4DC0DF2}">
      <dgm:prSet/>
      <dgm:spPr/>
      <dgm:t>
        <a:bodyPr/>
        <a:lstStyle/>
        <a:p>
          <a:endParaRPr lang="ru-RU">
            <a:latin typeface="Times New Roman" panose="02020603050405020304" pitchFamily="18" charset="0"/>
            <a:cs typeface="Times New Roman" panose="02020603050405020304" pitchFamily="18" charset="0"/>
          </a:endParaRPr>
        </a:p>
      </dgm:t>
    </dgm:pt>
    <dgm:pt modelId="{FF7CC957-ADF1-4D80-8B13-B64E0A996857}" type="pres">
      <dgm:prSet presAssocID="{25ED13E9-E237-41F7-9808-59509F58C6A6}" presName="Name0" presStyleCnt="0">
        <dgm:presLayoutVars>
          <dgm:dir/>
          <dgm:animLvl val="lvl"/>
          <dgm:resizeHandles val="exact"/>
        </dgm:presLayoutVars>
      </dgm:prSet>
      <dgm:spPr/>
      <dgm:t>
        <a:bodyPr/>
        <a:lstStyle/>
        <a:p>
          <a:pPr rtl="1"/>
          <a:endParaRPr lang="ar-SA"/>
        </a:p>
      </dgm:t>
    </dgm:pt>
    <dgm:pt modelId="{8C6CCC28-0849-490A-A6AD-282298AD328E}" type="pres">
      <dgm:prSet presAssocID="{C33B99C2-2CAE-412F-B31A-723BB5A63F58}" presName="linNode" presStyleCnt="0"/>
      <dgm:spPr/>
    </dgm:pt>
    <dgm:pt modelId="{4CA7B207-55B7-4951-B82E-835F396E748F}" type="pres">
      <dgm:prSet presAssocID="{C33B99C2-2CAE-412F-B31A-723BB5A63F58}" presName="parentText" presStyleLbl="node1" presStyleIdx="0" presStyleCnt="6">
        <dgm:presLayoutVars>
          <dgm:chMax val="1"/>
          <dgm:bulletEnabled val="1"/>
        </dgm:presLayoutVars>
      </dgm:prSet>
      <dgm:spPr>
        <a:prstGeom prst="roundRect">
          <a:avLst/>
        </a:prstGeom>
      </dgm:spPr>
      <dgm:t>
        <a:bodyPr/>
        <a:lstStyle/>
        <a:p>
          <a:pPr rtl="1"/>
          <a:endParaRPr lang="ar-SA"/>
        </a:p>
      </dgm:t>
    </dgm:pt>
    <dgm:pt modelId="{DFB113D1-DD10-49F0-A645-8A735171F2EC}" type="pres">
      <dgm:prSet presAssocID="{C33B99C2-2CAE-412F-B31A-723BB5A63F58}" presName="descendantText" presStyleLbl="alignAccFollowNode1" presStyleIdx="0" presStyleCnt="6" custScaleX="239976">
        <dgm:presLayoutVars>
          <dgm:bulletEnabled val="1"/>
        </dgm:presLayoutVars>
      </dgm:prSet>
      <dgm:spPr>
        <a:prstGeom prst="round2SameRect">
          <a:avLst/>
        </a:prstGeom>
      </dgm:spPr>
      <dgm:t>
        <a:bodyPr/>
        <a:lstStyle/>
        <a:p>
          <a:pPr rtl="1"/>
          <a:endParaRPr lang="ar-SA"/>
        </a:p>
      </dgm:t>
    </dgm:pt>
    <dgm:pt modelId="{140DDA2C-FE9D-4DDC-94F6-FEDA4D1F7A81}" type="pres">
      <dgm:prSet presAssocID="{F306DB16-15C3-428A-9DA6-8AE02F11BAAF}" presName="sp" presStyleCnt="0"/>
      <dgm:spPr/>
    </dgm:pt>
    <dgm:pt modelId="{FDA55895-7E51-4EB7-AF53-C8E3BD8EE766}" type="pres">
      <dgm:prSet presAssocID="{B1427CE5-672F-4418-987D-FB27BDA43CAB}" presName="linNode" presStyleCnt="0"/>
      <dgm:spPr/>
    </dgm:pt>
    <dgm:pt modelId="{464A6C26-9E32-4996-8EB6-E37003393FFE}" type="pres">
      <dgm:prSet presAssocID="{B1427CE5-672F-4418-987D-FB27BDA43CAB}" presName="parentText" presStyleLbl="node1" presStyleIdx="1" presStyleCnt="6">
        <dgm:presLayoutVars>
          <dgm:chMax val="1"/>
          <dgm:bulletEnabled val="1"/>
        </dgm:presLayoutVars>
      </dgm:prSet>
      <dgm:spPr>
        <a:prstGeom prst="roundRect">
          <a:avLst/>
        </a:prstGeom>
      </dgm:spPr>
      <dgm:t>
        <a:bodyPr/>
        <a:lstStyle/>
        <a:p>
          <a:pPr rtl="1"/>
          <a:endParaRPr lang="ar-SA"/>
        </a:p>
      </dgm:t>
    </dgm:pt>
    <dgm:pt modelId="{335FA812-98FB-4063-978E-44619430AA0B}" type="pres">
      <dgm:prSet presAssocID="{B1427CE5-672F-4418-987D-FB27BDA43CAB}" presName="descendantText" presStyleLbl="alignAccFollowNode1" presStyleIdx="1" presStyleCnt="6" custScaleX="239976">
        <dgm:presLayoutVars>
          <dgm:bulletEnabled val="1"/>
        </dgm:presLayoutVars>
      </dgm:prSet>
      <dgm:spPr>
        <a:prstGeom prst="round2SameRect">
          <a:avLst/>
        </a:prstGeom>
      </dgm:spPr>
      <dgm:t>
        <a:bodyPr/>
        <a:lstStyle/>
        <a:p>
          <a:pPr rtl="1"/>
          <a:endParaRPr lang="ar-SA"/>
        </a:p>
      </dgm:t>
    </dgm:pt>
    <dgm:pt modelId="{CB8B784A-DF3B-4A38-9A47-49F64F5E6497}" type="pres">
      <dgm:prSet presAssocID="{86E4875B-71DE-402B-971B-844E0472909C}" presName="sp" presStyleCnt="0"/>
      <dgm:spPr/>
    </dgm:pt>
    <dgm:pt modelId="{3F1EFB52-5A66-4447-A511-0BA46B359776}" type="pres">
      <dgm:prSet presAssocID="{E4DB431D-8BED-4272-9EE5-CC92FF9DA5EA}" presName="linNode" presStyleCnt="0"/>
      <dgm:spPr/>
    </dgm:pt>
    <dgm:pt modelId="{1F2E8F43-A6EA-48E1-8E01-8215FB9589C8}" type="pres">
      <dgm:prSet presAssocID="{E4DB431D-8BED-4272-9EE5-CC92FF9DA5EA}" presName="parentText" presStyleLbl="node1" presStyleIdx="2" presStyleCnt="6">
        <dgm:presLayoutVars>
          <dgm:chMax val="1"/>
          <dgm:bulletEnabled val="1"/>
        </dgm:presLayoutVars>
      </dgm:prSet>
      <dgm:spPr>
        <a:prstGeom prst="roundRect">
          <a:avLst/>
        </a:prstGeom>
      </dgm:spPr>
      <dgm:t>
        <a:bodyPr/>
        <a:lstStyle/>
        <a:p>
          <a:pPr rtl="1"/>
          <a:endParaRPr lang="ar-SA"/>
        </a:p>
      </dgm:t>
    </dgm:pt>
    <dgm:pt modelId="{05159688-29D9-4913-9E83-13F203F50C3F}" type="pres">
      <dgm:prSet presAssocID="{E4DB431D-8BED-4272-9EE5-CC92FF9DA5EA}" presName="descendantText" presStyleLbl="alignAccFollowNode1" presStyleIdx="2" presStyleCnt="6" custScaleX="239976">
        <dgm:presLayoutVars>
          <dgm:bulletEnabled val="1"/>
        </dgm:presLayoutVars>
      </dgm:prSet>
      <dgm:spPr>
        <a:prstGeom prst="round2SameRect">
          <a:avLst/>
        </a:prstGeom>
      </dgm:spPr>
      <dgm:t>
        <a:bodyPr/>
        <a:lstStyle/>
        <a:p>
          <a:pPr rtl="1"/>
          <a:endParaRPr lang="ar-SA"/>
        </a:p>
      </dgm:t>
    </dgm:pt>
    <dgm:pt modelId="{F5BA0FA4-85A7-4B23-BD6E-DF3782DB5946}" type="pres">
      <dgm:prSet presAssocID="{BC827817-F01D-47CB-819F-8A2AB2417BFC}" presName="sp" presStyleCnt="0"/>
      <dgm:spPr/>
    </dgm:pt>
    <dgm:pt modelId="{3EB3D619-EFD8-43DA-8AEA-9337963E8BF6}" type="pres">
      <dgm:prSet presAssocID="{0FD079D2-6D43-4411-ABD9-A64F6AB6C878}" presName="linNode" presStyleCnt="0"/>
      <dgm:spPr/>
    </dgm:pt>
    <dgm:pt modelId="{E09C945A-6917-43C0-97FB-F7586BDE53C9}" type="pres">
      <dgm:prSet presAssocID="{0FD079D2-6D43-4411-ABD9-A64F6AB6C878}" presName="parentText" presStyleLbl="node1" presStyleIdx="3" presStyleCnt="6">
        <dgm:presLayoutVars>
          <dgm:chMax val="1"/>
          <dgm:bulletEnabled val="1"/>
        </dgm:presLayoutVars>
      </dgm:prSet>
      <dgm:spPr>
        <a:prstGeom prst="roundRect">
          <a:avLst/>
        </a:prstGeom>
      </dgm:spPr>
      <dgm:t>
        <a:bodyPr/>
        <a:lstStyle/>
        <a:p>
          <a:pPr rtl="1"/>
          <a:endParaRPr lang="ar-SA"/>
        </a:p>
      </dgm:t>
    </dgm:pt>
    <dgm:pt modelId="{E2EA6C05-E8D4-4D8B-BDA1-0F05C00785E7}" type="pres">
      <dgm:prSet presAssocID="{0FD079D2-6D43-4411-ABD9-A64F6AB6C878}" presName="descendantText" presStyleLbl="alignAccFollowNode1" presStyleIdx="3" presStyleCnt="6" custScaleX="239976">
        <dgm:presLayoutVars>
          <dgm:bulletEnabled val="1"/>
        </dgm:presLayoutVars>
      </dgm:prSet>
      <dgm:spPr>
        <a:prstGeom prst="round2SameRect">
          <a:avLst/>
        </a:prstGeom>
      </dgm:spPr>
      <dgm:t>
        <a:bodyPr/>
        <a:lstStyle/>
        <a:p>
          <a:pPr rtl="1"/>
          <a:endParaRPr lang="ar-SA"/>
        </a:p>
      </dgm:t>
    </dgm:pt>
    <dgm:pt modelId="{C7350625-20FC-42EE-B8AD-00042102B1CF}" type="pres">
      <dgm:prSet presAssocID="{3B3013C8-6FCD-42C5-AA50-E254796A6C4E}" presName="sp" presStyleCnt="0"/>
      <dgm:spPr/>
    </dgm:pt>
    <dgm:pt modelId="{38E79FDC-C868-4784-9408-296E849F4838}" type="pres">
      <dgm:prSet presAssocID="{0E519B9E-D625-48B4-8245-0644676BFEA6}" presName="linNode" presStyleCnt="0"/>
      <dgm:spPr/>
    </dgm:pt>
    <dgm:pt modelId="{55C0690A-F3FB-4A0D-8F7A-CA3F6570887C}" type="pres">
      <dgm:prSet presAssocID="{0E519B9E-D625-48B4-8245-0644676BFEA6}" presName="parentText" presStyleLbl="node1" presStyleIdx="4" presStyleCnt="6">
        <dgm:presLayoutVars>
          <dgm:chMax val="1"/>
          <dgm:bulletEnabled val="1"/>
        </dgm:presLayoutVars>
      </dgm:prSet>
      <dgm:spPr>
        <a:prstGeom prst="roundRect">
          <a:avLst/>
        </a:prstGeom>
      </dgm:spPr>
      <dgm:t>
        <a:bodyPr/>
        <a:lstStyle/>
        <a:p>
          <a:pPr rtl="1"/>
          <a:endParaRPr lang="ar-SA"/>
        </a:p>
      </dgm:t>
    </dgm:pt>
    <dgm:pt modelId="{E441A4FE-F07A-4DE5-A635-EDA244AC69F4}" type="pres">
      <dgm:prSet presAssocID="{0E519B9E-D625-48B4-8245-0644676BFEA6}" presName="descendantText" presStyleLbl="alignAccFollowNode1" presStyleIdx="4" presStyleCnt="6" custScaleX="239976">
        <dgm:presLayoutVars>
          <dgm:bulletEnabled val="1"/>
        </dgm:presLayoutVars>
      </dgm:prSet>
      <dgm:spPr>
        <a:prstGeom prst="round2SameRect">
          <a:avLst/>
        </a:prstGeom>
      </dgm:spPr>
      <dgm:t>
        <a:bodyPr/>
        <a:lstStyle/>
        <a:p>
          <a:pPr rtl="1"/>
          <a:endParaRPr lang="ar-SA"/>
        </a:p>
      </dgm:t>
    </dgm:pt>
    <dgm:pt modelId="{1E3C1298-AF96-4A5B-ADC9-DDB7169B7F3C}" type="pres">
      <dgm:prSet presAssocID="{A487EE90-F825-45E4-A5D3-429A70B8B4F8}" presName="sp" presStyleCnt="0"/>
      <dgm:spPr/>
    </dgm:pt>
    <dgm:pt modelId="{3F6FA120-380A-46AA-A8A1-F21C1CFA29C3}" type="pres">
      <dgm:prSet presAssocID="{E2FA6FB2-A7D2-4D08-88B6-9AF5CCEEBF40}" presName="linNode" presStyleCnt="0"/>
      <dgm:spPr/>
    </dgm:pt>
    <dgm:pt modelId="{ADDA8557-3890-4AD3-9360-21D25394CE44}" type="pres">
      <dgm:prSet presAssocID="{E2FA6FB2-A7D2-4D08-88B6-9AF5CCEEBF40}" presName="parentText" presStyleLbl="node1" presStyleIdx="5" presStyleCnt="6">
        <dgm:presLayoutVars>
          <dgm:chMax val="1"/>
          <dgm:bulletEnabled val="1"/>
        </dgm:presLayoutVars>
      </dgm:prSet>
      <dgm:spPr>
        <a:prstGeom prst="roundRect">
          <a:avLst/>
        </a:prstGeom>
      </dgm:spPr>
      <dgm:t>
        <a:bodyPr/>
        <a:lstStyle/>
        <a:p>
          <a:pPr rtl="1"/>
          <a:endParaRPr lang="ar-SA"/>
        </a:p>
      </dgm:t>
    </dgm:pt>
    <dgm:pt modelId="{4CDE2D86-3424-4CA1-B885-4E7FA58F645E}" type="pres">
      <dgm:prSet presAssocID="{E2FA6FB2-A7D2-4D08-88B6-9AF5CCEEBF40}" presName="descendantText" presStyleLbl="alignAccFollowNode1" presStyleIdx="5" presStyleCnt="6" custScaleX="239976">
        <dgm:presLayoutVars>
          <dgm:bulletEnabled val="1"/>
        </dgm:presLayoutVars>
      </dgm:prSet>
      <dgm:spPr>
        <a:prstGeom prst="round2SameRect">
          <a:avLst/>
        </a:prstGeom>
      </dgm:spPr>
      <dgm:t>
        <a:bodyPr/>
        <a:lstStyle/>
        <a:p>
          <a:pPr rtl="1"/>
          <a:endParaRPr lang="ar-SA"/>
        </a:p>
      </dgm:t>
    </dgm:pt>
  </dgm:ptLst>
  <dgm:cxnLst>
    <dgm:cxn modelId="{08799CA1-DD98-4771-95B4-8F1973BD6D30}" srcId="{E4DB431D-8BED-4272-9EE5-CC92FF9DA5EA}" destId="{15150159-F265-40A9-A57A-534FB2662E39}" srcOrd="2" destOrd="0" parTransId="{711B4866-FBAC-449D-B55B-24CDAE6419B6}" sibTransId="{9592256A-3825-4988-9BF6-5BEC1EFA2E59}"/>
    <dgm:cxn modelId="{DF62ACC0-F25A-4283-A16F-1812DF2FFB83}" type="presOf" srcId="{17C7324B-9BDD-4F3A-A0E4-F48E758C2ACD}" destId="{E2EA6C05-E8D4-4D8B-BDA1-0F05C00785E7}" srcOrd="0" destOrd="0" presId="urn:microsoft.com/office/officeart/2005/8/layout/vList5"/>
    <dgm:cxn modelId="{4B737B12-46FF-40B2-953C-ABA4B17A9EA1}" type="presOf" srcId="{14EBD0DF-5AEC-488E-830D-37787AF83CDB}" destId="{4CDE2D86-3424-4CA1-B885-4E7FA58F645E}" srcOrd="0" destOrd="1" presId="urn:microsoft.com/office/officeart/2005/8/layout/vList5"/>
    <dgm:cxn modelId="{B1553E4F-29B0-4F98-A6D8-A0580D16FD23}" srcId="{0E519B9E-D625-48B4-8245-0644676BFEA6}" destId="{338DDEFB-FF6C-431B-9CE9-1F60D4BA0E1A}" srcOrd="0" destOrd="0" parTransId="{E8D85C81-B940-4815-A2BC-CE364EAB8F3A}" sibTransId="{0A5E6A66-4B86-49C1-943F-B518AB420432}"/>
    <dgm:cxn modelId="{2B0E5CDA-02EB-424F-A293-0A65F8A4551D}" srcId="{E2FA6FB2-A7D2-4D08-88B6-9AF5CCEEBF40}" destId="{8B9992A8-18AF-46E2-8228-26C7970D2AC2}" srcOrd="0" destOrd="0" parTransId="{FB97503D-0BA6-4B5E-BEBA-A7C8395278FE}" sibTransId="{850486AA-0F86-4049-A997-CA967ABF6DD7}"/>
    <dgm:cxn modelId="{DA5082E6-0350-4ABE-A20A-1D4DE01BC1F7}" srcId="{25ED13E9-E237-41F7-9808-59509F58C6A6}" destId="{C33B99C2-2CAE-412F-B31A-723BB5A63F58}" srcOrd="0" destOrd="0" parTransId="{940B2390-F16A-4B9D-A03D-A578B65B12D4}" sibTransId="{F306DB16-15C3-428A-9DA6-8AE02F11BAAF}"/>
    <dgm:cxn modelId="{B426934F-74C3-43FB-96FC-CBA02AE7AF18}" type="presOf" srcId="{E2FA6FB2-A7D2-4D08-88B6-9AF5CCEEBF40}" destId="{ADDA8557-3890-4AD3-9360-21D25394CE44}" srcOrd="0" destOrd="0" presId="urn:microsoft.com/office/officeart/2005/8/layout/vList5"/>
    <dgm:cxn modelId="{29B6A5A4-1E96-4CB2-B592-38068FCCF74B}" srcId="{B1427CE5-672F-4418-987D-FB27BDA43CAB}" destId="{7500F201-F9F1-47C3-8486-0858B27C0684}" srcOrd="2" destOrd="0" parTransId="{42F81CB5-913A-46FA-AFFF-18FF71041986}" sibTransId="{B2299AA0-4531-4ACF-89A6-770171AFCBDE}"/>
    <dgm:cxn modelId="{C316CE33-7AAA-4A71-B5C5-7B7E04DAEC6F}" srcId="{0E519B9E-D625-48B4-8245-0644676BFEA6}" destId="{42A34518-9C61-46CD-92DB-7793517C8C0F}" srcOrd="1" destOrd="0" parTransId="{4F60AE53-06BA-49D8-9F7B-2D70E87337FF}" sibTransId="{2C264BC2-5AFF-47F8-8E40-3CCCAF52B1D1}"/>
    <dgm:cxn modelId="{FFF492DE-D501-40DA-93B8-F5660790CEA6}" type="presOf" srcId="{08EAA8E2-D762-4B01-BC62-EE483DC38DE2}" destId="{DFB113D1-DD10-49F0-A645-8A735171F2EC}" srcOrd="0" destOrd="0" presId="urn:microsoft.com/office/officeart/2005/8/layout/vList5"/>
    <dgm:cxn modelId="{09EE9C62-6E4E-4642-A393-EC52CF8774F2}" srcId="{C33B99C2-2CAE-412F-B31A-723BB5A63F58}" destId="{0603A26D-9344-4AD7-A4FA-0D5D26A29CFC}" srcOrd="2" destOrd="0" parTransId="{5D5B1E90-CC3C-4959-88F1-5E65C3047524}" sibTransId="{A1668A1D-888E-43A3-AE10-C2982127B602}"/>
    <dgm:cxn modelId="{F417B3CC-6ABC-4EB4-ADB2-6DC4C4DC0DF2}" srcId="{E2FA6FB2-A7D2-4D08-88B6-9AF5CCEEBF40}" destId="{0F58F87A-880F-45E1-B409-69DDC312398E}" srcOrd="2" destOrd="0" parTransId="{32DF19FB-F87D-482D-8B3D-B6CBE51E27FD}" sibTransId="{E34E8875-5872-451D-B541-829C943568B2}"/>
    <dgm:cxn modelId="{B3105F5F-135F-4D8A-8E71-91DA36B16226}" srcId="{25ED13E9-E237-41F7-9808-59509F58C6A6}" destId="{0FD079D2-6D43-4411-ABD9-A64F6AB6C878}" srcOrd="3" destOrd="0" parTransId="{8FCFD3BC-3831-4E3C-902E-A9736C2599AB}" sibTransId="{3B3013C8-6FCD-42C5-AA50-E254796A6C4E}"/>
    <dgm:cxn modelId="{2374E2C0-AA17-4529-9C00-A024BC94249F}" type="presOf" srcId="{8ADE63CB-F152-4072-A21C-44DBDF2C134B}" destId="{E2EA6C05-E8D4-4D8B-BDA1-0F05C00785E7}" srcOrd="0" destOrd="2" presId="urn:microsoft.com/office/officeart/2005/8/layout/vList5"/>
    <dgm:cxn modelId="{BEDBF80E-7C1D-43B8-82D9-EDC922669D3D}" srcId="{0E519B9E-D625-48B4-8245-0644676BFEA6}" destId="{27F20D5F-4E44-4559-83DF-2BBBC76B36D1}" srcOrd="2" destOrd="0" parTransId="{14D474D5-7DCE-4F17-83FA-27B37FF0A945}" sibTransId="{0F24A99D-E0F8-4FE1-837F-AD1114ED22E0}"/>
    <dgm:cxn modelId="{EC544B10-2014-4B06-A73D-28A684C9DEA6}" srcId="{25ED13E9-E237-41F7-9808-59509F58C6A6}" destId="{B1427CE5-672F-4418-987D-FB27BDA43CAB}" srcOrd="1" destOrd="0" parTransId="{C3C46B54-94CD-4BD8-866F-62D36CFA52B3}" sibTransId="{86E4875B-71DE-402B-971B-844E0472909C}"/>
    <dgm:cxn modelId="{72B88634-C32F-46C6-9FFA-457A6457510E}" srcId="{0FD079D2-6D43-4411-ABD9-A64F6AB6C878}" destId="{8ADE63CB-F152-4072-A21C-44DBDF2C134B}" srcOrd="2" destOrd="0" parTransId="{333EBA44-A74B-4DE8-8E0F-3D9ECF430C14}" sibTransId="{1B1A9DA0-5B5C-4290-9E95-76CF26456F55}"/>
    <dgm:cxn modelId="{6844C494-2D02-432E-A2F0-DFF4753CD8B1}" type="presOf" srcId="{42A34518-9C61-46CD-92DB-7793517C8C0F}" destId="{E441A4FE-F07A-4DE5-A635-EDA244AC69F4}" srcOrd="0" destOrd="1" presId="urn:microsoft.com/office/officeart/2005/8/layout/vList5"/>
    <dgm:cxn modelId="{528C0830-FFA8-47A1-95A1-6E8574D7FEDF}" type="presOf" srcId="{B1427CE5-672F-4418-987D-FB27BDA43CAB}" destId="{464A6C26-9E32-4996-8EB6-E37003393FFE}" srcOrd="0" destOrd="0" presId="urn:microsoft.com/office/officeart/2005/8/layout/vList5"/>
    <dgm:cxn modelId="{B35AA48E-2322-4E15-8839-F83D0555CEE7}" type="presOf" srcId="{E4DB431D-8BED-4272-9EE5-CC92FF9DA5EA}" destId="{1F2E8F43-A6EA-48E1-8E01-8215FB9589C8}" srcOrd="0" destOrd="0" presId="urn:microsoft.com/office/officeart/2005/8/layout/vList5"/>
    <dgm:cxn modelId="{48B45407-B1BE-4E89-BCD3-920B1B1D0CC8}" type="presOf" srcId="{2083DBF0-B998-41E8-A75A-45C905594318}" destId="{DFB113D1-DD10-49F0-A645-8A735171F2EC}" srcOrd="0" destOrd="1" presId="urn:microsoft.com/office/officeart/2005/8/layout/vList5"/>
    <dgm:cxn modelId="{AA4869C5-A351-49F8-8BE7-2F8EE219F0C8}" type="presOf" srcId="{8B9992A8-18AF-46E2-8228-26C7970D2AC2}" destId="{4CDE2D86-3424-4CA1-B885-4E7FA58F645E}" srcOrd="0" destOrd="0" presId="urn:microsoft.com/office/officeart/2005/8/layout/vList5"/>
    <dgm:cxn modelId="{BE5AF0CD-970A-4A5D-9D0F-D6BE7E89C759}" srcId="{B1427CE5-672F-4418-987D-FB27BDA43CAB}" destId="{BC78197B-10CB-447F-82D9-6780CEDEF810}" srcOrd="0" destOrd="0" parTransId="{8B595256-3149-4C75-826F-9872D360F47D}" sibTransId="{62F2F6BA-40D3-4153-BAE9-D389F60F6269}"/>
    <dgm:cxn modelId="{F0D9219A-DA09-4529-9144-6311CAEB64AF}" type="presOf" srcId="{0603A26D-9344-4AD7-A4FA-0D5D26A29CFC}" destId="{DFB113D1-DD10-49F0-A645-8A735171F2EC}" srcOrd="0" destOrd="2" presId="urn:microsoft.com/office/officeart/2005/8/layout/vList5"/>
    <dgm:cxn modelId="{E39F9D45-1EBB-45F6-BA1B-CE4F973AA9C6}" type="presOf" srcId="{15150159-F265-40A9-A57A-534FB2662E39}" destId="{05159688-29D9-4913-9E83-13F203F50C3F}" srcOrd="0" destOrd="2" presId="urn:microsoft.com/office/officeart/2005/8/layout/vList5"/>
    <dgm:cxn modelId="{0F8741E9-8B0C-4DBE-80BC-59CF3A7B84B9}" srcId="{25ED13E9-E237-41F7-9808-59509F58C6A6}" destId="{E2FA6FB2-A7D2-4D08-88B6-9AF5CCEEBF40}" srcOrd="5" destOrd="0" parTransId="{BD2B4254-F9C1-4C6C-9917-35B85AF6AC6C}" sibTransId="{67B4A2AA-B289-49F8-A6E9-F98A0F0440FF}"/>
    <dgm:cxn modelId="{AAA10BDC-E44D-4DCF-BE24-058793D565EC}" srcId="{E4DB431D-8BED-4272-9EE5-CC92FF9DA5EA}" destId="{EFD1369D-9D81-418C-A316-4DBA9B371A93}" srcOrd="0" destOrd="0" parTransId="{C4DDA7EB-6893-4DBD-85FE-AFE537EE835B}" sibTransId="{034BD54A-CF55-4368-8EE2-4924042C3373}"/>
    <dgm:cxn modelId="{8F822838-07CF-4CDE-8473-1B14A4476103}" srcId="{0FD079D2-6D43-4411-ABD9-A64F6AB6C878}" destId="{61A728FF-C5F1-44A9-8EE5-D3E63B24757A}" srcOrd="1" destOrd="0" parTransId="{773AA784-2F01-4A50-B692-2A88FF069E25}" sibTransId="{7873AFE3-80D2-4E8C-81AA-1A97683D754D}"/>
    <dgm:cxn modelId="{C6BDBAFD-E940-44A1-B4FA-221A878505F7}" type="presOf" srcId="{BC78197B-10CB-447F-82D9-6780CEDEF810}" destId="{335FA812-98FB-4063-978E-44619430AA0B}" srcOrd="0" destOrd="0" presId="urn:microsoft.com/office/officeart/2005/8/layout/vList5"/>
    <dgm:cxn modelId="{86DD9274-97C2-480A-BF63-9A32E895BB0E}" srcId="{E4DB431D-8BED-4272-9EE5-CC92FF9DA5EA}" destId="{C6E78EA8-C178-43D5-A6DE-2475F3B196A2}" srcOrd="1" destOrd="0" parTransId="{256CF41A-A30F-4246-BD5B-A8B1E740237D}" sibTransId="{6C178C4E-49EF-44D1-BF22-0AF437AA7B96}"/>
    <dgm:cxn modelId="{E4D0FC91-CDFE-4212-B7B6-C586614EBE49}" type="presOf" srcId="{EFD1369D-9D81-418C-A316-4DBA9B371A93}" destId="{05159688-29D9-4913-9E83-13F203F50C3F}" srcOrd="0" destOrd="0" presId="urn:microsoft.com/office/officeart/2005/8/layout/vList5"/>
    <dgm:cxn modelId="{173F0BA4-ADA2-41B0-ADB6-FBCD1FDA696D}" type="presOf" srcId="{338DDEFB-FF6C-431B-9CE9-1F60D4BA0E1A}" destId="{E441A4FE-F07A-4DE5-A635-EDA244AC69F4}" srcOrd="0" destOrd="0" presId="urn:microsoft.com/office/officeart/2005/8/layout/vList5"/>
    <dgm:cxn modelId="{0340AA05-2ED6-4F94-939D-45562190C6B6}" type="presOf" srcId="{27F20D5F-4E44-4559-83DF-2BBBC76B36D1}" destId="{E441A4FE-F07A-4DE5-A635-EDA244AC69F4}" srcOrd="0" destOrd="2" presId="urn:microsoft.com/office/officeart/2005/8/layout/vList5"/>
    <dgm:cxn modelId="{B1883533-98F1-4D57-AA2E-44593BE68DA3}" srcId="{E2FA6FB2-A7D2-4D08-88B6-9AF5CCEEBF40}" destId="{14EBD0DF-5AEC-488E-830D-37787AF83CDB}" srcOrd="1" destOrd="0" parTransId="{573C3B41-D3EA-4C9C-9E32-9EE18CAE1AD3}" sibTransId="{E735D19D-C8D2-4109-BC51-556B4590728C}"/>
    <dgm:cxn modelId="{3C3EF77A-8A18-4249-9C97-F004765AA767}" type="presOf" srcId="{0F58F87A-880F-45E1-B409-69DDC312398E}" destId="{4CDE2D86-3424-4CA1-B885-4E7FA58F645E}" srcOrd="0" destOrd="2" presId="urn:microsoft.com/office/officeart/2005/8/layout/vList5"/>
    <dgm:cxn modelId="{5E475FD3-C5DB-4017-AFD6-28AFAD943732}" srcId="{25ED13E9-E237-41F7-9808-59509F58C6A6}" destId="{0E519B9E-D625-48B4-8245-0644676BFEA6}" srcOrd="4" destOrd="0" parTransId="{1DFD911D-3471-43E8-9D09-F5F62794D929}" sibTransId="{A487EE90-F825-45E4-A5D3-429A70B8B4F8}"/>
    <dgm:cxn modelId="{38F271CE-DFC0-44F3-ABCE-32D630C6AF2C}" srcId="{C33B99C2-2CAE-412F-B31A-723BB5A63F58}" destId="{2083DBF0-B998-41E8-A75A-45C905594318}" srcOrd="1" destOrd="0" parTransId="{7A082104-14E8-45D6-9C11-399C653F5A47}" sibTransId="{505182B5-EE7E-49BC-93E0-37AB1E2D4278}"/>
    <dgm:cxn modelId="{D7BCC5A6-5086-4ADA-826D-AC0D5EEFDED1}" type="presOf" srcId="{C33B99C2-2CAE-412F-B31A-723BB5A63F58}" destId="{4CA7B207-55B7-4951-B82E-835F396E748F}" srcOrd="0" destOrd="0" presId="urn:microsoft.com/office/officeart/2005/8/layout/vList5"/>
    <dgm:cxn modelId="{7DE336FE-2218-494A-B8BB-C172123AF5BB}" type="presOf" srcId="{7500F201-F9F1-47C3-8486-0858B27C0684}" destId="{335FA812-98FB-4063-978E-44619430AA0B}" srcOrd="0" destOrd="2" presId="urn:microsoft.com/office/officeart/2005/8/layout/vList5"/>
    <dgm:cxn modelId="{05D1B8BC-67A7-4DBC-8E50-34AA8C717E09}" type="presOf" srcId="{0E519B9E-D625-48B4-8245-0644676BFEA6}" destId="{55C0690A-F3FB-4A0D-8F7A-CA3F6570887C}" srcOrd="0" destOrd="0" presId="urn:microsoft.com/office/officeart/2005/8/layout/vList5"/>
    <dgm:cxn modelId="{90BDE630-2A41-42E0-ACDD-7ECBAC222D58}" srcId="{25ED13E9-E237-41F7-9808-59509F58C6A6}" destId="{E4DB431D-8BED-4272-9EE5-CC92FF9DA5EA}" srcOrd="2" destOrd="0" parTransId="{8DD09535-FE15-40AC-B01E-4B84D44A456C}" sibTransId="{BC827817-F01D-47CB-819F-8A2AB2417BFC}"/>
    <dgm:cxn modelId="{14FCDEED-7D97-4FFA-A08B-420BE3E152CE}" type="presOf" srcId="{25ED13E9-E237-41F7-9808-59509F58C6A6}" destId="{FF7CC957-ADF1-4D80-8B13-B64E0A996857}" srcOrd="0" destOrd="0" presId="urn:microsoft.com/office/officeart/2005/8/layout/vList5"/>
    <dgm:cxn modelId="{9B88292F-281C-4582-BEA4-19ED9E68D68E}" srcId="{0FD079D2-6D43-4411-ABD9-A64F6AB6C878}" destId="{17C7324B-9BDD-4F3A-A0E4-F48E758C2ACD}" srcOrd="0" destOrd="0" parTransId="{362EF068-DEE6-4A89-A0DE-6EF292FFD698}" sibTransId="{4378BBE1-1CE6-4E62-AE7A-7639DE0F2F24}"/>
    <dgm:cxn modelId="{6AA63A6B-6268-4B60-B84F-88BB39A9525F}" type="presOf" srcId="{0FD079D2-6D43-4411-ABD9-A64F6AB6C878}" destId="{E09C945A-6917-43C0-97FB-F7586BDE53C9}" srcOrd="0" destOrd="0" presId="urn:microsoft.com/office/officeart/2005/8/layout/vList5"/>
    <dgm:cxn modelId="{B4CF391F-68B4-4E37-A912-113C02DF49B1}" type="presOf" srcId="{61A728FF-C5F1-44A9-8EE5-D3E63B24757A}" destId="{E2EA6C05-E8D4-4D8B-BDA1-0F05C00785E7}" srcOrd="0" destOrd="1" presId="urn:microsoft.com/office/officeart/2005/8/layout/vList5"/>
    <dgm:cxn modelId="{C65419AF-BBF9-41A9-9439-56B9BE5D368B}" type="presOf" srcId="{C6E78EA8-C178-43D5-A6DE-2475F3B196A2}" destId="{05159688-29D9-4913-9E83-13F203F50C3F}" srcOrd="0" destOrd="1" presId="urn:microsoft.com/office/officeart/2005/8/layout/vList5"/>
    <dgm:cxn modelId="{254E5057-7391-445F-ACAA-4EAC3E592164}" type="presOf" srcId="{512ADF20-6799-419E-9379-EA4F3ADA9945}" destId="{335FA812-98FB-4063-978E-44619430AA0B}" srcOrd="0" destOrd="1" presId="urn:microsoft.com/office/officeart/2005/8/layout/vList5"/>
    <dgm:cxn modelId="{162C583B-DCA9-428D-B375-1C3E1A43FF9F}" srcId="{B1427CE5-672F-4418-987D-FB27BDA43CAB}" destId="{512ADF20-6799-419E-9379-EA4F3ADA9945}" srcOrd="1" destOrd="0" parTransId="{54E0B1D2-FE5A-4B7B-AF7E-DF0E5A4AAB25}" sibTransId="{FF038A74-20D4-449D-BC0D-0D4E59B45B2B}"/>
    <dgm:cxn modelId="{C9F7ABC7-38D3-43F5-AB10-A218E4EBE658}" srcId="{C33B99C2-2CAE-412F-B31A-723BB5A63F58}" destId="{08EAA8E2-D762-4B01-BC62-EE483DC38DE2}" srcOrd="0" destOrd="0" parTransId="{69B26A69-002C-47E9-A895-EF287D18FE28}" sibTransId="{8C4DA016-7743-4B2D-A24C-D12A1158DA8C}"/>
    <dgm:cxn modelId="{445FBE76-888D-4826-87E7-1EA149B17E9A}" type="presParOf" srcId="{FF7CC957-ADF1-4D80-8B13-B64E0A996857}" destId="{8C6CCC28-0849-490A-A6AD-282298AD328E}" srcOrd="0" destOrd="0" presId="urn:microsoft.com/office/officeart/2005/8/layout/vList5"/>
    <dgm:cxn modelId="{37710F7E-34D5-4517-9383-2738B4B5E306}" type="presParOf" srcId="{8C6CCC28-0849-490A-A6AD-282298AD328E}" destId="{4CA7B207-55B7-4951-B82E-835F396E748F}" srcOrd="0" destOrd="0" presId="urn:microsoft.com/office/officeart/2005/8/layout/vList5"/>
    <dgm:cxn modelId="{19533AC8-A7AB-45B0-B915-BEC34118236C}" type="presParOf" srcId="{8C6CCC28-0849-490A-A6AD-282298AD328E}" destId="{DFB113D1-DD10-49F0-A645-8A735171F2EC}" srcOrd="1" destOrd="0" presId="urn:microsoft.com/office/officeart/2005/8/layout/vList5"/>
    <dgm:cxn modelId="{D5A44C15-222F-4DF6-9E70-B0B65DD6958E}" type="presParOf" srcId="{FF7CC957-ADF1-4D80-8B13-B64E0A996857}" destId="{140DDA2C-FE9D-4DDC-94F6-FEDA4D1F7A81}" srcOrd="1" destOrd="0" presId="urn:microsoft.com/office/officeart/2005/8/layout/vList5"/>
    <dgm:cxn modelId="{452E9EDA-AB02-4C65-BC6E-45D3F2C7DB65}" type="presParOf" srcId="{FF7CC957-ADF1-4D80-8B13-B64E0A996857}" destId="{FDA55895-7E51-4EB7-AF53-C8E3BD8EE766}" srcOrd="2" destOrd="0" presId="urn:microsoft.com/office/officeart/2005/8/layout/vList5"/>
    <dgm:cxn modelId="{492DAAD1-59C5-41E2-BA79-FA45AB8CD2DE}" type="presParOf" srcId="{FDA55895-7E51-4EB7-AF53-C8E3BD8EE766}" destId="{464A6C26-9E32-4996-8EB6-E37003393FFE}" srcOrd="0" destOrd="0" presId="urn:microsoft.com/office/officeart/2005/8/layout/vList5"/>
    <dgm:cxn modelId="{DEB5BC0E-1387-47CD-B535-A5F6364C03CF}" type="presParOf" srcId="{FDA55895-7E51-4EB7-AF53-C8E3BD8EE766}" destId="{335FA812-98FB-4063-978E-44619430AA0B}" srcOrd="1" destOrd="0" presId="urn:microsoft.com/office/officeart/2005/8/layout/vList5"/>
    <dgm:cxn modelId="{0013E5DA-C110-4754-93DD-320555B04E9C}" type="presParOf" srcId="{FF7CC957-ADF1-4D80-8B13-B64E0A996857}" destId="{CB8B784A-DF3B-4A38-9A47-49F64F5E6497}" srcOrd="3" destOrd="0" presId="urn:microsoft.com/office/officeart/2005/8/layout/vList5"/>
    <dgm:cxn modelId="{17B94CEA-474A-4045-ADE2-2E59CC6EB2AB}" type="presParOf" srcId="{FF7CC957-ADF1-4D80-8B13-B64E0A996857}" destId="{3F1EFB52-5A66-4447-A511-0BA46B359776}" srcOrd="4" destOrd="0" presId="urn:microsoft.com/office/officeart/2005/8/layout/vList5"/>
    <dgm:cxn modelId="{BA8E2CD6-6A15-473F-8D04-D7669499E44E}" type="presParOf" srcId="{3F1EFB52-5A66-4447-A511-0BA46B359776}" destId="{1F2E8F43-A6EA-48E1-8E01-8215FB9589C8}" srcOrd="0" destOrd="0" presId="urn:microsoft.com/office/officeart/2005/8/layout/vList5"/>
    <dgm:cxn modelId="{F1443676-D5AF-46C8-9E6F-E304723ADD55}" type="presParOf" srcId="{3F1EFB52-5A66-4447-A511-0BA46B359776}" destId="{05159688-29D9-4913-9E83-13F203F50C3F}" srcOrd="1" destOrd="0" presId="urn:microsoft.com/office/officeart/2005/8/layout/vList5"/>
    <dgm:cxn modelId="{F7C334F6-7E36-426D-8895-71237F43B428}" type="presParOf" srcId="{FF7CC957-ADF1-4D80-8B13-B64E0A996857}" destId="{F5BA0FA4-85A7-4B23-BD6E-DF3782DB5946}" srcOrd="5" destOrd="0" presId="urn:microsoft.com/office/officeart/2005/8/layout/vList5"/>
    <dgm:cxn modelId="{DA0F8269-F47F-41A0-B332-316C615AFB90}" type="presParOf" srcId="{FF7CC957-ADF1-4D80-8B13-B64E0A996857}" destId="{3EB3D619-EFD8-43DA-8AEA-9337963E8BF6}" srcOrd="6" destOrd="0" presId="urn:microsoft.com/office/officeart/2005/8/layout/vList5"/>
    <dgm:cxn modelId="{D53272E2-28D9-42A5-BDD2-3137F3F1B6C5}" type="presParOf" srcId="{3EB3D619-EFD8-43DA-8AEA-9337963E8BF6}" destId="{E09C945A-6917-43C0-97FB-F7586BDE53C9}" srcOrd="0" destOrd="0" presId="urn:microsoft.com/office/officeart/2005/8/layout/vList5"/>
    <dgm:cxn modelId="{F38746A2-F494-4444-8993-A8A4ECE904FD}" type="presParOf" srcId="{3EB3D619-EFD8-43DA-8AEA-9337963E8BF6}" destId="{E2EA6C05-E8D4-4D8B-BDA1-0F05C00785E7}" srcOrd="1" destOrd="0" presId="urn:microsoft.com/office/officeart/2005/8/layout/vList5"/>
    <dgm:cxn modelId="{DEED1CAB-B92F-489B-8D98-03828FA741D6}" type="presParOf" srcId="{FF7CC957-ADF1-4D80-8B13-B64E0A996857}" destId="{C7350625-20FC-42EE-B8AD-00042102B1CF}" srcOrd="7" destOrd="0" presId="urn:microsoft.com/office/officeart/2005/8/layout/vList5"/>
    <dgm:cxn modelId="{B9F0937D-22C8-486F-A2CD-D6F2D92FA3C0}" type="presParOf" srcId="{FF7CC957-ADF1-4D80-8B13-B64E0A996857}" destId="{38E79FDC-C868-4784-9408-296E849F4838}" srcOrd="8" destOrd="0" presId="urn:microsoft.com/office/officeart/2005/8/layout/vList5"/>
    <dgm:cxn modelId="{87B5887D-A806-4D95-A168-0CAF422171A5}" type="presParOf" srcId="{38E79FDC-C868-4784-9408-296E849F4838}" destId="{55C0690A-F3FB-4A0D-8F7A-CA3F6570887C}" srcOrd="0" destOrd="0" presId="urn:microsoft.com/office/officeart/2005/8/layout/vList5"/>
    <dgm:cxn modelId="{41713675-2D75-48D9-8EED-0C4CFB3A3391}" type="presParOf" srcId="{38E79FDC-C868-4784-9408-296E849F4838}" destId="{E441A4FE-F07A-4DE5-A635-EDA244AC69F4}" srcOrd="1" destOrd="0" presId="urn:microsoft.com/office/officeart/2005/8/layout/vList5"/>
    <dgm:cxn modelId="{D0E56FAD-4CF4-47A2-93E1-431541EDA157}" type="presParOf" srcId="{FF7CC957-ADF1-4D80-8B13-B64E0A996857}" destId="{1E3C1298-AF96-4A5B-ADC9-DDB7169B7F3C}" srcOrd="9" destOrd="0" presId="urn:microsoft.com/office/officeart/2005/8/layout/vList5"/>
    <dgm:cxn modelId="{BD807E2E-0081-4A74-913C-4C2199DB288E}" type="presParOf" srcId="{FF7CC957-ADF1-4D80-8B13-B64E0A996857}" destId="{3F6FA120-380A-46AA-A8A1-F21C1CFA29C3}" srcOrd="10" destOrd="0" presId="urn:microsoft.com/office/officeart/2005/8/layout/vList5"/>
    <dgm:cxn modelId="{CD2FC082-DFBA-4FBF-B205-DDB2697EC15E}" type="presParOf" srcId="{3F6FA120-380A-46AA-A8A1-F21C1CFA29C3}" destId="{ADDA8557-3890-4AD3-9360-21D25394CE44}" srcOrd="0" destOrd="0" presId="urn:microsoft.com/office/officeart/2005/8/layout/vList5"/>
    <dgm:cxn modelId="{4BCC679D-DE98-4BC9-BB40-BC4F0CD307DC}" type="presParOf" srcId="{3F6FA120-380A-46AA-A8A1-F21C1CFA29C3}" destId="{4CDE2D86-3424-4CA1-B885-4E7FA58F645E}" srcOrd="1" destOrd="0" presId="urn:microsoft.com/office/officeart/2005/8/layout/vList5"/>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5895A8-1C08-4177-8681-8E2010CCEF29}">
      <dsp:nvSpPr>
        <dsp:cNvPr id="0" name=""/>
        <dsp:cNvSpPr/>
      </dsp:nvSpPr>
      <dsp:spPr>
        <a:xfrm>
          <a:off x="1740545" y="1297926"/>
          <a:ext cx="106844" cy="613024"/>
        </a:xfrm>
        <a:custGeom>
          <a:avLst/>
          <a:gdLst/>
          <a:ahLst/>
          <a:cxnLst/>
          <a:rect l="0" t="0" r="0" b="0"/>
          <a:pathLst>
            <a:path>
              <a:moveTo>
                <a:pt x="0" y="0"/>
              </a:moveTo>
              <a:lnTo>
                <a:pt x="0" y="613024"/>
              </a:lnTo>
              <a:lnTo>
                <a:pt x="106844" y="6130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12C05B-41ED-4F0E-8CE8-035E1E8B41C2}">
      <dsp:nvSpPr>
        <dsp:cNvPr id="0" name=""/>
        <dsp:cNvSpPr/>
      </dsp:nvSpPr>
      <dsp:spPr>
        <a:xfrm>
          <a:off x="1633700" y="1297926"/>
          <a:ext cx="106844" cy="613024"/>
        </a:xfrm>
        <a:custGeom>
          <a:avLst/>
          <a:gdLst/>
          <a:ahLst/>
          <a:cxnLst/>
          <a:rect l="0" t="0" r="0" b="0"/>
          <a:pathLst>
            <a:path>
              <a:moveTo>
                <a:pt x="106844" y="0"/>
              </a:moveTo>
              <a:lnTo>
                <a:pt x="106844" y="613024"/>
              </a:lnTo>
              <a:lnTo>
                <a:pt x="0" y="6130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4983B8-93D9-4A7D-A93B-2861767B3897}">
      <dsp:nvSpPr>
        <dsp:cNvPr id="0" name=""/>
        <dsp:cNvSpPr/>
      </dsp:nvSpPr>
      <dsp:spPr>
        <a:xfrm>
          <a:off x="2249328" y="575455"/>
          <a:ext cx="722471" cy="468080"/>
        </a:xfrm>
        <a:custGeom>
          <a:avLst/>
          <a:gdLst/>
          <a:ahLst/>
          <a:cxnLst/>
          <a:rect l="0" t="0" r="0" b="0"/>
          <a:pathLst>
            <a:path>
              <a:moveTo>
                <a:pt x="722471" y="0"/>
              </a:moveTo>
              <a:lnTo>
                <a:pt x="722471" y="468080"/>
              </a:lnTo>
              <a:lnTo>
                <a:pt x="0" y="46808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3F708E-B725-4733-BE7C-EC2B93274AD7}">
      <dsp:nvSpPr>
        <dsp:cNvPr id="0" name=""/>
        <dsp:cNvSpPr/>
      </dsp:nvSpPr>
      <dsp:spPr>
        <a:xfrm>
          <a:off x="2971800" y="575455"/>
          <a:ext cx="2462509" cy="1948521"/>
        </a:xfrm>
        <a:custGeom>
          <a:avLst/>
          <a:gdLst/>
          <a:ahLst/>
          <a:cxnLst/>
          <a:rect l="0" t="0" r="0" b="0"/>
          <a:pathLst>
            <a:path>
              <a:moveTo>
                <a:pt x="0" y="0"/>
              </a:moveTo>
              <a:lnTo>
                <a:pt x="0" y="1841677"/>
              </a:lnTo>
              <a:lnTo>
                <a:pt x="2462509" y="1841677"/>
              </a:lnTo>
              <a:lnTo>
                <a:pt x="2462509" y="194852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3C510E-79DB-4E47-9310-3C75C2BFFC20}">
      <dsp:nvSpPr>
        <dsp:cNvPr id="0" name=""/>
        <dsp:cNvSpPr/>
      </dsp:nvSpPr>
      <dsp:spPr>
        <a:xfrm>
          <a:off x="2971800" y="575455"/>
          <a:ext cx="1231254" cy="1948521"/>
        </a:xfrm>
        <a:custGeom>
          <a:avLst/>
          <a:gdLst/>
          <a:ahLst/>
          <a:cxnLst/>
          <a:rect l="0" t="0" r="0" b="0"/>
          <a:pathLst>
            <a:path>
              <a:moveTo>
                <a:pt x="0" y="0"/>
              </a:moveTo>
              <a:lnTo>
                <a:pt x="0" y="1841677"/>
              </a:lnTo>
              <a:lnTo>
                <a:pt x="1231254" y="1841677"/>
              </a:lnTo>
              <a:lnTo>
                <a:pt x="1231254" y="194852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4FF2E0-798D-4EA9-800C-525C15813470}">
      <dsp:nvSpPr>
        <dsp:cNvPr id="0" name=""/>
        <dsp:cNvSpPr/>
      </dsp:nvSpPr>
      <dsp:spPr>
        <a:xfrm>
          <a:off x="2926080" y="575455"/>
          <a:ext cx="91440" cy="1948521"/>
        </a:xfrm>
        <a:custGeom>
          <a:avLst/>
          <a:gdLst/>
          <a:ahLst/>
          <a:cxnLst/>
          <a:rect l="0" t="0" r="0" b="0"/>
          <a:pathLst>
            <a:path>
              <a:moveTo>
                <a:pt x="45720" y="0"/>
              </a:moveTo>
              <a:lnTo>
                <a:pt x="45720" y="194852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A3B3B1-0E35-46AC-AA68-3937D345DAE9}">
      <dsp:nvSpPr>
        <dsp:cNvPr id="0" name=""/>
        <dsp:cNvSpPr/>
      </dsp:nvSpPr>
      <dsp:spPr>
        <a:xfrm>
          <a:off x="1740545" y="575455"/>
          <a:ext cx="1231254" cy="1948521"/>
        </a:xfrm>
        <a:custGeom>
          <a:avLst/>
          <a:gdLst/>
          <a:ahLst/>
          <a:cxnLst/>
          <a:rect l="0" t="0" r="0" b="0"/>
          <a:pathLst>
            <a:path>
              <a:moveTo>
                <a:pt x="1231254" y="0"/>
              </a:moveTo>
              <a:lnTo>
                <a:pt x="1231254" y="1841677"/>
              </a:lnTo>
              <a:lnTo>
                <a:pt x="0" y="1841677"/>
              </a:lnTo>
              <a:lnTo>
                <a:pt x="0" y="194852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07036F-C439-4082-946F-7239581D564E}">
      <dsp:nvSpPr>
        <dsp:cNvPr id="0" name=""/>
        <dsp:cNvSpPr/>
      </dsp:nvSpPr>
      <dsp:spPr>
        <a:xfrm>
          <a:off x="509290" y="575455"/>
          <a:ext cx="2462509" cy="1948521"/>
        </a:xfrm>
        <a:custGeom>
          <a:avLst/>
          <a:gdLst/>
          <a:ahLst/>
          <a:cxnLst/>
          <a:rect l="0" t="0" r="0" b="0"/>
          <a:pathLst>
            <a:path>
              <a:moveTo>
                <a:pt x="2462509" y="0"/>
              </a:moveTo>
              <a:lnTo>
                <a:pt x="2462509" y="1841677"/>
              </a:lnTo>
              <a:lnTo>
                <a:pt x="0" y="1841677"/>
              </a:lnTo>
              <a:lnTo>
                <a:pt x="0" y="194852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7D3F6A-EA71-4627-B304-83B7E3F4188E}">
      <dsp:nvSpPr>
        <dsp:cNvPr id="0" name=""/>
        <dsp:cNvSpPr/>
      </dsp:nvSpPr>
      <dsp:spPr>
        <a:xfrm>
          <a:off x="2463017" y="66672"/>
          <a:ext cx="1017565" cy="50878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Генеральный директор</a:t>
          </a:r>
        </a:p>
      </dsp:txBody>
      <dsp:txXfrm>
        <a:off x="2463017" y="66672"/>
        <a:ext cx="1017565" cy="508782"/>
      </dsp:txXfrm>
    </dsp:sp>
    <dsp:sp modelId="{0BEBA8A4-F2DE-4033-A414-DBF044B0C0BF}">
      <dsp:nvSpPr>
        <dsp:cNvPr id="0" name=""/>
        <dsp:cNvSpPr/>
      </dsp:nvSpPr>
      <dsp:spPr>
        <a:xfrm>
          <a:off x="507" y="2523976"/>
          <a:ext cx="1017565" cy="6097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Заместитель генерального директора по научной работе</a:t>
          </a:r>
        </a:p>
      </dsp:txBody>
      <dsp:txXfrm>
        <a:off x="507" y="2523976"/>
        <a:ext cx="1017565" cy="609750"/>
      </dsp:txXfrm>
    </dsp:sp>
    <dsp:sp modelId="{3D1BED1F-E0DF-432F-89AB-407F01DFFF98}">
      <dsp:nvSpPr>
        <dsp:cNvPr id="0" name=""/>
        <dsp:cNvSpPr/>
      </dsp:nvSpPr>
      <dsp:spPr>
        <a:xfrm>
          <a:off x="1231762" y="2523976"/>
          <a:ext cx="1017565" cy="6097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Заместитель генерального директора по производству</a:t>
          </a:r>
        </a:p>
      </dsp:txBody>
      <dsp:txXfrm>
        <a:off x="1231762" y="2523976"/>
        <a:ext cx="1017565" cy="609750"/>
      </dsp:txXfrm>
    </dsp:sp>
    <dsp:sp modelId="{A5072B7A-D2E5-4EAE-8205-441791CACABA}">
      <dsp:nvSpPr>
        <dsp:cNvPr id="0" name=""/>
        <dsp:cNvSpPr/>
      </dsp:nvSpPr>
      <dsp:spPr>
        <a:xfrm>
          <a:off x="2463017" y="2523976"/>
          <a:ext cx="1017565" cy="6097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Заместитель Генерального директора по безопасности</a:t>
          </a:r>
        </a:p>
      </dsp:txBody>
      <dsp:txXfrm>
        <a:off x="2463017" y="2523976"/>
        <a:ext cx="1017565" cy="609750"/>
      </dsp:txXfrm>
    </dsp:sp>
    <dsp:sp modelId="{503404F8-175F-40B8-9B58-F0064EF259FF}">
      <dsp:nvSpPr>
        <dsp:cNvPr id="0" name=""/>
        <dsp:cNvSpPr/>
      </dsp:nvSpPr>
      <dsp:spPr>
        <a:xfrm>
          <a:off x="3694271" y="2523976"/>
          <a:ext cx="1017565" cy="6097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Главный бухгалтер</a:t>
          </a:r>
        </a:p>
      </dsp:txBody>
      <dsp:txXfrm>
        <a:off x="3694271" y="2523976"/>
        <a:ext cx="1017565" cy="609750"/>
      </dsp:txXfrm>
    </dsp:sp>
    <dsp:sp modelId="{9ABFC146-4F3C-4865-B223-986DE95BF438}">
      <dsp:nvSpPr>
        <dsp:cNvPr id="0" name=""/>
        <dsp:cNvSpPr/>
      </dsp:nvSpPr>
      <dsp:spPr>
        <a:xfrm>
          <a:off x="4925526" y="2523976"/>
          <a:ext cx="1017565" cy="6097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Главный экономист</a:t>
          </a:r>
        </a:p>
      </dsp:txBody>
      <dsp:txXfrm>
        <a:off x="4925526" y="2523976"/>
        <a:ext cx="1017565" cy="609750"/>
      </dsp:txXfrm>
    </dsp:sp>
    <dsp:sp modelId="{95FBBF91-A540-493D-A50B-7A7053E57C2D}">
      <dsp:nvSpPr>
        <dsp:cNvPr id="0" name=""/>
        <dsp:cNvSpPr/>
      </dsp:nvSpPr>
      <dsp:spPr>
        <a:xfrm>
          <a:off x="1231762" y="789144"/>
          <a:ext cx="1017565" cy="50878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Главный инженер</a:t>
          </a:r>
        </a:p>
      </dsp:txBody>
      <dsp:txXfrm>
        <a:off x="1231762" y="789144"/>
        <a:ext cx="1017565" cy="508782"/>
      </dsp:txXfrm>
    </dsp:sp>
    <dsp:sp modelId="{CAAF0696-1342-4C63-B77E-AA8D8D87E3EF}">
      <dsp:nvSpPr>
        <dsp:cNvPr id="0" name=""/>
        <dsp:cNvSpPr/>
      </dsp:nvSpPr>
      <dsp:spPr>
        <a:xfrm>
          <a:off x="616135" y="1511615"/>
          <a:ext cx="1017565" cy="79867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Главный конструктор по направлению солнечных батарей и КПА для БС</a:t>
          </a:r>
        </a:p>
      </dsp:txBody>
      <dsp:txXfrm>
        <a:off x="616135" y="1511615"/>
        <a:ext cx="1017565" cy="798672"/>
      </dsp:txXfrm>
    </dsp:sp>
    <dsp:sp modelId="{1CBD4378-B283-42A2-98BE-114DCBEE3F2B}">
      <dsp:nvSpPr>
        <dsp:cNvPr id="0" name=""/>
        <dsp:cNvSpPr/>
      </dsp:nvSpPr>
      <dsp:spPr>
        <a:xfrm>
          <a:off x="1847389" y="1511615"/>
          <a:ext cx="1017565" cy="79867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Главный конструктор по направлению АБ</a:t>
          </a:r>
        </a:p>
      </dsp:txBody>
      <dsp:txXfrm>
        <a:off x="1847389" y="1511615"/>
        <a:ext cx="1017565" cy="7986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0A2CFA-AEB8-4787-BF2A-A73D6C3E48F5}">
      <dsp:nvSpPr>
        <dsp:cNvPr id="0" name=""/>
        <dsp:cNvSpPr/>
      </dsp:nvSpPr>
      <dsp:spPr>
        <a:xfrm>
          <a:off x="2792372" y="669760"/>
          <a:ext cx="515154" cy="91440"/>
        </a:xfrm>
        <a:custGeom>
          <a:avLst/>
          <a:gdLst/>
          <a:ahLst/>
          <a:cxnLst/>
          <a:rect l="0" t="0" r="0" b="0"/>
          <a:pathLst>
            <a:path>
              <a:moveTo>
                <a:pt x="0" y="45720"/>
              </a:moveTo>
              <a:lnTo>
                <a:pt x="515154"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anose="02020603050405020304" pitchFamily="18" charset="0"/>
            <a:cs typeface="Times New Roman" panose="02020603050405020304" pitchFamily="18" charset="0"/>
          </a:endParaRPr>
        </a:p>
      </dsp:txBody>
      <dsp:txXfrm>
        <a:off x="3036306" y="712749"/>
        <a:ext cx="27287" cy="5462"/>
      </dsp:txXfrm>
    </dsp:sp>
    <dsp:sp modelId="{2172A580-2744-4E84-8411-62A9ECEBE846}">
      <dsp:nvSpPr>
        <dsp:cNvPr id="0" name=""/>
        <dsp:cNvSpPr/>
      </dsp:nvSpPr>
      <dsp:spPr>
        <a:xfrm>
          <a:off x="169234" y="3626"/>
          <a:ext cx="2624938" cy="142370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t" anchorCtr="0">
          <a:noAutofit/>
        </a:bodyPr>
        <a:lstStyle/>
        <a:p>
          <a:pPr lvl="0" algn="l" defTabSz="466725">
            <a:lnSpc>
              <a:spcPct val="90000"/>
            </a:lnSpc>
            <a:spcBef>
              <a:spcPct val="0"/>
            </a:spcBef>
            <a:spcAft>
              <a:spcPct val="35000"/>
            </a:spcAft>
          </a:pPr>
          <a:r>
            <a:rPr lang="ru-RU" sz="1050" b="1" kern="1200">
              <a:latin typeface="Times New Roman" panose="02020603050405020304" pitchFamily="18" charset="0"/>
              <a:cs typeface="Times New Roman" panose="02020603050405020304" pitchFamily="18" charset="0"/>
            </a:rPr>
            <a:t>Проектирование системы</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Выбор варианта размещения платформы</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Формирование хранилища базы данных</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Разработка </a:t>
          </a:r>
          <a:r>
            <a:rPr lang="de-DE" sz="1000" kern="1200">
              <a:latin typeface="Times New Roman" panose="02020603050405020304" pitchFamily="18" charset="0"/>
              <a:cs typeface="Times New Roman" panose="02020603050405020304" pitchFamily="18" charset="0"/>
            </a:rPr>
            <a:t>ETL </a:t>
          </a:r>
          <a:r>
            <a:rPr lang="ru-RU" sz="1000" kern="1200">
              <a:latin typeface="Times New Roman" panose="02020603050405020304" pitchFamily="18" charset="0"/>
              <a:cs typeface="Times New Roman" panose="02020603050405020304" pitchFamily="18" charset="0"/>
            </a:rPr>
            <a:t>и </a:t>
          </a:r>
          <a:r>
            <a:rPr lang="de-DE" sz="1000" kern="1200">
              <a:latin typeface="Times New Roman" panose="02020603050405020304" pitchFamily="18" charset="0"/>
              <a:cs typeface="Times New Roman" panose="02020603050405020304" pitchFamily="18" charset="0"/>
            </a:rPr>
            <a:t>ELT </a:t>
          </a:r>
          <a:r>
            <a:rPr lang="ru-RU" sz="1000" kern="1200">
              <a:latin typeface="Times New Roman" panose="02020603050405020304" pitchFamily="18" charset="0"/>
              <a:cs typeface="Times New Roman" panose="02020603050405020304" pitchFamily="18" charset="0"/>
            </a:rPr>
            <a:t>процедур</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Разработка функциональных блоков для поддержки принятия управленческих решений в области НИОКР</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Разработка системы аналитической отчетности</a:t>
          </a:r>
        </a:p>
      </dsp:txBody>
      <dsp:txXfrm>
        <a:off x="169234" y="3626"/>
        <a:ext cx="2624938" cy="1423708"/>
      </dsp:txXfrm>
    </dsp:sp>
    <dsp:sp modelId="{65151CD1-7E97-4293-9140-0AE1BDF44E89}">
      <dsp:nvSpPr>
        <dsp:cNvPr id="0" name=""/>
        <dsp:cNvSpPr/>
      </dsp:nvSpPr>
      <dsp:spPr>
        <a:xfrm>
          <a:off x="1481703" y="1425535"/>
          <a:ext cx="3170693" cy="515154"/>
        </a:xfrm>
        <a:custGeom>
          <a:avLst/>
          <a:gdLst/>
          <a:ahLst/>
          <a:cxnLst/>
          <a:rect l="0" t="0" r="0" b="0"/>
          <a:pathLst>
            <a:path>
              <a:moveTo>
                <a:pt x="3170693" y="0"/>
              </a:moveTo>
              <a:lnTo>
                <a:pt x="3170693" y="274677"/>
              </a:lnTo>
              <a:lnTo>
                <a:pt x="0" y="274677"/>
              </a:lnTo>
              <a:lnTo>
                <a:pt x="0" y="515154"/>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anose="02020603050405020304" pitchFamily="18" charset="0"/>
            <a:cs typeface="Times New Roman" panose="02020603050405020304" pitchFamily="18" charset="0"/>
          </a:endParaRPr>
        </a:p>
      </dsp:txBody>
      <dsp:txXfrm>
        <a:off x="2986617" y="1680381"/>
        <a:ext cx="160865" cy="5462"/>
      </dsp:txXfrm>
    </dsp:sp>
    <dsp:sp modelId="{3F7E09D6-6346-45CE-8032-A63D31405EEA}">
      <dsp:nvSpPr>
        <dsp:cNvPr id="0" name=""/>
        <dsp:cNvSpPr/>
      </dsp:nvSpPr>
      <dsp:spPr>
        <a:xfrm>
          <a:off x="3339927" y="3626"/>
          <a:ext cx="2624938" cy="142370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t" anchorCtr="0">
          <a:noAutofit/>
        </a:bodyPr>
        <a:lstStyle/>
        <a:p>
          <a:pPr lvl="0" algn="l" defTabSz="466725">
            <a:lnSpc>
              <a:spcPct val="90000"/>
            </a:lnSpc>
            <a:spcBef>
              <a:spcPct val="0"/>
            </a:spcBef>
            <a:spcAft>
              <a:spcPct val="35000"/>
            </a:spcAft>
          </a:pPr>
          <a:r>
            <a:rPr lang="ru-RU" sz="1050" b="1" kern="1200">
              <a:latin typeface="Times New Roman" panose="02020603050405020304" pitchFamily="18" charset="0"/>
              <a:cs typeface="Times New Roman" panose="02020603050405020304" pitchFamily="18" charset="0"/>
            </a:rPr>
            <a:t>Внедрение системы</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Разработка фирменного стиля оформления (</a:t>
          </a:r>
          <a:r>
            <a:rPr lang="de-DE" sz="1000" kern="1200">
              <a:latin typeface="Times New Roman" panose="02020603050405020304" pitchFamily="18" charset="0"/>
              <a:cs typeface="Times New Roman" panose="02020603050405020304" pitchFamily="18" charset="0"/>
            </a:rPr>
            <a:t>CSS)</a:t>
          </a:r>
          <a:endParaRPr lang="ru-RU" sz="1000"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Развертывание портала</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Подключение персональных помощников и экспертных систем </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Настройка средств управления доступом</a:t>
          </a:r>
        </a:p>
      </dsp:txBody>
      <dsp:txXfrm>
        <a:off x="3339927" y="3626"/>
        <a:ext cx="2624938" cy="1423708"/>
      </dsp:txXfrm>
    </dsp:sp>
    <dsp:sp modelId="{94BC94D1-8D7C-44D2-B59F-89CC8A4D94B8}">
      <dsp:nvSpPr>
        <dsp:cNvPr id="0" name=""/>
        <dsp:cNvSpPr/>
      </dsp:nvSpPr>
      <dsp:spPr>
        <a:xfrm>
          <a:off x="2792372" y="2639224"/>
          <a:ext cx="515154" cy="91440"/>
        </a:xfrm>
        <a:custGeom>
          <a:avLst/>
          <a:gdLst/>
          <a:ahLst/>
          <a:cxnLst/>
          <a:rect l="0" t="0" r="0" b="0"/>
          <a:pathLst>
            <a:path>
              <a:moveTo>
                <a:pt x="0" y="45720"/>
              </a:moveTo>
              <a:lnTo>
                <a:pt x="515154"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anose="02020603050405020304" pitchFamily="18" charset="0"/>
            <a:cs typeface="Times New Roman" panose="02020603050405020304" pitchFamily="18" charset="0"/>
          </a:endParaRPr>
        </a:p>
      </dsp:txBody>
      <dsp:txXfrm>
        <a:off x="3036306" y="2682212"/>
        <a:ext cx="27287" cy="5462"/>
      </dsp:txXfrm>
    </dsp:sp>
    <dsp:sp modelId="{4381F57A-2C91-4A38-B878-0DC9AC1DFA84}">
      <dsp:nvSpPr>
        <dsp:cNvPr id="0" name=""/>
        <dsp:cNvSpPr/>
      </dsp:nvSpPr>
      <dsp:spPr>
        <a:xfrm>
          <a:off x="169234" y="1973089"/>
          <a:ext cx="2624938" cy="142370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t" anchorCtr="0">
          <a:noAutofit/>
        </a:bodyPr>
        <a:lstStyle/>
        <a:p>
          <a:pPr lvl="0" algn="l" defTabSz="466725">
            <a:lnSpc>
              <a:spcPct val="90000"/>
            </a:lnSpc>
            <a:spcBef>
              <a:spcPct val="0"/>
            </a:spcBef>
            <a:spcAft>
              <a:spcPct val="35000"/>
            </a:spcAft>
          </a:pPr>
          <a:r>
            <a:rPr lang="ru-RU" sz="1050" b="1" kern="1200">
              <a:latin typeface="Times New Roman" panose="02020603050405020304" pitchFamily="18" charset="0"/>
              <a:cs typeface="Times New Roman" panose="02020603050405020304" pitchFamily="18" charset="0"/>
            </a:rPr>
            <a:t>Обучение работников</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Обучение в течение 1-го месяца при поддержке экспертов компании-интегратора </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Консультации по использованию системы в период эксплуатации</a:t>
          </a:r>
        </a:p>
      </dsp:txBody>
      <dsp:txXfrm>
        <a:off x="169234" y="1973089"/>
        <a:ext cx="2624938" cy="1423708"/>
      </dsp:txXfrm>
    </dsp:sp>
    <dsp:sp modelId="{4B6FD81F-BF5A-4ECF-AF2D-ADDC274050CC}">
      <dsp:nvSpPr>
        <dsp:cNvPr id="0" name=""/>
        <dsp:cNvSpPr/>
      </dsp:nvSpPr>
      <dsp:spPr>
        <a:xfrm>
          <a:off x="3339927" y="1973089"/>
          <a:ext cx="2624938" cy="142370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t" anchorCtr="0">
          <a:noAutofit/>
        </a:bodyPr>
        <a:lstStyle/>
        <a:p>
          <a:pPr lvl="0" algn="l" defTabSz="466725">
            <a:lnSpc>
              <a:spcPct val="90000"/>
            </a:lnSpc>
            <a:spcBef>
              <a:spcPct val="0"/>
            </a:spcBef>
            <a:spcAft>
              <a:spcPct val="35000"/>
            </a:spcAft>
          </a:pPr>
          <a:r>
            <a:rPr lang="ru-RU" sz="1050" b="1" i="0" kern="1200">
              <a:latin typeface="Times New Roman" panose="02020603050405020304" pitchFamily="18" charset="0"/>
              <a:cs typeface="Times New Roman" panose="02020603050405020304" pitchFamily="18" charset="0"/>
            </a:rPr>
            <a:t>Эксплуатация и поддержка</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Практическое применение системы в области НИОКР</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Поддержка и развитие системы</a:t>
          </a:r>
        </a:p>
      </dsp:txBody>
      <dsp:txXfrm>
        <a:off x="3339927" y="1973089"/>
        <a:ext cx="2624938" cy="142370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DF45CA-10A2-462A-99AA-A49E765D0387}">
      <dsp:nvSpPr>
        <dsp:cNvPr id="0" name=""/>
        <dsp:cNvSpPr/>
      </dsp:nvSpPr>
      <dsp:spPr>
        <a:xfrm>
          <a:off x="1465657" y="0"/>
          <a:ext cx="2555084" cy="1933575"/>
        </a:xfrm>
        <a:prstGeom prst="triangl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База данных конструкторской и технологической документации</a:t>
          </a:r>
        </a:p>
      </dsp:txBody>
      <dsp:txXfrm>
        <a:off x="2104428" y="966788"/>
        <a:ext cx="1277542" cy="966787"/>
      </dsp:txXfrm>
    </dsp:sp>
    <dsp:sp modelId="{C2E5CF6E-2DA9-45FD-9C50-58B343CAEEDA}">
      <dsp:nvSpPr>
        <dsp:cNvPr id="0" name=""/>
        <dsp:cNvSpPr/>
      </dsp:nvSpPr>
      <dsp:spPr>
        <a:xfrm>
          <a:off x="199630" y="1933575"/>
          <a:ext cx="2555084" cy="1933575"/>
        </a:xfrm>
        <a:prstGeom prst="triangl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База данных инновационных проектов и их результатов</a:t>
          </a:r>
        </a:p>
      </dsp:txBody>
      <dsp:txXfrm>
        <a:off x="838401" y="2900363"/>
        <a:ext cx="1277542" cy="966787"/>
      </dsp:txXfrm>
    </dsp:sp>
    <dsp:sp modelId="{E0AEDA03-117A-4C23-93A2-8F4DBEBD75EB}">
      <dsp:nvSpPr>
        <dsp:cNvPr id="0" name=""/>
        <dsp:cNvSpPr/>
      </dsp:nvSpPr>
      <dsp:spPr>
        <a:xfrm rot="10800000">
          <a:off x="1465657" y="1933575"/>
          <a:ext cx="2555084" cy="1933575"/>
        </a:xfrm>
        <a:prstGeom prst="triangl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endParaRPr lang="ru-RU" sz="1050" kern="1200">
            <a:latin typeface="Times New Roman" panose="02020603050405020304" pitchFamily="18" charset="0"/>
            <a:cs typeface="Times New Roman" panose="02020603050405020304" pitchFamily="18" charset="0"/>
          </a:endParaRPr>
        </a:p>
        <a:p>
          <a:pPr lvl="0" algn="ctr"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Модуль принятия решений на основе критериальной системы оценки</a:t>
          </a:r>
        </a:p>
      </dsp:txBody>
      <dsp:txXfrm rot="10800000">
        <a:off x="2104428" y="1933575"/>
        <a:ext cx="1277542" cy="966787"/>
      </dsp:txXfrm>
    </dsp:sp>
    <dsp:sp modelId="{812C0241-E466-4E70-817E-47DB91E65D5D}">
      <dsp:nvSpPr>
        <dsp:cNvPr id="0" name=""/>
        <dsp:cNvSpPr/>
      </dsp:nvSpPr>
      <dsp:spPr>
        <a:xfrm>
          <a:off x="2731685" y="1933575"/>
          <a:ext cx="2555084" cy="1933575"/>
        </a:xfrm>
        <a:prstGeom prst="triangl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Прогнозирование последствий управленческого решения</a:t>
          </a:r>
        </a:p>
      </dsp:txBody>
      <dsp:txXfrm>
        <a:off x="3370456" y="2900363"/>
        <a:ext cx="1277542" cy="96678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B113D1-DD10-49F0-A645-8A735171F2EC}">
      <dsp:nvSpPr>
        <dsp:cNvPr id="0" name=""/>
        <dsp:cNvSpPr/>
      </dsp:nvSpPr>
      <dsp:spPr>
        <a:xfrm rot="5400000">
          <a:off x="3234089" y="-2012008"/>
          <a:ext cx="660443" cy="4852406"/>
        </a:xfrm>
        <a:prstGeom prst="round2Same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Идея</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Лабораторный образец </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Опытный образец</a:t>
          </a:r>
        </a:p>
      </dsp:txBody>
      <dsp:txXfrm rot="-5400000">
        <a:off x="1138108" y="116213"/>
        <a:ext cx="4820166" cy="595963"/>
      </dsp:txXfrm>
    </dsp:sp>
    <dsp:sp modelId="{4CA7B207-55B7-4951-B82E-835F396E748F}">
      <dsp:nvSpPr>
        <dsp:cNvPr id="0" name=""/>
        <dsp:cNvSpPr/>
      </dsp:nvSpPr>
      <dsp:spPr>
        <a:xfrm>
          <a:off x="710" y="1417"/>
          <a:ext cx="1137396" cy="825554"/>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u-RU" sz="1000" kern="1200">
              <a:solidFill>
                <a:sysClr val="window" lastClr="FFFFFF"/>
              </a:solidFill>
              <a:latin typeface="Times New Roman" panose="02020603050405020304" pitchFamily="18" charset="0"/>
              <a:ea typeface="+mn-ea"/>
              <a:cs typeface="Times New Roman" panose="02020603050405020304" pitchFamily="18" charset="0"/>
            </a:rPr>
            <a:t>Уровень проработки и готовности инновационного проекта к производству</a:t>
          </a:r>
        </a:p>
      </dsp:txBody>
      <dsp:txXfrm>
        <a:off x="41010" y="41717"/>
        <a:ext cx="1056796" cy="744954"/>
      </dsp:txXfrm>
    </dsp:sp>
    <dsp:sp modelId="{335FA812-98FB-4063-978E-44619430AA0B}">
      <dsp:nvSpPr>
        <dsp:cNvPr id="0" name=""/>
        <dsp:cNvSpPr/>
      </dsp:nvSpPr>
      <dsp:spPr>
        <a:xfrm rot="5400000">
          <a:off x="3234089" y="-1145176"/>
          <a:ext cx="660443" cy="4852406"/>
        </a:xfrm>
        <a:prstGeom prst="round2Same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Есть множество аналогов</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Есть несколько аналогов</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Аналоги отсутсвуют</a:t>
          </a:r>
        </a:p>
      </dsp:txBody>
      <dsp:txXfrm rot="-5400000">
        <a:off x="1138108" y="983045"/>
        <a:ext cx="4820166" cy="595963"/>
      </dsp:txXfrm>
    </dsp:sp>
    <dsp:sp modelId="{464A6C26-9E32-4996-8EB6-E37003393FFE}">
      <dsp:nvSpPr>
        <dsp:cNvPr id="0" name=""/>
        <dsp:cNvSpPr/>
      </dsp:nvSpPr>
      <dsp:spPr>
        <a:xfrm>
          <a:off x="710" y="868249"/>
          <a:ext cx="1137396" cy="825554"/>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u-RU" sz="1000" kern="1200">
              <a:solidFill>
                <a:sysClr val="window" lastClr="FFFFFF"/>
              </a:solidFill>
              <a:latin typeface="Times New Roman" panose="02020603050405020304" pitchFamily="18" charset="0"/>
              <a:ea typeface="+mn-ea"/>
              <a:cs typeface="Times New Roman" panose="02020603050405020304" pitchFamily="18" charset="0"/>
            </a:rPr>
            <a:t>Наличие аналогов на рынке</a:t>
          </a:r>
        </a:p>
      </dsp:txBody>
      <dsp:txXfrm>
        <a:off x="41010" y="908549"/>
        <a:ext cx="1056796" cy="744954"/>
      </dsp:txXfrm>
    </dsp:sp>
    <dsp:sp modelId="{05159688-29D9-4913-9E83-13F203F50C3F}">
      <dsp:nvSpPr>
        <dsp:cNvPr id="0" name=""/>
        <dsp:cNvSpPr/>
      </dsp:nvSpPr>
      <dsp:spPr>
        <a:xfrm rot="5400000">
          <a:off x="3234089" y="-278344"/>
          <a:ext cx="660443" cy="4852406"/>
        </a:xfrm>
        <a:prstGeom prst="round2Same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Крупные</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Средние</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Небольшие</a:t>
          </a:r>
        </a:p>
      </dsp:txBody>
      <dsp:txXfrm rot="-5400000">
        <a:off x="1138108" y="1849877"/>
        <a:ext cx="4820166" cy="595963"/>
      </dsp:txXfrm>
    </dsp:sp>
    <dsp:sp modelId="{1F2E8F43-A6EA-48E1-8E01-8215FB9589C8}">
      <dsp:nvSpPr>
        <dsp:cNvPr id="0" name=""/>
        <dsp:cNvSpPr/>
      </dsp:nvSpPr>
      <dsp:spPr>
        <a:xfrm>
          <a:off x="710" y="1735081"/>
          <a:ext cx="1137396" cy="825554"/>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u-RU" sz="1000" kern="1200">
              <a:solidFill>
                <a:sysClr val="window" lastClr="FFFFFF"/>
              </a:solidFill>
              <a:latin typeface="Times New Roman" panose="02020603050405020304" pitchFamily="18" charset="0"/>
              <a:ea typeface="+mn-ea"/>
              <a:cs typeface="Times New Roman" panose="02020603050405020304" pitchFamily="18" charset="0"/>
            </a:rPr>
            <a:t>Инвестиционные вложения</a:t>
          </a:r>
        </a:p>
      </dsp:txBody>
      <dsp:txXfrm>
        <a:off x="41010" y="1775381"/>
        <a:ext cx="1056796" cy="744954"/>
      </dsp:txXfrm>
    </dsp:sp>
    <dsp:sp modelId="{E2EA6C05-E8D4-4D8B-BDA1-0F05C00785E7}">
      <dsp:nvSpPr>
        <dsp:cNvPr id="0" name=""/>
        <dsp:cNvSpPr/>
      </dsp:nvSpPr>
      <dsp:spPr>
        <a:xfrm rot="5400000">
          <a:off x="3234089" y="588487"/>
          <a:ext cx="660443" cy="4852406"/>
        </a:xfrm>
        <a:prstGeom prst="round2Same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Разработаны основные принципы, сформулирована концепция, имеются условия для проведения исследований</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Наличие условий для проведения лабораторных и полевых испытаний</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Полная готовность к эксплуатации производственных возможностей</a:t>
          </a:r>
        </a:p>
      </dsp:txBody>
      <dsp:txXfrm rot="-5400000">
        <a:off x="1138108" y="2716708"/>
        <a:ext cx="4820166" cy="595963"/>
      </dsp:txXfrm>
    </dsp:sp>
    <dsp:sp modelId="{E09C945A-6917-43C0-97FB-F7586BDE53C9}">
      <dsp:nvSpPr>
        <dsp:cNvPr id="0" name=""/>
        <dsp:cNvSpPr/>
      </dsp:nvSpPr>
      <dsp:spPr>
        <a:xfrm>
          <a:off x="710" y="2601913"/>
          <a:ext cx="1137396" cy="825554"/>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u-RU" sz="1000" kern="1200">
              <a:solidFill>
                <a:sysClr val="window" lastClr="FFFFFF"/>
              </a:solidFill>
              <a:latin typeface="Times New Roman" panose="02020603050405020304" pitchFamily="18" charset="0"/>
              <a:ea typeface="+mn-ea"/>
              <a:cs typeface="Times New Roman" panose="02020603050405020304" pitchFamily="18" charset="0"/>
            </a:rPr>
            <a:t>Технологическая готовность производства</a:t>
          </a:r>
        </a:p>
      </dsp:txBody>
      <dsp:txXfrm>
        <a:off x="41010" y="2642213"/>
        <a:ext cx="1056796" cy="744954"/>
      </dsp:txXfrm>
    </dsp:sp>
    <dsp:sp modelId="{E441A4FE-F07A-4DE5-A635-EDA244AC69F4}">
      <dsp:nvSpPr>
        <dsp:cNvPr id="0" name=""/>
        <dsp:cNvSpPr/>
      </dsp:nvSpPr>
      <dsp:spPr>
        <a:xfrm rot="5400000">
          <a:off x="3234089" y="1455319"/>
          <a:ext cx="660443" cy="4852406"/>
        </a:xfrm>
        <a:prstGeom prst="round2Same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Формулирование и решение различных задач, связанных с профессиональной деятельностью в т.ч. при помощи новых (мало изученных) технологий</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Решение задач в постоянно изменяющихся условиях</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Решение типовых задач, выбор способа действия из известных</a:t>
          </a:r>
        </a:p>
      </dsp:txBody>
      <dsp:txXfrm rot="-5400000">
        <a:off x="1138108" y="3583540"/>
        <a:ext cx="4820166" cy="595963"/>
      </dsp:txXfrm>
    </dsp:sp>
    <dsp:sp modelId="{55C0690A-F3FB-4A0D-8F7A-CA3F6570887C}">
      <dsp:nvSpPr>
        <dsp:cNvPr id="0" name=""/>
        <dsp:cNvSpPr/>
      </dsp:nvSpPr>
      <dsp:spPr>
        <a:xfrm>
          <a:off x="710" y="3468745"/>
          <a:ext cx="1137396" cy="825554"/>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u-RU" sz="1000" kern="1200">
              <a:solidFill>
                <a:sysClr val="window" lastClr="FFFFFF"/>
              </a:solidFill>
              <a:latin typeface="Times New Roman" panose="02020603050405020304" pitchFamily="18" charset="0"/>
              <a:ea typeface="+mn-ea"/>
              <a:cs typeface="Times New Roman" panose="02020603050405020304" pitchFamily="18" charset="0"/>
            </a:rPr>
            <a:t>Требуемый уровень квалификации персонала</a:t>
          </a:r>
        </a:p>
      </dsp:txBody>
      <dsp:txXfrm>
        <a:off x="41010" y="3509045"/>
        <a:ext cx="1056796" cy="744954"/>
      </dsp:txXfrm>
    </dsp:sp>
    <dsp:sp modelId="{4CDE2D86-3424-4CA1-B885-4E7FA58F645E}">
      <dsp:nvSpPr>
        <dsp:cNvPr id="0" name=""/>
        <dsp:cNvSpPr/>
      </dsp:nvSpPr>
      <dsp:spPr>
        <a:xfrm rot="5400000">
          <a:off x="3234089" y="2322151"/>
          <a:ext cx="660443" cy="4852406"/>
        </a:xfrm>
        <a:prstGeom prst="round2Same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Длительный (свыше 3-х лет)</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Средний (от 1-го года до 3-х лет)</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Краткий (до 1-го года)</a:t>
          </a:r>
        </a:p>
      </dsp:txBody>
      <dsp:txXfrm rot="-5400000">
        <a:off x="1138108" y="4450372"/>
        <a:ext cx="4820166" cy="595963"/>
      </dsp:txXfrm>
    </dsp:sp>
    <dsp:sp modelId="{ADDA8557-3890-4AD3-9360-21D25394CE44}">
      <dsp:nvSpPr>
        <dsp:cNvPr id="0" name=""/>
        <dsp:cNvSpPr/>
      </dsp:nvSpPr>
      <dsp:spPr>
        <a:xfrm>
          <a:off x="710" y="4335577"/>
          <a:ext cx="1137396" cy="825554"/>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u-RU" sz="1000" kern="1200">
              <a:solidFill>
                <a:sysClr val="window" lastClr="FFFFFF"/>
              </a:solidFill>
              <a:latin typeface="Times New Roman" panose="02020603050405020304" pitchFamily="18" charset="0"/>
              <a:ea typeface="+mn-ea"/>
              <a:cs typeface="Times New Roman" panose="02020603050405020304" pitchFamily="18" charset="0"/>
            </a:rPr>
            <a:t>Срок окупаемости внедрения</a:t>
          </a:r>
        </a:p>
      </dsp:txBody>
      <dsp:txXfrm>
        <a:off x="41010" y="4375877"/>
        <a:ext cx="1056796" cy="7449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layout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D1CD4-8F3A-4269-A21A-E432556A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82</Pages>
  <Words>17568</Words>
  <Characters>100142</Characters>
  <Application>Microsoft Office Word</Application>
  <DocSecurity>0</DocSecurity>
  <Lines>834</Lines>
  <Paragraphs>234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Hp</cp:lastModifiedBy>
  <cp:revision>22</cp:revision>
  <cp:lastPrinted>2021-06-18T08:52:00Z</cp:lastPrinted>
  <dcterms:created xsi:type="dcterms:W3CDTF">2021-06-21T11:05:00Z</dcterms:created>
  <dcterms:modified xsi:type="dcterms:W3CDTF">2021-06-23T10:32:00Z</dcterms:modified>
</cp:coreProperties>
</file>