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A2F" w:rsidRPr="00F56A2F" w:rsidRDefault="00F56A2F" w:rsidP="00F56A2F">
      <w:pPr>
        <w:tabs>
          <w:tab w:val="left" w:pos="3123"/>
        </w:tabs>
        <w:rPr>
          <w:sz w:val="28"/>
          <w:szCs w:val="28"/>
        </w:rPr>
      </w:pPr>
    </w:p>
    <w:p w:rsidR="00F56A2F" w:rsidRDefault="00F56A2F" w:rsidP="00F56A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МИНИСТЕРСТВО ОБРАЗОВАНИЯ И НАУКИ РОССИЙСКОЙ ФЕДЕРАЦИИ</w:t>
      </w:r>
    </w:p>
    <w:p w:rsidR="00F56A2F" w:rsidRDefault="00F56A2F" w:rsidP="00F56A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Федеральное государственное бюджетное учреждение </w:t>
      </w:r>
    </w:p>
    <w:p w:rsidR="00F56A2F" w:rsidRDefault="00F56A2F" w:rsidP="00F56A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высшего образования</w:t>
      </w:r>
    </w:p>
    <w:p w:rsidR="00F56A2F" w:rsidRDefault="00F56A2F" w:rsidP="00F56A2F">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 xml:space="preserve">«КУБАНСКИЙ ГОСУДАРСТВЕННЫЙ УНИВЕРСИТЕТ» </w:t>
      </w:r>
    </w:p>
    <w:p w:rsidR="00F56A2F" w:rsidRDefault="00F56A2F" w:rsidP="00F56A2F">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(«ФГБОУ ВО «КУБГУ»)</w:t>
      </w:r>
    </w:p>
    <w:p w:rsidR="00F56A2F" w:rsidRDefault="00F56A2F" w:rsidP="00F56A2F">
      <w:pPr>
        <w:spacing w:after="0" w:line="240" w:lineRule="auto"/>
        <w:jc w:val="center"/>
        <w:rPr>
          <w:rFonts w:ascii="Times New Roman" w:hAnsi="Times New Roman" w:cs="Times New Roman"/>
          <w:b/>
          <w:sz w:val="24"/>
          <w:szCs w:val="24"/>
        </w:rPr>
      </w:pPr>
    </w:p>
    <w:p w:rsidR="00F56A2F" w:rsidRDefault="00F56A2F" w:rsidP="00F56A2F">
      <w:pPr>
        <w:spacing w:after="0" w:line="240" w:lineRule="auto"/>
        <w:jc w:val="center"/>
        <w:rPr>
          <w:rFonts w:ascii="Times New Roman" w:hAnsi="Times New Roman" w:cs="Times New Roman"/>
          <w:b/>
          <w:sz w:val="24"/>
          <w:szCs w:val="24"/>
        </w:rPr>
      </w:pPr>
    </w:p>
    <w:p w:rsidR="00F56A2F" w:rsidRDefault="00F56A2F" w:rsidP="00F56A2F">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кафедра мировой экономики и менеджмента</w:t>
      </w:r>
    </w:p>
    <w:p w:rsidR="00F56A2F" w:rsidRDefault="00F56A2F" w:rsidP="00F56A2F">
      <w:pPr>
        <w:spacing w:after="0" w:line="240" w:lineRule="auto"/>
        <w:jc w:val="center"/>
        <w:rPr>
          <w:rFonts w:ascii="Times New Roman" w:hAnsi="Times New Roman" w:cs="Times New Roman"/>
          <w:sz w:val="24"/>
          <w:szCs w:val="24"/>
        </w:rPr>
      </w:pPr>
    </w:p>
    <w:p w:rsidR="00F56A2F" w:rsidRDefault="00F56A2F" w:rsidP="00F56A2F">
      <w:pPr>
        <w:spacing w:after="0" w:line="240" w:lineRule="auto"/>
        <w:ind w:left="4678"/>
        <w:rPr>
          <w:rFonts w:ascii="Times New Roman" w:hAnsi="Times New Roman" w:cs="Times New Roman"/>
          <w:sz w:val="24"/>
          <w:szCs w:val="24"/>
        </w:rPr>
      </w:pPr>
    </w:p>
    <w:p w:rsidR="00F56A2F" w:rsidRDefault="00F56A2F" w:rsidP="00F56A2F">
      <w:pPr>
        <w:spacing w:after="0" w:line="240" w:lineRule="auto"/>
        <w:ind w:left="4678"/>
        <w:rPr>
          <w:rFonts w:ascii="Times New Roman" w:hAnsi="Times New Roman" w:cs="Times New Roman"/>
          <w:sz w:val="24"/>
          <w:szCs w:val="24"/>
        </w:rPr>
      </w:pPr>
    </w:p>
    <w:p w:rsidR="00F56A2F" w:rsidRDefault="00F56A2F" w:rsidP="00F56A2F">
      <w:pPr>
        <w:spacing w:after="0" w:line="240" w:lineRule="auto"/>
        <w:ind w:left="4678"/>
        <w:rPr>
          <w:rFonts w:ascii="Times New Roman" w:hAnsi="Times New Roman" w:cs="Times New Roman"/>
          <w:sz w:val="24"/>
          <w:szCs w:val="24"/>
        </w:rPr>
      </w:pPr>
    </w:p>
    <w:p w:rsidR="00F56A2F" w:rsidRDefault="00F56A2F" w:rsidP="00F56A2F">
      <w:pPr>
        <w:spacing w:after="0" w:line="240" w:lineRule="auto"/>
        <w:ind w:left="4678"/>
        <w:rPr>
          <w:rFonts w:ascii="Times New Roman" w:hAnsi="Times New Roman" w:cs="Times New Roman"/>
          <w:sz w:val="24"/>
          <w:szCs w:val="24"/>
        </w:rPr>
      </w:pPr>
    </w:p>
    <w:p w:rsidR="00F56A2F" w:rsidRDefault="00F56A2F" w:rsidP="00F56A2F">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КУРСОВАЯ РАБОТА</w:t>
      </w:r>
    </w:p>
    <w:p w:rsidR="00F56A2F" w:rsidRDefault="00F56A2F" w:rsidP="00F56A2F">
      <w:pPr>
        <w:spacing w:after="0" w:line="360" w:lineRule="auto"/>
        <w:jc w:val="center"/>
        <w:rPr>
          <w:rFonts w:ascii="Times New Roman" w:hAnsi="Times New Roman" w:cs="Times New Roman"/>
          <w:b/>
          <w:sz w:val="28"/>
          <w:szCs w:val="24"/>
        </w:rPr>
      </w:pPr>
    </w:p>
    <w:p w:rsidR="00F56A2F" w:rsidRDefault="00F56A2F" w:rsidP="00F56A2F">
      <w:pPr>
        <w:spacing w:after="0" w:line="360" w:lineRule="auto"/>
        <w:jc w:val="center"/>
        <w:rPr>
          <w:rFonts w:ascii="Times New Roman" w:hAnsi="Times New Roman" w:cs="Times New Roman"/>
          <w:b/>
          <w:sz w:val="28"/>
          <w:szCs w:val="24"/>
        </w:rPr>
      </w:pPr>
      <w:r>
        <w:rPr>
          <w:rFonts w:ascii="Times New Roman" w:hAnsi="Times New Roman" w:cs="Times New Roman"/>
          <w:b/>
          <w:sz w:val="28"/>
          <w:szCs w:val="24"/>
        </w:rPr>
        <w:t>МЕЖДУНАРОДНЫЙ ОПЫТ СОЗДАНИЯ ТЕХНОПОЛИСОВ И ЕГО ПРИМЕНЕНИЕ В РОССИЙСКОЙ ЭКОНОМИКЕ</w:t>
      </w:r>
    </w:p>
    <w:p w:rsidR="00F56A2F" w:rsidRDefault="00F56A2F" w:rsidP="00F56A2F">
      <w:pPr>
        <w:spacing w:after="0" w:line="360" w:lineRule="auto"/>
        <w:jc w:val="center"/>
        <w:rPr>
          <w:rFonts w:ascii="Times New Roman" w:hAnsi="Times New Roman" w:cs="Times New Roman"/>
          <w:b/>
          <w:sz w:val="28"/>
          <w:szCs w:val="24"/>
        </w:rPr>
      </w:pPr>
    </w:p>
    <w:p w:rsidR="00F56A2F" w:rsidRDefault="00F56A2F" w:rsidP="00F56A2F">
      <w:pPr>
        <w:spacing w:after="0" w:line="360" w:lineRule="auto"/>
        <w:jc w:val="center"/>
        <w:rPr>
          <w:rFonts w:ascii="Times New Roman" w:hAnsi="Times New Roman" w:cs="Times New Roman"/>
          <w:b/>
          <w:sz w:val="28"/>
          <w:szCs w:val="24"/>
        </w:rPr>
      </w:pPr>
    </w:p>
    <w:p w:rsidR="00F56A2F" w:rsidRDefault="00F56A2F" w:rsidP="00F56A2F">
      <w:pPr>
        <w:spacing w:after="0" w:line="360" w:lineRule="auto"/>
        <w:jc w:val="center"/>
        <w:rPr>
          <w:rFonts w:ascii="Times New Roman" w:hAnsi="Times New Roman" w:cs="Times New Roman"/>
          <w:b/>
          <w:sz w:val="28"/>
          <w:szCs w:val="24"/>
        </w:rPr>
      </w:pPr>
    </w:p>
    <w:p w:rsidR="00F56A2F" w:rsidRDefault="00F56A2F" w:rsidP="00F56A2F">
      <w:pPr>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Работу выполнил </w:t>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Pr>
          <w:rFonts w:ascii="Times New Roman" w:hAnsi="Times New Roman" w:cs="Times New Roman"/>
          <w:sz w:val="28"/>
          <w:szCs w:val="24"/>
          <w:u w:val="single"/>
        </w:rPr>
        <w:tab/>
      </w:r>
      <w:r w:rsidR="00D773D7">
        <w:rPr>
          <w:rFonts w:ascii="Times New Roman" w:hAnsi="Times New Roman" w:cs="Times New Roman"/>
          <w:sz w:val="28"/>
          <w:szCs w:val="24"/>
          <w:u w:val="single"/>
        </w:rPr>
        <w:t xml:space="preserve">             </w:t>
      </w:r>
      <w:r>
        <w:rPr>
          <w:rFonts w:ascii="Times New Roman" w:hAnsi="Times New Roman" w:cs="Times New Roman"/>
          <w:sz w:val="28"/>
          <w:szCs w:val="24"/>
        </w:rPr>
        <w:t xml:space="preserve"> </w:t>
      </w:r>
      <w:r w:rsidR="005538AF">
        <w:rPr>
          <w:rFonts w:ascii="Times New Roman" w:hAnsi="Times New Roman" w:cs="Times New Roman"/>
          <w:sz w:val="28"/>
          <w:szCs w:val="24"/>
        </w:rPr>
        <w:t>А.А.</w:t>
      </w:r>
      <w:r w:rsidR="005538AF">
        <w:rPr>
          <w:rFonts w:ascii="Times New Roman" w:hAnsi="Times New Roman" w:cs="Times New Roman"/>
          <w:sz w:val="28"/>
          <w:szCs w:val="24"/>
          <w:lang w:val="en-US"/>
        </w:rPr>
        <w:t xml:space="preserve"> </w:t>
      </w:r>
      <w:r>
        <w:rPr>
          <w:rFonts w:ascii="Times New Roman" w:hAnsi="Times New Roman" w:cs="Times New Roman"/>
          <w:sz w:val="28"/>
          <w:szCs w:val="24"/>
        </w:rPr>
        <w:t xml:space="preserve">Бойко </w:t>
      </w:r>
    </w:p>
    <w:p w:rsidR="00F56A2F" w:rsidRDefault="00F56A2F" w:rsidP="00F56A2F">
      <w:pPr>
        <w:spacing w:after="0" w:line="360" w:lineRule="auto"/>
        <w:ind w:left="2124" w:firstLine="708"/>
        <w:jc w:val="both"/>
        <w:rPr>
          <w:rFonts w:ascii="Times New Roman" w:hAnsi="Times New Roman" w:cs="Times New Roman"/>
          <w:sz w:val="24"/>
          <w:szCs w:val="24"/>
        </w:rPr>
      </w:pPr>
      <w:r>
        <w:rPr>
          <w:rFonts w:ascii="Times New Roman" w:hAnsi="Times New Roman" w:cs="Times New Roman"/>
          <w:sz w:val="24"/>
          <w:szCs w:val="24"/>
        </w:rPr>
        <w:t xml:space="preserve">(подпись, дата)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(инициалы, фамилия)</w:t>
      </w:r>
    </w:p>
    <w:p w:rsidR="00F56A2F" w:rsidRDefault="00F56A2F" w:rsidP="00F56A2F">
      <w:pPr>
        <w:spacing w:after="0" w:line="36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Факультет </w:t>
      </w:r>
      <w:r>
        <w:rPr>
          <w:rFonts w:ascii="Times New Roman" w:hAnsi="Times New Roman" w:cs="Times New Roman"/>
          <w:sz w:val="28"/>
          <w:szCs w:val="28"/>
          <w:u w:val="single"/>
        </w:rPr>
        <w:tab/>
        <w:t>Экономический</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rsidR="00F56A2F" w:rsidRDefault="00F56A2F" w:rsidP="00F56A2F">
      <w:pPr>
        <w:spacing w:after="0" w:line="360" w:lineRule="auto"/>
        <w:jc w:val="both"/>
        <w:rPr>
          <w:rFonts w:ascii="Times New Roman" w:hAnsi="Times New Roman" w:cs="Times New Roman"/>
          <w:sz w:val="28"/>
          <w:szCs w:val="28"/>
          <w:u w:val="single"/>
        </w:rPr>
      </w:pPr>
      <w:r>
        <w:rPr>
          <w:rFonts w:ascii="Times New Roman" w:hAnsi="Times New Roman" w:cs="Times New Roman"/>
          <w:sz w:val="28"/>
          <w:szCs w:val="28"/>
        </w:rPr>
        <w:t>Специальность/направление</w:t>
      </w:r>
      <w:r>
        <w:rPr>
          <w:rFonts w:ascii="Times New Roman" w:hAnsi="Times New Roman" w:cs="Times New Roman"/>
          <w:sz w:val="28"/>
          <w:szCs w:val="28"/>
          <w:u w:val="single"/>
        </w:rPr>
        <w:tab/>
      </w:r>
      <w:r>
        <w:rPr>
          <w:rFonts w:ascii="Times New Roman" w:hAnsi="Times New Roman" w:cs="Times New Roman"/>
          <w:sz w:val="28"/>
          <w:szCs w:val="28"/>
          <w:u w:val="single"/>
        </w:rPr>
        <w:tab/>
      </w:r>
      <w:r w:rsidR="00E14023">
        <w:rPr>
          <w:rFonts w:ascii="Times New Roman" w:hAnsi="Times New Roman" w:cs="Times New Roman"/>
          <w:sz w:val="28"/>
          <w:szCs w:val="28"/>
          <w:u w:val="single"/>
        </w:rPr>
        <w:t xml:space="preserve">менеджмент          </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rsidR="00F56A2F" w:rsidRDefault="00F56A2F" w:rsidP="00F56A2F">
      <w:pPr>
        <w:spacing w:after="0" w:line="36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Программа магистерской подготовки </w:t>
      </w:r>
      <w:r>
        <w:rPr>
          <w:rFonts w:ascii="Times New Roman" w:hAnsi="Times New Roman" w:cs="Times New Roman"/>
          <w:sz w:val="28"/>
          <w:szCs w:val="28"/>
          <w:u w:val="single"/>
        </w:rPr>
        <w:tab/>
      </w:r>
      <w:r w:rsidR="00D773D7">
        <w:rPr>
          <w:rFonts w:ascii="Times New Roman" w:hAnsi="Times New Roman" w:cs="Times New Roman"/>
          <w:sz w:val="28"/>
          <w:szCs w:val="28"/>
          <w:u w:val="single"/>
        </w:rPr>
        <w:t>м</w:t>
      </w:r>
      <w:r w:rsidR="00E14023">
        <w:rPr>
          <w:rFonts w:ascii="Times New Roman" w:hAnsi="Times New Roman" w:cs="Times New Roman"/>
          <w:sz w:val="28"/>
          <w:szCs w:val="28"/>
          <w:u w:val="single"/>
        </w:rPr>
        <w:t>еждународный бизнес</w:t>
      </w:r>
      <w:r>
        <w:rPr>
          <w:rFonts w:ascii="Times New Roman" w:hAnsi="Times New Roman" w:cs="Times New Roman"/>
          <w:sz w:val="28"/>
          <w:szCs w:val="28"/>
          <w:u w:val="single"/>
        </w:rPr>
        <w:tab/>
      </w:r>
      <w:r>
        <w:rPr>
          <w:rFonts w:ascii="Times New Roman" w:hAnsi="Times New Roman" w:cs="Times New Roman"/>
          <w:sz w:val="28"/>
          <w:szCs w:val="28"/>
          <w:u w:val="single"/>
        </w:rPr>
        <w:tab/>
      </w:r>
    </w:p>
    <w:p w:rsidR="00F56A2F" w:rsidRDefault="00F56A2F" w:rsidP="00F56A2F">
      <w:pPr>
        <w:spacing w:after="0" w:line="360" w:lineRule="auto"/>
        <w:jc w:val="both"/>
        <w:rPr>
          <w:rFonts w:ascii="Times New Roman" w:hAnsi="Times New Roman" w:cs="Times New Roman"/>
          <w:sz w:val="28"/>
          <w:szCs w:val="28"/>
        </w:rPr>
      </w:pPr>
    </w:p>
    <w:p w:rsidR="00F56A2F" w:rsidRDefault="00F56A2F" w:rsidP="00F56A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Научный руководитель</w:t>
      </w:r>
    </w:p>
    <w:p w:rsidR="00F56A2F" w:rsidRDefault="00D773D7" w:rsidP="00F56A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доц. к.э.н.</w:t>
      </w:r>
      <w:r w:rsidR="00F56A2F">
        <w:rPr>
          <w:rFonts w:ascii="Times New Roman" w:hAnsi="Times New Roman" w:cs="Times New Roman"/>
          <w:sz w:val="28"/>
          <w:szCs w:val="28"/>
        </w:rPr>
        <w:t xml:space="preserve"> </w:t>
      </w:r>
      <w:r w:rsidR="00F56A2F">
        <w:rPr>
          <w:rFonts w:ascii="Times New Roman" w:hAnsi="Times New Roman" w:cs="Times New Roman"/>
          <w:sz w:val="28"/>
          <w:szCs w:val="28"/>
          <w:u w:val="single"/>
        </w:rPr>
        <w:tab/>
      </w:r>
      <w:r w:rsidR="00F56A2F">
        <w:rPr>
          <w:rFonts w:ascii="Times New Roman" w:hAnsi="Times New Roman" w:cs="Times New Roman"/>
          <w:sz w:val="28"/>
          <w:szCs w:val="28"/>
          <w:u w:val="single"/>
        </w:rPr>
        <w:tab/>
      </w:r>
      <w:r w:rsidR="00F56A2F">
        <w:rPr>
          <w:rFonts w:ascii="Times New Roman" w:hAnsi="Times New Roman" w:cs="Times New Roman"/>
          <w:sz w:val="28"/>
          <w:szCs w:val="28"/>
          <w:u w:val="single"/>
        </w:rPr>
        <w:tab/>
      </w:r>
      <w:r w:rsidR="00F56A2F">
        <w:rPr>
          <w:rFonts w:ascii="Times New Roman" w:hAnsi="Times New Roman" w:cs="Times New Roman"/>
          <w:sz w:val="28"/>
          <w:szCs w:val="28"/>
          <w:u w:val="single"/>
        </w:rPr>
        <w:tab/>
      </w:r>
      <w:r w:rsidR="00F56A2F">
        <w:rPr>
          <w:rFonts w:ascii="Times New Roman" w:hAnsi="Times New Roman" w:cs="Times New Roman"/>
          <w:sz w:val="28"/>
          <w:szCs w:val="28"/>
          <w:u w:val="single"/>
        </w:rPr>
        <w:tab/>
      </w:r>
      <w:r w:rsidR="00F56A2F">
        <w:rPr>
          <w:rFonts w:ascii="Times New Roman" w:hAnsi="Times New Roman" w:cs="Times New Roman"/>
          <w:sz w:val="28"/>
          <w:szCs w:val="28"/>
          <w:u w:val="single"/>
        </w:rPr>
        <w:tab/>
      </w:r>
      <w:r>
        <w:rPr>
          <w:rFonts w:ascii="Times New Roman" w:hAnsi="Times New Roman" w:cs="Times New Roman"/>
          <w:sz w:val="28"/>
          <w:szCs w:val="28"/>
          <w:u w:val="single"/>
        </w:rPr>
        <w:tab/>
        <w:t xml:space="preserve">               </w:t>
      </w:r>
      <w:r w:rsidR="00F56A2F">
        <w:rPr>
          <w:rFonts w:ascii="Times New Roman" w:hAnsi="Times New Roman" w:cs="Times New Roman"/>
          <w:sz w:val="28"/>
          <w:szCs w:val="28"/>
        </w:rPr>
        <w:t xml:space="preserve"> </w:t>
      </w:r>
      <w:r w:rsidR="005538AF">
        <w:rPr>
          <w:rFonts w:ascii="Times New Roman" w:hAnsi="Times New Roman" w:cs="Times New Roman"/>
          <w:sz w:val="28"/>
          <w:szCs w:val="28"/>
        </w:rPr>
        <w:t>Ю.Н.</w:t>
      </w:r>
      <w:r w:rsidR="005538AF" w:rsidRPr="005538AF">
        <w:rPr>
          <w:rFonts w:ascii="Times New Roman" w:hAnsi="Times New Roman" w:cs="Times New Roman"/>
          <w:sz w:val="28"/>
          <w:szCs w:val="28"/>
        </w:rPr>
        <w:t xml:space="preserve"> </w:t>
      </w:r>
      <w:r>
        <w:rPr>
          <w:rFonts w:ascii="Times New Roman" w:hAnsi="Times New Roman" w:cs="Times New Roman"/>
          <w:sz w:val="28"/>
          <w:szCs w:val="28"/>
        </w:rPr>
        <w:t xml:space="preserve">Александрин </w:t>
      </w:r>
    </w:p>
    <w:p w:rsidR="00F56A2F" w:rsidRDefault="00F56A2F" w:rsidP="00F56A2F">
      <w:pPr>
        <w:spacing w:after="0" w:line="240" w:lineRule="auto"/>
        <w:ind w:left="2124" w:firstLine="708"/>
        <w:jc w:val="both"/>
        <w:rPr>
          <w:rFonts w:ascii="Times New Roman" w:hAnsi="Times New Roman" w:cs="Times New Roman"/>
          <w:sz w:val="24"/>
          <w:szCs w:val="24"/>
        </w:rPr>
      </w:pPr>
      <w:r>
        <w:rPr>
          <w:rFonts w:ascii="Times New Roman" w:hAnsi="Times New Roman" w:cs="Times New Roman"/>
          <w:sz w:val="24"/>
          <w:szCs w:val="24"/>
        </w:rPr>
        <w:t xml:space="preserve">(подпись, дата)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(инициалы, фамилия)</w:t>
      </w:r>
    </w:p>
    <w:p w:rsidR="00F56A2F" w:rsidRDefault="00F56A2F" w:rsidP="00F56A2F">
      <w:pPr>
        <w:spacing w:after="0" w:line="240" w:lineRule="auto"/>
        <w:jc w:val="both"/>
        <w:rPr>
          <w:rFonts w:ascii="Times New Roman" w:hAnsi="Times New Roman" w:cs="Times New Roman"/>
          <w:sz w:val="28"/>
          <w:szCs w:val="24"/>
        </w:rPr>
      </w:pPr>
      <w:proofErr w:type="spellStart"/>
      <w:r>
        <w:rPr>
          <w:rFonts w:ascii="Times New Roman" w:hAnsi="Times New Roman" w:cs="Times New Roman"/>
          <w:sz w:val="28"/>
          <w:szCs w:val="24"/>
        </w:rPr>
        <w:t>Нормоконтролер</w:t>
      </w:r>
      <w:proofErr w:type="spellEnd"/>
    </w:p>
    <w:p w:rsidR="00F56A2F" w:rsidRDefault="00D773D7" w:rsidP="00F56A2F">
      <w:pPr>
        <w:spacing w:after="0" w:line="240" w:lineRule="auto"/>
        <w:jc w:val="both"/>
        <w:rPr>
          <w:rFonts w:ascii="Times New Roman" w:hAnsi="Times New Roman" w:cs="Times New Roman"/>
          <w:sz w:val="28"/>
          <w:szCs w:val="28"/>
        </w:rPr>
      </w:pPr>
      <w:r>
        <w:rPr>
          <w:rFonts w:ascii="Times New Roman" w:hAnsi="Times New Roman" w:cs="Times New Roman"/>
          <w:sz w:val="28"/>
          <w:szCs w:val="24"/>
        </w:rPr>
        <w:t>доц. к.э.н.</w:t>
      </w:r>
      <w:r w:rsidR="00F56A2F">
        <w:rPr>
          <w:rFonts w:ascii="Times New Roman" w:hAnsi="Times New Roman" w:cs="Times New Roman"/>
          <w:sz w:val="28"/>
          <w:szCs w:val="24"/>
        </w:rPr>
        <w:t xml:space="preserve"> </w:t>
      </w:r>
      <w:r w:rsidR="00F56A2F">
        <w:rPr>
          <w:rFonts w:ascii="Times New Roman" w:hAnsi="Times New Roman" w:cs="Times New Roman"/>
          <w:sz w:val="28"/>
          <w:szCs w:val="24"/>
          <w:u w:val="single"/>
        </w:rPr>
        <w:tab/>
      </w:r>
      <w:r w:rsidR="00F56A2F">
        <w:rPr>
          <w:rFonts w:ascii="Times New Roman" w:hAnsi="Times New Roman" w:cs="Times New Roman"/>
          <w:sz w:val="28"/>
          <w:szCs w:val="24"/>
          <w:u w:val="single"/>
        </w:rPr>
        <w:tab/>
      </w:r>
      <w:r w:rsidR="00F56A2F">
        <w:rPr>
          <w:rFonts w:ascii="Times New Roman" w:hAnsi="Times New Roman" w:cs="Times New Roman"/>
          <w:sz w:val="28"/>
          <w:szCs w:val="24"/>
          <w:u w:val="single"/>
        </w:rPr>
        <w:tab/>
      </w:r>
      <w:r w:rsidR="00F56A2F">
        <w:rPr>
          <w:rFonts w:ascii="Times New Roman" w:hAnsi="Times New Roman" w:cs="Times New Roman"/>
          <w:sz w:val="28"/>
          <w:szCs w:val="24"/>
          <w:u w:val="single"/>
        </w:rPr>
        <w:tab/>
      </w:r>
      <w:r w:rsidR="00F56A2F">
        <w:rPr>
          <w:rFonts w:ascii="Times New Roman" w:hAnsi="Times New Roman" w:cs="Times New Roman"/>
          <w:sz w:val="28"/>
          <w:szCs w:val="24"/>
          <w:u w:val="single"/>
        </w:rPr>
        <w:tab/>
      </w:r>
      <w:r w:rsidR="00F56A2F">
        <w:rPr>
          <w:rFonts w:ascii="Times New Roman" w:hAnsi="Times New Roman" w:cs="Times New Roman"/>
          <w:sz w:val="28"/>
          <w:szCs w:val="24"/>
          <w:u w:val="single"/>
        </w:rPr>
        <w:tab/>
      </w:r>
      <w:r w:rsidR="00F56A2F">
        <w:rPr>
          <w:rFonts w:ascii="Times New Roman" w:hAnsi="Times New Roman" w:cs="Times New Roman"/>
          <w:sz w:val="28"/>
          <w:szCs w:val="24"/>
          <w:u w:val="single"/>
        </w:rPr>
        <w:tab/>
      </w:r>
      <w:r>
        <w:rPr>
          <w:rFonts w:ascii="Times New Roman" w:hAnsi="Times New Roman" w:cs="Times New Roman"/>
          <w:sz w:val="28"/>
          <w:szCs w:val="24"/>
          <w:u w:val="single"/>
        </w:rPr>
        <w:t xml:space="preserve">               </w:t>
      </w:r>
      <w:r w:rsidR="00F56A2F">
        <w:rPr>
          <w:rFonts w:ascii="Times New Roman" w:hAnsi="Times New Roman" w:cs="Times New Roman"/>
          <w:sz w:val="28"/>
          <w:szCs w:val="24"/>
        </w:rPr>
        <w:t xml:space="preserve"> </w:t>
      </w:r>
      <w:r w:rsidR="005538AF">
        <w:rPr>
          <w:rFonts w:ascii="Times New Roman" w:hAnsi="Times New Roman" w:cs="Times New Roman"/>
          <w:sz w:val="28"/>
          <w:szCs w:val="28"/>
        </w:rPr>
        <w:t>Ю.Н.</w:t>
      </w:r>
      <w:r w:rsidR="005538AF" w:rsidRPr="005538AF">
        <w:rPr>
          <w:rFonts w:ascii="Times New Roman" w:hAnsi="Times New Roman" w:cs="Times New Roman"/>
          <w:sz w:val="28"/>
          <w:szCs w:val="28"/>
        </w:rPr>
        <w:t xml:space="preserve"> </w:t>
      </w:r>
      <w:r>
        <w:rPr>
          <w:rFonts w:ascii="Times New Roman" w:hAnsi="Times New Roman" w:cs="Times New Roman"/>
          <w:sz w:val="28"/>
          <w:szCs w:val="28"/>
        </w:rPr>
        <w:t xml:space="preserve">Александрин </w:t>
      </w:r>
    </w:p>
    <w:p w:rsidR="00F56A2F" w:rsidRDefault="00F56A2F" w:rsidP="00F56A2F">
      <w:pPr>
        <w:spacing w:after="0" w:line="240" w:lineRule="auto"/>
        <w:ind w:left="2124" w:firstLine="708"/>
        <w:jc w:val="both"/>
        <w:rPr>
          <w:rFonts w:ascii="Times New Roman" w:hAnsi="Times New Roman" w:cs="Times New Roman"/>
          <w:sz w:val="24"/>
          <w:szCs w:val="24"/>
        </w:rPr>
      </w:pPr>
      <w:r>
        <w:rPr>
          <w:rFonts w:ascii="Times New Roman" w:hAnsi="Times New Roman" w:cs="Times New Roman"/>
          <w:sz w:val="24"/>
          <w:szCs w:val="24"/>
        </w:rPr>
        <w:t xml:space="preserve">(подпись, дата)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(инициалы, фамилия)</w:t>
      </w:r>
    </w:p>
    <w:p w:rsidR="00F56A2F" w:rsidRDefault="00F56A2F" w:rsidP="00F56A2F">
      <w:pPr>
        <w:spacing w:after="0" w:line="240" w:lineRule="auto"/>
        <w:jc w:val="both"/>
        <w:rPr>
          <w:rFonts w:ascii="Times New Roman" w:hAnsi="Times New Roman" w:cs="Times New Roman"/>
          <w:sz w:val="28"/>
          <w:szCs w:val="24"/>
        </w:rPr>
      </w:pPr>
    </w:p>
    <w:p w:rsidR="00F56A2F" w:rsidRDefault="00F56A2F" w:rsidP="00F56A2F">
      <w:pPr>
        <w:spacing w:after="0" w:line="240" w:lineRule="auto"/>
        <w:jc w:val="both"/>
        <w:rPr>
          <w:rFonts w:ascii="Times New Roman" w:hAnsi="Times New Roman" w:cs="Times New Roman"/>
          <w:sz w:val="28"/>
          <w:szCs w:val="24"/>
        </w:rPr>
      </w:pPr>
    </w:p>
    <w:p w:rsidR="00F56A2F" w:rsidRDefault="00F56A2F" w:rsidP="00F56A2F">
      <w:pPr>
        <w:spacing w:after="0" w:line="240" w:lineRule="auto"/>
        <w:jc w:val="both"/>
        <w:rPr>
          <w:rFonts w:ascii="Times New Roman" w:hAnsi="Times New Roman" w:cs="Times New Roman"/>
          <w:sz w:val="28"/>
          <w:szCs w:val="24"/>
        </w:rPr>
      </w:pPr>
    </w:p>
    <w:p w:rsidR="00F56A2F" w:rsidRDefault="00F56A2F" w:rsidP="00F56A2F">
      <w:pPr>
        <w:spacing w:after="0" w:line="240" w:lineRule="auto"/>
        <w:jc w:val="both"/>
        <w:rPr>
          <w:rFonts w:ascii="Times New Roman" w:hAnsi="Times New Roman" w:cs="Times New Roman"/>
          <w:sz w:val="28"/>
          <w:szCs w:val="24"/>
        </w:rPr>
      </w:pPr>
    </w:p>
    <w:p w:rsidR="00F56A2F" w:rsidRDefault="00F56A2F" w:rsidP="00F56A2F">
      <w:pPr>
        <w:spacing w:after="0" w:line="240" w:lineRule="auto"/>
        <w:jc w:val="both"/>
        <w:rPr>
          <w:rFonts w:ascii="Times New Roman" w:hAnsi="Times New Roman" w:cs="Times New Roman"/>
          <w:sz w:val="28"/>
          <w:szCs w:val="24"/>
        </w:rPr>
      </w:pPr>
    </w:p>
    <w:p w:rsidR="00F56A2F" w:rsidRDefault="00F56A2F" w:rsidP="00F56A2F">
      <w:pPr>
        <w:spacing w:after="0" w:line="240" w:lineRule="auto"/>
        <w:jc w:val="both"/>
        <w:rPr>
          <w:rFonts w:ascii="Times New Roman" w:hAnsi="Times New Roman" w:cs="Times New Roman"/>
          <w:sz w:val="28"/>
          <w:szCs w:val="24"/>
        </w:rPr>
      </w:pPr>
    </w:p>
    <w:p w:rsidR="00F56A2F" w:rsidRDefault="00F56A2F" w:rsidP="00F56A2F">
      <w:pPr>
        <w:spacing w:after="0" w:line="240" w:lineRule="auto"/>
        <w:jc w:val="both"/>
        <w:rPr>
          <w:rFonts w:ascii="Times New Roman" w:hAnsi="Times New Roman" w:cs="Times New Roman"/>
          <w:sz w:val="28"/>
          <w:szCs w:val="24"/>
        </w:rPr>
      </w:pPr>
    </w:p>
    <w:p w:rsidR="00F56A2F" w:rsidRPr="00F56A2F" w:rsidRDefault="00F56A2F" w:rsidP="00F56A2F">
      <w:pPr>
        <w:jc w:val="center"/>
        <w:rPr>
          <w:rStyle w:val="s8"/>
        </w:rPr>
      </w:pPr>
      <w:r>
        <w:rPr>
          <w:rFonts w:ascii="Times New Roman" w:hAnsi="Times New Roman" w:cs="Times New Roman"/>
          <w:sz w:val="28"/>
          <w:szCs w:val="24"/>
        </w:rPr>
        <w:t>Краснодар 2018</w:t>
      </w:r>
    </w:p>
    <w:p w:rsidR="002C273F" w:rsidRDefault="002C273F" w:rsidP="00035541">
      <w:pPr>
        <w:pStyle w:val="p23"/>
        <w:shd w:val="clear" w:color="auto" w:fill="FFFFFF"/>
        <w:spacing w:before="0" w:beforeAutospacing="0" w:after="0" w:afterAutospacing="0" w:line="360" w:lineRule="auto"/>
        <w:ind w:right="57" w:firstLine="709"/>
        <w:jc w:val="center"/>
        <w:rPr>
          <w:rStyle w:val="s8"/>
          <w:color w:val="000000"/>
          <w:sz w:val="28"/>
          <w:szCs w:val="28"/>
        </w:rPr>
      </w:pPr>
      <w:r>
        <w:rPr>
          <w:rStyle w:val="s8"/>
          <w:color w:val="000000"/>
          <w:sz w:val="28"/>
          <w:szCs w:val="28"/>
        </w:rPr>
        <w:lastRenderedPageBreak/>
        <w:t>Содержание</w:t>
      </w:r>
    </w:p>
    <w:p w:rsidR="00035541" w:rsidRDefault="00035541" w:rsidP="00035541">
      <w:pPr>
        <w:pStyle w:val="p23"/>
        <w:shd w:val="clear" w:color="auto" w:fill="FFFFFF"/>
        <w:spacing w:before="0" w:beforeAutospacing="0" w:after="0" w:afterAutospacing="0" w:line="360" w:lineRule="auto"/>
        <w:ind w:right="57" w:firstLine="709"/>
        <w:jc w:val="center"/>
        <w:rPr>
          <w:rStyle w:val="s8"/>
          <w:color w:val="000000"/>
          <w:sz w:val="28"/>
          <w:szCs w:val="28"/>
        </w:rPr>
      </w:pPr>
    </w:p>
    <w:p w:rsidR="00D773D7" w:rsidRDefault="00D773D7" w:rsidP="005538AF">
      <w:pPr>
        <w:pStyle w:val="p23"/>
        <w:shd w:val="clear" w:color="auto" w:fill="FFFFFF"/>
        <w:spacing w:before="0" w:beforeAutospacing="0" w:after="0" w:afterAutospacing="0" w:line="360" w:lineRule="auto"/>
        <w:ind w:right="57" w:firstLine="709"/>
        <w:jc w:val="both"/>
        <w:rPr>
          <w:rStyle w:val="s8"/>
          <w:color w:val="000000"/>
          <w:sz w:val="28"/>
          <w:szCs w:val="28"/>
        </w:rPr>
      </w:pPr>
      <w:r>
        <w:rPr>
          <w:rStyle w:val="s8"/>
          <w:color w:val="000000"/>
          <w:sz w:val="28"/>
          <w:szCs w:val="28"/>
        </w:rPr>
        <w:t>Введение……………………………………………………………………3</w:t>
      </w:r>
    </w:p>
    <w:p w:rsidR="00507CFC" w:rsidRPr="007171CD" w:rsidRDefault="00507CFC" w:rsidP="005538AF">
      <w:pPr>
        <w:pStyle w:val="p23"/>
        <w:shd w:val="clear" w:color="auto" w:fill="FFFFFF"/>
        <w:spacing w:before="0" w:beforeAutospacing="0" w:after="0" w:afterAutospacing="0" w:line="360" w:lineRule="auto"/>
        <w:ind w:right="57" w:firstLine="709"/>
        <w:jc w:val="both"/>
        <w:rPr>
          <w:color w:val="000000"/>
          <w:sz w:val="28"/>
          <w:szCs w:val="28"/>
        </w:rPr>
      </w:pPr>
      <w:r w:rsidRPr="007171CD">
        <w:rPr>
          <w:rStyle w:val="s8"/>
          <w:color w:val="000000"/>
          <w:sz w:val="28"/>
          <w:szCs w:val="28"/>
        </w:rPr>
        <w:t>1.​ </w:t>
      </w:r>
      <w:r w:rsidRPr="007171CD">
        <w:rPr>
          <w:rStyle w:val="s3"/>
          <w:color w:val="000000"/>
          <w:sz w:val="28"/>
          <w:szCs w:val="28"/>
        </w:rPr>
        <w:t>Теоретические аспекты развития технополисов в современной экономике</w:t>
      </w:r>
      <w:r w:rsidR="00D773D7">
        <w:rPr>
          <w:rStyle w:val="s3"/>
          <w:color w:val="000000"/>
          <w:sz w:val="28"/>
          <w:szCs w:val="28"/>
        </w:rPr>
        <w:t>…………………………………………………………………………</w:t>
      </w:r>
      <w:r w:rsidR="00035541">
        <w:rPr>
          <w:rStyle w:val="s3"/>
          <w:color w:val="000000"/>
          <w:sz w:val="28"/>
          <w:szCs w:val="28"/>
        </w:rPr>
        <w:t>6</w:t>
      </w:r>
    </w:p>
    <w:p w:rsidR="00507CFC" w:rsidRPr="007171CD" w:rsidRDefault="00507CFC" w:rsidP="005538AF">
      <w:pPr>
        <w:pStyle w:val="p23"/>
        <w:shd w:val="clear" w:color="auto" w:fill="FFFFFF"/>
        <w:spacing w:before="0" w:beforeAutospacing="0" w:after="0" w:afterAutospacing="0" w:line="360" w:lineRule="auto"/>
        <w:ind w:right="57" w:firstLine="709"/>
        <w:jc w:val="both"/>
        <w:rPr>
          <w:color w:val="000000"/>
          <w:sz w:val="28"/>
          <w:szCs w:val="28"/>
        </w:rPr>
      </w:pPr>
      <w:r w:rsidRPr="007171CD">
        <w:rPr>
          <w:rStyle w:val="s8"/>
          <w:color w:val="000000"/>
          <w:sz w:val="28"/>
          <w:szCs w:val="28"/>
        </w:rPr>
        <w:t>1.1​ </w:t>
      </w:r>
      <w:r w:rsidRPr="007171CD">
        <w:rPr>
          <w:rStyle w:val="s3"/>
          <w:color w:val="000000"/>
          <w:sz w:val="28"/>
          <w:szCs w:val="28"/>
        </w:rPr>
        <w:t>Понятие и классификация технополисов</w:t>
      </w:r>
      <w:r w:rsidR="00035541">
        <w:rPr>
          <w:rStyle w:val="s3"/>
          <w:color w:val="000000"/>
          <w:sz w:val="28"/>
          <w:szCs w:val="28"/>
        </w:rPr>
        <w:t>………………………</w:t>
      </w:r>
      <w:proofErr w:type="gramStart"/>
      <w:r w:rsidR="00035541">
        <w:rPr>
          <w:rStyle w:val="s3"/>
          <w:color w:val="000000"/>
          <w:sz w:val="28"/>
          <w:szCs w:val="28"/>
        </w:rPr>
        <w:t>…….</w:t>
      </w:r>
      <w:proofErr w:type="gramEnd"/>
      <w:r w:rsidR="00035541">
        <w:rPr>
          <w:rStyle w:val="s3"/>
          <w:color w:val="000000"/>
          <w:sz w:val="28"/>
          <w:szCs w:val="28"/>
        </w:rPr>
        <w:t>6</w:t>
      </w:r>
    </w:p>
    <w:p w:rsidR="00507CFC" w:rsidRPr="007171CD" w:rsidRDefault="00507CFC" w:rsidP="005538AF">
      <w:pPr>
        <w:pStyle w:val="p23"/>
        <w:shd w:val="clear" w:color="auto" w:fill="FFFFFF"/>
        <w:spacing w:before="0" w:beforeAutospacing="0" w:after="0" w:afterAutospacing="0" w:line="360" w:lineRule="auto"/>
        <w:ind w:right="57" w:firstLine="709"/>
        <w:jc w:val="both"/>
        <w:rPr>
          <w:color w:val="000000"/>
          <w:sz w:val="28"/>
          <w:szCs w:val="28"/>
        </w:rPr>
      </w:pPr>
      <w:r w:rsidRPr="007171CD">
        <w:rPr>
          <w:rStyle w:val="s8"/>
          <w:color w:val="000000"/>
          <w:sz w:val="28"/>
          <w:szCs w:val="28"/>
        </w:rPr>
        <w:t>1.2​ </w:t>
      </w:r>
      <w:r w:rsidRPr="007171CD">
        <w:rPr>
          <w:rStyle w:val="s3"/>
          <w:color w:val="000000"/>
          <w:sz w:val="28"/>
          <w:szCs w:val="28"/>
        </w:rPr>
        <w:t>Механизм государственной поддержки технополисов</w:t>
      </w:r>
      <w:r w:rsidR="00035541">
        <w:rPr>
          <w:rStyle w:val="s3"/>
          <w:color w:val="000000"/>
          <w:sz w:val="28"/>
          <w:szCs w:val="28"/>
        </w:rPr>
        <w:t>………</w:t>
      </w:r>
      <w:proofErr w:type="gramStart"/>
      <w:r w:rsidR="00035541">
        <w:rPr>
          <w:rStyle w:val="s3"/>
          <w:color w:val="000000"/>
          <w:sz w:val="28"/>
          <w:szCs w:val="28"/>
        </w:rPr>
        <w:t>…….</w:t>
      </w:r>
      <w:proofErr w:type="gramEnd"/>
      <w:r w:rsidR="00035541">
        <w:rPr>
          <w:rStyle w:val="s3"/>
          <w:color w:val="000000"/>
          <w:sz w:val="28"/>
          <w:szCs w:val="28"/>
        </w:rPr>
        <w:t>13</w:t>
      </w:r>
    </w:p>
    <w:p w:rsidR="00507CFC" w:rsidRPr="007171CD" w:rsidRDefault="00507CFC" w:rsidP="005538AF">
      <w:pPr>
        <w:pStyle w:val="p1"/>
        <w:shd w:val="clear" w:color="auto" w:fill="FFFFFF"/>
        <w:spacing w:before="0" w:beforeAutospacing="0" w:after="0" w:afterAutospacing="0" w:line="360" w:lineRule="auto"/>
        <w:ind w:right="57" w:firstLine="709"/>
        <w:jc w:val="both"/>
        <w:rPr>
          <w:color w:val="000000"/>
          <w:sz w:val="28"/>
          <w:szCs w:val="28"/>
        </w:rPr>
      </w:pPr>
      <w:r w:rsidRPr="007171CD">
        <w:rPr>
          <w:rStyle w:val="s3"/>
          <w:color w:val="000000"/>
          <w:sz w:val="28"/>
          <w:szCs w:val="28"/>
        </w:rPr>
        <w:t>2 Исследование международного и российского опыта развития технополисов</w:t>
      </w:r>
      <w:r w:rsidR="00035541">
        <w:rPr>
          <w:rStyle w:val="s3"/>
          <w:color w:val="000000"/>
          <w:sz w:val="28"/>
          <w:szCs w:val="28"/>
        </w:rPr>
        <w:t>………………………………………………………………</w:t>
      </w:r>
      <w:proofErr w:type="gramStart"/>
      <w:r w:rsidR="00035541">
        <w:rPr>
          <w:rStyle w:val="s3"/>
          <w:color w:val="000000"/>
          <w:sz w:val="28"/>
          <w:szCs w:val="28"/>
        </w:rPr>
        <w:t>…….</w:t>
      </w:r>
      <w:proofErr w:type="gramEnd"/>
      <w:r w:rsidR="00035541">
        <w:rPr>
          <w:rStyle w:val="s3"/>
          <w:color w:val="000000"/>
          <w:sz w:val="28"/>
          <w:szCs w:val="28"/>
        </w:rPr>
        <w:t>17</w:t>
      </w:r>
    </w:p>
    <w:p w:rsidR="00507CFC" w:rsidRPr="007171CD" w:rsidRDefault="00507CFC" w:rsidP="005538AF">
      <w:pPr>
        <w:pStyle w:val="p1"/>
        <w:shd w:val="clear" w:color="auto" w:fill="FFFFFF"/>
        <w:spacing w:before="0" w:beforeAutospacing="0" w:after="0" w:afterAutospacing="0" w:line="360" w:lineRule="auto"/>
        <w:ind w:right="57" w:firstLine="709"/>
        <w:jc w:val="both"/>
        <w:rPr>
          <w:color w:val="000000"/>
          <w:sz w:val="28"/>
          <w:szCs w:val="28"/>
        </w:rPr>
      </w:pPr>
      <w:r w:rsidRPr="007171CD">
        <w:rPr>
          <w:rStyle w:val="s3"/>
          <w:color w:val="000000"/>
          <w:sz w:val="28"/>
          <w:szCs w:val="28"/>
        </w:rPr>
        <w:t>2.1 Анализ развития технополисов: зарубежный опыт</w:t>
      </w:r>
      <w:r w:rsidR="00035541">
        <w:rPr>
          <w:rStyle w:val="s3"/>
          <w:color w:val="000000"/>
          <w:sz w:val="28"/>
          <w:szCs w:val="28"/>
        </w:rPr>
        <w:t>…………………17</w:t>
      </w:r>
    </w:p>
    <w:p w:rsidR="00507CFC" w:rsidRPr="00D773D7" w:rsidRDefault="00507CFC" w:rsidP="005538AF">
      <w:pPr>
        <w:pStyle w:val="p1"/>
        <w:shd w:val="clear" w:color="auto" w:fill="FFFFFF"/>
        <w:spacing w:before="0" w:beforeAutospacing="0" w:after="0" w:afterAutospacing="0" w:line="360" w:lineRule="auto"/>
        <w:ind w:right="57" w:firstLine="709"/>
        <w:jc w:val="both"/>
        <w:rPr>
          <w:sz w:val="28"/>
          <w:szCs w:val="28"/>
        </w:rPr>
      </w:pPr>
      <w:r w:rsidRPr="007171CD">
        <w:rPr>
          <w:rStyle w:val="s3"/>
          <w:color w:val="000000"/>
          <w:sz w:val="28"/>
          <w:szCs w:val="28"/>
        </w:rPr>
        <w:t xml:space="preserve">2.2 </w:t>
      </w:r>
      <w:r w:rsidRPr="00D773D7">
        <w:rPr>
          <w:rStyle w:val="s3"/>
          <w:sz w:val="28"/>
          <w:szCs w:val="28"/>
        </w:rPr>
        <w:t xml:space="preserve">Исследование </w:t>
      </w:r>
      <w:proofErr w:type="gramStart"/>
      <w:r w:rsidRPr="00D773D7">
        <w:rPr>
          <w:rStyle w:val="s3"/>
          <w:sz w:val="28"/>
          <w:szCs w:val="28"/>
        </w:rPr>
        <w:t>динамики  развития</w:t>
      </w:r>
      <w:proofErr w:type="gramEnd"/>
      <w:r w:rsidRPr="00D773D7">
        <w:rPr>
          <w:rStyle w:val="s3"/>
          <w:sz w:val="28"/>
          <w:szCs w:val="28"/>
        </w:rPr>
        <w:t xml:space="preserve"> технополисов в РФ</w:t>
      </w:r>
      <w:r w:rsidR="00035541">
        <w:rPr>
          <w:rStyle w:val="s3"/>
          <w:sz w:val="28"/>
          <w:szCs w:val="28"/>
        </w:rPr>
        <w:t>………........21</w:t>
      </w:r>
    </w:p>
    <w:p w:rsidR="00507CFC" w:rsidRPr="007171CD" w:rsidRDefault="00507CFC" w:rsidP="005538AF">
      <w:pPr>
        <w:pStyle w:val="p1"/>
        <w:shd w:val="clear" w:color="auto" w:fill="FFFFFF"/>
        <w:spacing w:before="0" w:beforeAutospacing="0" w:after="0" w:afterAutospacing="0" w:line="360" w:lineRule="auto"/>
        <w:ind w:right="57" w:firstLine="709"/>
        <w:jc w:val="both"/>
        <w:rPr>
          <w:color w:val="000000"/>
          <w:sz w:val="28"/>
          <w:szCs w:val="28"/>
        </w:rPr>
      </w:pPr>
      <w:r w:rsidRPr="007171CD">
        <w:rPr>
          <w:rStyle w:val="s3"/>
          <w:color w:val="000000"/>
          <w:sz w:val="28"/>
          <w:szCs w:val="28"/>
        </w:rPr>
        <w:t>3. Рекомендации по развитию технополисов в России на основе международного опыта</w:t>
      </w:r>
      <w:r w:rsidR="00035541">
        <w:rPr>
          <w:rStyle w:val="s3"/>
          <w:color w:val="000000"/>
          <w:sz w:val="28"/>
          <w:szCs w:val="28"/>
        </w:rPr>
        <w:t>…………………………………………………………27</w:t>
      </w:r>
    </w:p>
    <w:p w:rsidR="00507CFC" w:rsidRPr="007171CD" w:rsidRDefault="00507CFC" w:rsidP="005538AF">
      <w:pPr>
        <w:pStyle w:val="p1"/>
        <w:shd w:val="clear" w:color="auto" w:fill="FFFFFF"/>
        <w:spacing w:before="0" w:beforeAutospacing="0" w:after="0" w:afterAutospacing="0" w:line="360" w:lineRule="auto"/>
        <w:ind w:right="57" w:firstLine="709"/>
        <w:jc w:val="both"/>
        <w:rPr>
          <w:rStyle w:val="s3"/>
          <w:sz w:val="28"/>
          <w:szCs w:val="28"/>
        </w:rPr>
      </w:pPr>
      <w:r w:rsidRPr="007171CD">
        <w:rPr>
          <w:rStyle w:val="s3"/>
          <w:color w:val="000000"/>
          <w:sz w:val="28"/>
          <w:szCs w:val="28"/>
        </w:rPr>
        <w:t>3.1 Совершенствование механизма государственной поддержки технополисов</w:t>
      </w:r>
      <w:r w:rsidR="00035541">
        <w:rPr>
          <w:rStyle w:val="s3"/>
          <w:color w:val="000000"/>
          <w:sz w:val="28"/>
          <w:szCs w:val="28"/>
        </w:rPr>
        <w:t>……………………………………………………………</w:t>
      </w:r>
      <w:proofErr w:type="gramStart"/>
      <w:r w:rsidR="00035541">
        <w:rPr>
          <w:rStyle w:val="s3"/>
          <w:color w:val="000000"/>
          <w:sz w:val="28"/>
          <w:szCs w:val="28"/>
        </w:rPr>
        <w:t>...….</w:t>
      </w:r>
      <w:proofErr w:type="gramEnd"/>
      <w:r w:rsidR="00035541">
        <w:rPr>
          <w:rStyle w:val="s3"/>
          <w:color w:val="000000"/>
          <w:sz w:val="28"/>
          <w:szCs w:val="28"/>
        </w:rPr>
        <w:t>…27</w:t>
      </w:r>
    </w:p>
    <w:p w:rsidR="00507CFC" w:rsidRPr="007171CD" w:rsidRDefault="00507CFC" w:rsidP="005538AF">
      <w:pPr>
        <w:pStyle w:val="p1"/>
        <w:shd w:val="clear" w:color="auto" w:fill="FFFFFF"/>
        <w:spacing w:before="0" w:beforeAutospacing="0" w:after="0" w:afterAutospacing="0" w:line="360" w:lineRule="auto"/>
        <w:ind w:right="57" w:firstLine="709"/>
        <w:jc w:val="both"/>
        <w:rPr>
          <w:sz w:val="28"/>
          <w:szCs w:val="28"/>
        </w:rPr>
      </w:pPr>
      <w:r w:rsidRPr="007171CD">
        <w:rPr>
          <w:rStyle w:val="s3"/>
          <w:color w:val="000000"/>
          <w:sz w:val="28"/>
          <w:szCs w:val="28"/>
        </w:rPr>
        <w:t>3.2 Налоговое стимулирование резидентов технополисов</w:t>
      </w:r>
      <w:r w:rsidR="00035541">
        <w:rPr>
          <w:rStyle w:val="s3"/>
          <w:color w:val="000000"/>
          <w:sz w:val="28"/>
          <w:szCs w:val="28"/>
        </w:rPr>
        <w:t>……………31</w:t>
      </w:r>
    </w:p>
    <w:p w:rsidR="00507CFC" w:rsidRPr="007171CD" w:rsidRDefault="00507CFC" w:rsidP="005538AF">
      <w:pPr>
        <w:pStyle w:val="p1"/>
        <w:shd w:val="clear" w:color="auto" w:fill="FFFFFF"/>
        <w:spacing w:before="0" w:beforeAutospacing="0" w:after="0" w:afterAutospacing="0" w:line="360" w:lineRule="auto"/>
        <w:ind w:right="57" w:firstLine="709"/>
        <w:jc w:val="both"/>
        <w:rPr>
          <w:color w:val="000000"/>
          <w:sz w:val="28"/>
          <w:szCs w:val="28"/>
        </w:rPr>
      </w:pPr>
      <w:r w:rsidRPr="007171CD">
        <w:rPr>
          <w:rStyle w:val="s3"/>
          <w:color w:val="000000"/>
          <w:sz w:val="28"/>
          <w:szCs w:val="28"/>
        </w:rPr>
        <w:t>3.3. Совершенствование методики оценки эффективности функционирования технополисов</w:t>
      </w:r>
      <w:r w:rsidR="00035541">
        <w:rPr>
          <w:rStyle w:val="s3"/>
          <w:color w:val="000000"/>
          <w:sz w:val="28"/>
          <w:szCs w:val="28"/>
        </w:rPr>
        <w:t>………………………………………</w:t>
      </w:r>
      <w:proofErr w:type="gramStart"/>
      <w:r w:rsidR="00035541">
        <w:rPr>
          <w:rStyle w:val="s3"/>
          <w:color w:val="000000"/>
          <w:sz w:val="28"/>
          <w:szCs w:val="28"/>
        </w:rPr>
        <w:t>…….</w:t>
      </w:r>
      <w:proofErr w:type="gramEnd"/>
      <w:r w:rsidR="00035541">
        <w:rPr>
          <w:rStyle w:val="s3"/>
          <w:color w:val="000000"/>
          <w:sz w:val="28"/>
          <w:szCs w:val="28"/>
        </w:rPr>
        <w:t>.34</w:t>
      </w:r>
    </w:p>
    <w:p w:rsidR="00507CFC" w:rsidRPr="007171CD" w:rsidRDefault="00507CFC" w:rsidP="005538AF">
      <w:pPr>
        <w:pStyle w:val="p1"/>
        <w:shd w:val="clear" w:color="auto" w:fill="FFFFFF"/>
        <w:spacing w:before="0" w:beforeAutospacing="0" w:after="0" w:afterAutospacing="0" w:line="360" w:lineRule="auto"/>
        <w:ind w:right="57" w:firstLine="709"/>
        <w:jc w:val="both"/>
        <w:rPr>
          <w:color w:val="000000"/>
          <w:sz w:val="28"/>
          <w:szCs w:val="28"/>
        </w:rPr>
      </w:pPr>
      <w:r w:rsidRPr="007171CD">
        <w:rPr>
          <w:rStyle w:val="s3"/>
          <w:color w:val="000000"/>
          <w:sz w:val="28"/>
          <w:szCs w:val="28"/>
        </w:rPr>
        <w:t>Заключени</w:t>
      </w:r>
      <w:r w:rsidR="005538AF">
        <w:rPr>
          <w:rStyle w:val="s3"/>
          <w:color w:val="000000"/>
          <w:sz w:val="28"/>
          <w:szCs w:val="28"/>
        </w:rPr>
        <w:t>е ………………………………………………………………</w:t>
      </w:r>
      <w:r w:rsidR="00035541">
        <w:rPr>
          <w:rStyle w:val="s3"/>
          <w:color w:val="000000"/>
          <w:sz w:val="28"/>
          <w:szCs w:val="28"/>
        </w:rPr>
        <w:t>40</w:t>
      </w:r>
    </w:p>
    <w:p w:rsidR="00507CFC" w:rsidRPr="007171CD" w:rsidRDefault="00507CFC" w:rsidP="005538AF">
      <w:pPr>
        <w:pStyle w:val="p1"/>
        <w:shd w:val="clear" w:color="auto" w:fill="FFFFFF"/>
        <w:spacing w:before="0" w:beforeAutospacing="0" w:after="0" w:afterAutospacing="0" w:line="360" w:lineRule="auto"/>
        <w:ind w:right="57" w:firstLine="709"/>
        <w:jc w:val="both"/>
        <w:rPr>
          <w:rStyle w:val="s3"/>
          <w:color w:val="000000"/>
          <w:sz w:val="28"/>
          <w:szCs w:val="28"/>
        </w:rPr>
      </w:pPr>
      <w:r w:rsidRPr="007171CD">
        <w:rPr>
          <w:rStyle w:val="s3"/>
          <w:color w:val="000000"/>
          <w:sz w:val="28"/>
          <w:szCs w:val="28"/>
        </w:rPr>
        <w:t>Список использованной литературы</w:t>
      </w:r>
      <w:r w:rsidR="00035541">
        <w:rPr>
          <w:rStyle w:val="s3"/>
          <w:color w:val="000000"/>
          <w:sz w:val="28"/>
          <w:szCs w:val="28"/>
        </w:rPr>
        <w:t>……………………………………44</w:t>
      </w:r>
    </w:p>
    <w:p w:rsidR="00F63F32" w:rsidRPr="007171CD" w:rsidRDefault="00F63F32" w:rsidP="007171CD">
      <w:pPr>
        <w:spacing w:after="0" w:line="360" w:lineRule="auto"/>
        <w:ind w:right="57" w:firstLine="709"/>
        <w:rPr>
          <w:rFonts w:ascii="Times New Roman" w:eastAsia="Times New Roman" w:hAnsi="Times New Roman" w:cs="Times New Roman"/>
          <w:color w:val="000000"/>
          <w:sz w:val="28"/>
          <w:szCs w:val="28"/>
          <w:lang w:eastAsia="ru-RU"/>
        </w:rPr>
      </w:pPr>
      <w:r w:rsidRPr="007171CD">
        <w:rPr>
          <w:rFonts w:ascii="Times New Roman" w:hAnsi="Times New Roman" w:cs="Times New Roman"/>
          <w:color w:val="000000"/>
          <w:sz w:val="28"/>
          <w:szCs w:val="28"/>
        </w:rPr>
        <w:br w:type="page"/>
      </w:r>
    </w:p>
    <w:p w:rsidR="00F63F32" w:rsidRDefault="005538AF" w:rsidP="00D773D7">
      <w:pPr>
        <w:pStyle w:val="p1"/>
        <w:shd w:val="clear" w:color="auto" w:fill="FFFFFF"/>
        <w:spacing w:before="0" w:beforeAutospacing="0" w:after="0" w:afterAutospacing="0" w:line="360" w:lineRule="auto"/>
        <w:ind w:right="57" w:firstLine="709"/>
        <w:jc w:val="center"/>
        <w:rPr>
          <w:color w:val="000000"/>
          <w:sz w:val="28"/>
          <w:szCs w:val="28"/>
        </w:rPr>
      </w:pPr>
      <w:r>
        <w:rPr>
          <w:color w:val="000000"/>
          <w:sz w:val="28"/>
          <w:szCs w:val="28"/>
        </w:rPr>
        <w:lastRenderedPageBreak/>
        <w:t>ВВЕДЕНИЕ</w:t>
      </w:r>
    </w:p>
    <w:p w:rsidR="007171CD" w:rsidRPr="007171CD" w:rsidRDefault="007171CD" w:rsidP="007171CD">
      <w:pPr>
        <w:pStyle w:val="p1"/>
        <w:shd w:val="clear" w:color="auto" w:fill="FFFFFF"/>
        <w:spacing w:before="0" w:beforeAutospacing="0" w:after="0" w:afterAutospacing="0" w:line="360" w:lineRule="auto"/>
        <w:ind w:right="57" w:firstLine="709"/>
        <w:rPr>
          <w:color w:val="000000"/>
          <w:sz w:val="28"/>
          <w:szCs w:val="28"/>
        </w:rPr>
      </w:pPr>
    </w:p>
    <w:p w:rsidR="002867BA" w:rsidRPr="007171CD" w:rsidRDefault="002867BA" w:rsidP="007171CD">
      <w:pPr>
        <w:pStyle w:val="a3"/>
        <w:spacing w:before="0" w:beforeAutospacing="0" w:after="0" w:afterAutospacing="0" w:line="360" w:lineRule="auto"/>
        <w:ind w:right="57" w:firstLine="709"/>
        <w:jc w:val="both"/>
        <w:rPr>
          <w:color w:val="000000"/>
          <w:sz w:val="28"/>
          <w:szCs w:val="28"/>
        </w:rPr>
      </w:pPr>
      <w:r w:rsidRPr="007171CD">
        <w:rPr>
          <w:color w:val="000000"/>
          <w:sz w:val="28"/>
          <w:szCs w:val="28"/>
        </w:rPr>
        <w:t xml:space="preserve">Развитие науки в мире оказывает огромное влияние на деятельность международных компаний. Повышается конкуренция, компании вынуждены </w:t>
      </w:r>
    </w:p>
    <w:p w:rsidR="00F63F32" w:rsidRPr="007171CD" w:rsidRDefault="00F63F32" w:rsidP="007171CD">
      <w:pPr>
        <w:pStyle w:val="a3"/>
        <w:spacing w:before="0" w:beforeAutospacing="0" w:after="0" w:afterAutospacing="0" w:line="360" w:lineRule="auto"/>
        <w:ind w:right="57" w:firstLine="709"/>
        <w:jc w:val="both"/>
        <w:rPr>
          <w:color w:val="000000"/>
          <w:sz w:val="28"/>
          <w:szCs w:val="28"/>
        </w:rPr>
      </w:pPr>
      <w:r w:rsidRPr="005538AF">
        <w:rPr>
          <w:color w:val="000000"/>
          <w:sz w:val="28"/>
          <w:szCs w:val="28"/>
        </w:rPr>
        <w:t>Актуальность темы исследования.</w:t>
      </w:r>
      <w:r w:rsidRPr="007171CD">
        <w:rPr>
          <w:color w:val="000000"/>
          <w:sz w:val="28"/>
          <w:szCs w:val="28"/>
        </w:rPr>
        <w:t xml:space="preserve"> Технополис представляет собой научно промышленный комплекс, который состоит из различных научно-исследовательских институтов, лабораторий, учебных заведений. Основная роль технополиса - развитие наукоемкого бизнеса, который положительно влияет как на экономику страны, так и на уровень жизни населения. Также технополисы предполагают стимулирование бизнеса, производство новых технологий. Это в свою очередь выводит страну на международный рынок, обеспечивает конкурентоспособность.</w:t>
      </w:r>
    </w:p>
    <w:p w:rsidR="00F63F32" w:rsidRPr="007171CD" w:rsidRDefault="00F63F32" w:rsidP="007171CD">
      <w:pPr>
        <w:pStyle w:val="a3"/>
        <w:spacing w:before="0" w:beforeAutospacing="0" w:after="0" w:afterAutospacing="0" w:line="360" w:lineRule="auto"/>
        <w:ind w:right="57" w:firstLine="709"/>
        <w:jc w:val="both"/>
        <w:rPr>
          <w:sz w:val="28"/>
          <w:szCs w:val="28"/>
        </w:rPr>
      </w:pPr>
      <w:r w:rsidRPr="007171CD">
        <w:rPr>
          <w:color w:val="000000"/>
          <w:sz w:val="28"/>
          <w:szCs w:val="28"/>
        </w:rPr>
        <w:t xml:space="preserve">Основное отличие технополиса от технопарка заключается в том, что технополис – это полноценный научно-производственный комплекс, который создан на базе целого города, когда технопарк – это определённая территориальное образование, которое включает в себя научные центры, выставочные площадки, лаборатории. В </w:t>
      </w:r>
      <w:proofErr w:type="gramStart"/>
      <w:r w:rsidRPr="007171CD">
        <w:rPr>
          <w:color w:val="000000"/>
          <w:sz w:val="28"/>
          <w:szCs w:val="28"/>
        </w:rPr>
        <w:t>технополисах</w:t>
      </w:r>
      <w:proofErr w:type="gramEnd"/>
      <w:r w:rsidRPr="007171CD">
        <w:rPr>
          <w:color w:val="000000"/>
          <w:sz w:val="28"/>
          <w:szCs w:val="28"/>
        </w:rPr>
        <w:t xml:space="preserve"> как и в </w:t>
      </w:r>
      <w:proofErr w:type="spellStart"/>
      <w:r w:rsidRPr="007171CD">
        <w:rPr>
          <w:color w:val="000000"/>
          <w:sz w:val="28"/>
          <w:szCs w:val="28"/>
        </w:rPr>
        <w:t>тенопарках</w:t>
      </w:r>
      <w:proofErr w:type="spellEnd"/>
      <w:r w:rsidRPr="007171CD">
        <w:rPr>
          <w:color w:val="000000"/>
          <w:sz w:val="28"/>
          <w:szCs w:val="28"/>
        </w:rPr>
        <w:t xml:space="preserve"> существует деловая активность, но также проживают люди.</w:t>
      </w:r>
      <w:r w:rsidR="007171CD">
        <w:rPr>
          <w:color w:val="000000"/>
          <w:sz w:val="28"/>
          <w:szCs w:val="28"/>
        </w:rPr>
        <w:t xml:space="preserve"> Кроме этого, технополисы играют важную роль в вопросе регионального развития.</w:t>
      </w:r>
    </w:p>
    <w:p w:rsidR="00F63F32" w:rsidRPr="007171CD" w:rsidRDefault="00F63F32" w:rsidP="007171CD">
      <w:pPr>
        <w:pStyle w:val="a3"/>
        <w:spacing w:before="0" w:beforeAutospacing="0" w:after="0" w:afterAutospacing="0" w:line="360" w:lineRule="auto"/>
        <w:ind w:right="57" w:firstLine="709"/>
        <w:jc w:val="both"/>
        <w:rPr>
          <w:sz w:val="28"/>
          <w:szCs w:val="28"/>
        </w:rPr>
      </w:pPr>
      <w:r w:rsidRPr="007171CD">
        <w:rPr>
          <w:color w:val="000000"/>
          <w:sz w:val="28"/>
          <w:szCs w:val="28"/>
        </w:rPr>
        <w:t>Большое количество технополисов сосредоточено в таких развитых странах, как США, Япония, Франция</w:t>
      </w:r>
      <w:r w:rsidR="007171CD">
        <w:rPr>
          <w:color w:val="000000"/>
          <w:sz w:val="28"/>
          <w:szCs w:val="28"/>
        </w:rPr>
        <w:t>.</w:t>
      </w:r>
      <w:r w:rsidRPr="007171CD">
        <w:rPr>
          <w:color w:val="000000"/>
          <w:sz w:val="28"/>
          <w:szCs w:val="28"/>
        </w:rPr>
        <w:t xml:space="preserve"> </w:t>
      </w:r>
    </w:p>
    <w:p w:rsidR="00F63F32" w:rsidRPr="007171CD" w:rsidRDefault="00F63F32" w:rsidP="007171CD">
      <w:pPr>
        <w:pStyle w:val="a3"/>
        <w:spacing w:before="0" w:beforeAutospacing="0" w:after="0" w:afterAutospacing="0" w:line="360" w:lineRule="auto"/>
        <w:ind w:right="57" w:firstLine="709"/>
        <w:jc w:val="both"/>
        <w:rPr>
          <w:sz w:val="28"/>
          <w:szCs w:val="28"/>
        </w:rPr>
      </w:pPr>
      <w:r w:rsidRPr="007171CD">
        <w:rPr>
          <w:color w:val="000000"/>
          <w:sz w:val="28"/>
          <w:szCs w:val="28"/>
        </w:rPr>
        <w:t xml:space="preserve">Несмотря на огромный потенциал нашей страны, на большую территорию, богатство почв, интеллектуальные ресурсы, Россия может конкурировать только на сырьевом рынке. Для обогащения страны необходимо производство товаров, которые могли бы выйти на внешний рынок и составить конкуренцию ведущим странам. Наукоемкий бизнес развитых стран позволяет им производить новые, востребованные товары, что в свою очередь позволяют развитые технополисы, которые в РФ не показывают необходимых результатов. Это обращает наше внимание на </w:t>
      </w:r>
      <w:r w:rsidRPr="007171CD">
        <w:rPr>
          <w:color w:val="000000"/>
          <w:sz w:val="28"/>
          <w:szCs w:val="28"/>
        </w:rPr>
        <w:lastRenderedPageBreak/>
        <w:t>несостоятельность России в этой сфере. Именно в этом заключается актуальность данной работы.</w:t>
      </w:r>
    </w:p>
    <w:p w:rsidR="00F63F32" w:rsidRPr="007171CD" w:rsidRDefault="00F63F32" w:rsidP="007171CD">
      <w:pPr>
        <w:pStyle w:val="a3"/>
        <w:spacing w:before="0" w:beforeAutospacing="0" w:after="0" w:afterAutospacing="0" w:line="360" w:lineRule="auto"/>
        <w:ind w:right="57" w:firstLine="709"/>
        <w:jc w:val="both"/>
        <w:rPr>
          <w:sz w:val="28"/>
          <w:szCs w:val="28"/>
        </w:rPr>
      </w:pPr>
      <w:r w:rsidRPr="005538AF">
        <w:rPr>
          <w:color w:val="000000"/>
          <w:sz w:val="28"/>
          <w:szCs w:val="28"/>
        </w:rPr>
        <w:t>Целью диссертационного исследования</w:t>
      </w:r>
      <w:r w:rsidRPr="007171CD">
        <w:rPr>
          <w:b/>
          <w:color w:val="000000"/>
          <w:sz w:val="28"/>
          <w:szCs w:val="28"/>
        </w:rPr>
        <w:t xml:space="preserve"> </w:t>
      </w:r>
      <w:r w:rsidRPr="007171CD">
        <w:rPr>
          <w:color w:val="000000"/>
          <w:sz w:val="28"/>
          <w:szCs w:val="28"/>
        </w:rPr>
        <w:t xml:space="preserve">является изучение зарубежного опыта развития технополисов и применение его на практике в России. </w:t>
      </w:r>
    </w:p>
    <w:p w:rsidR="00F63F32" w:rsidRPr="007171CD" w:rsidRDefault="00F63F32" w:rsidP="007171CD">
      <w:pPr>
        <w:pStyle w:val="a3"/>
        <w:spacing w:before="0" w:beforeAutospacing="0" w:after="0" w:afterAutospacing="0" w:line="360" w:lineRule="auto"/>
        <w:ind w:right="57" w:firstLine="709"/>
        <w:jc w:val="both"/>
        <w:rPr>
          <w:color w:val="000000"/>
          <w:sz w:val="28"/>
          <w:szCs w:val="28"/>
        </w:rPr>
      </w:pPr>
      <w:r w:rsidRPr="007171CD">
        <w:rPr>
          <w:color w:val="000000"/>
          <w:sz w:val="28"/>
          <w:szCs w:val="28"/>
        </w:rPr>
        <w:t xml:space="preserve">В соответствии с основной целью в магистерской диссертации решаются следующие задачи: </w:t>
      </w:r>
    </w:p>
    <w:p w:rsidR="00F63F32" w:rsidRPr="007171CD" w:rsidRDefault="00F63F32" w:rsidP="007171CD">
      <w:pPr>
        <w:pStyle w:val="a3"/>
        <w:numPr>
          <w:ilvl w:val="0"/>
          <w:numId w:val="1"/>
        </w:numPr>
        <w:spacing w:before="0" w:beforeAutospacing="0" w:after="0" w:afterAutospacing="0" w:line="360" w:lineRule="auto"/>
        <w:ind w:left="0" w:right="57" w:firstLine="709"/>
        <w:jc w:val="both"/>
        <w:textAlignment w:val="baseline"/>
        <w:rPr>
          <w:color w:val="000000"/>
          <w:sz w:val="28"/>
          <w:szCs w:val="28"/>
        </w:rPr>
      </w:pPr>
      <w:r w:rsidRPr="007171CD">
        <w:rPr>
          <w:color w:val="000000"/>
          <w:sz w:val="28"/>
          <w:szCs w:val="28"/>
        </w:rPr>
        <w:t>изучение теоретического аспекта технополисов в международном бизнесе;</w:t>
      </w:r>
    </w:p>
    <w:p w:rsidR="00F63F32" w:rsidRPr="007171CD" w:rsidRDefault="00F63F32" w:rsidP="007171CD">
      <w:pPr>
        <w:pStyle w:val="a3"/>
        <w:numPr>
          <w:ilvl w:val="0"/>
          <w:numId w:val="1"/>
        </w:numPr>
        <w:spacing w:before="0" w:beforeAutospacing="0" w:after="0" w:afterAutospacing="0" w:line="360" w:lineRule="auto"/>
        <w:ind w:left="0" w:right="57" w:firstLine="709"/>
        <w:jc w:val="both"/>
        <w:textAlignment w:val="baseline"/>
        <w:rPr>
          <w:color w:val="000000"/>
          <w:sz w:val="28"/>
          <w:szCs w:val="28"/>
        </w:rPr>
      </w:pPr>
      <w:r w:rsidRPr="007171CD">
        <w:rPr>
          <w:color w:val="000000"/>
          <w:sz w:val="28"/>
          <w:szCs w:val="28"/>
        </w:rPr>
        <w:t>анализ эволюции развития технополисов в США, Франции, Японии;</w:t>
      </w:r>
    </w:p>
    <w:p w:rsidR="00F63F32" w:rsidRPr="007171CD" w:rsidRDefault="00F63F32" w:rsidP="007171CD">
      <w:pPr>
        <w:pStyle w:val="a3"/>
        <w:numPr>
          <w:ilvl w:val="0"/>
          <w:numId w:val="1"/>
        </w:numPr>
        <w:spacing w:before="0" w:beforeAutospacing="0" w:after="0" w:afterAutospacing="0" w:line="360" w:lineRule="auto"/>
        <w:ind w:left="0" w:right="57" w:firstLine="709"/>
        <w:jc w:val="both"/>
        <w:textAlignment w:val="baseline"/>
        <w:rPr>
          <w:color w:val="000000"/>
          <w:sz w:val="28"/>
          <w:szCs w:val="28"/>
        </w:rPr>
      </w:pPr>
      <w:r w:rsidRPr="007171CD">
        <w:rPr>
          <w:color w:val="000000"/>
          <w:sz w:val="28"/>
          <w:szCs w:val="28"/>
        </w:rPr>
        <w:t>исследование российского опыта создания технополисов</w:t>
      </w:r>
    </w:p>
    <w:p w:rsidR="00F63F32" w:rsidRPr="007171CD" w:rsidRDefault="00F63F32" w:rsidP="007171CD">
      <w:pPr>
        <w:pStyle w:val="a3"/>
        <w:numPr>
          <w:ilvl w:val="0"/>
          <w:numId w:val="1"/>
        </w:numPr>
        <w:spacing w:before="0" w:beforeAutospacing="0" w:after="0" w:afterAutospacing="0" w:line="360" w:lineRule="auto"/>
        <w:ind w:left="0" w:right="57" w:firstLine="709"/>
        <w:jc w:val="both"/>
        <w:textAlignment w:val="baseline"/>
        <w:rPr>
          <w:color w:val="000000"/>
          <w:sz w:val="28"/>
          <w:szCs w:val="28"/>
        </w:rPr>
      </w:pPr>
      <w:r w:rsidRPr="007171CD">
        <w:rPr>
          <w:color w:val="000000"/>
          <w:sz w:val="28"/>
          <w:szCs w:val="28"/>
        </w:rPr>
        <w:t>разработка рекомендаций по развитию технополисов в РФ на основе зарубежного опыта.</w:t>
      </w:r>
    </w:p>
    <w:p w:rsidR="00F63F32" w:rsidRPr="005538AF" w:rsidRDefault="00F63F32" w:rsidP="007171CD">
      <w:pPr>
        <w:pStyle w:val="a3"/>
        <w:spacing w:before="0" w:beforeAutospacing="0" w:after="0" w:afterAutospacing="0" w:line="360" w:lineRule="auto"/>
        <w:ind w:right="57" w:firstLine="709"/>
        <w:jc w:val="both"/>
        <w:rPr>
          <w:color w:val="000000"/>
          <w:sz w:val="28"/>
          <w:szCs w:val="28"/>
        </w:rPr>
      </w:pPr>
      <w:r w:rsidRPr="005538AF">
        <w:rPr>
          <w:color w:val="000000"/>
          <w:sz w:val="28"/>
          <w:szCs w:val="28"/>
        </w:rPr>
        <w:t>Объект исследования - технополисы в России, США, Японии, Франции.</w:t>
      </w:r>
    </w:p>
    <w:p w:rsidR="00F63F32" w:rsidRPr="007171CD" w:rsidRDefault="00F63F32" w:rsidP="007171CD">
      <w:pPr>
        <w:pStyle w:val="a3"/>
        <w:spacing w:before="0" w:beforeAutospacing="0" w:after="0" w:afterAutospacing="0" w:line="360" w:lineRule="auto"/>
        <w:ind w:right="57" w:firstLine="709"/>
        <w:jc w:val="both"/>
        <w:rPr>
          <w:color w:val="000000"/>
          <w:sz w:val="28"/>
          <w:szCs w:val="28"/>
        </w:rPr>
      </w:pPr>
      <w:r w:rsidRPr="005538AF">
        <w:rPr>
          <w:sz w:val="28"/>
          <w:szCs w:val="28"/>
        </w:rPr>
        <w:t>Предмет исследования – организационно-экономические отношения, формирующиеся в процессе создания и функционирования технополисов. Рабочая гипотеза диссертационного исследования заключается в предположении о целесообразности создания сети техноп</w:t>
      </w:r>
      <w:r w:rsidRPr="007171CD">
        <w:rPr>
          <w:sz w:val="28"/>
          <w:szCs w:val="28"/>
        </w:rPr>
        <w:t>олисов в РФ как необходимого инструмента при переходе к инновационной модели экономики.</w:t>
      </w:r>
    </w:p>
    <w:p w:rsidR="00F63F32" w:rsidRPr="007171CD" w:rsidRDefault="00F63F32" w:rsidP="007171CD">
      <w:pPr>
        <w:pStyle w:val="a3"/>
        <w:spacing w:before="0" w:beforeAutospacing="0" w:after="0" w:afterAutospacing="0" w:line="360" w:lineRule="auto"/>
        <w:ind w:right="57" w:firstLine="709"/>
        <w:jc w:val="both"/>
        <w:rPr>
          <w:color w:val="000000"/>
          <w:sz w:val="28"/>
          <w:szCs w:val="28"/>
        </w:rPr>
      </w:pPr>
      <w:r w:rsidRPr="005538AF">
        <w:rPr>
          <w:color w:val="000000"/>
          <w:sz w:val="28"/>
          <w:szCs w:val="28"/>
        </w:rPr>
        <w:t>Теоретико-методологической базой</w:t>
      </w:r>
      <w:r w:rsidRPr="007171CD">
        <w:rPr>
          <w:color w:val="000000"/>
          <w:sz w:val="28"/>
          <w:szCs w:val="28"/>
        </w:rPr>
        <w:t xml:space="preserve"> </w:t>
      </w:r>
      <w:r w:rsidR="005538AF">
        <w:rPr>
          <w:color w:val="000000"/>
          <w:sz w:val="28"/>
          <w:szCs w:val="28"/>
        </w:rPr>
        <w:t>курсовой работы</w:t>
      </w:r>
      <w:r w:rsidRPr="007171CD">
        <w:rPr>
          <w:color w:val="000000"/>
          <w:sz w:val="28"/>
          <w:szCs w:val="28"/>
        </w:rPr>
        <w:t xml:space="preserve"> выступают статьи, монографии зарубежных и отечественных ученых по проблемам развития технополисов. Тему проблемы развития технополисов в России поднимают </w:t>
      </w:r>
      <w:proofErr w:type="spellStart"/>
      <w:r w:rsidRPr="007171CD">
        <w:rPr>
          <w:color w:val="000000"/>
          <w:sz w:val="28"/>
          <w:szCs w:val="28"/>
        </w:rPr>
        <w:t>Матковская</w:t>
      </w:r>
      <w:proofErr w:type="spellEnd"/>
      <w:r w:rsidRPr="007171CD">
        <w:rPr>
          <w:color w:val="000000"/>
          <w:sz w:val="28"/>
          <w:szCs w:val="28"/>
        </w:rPr>
        <w:t xml:space="preserve"> Я.С., </w:t>
      </w:r>
      <w:proofErr w:type="spellStart"/>
      <w:r w:rsidRPr="007171CD">
        <w:rPr>
          <w:color w:val="000000"/>
          <w:sz w:val="28"/>
          <w:szCs w:val="28"/>
        </w:rPr>
        <w:t>Малхасьян</w:t>
      </w:r>
      <w:proofErr w:type="spellEnd"/>
      <w:r w:rsidRPr="007171CD">
        <w:rPr>
          <w:color w:val="000000"/>
          <w:sz w:val="28"/>
          <w:szCs w:val="28"/>
        </w:rPr>
        <w:t xml:space="preserve"> С.С, Данилова М.А., Долгачева Е.О. Изучением зарубежного опыта создания и развития технополисов занимаются Виноградова О.С., Николаева А.М., </w:t>
      </w:r>
      <w:proofErr w:type="spellStart"/>
      <w:r w:rsidRPr="007171CD">
        <w:rPr>
          <w:color w:val="000000"/>
          <w:sz w:val="28"/>
          <w:szCs w:val="28"/>
        </w:rPr>
        <w:t>Храмова</w:t>
      </w:r>
      <w:proofErr w:type="spellEnd"/>
      <w:r w:rsidRPr="007171CD">
        <w:rPr>
          <w:color w:val="000000"/>
          <w:sz w:val="28"/>
          <w:szCs w:val="28"/>
        </w:rPr>
        <w:t xml:space="preserve"> И.А. Изучением зарубежного опыта создания и развития технополисов занимаются Виноградова О.С., Николаева А.М., </w:t>
      </w:r>
      <w:proofErr w:type="spellStart"/>
      <w:r w:rsidRPr="007171CD">
        <w:rPr>
          <w:color w:val="000000"/>
          <w:sz w:val="28"/>
          <w:szCs w:val="28"/>
        </w:rPr>
        <w:t>Храмова</w:t>
      </w:r>
      <w:proofErr w:type="spellEnd"/>
      <w:r w:rsidRPr="007171CD">
        <w:rPr>
          <w:color w:val="000000"/>
          <w:sz w:val="28"/>
          <w:szCs w:val="28"/>
        </w:rPr>
        <w:t xml:space="preserve"> И.А.</w:t>
      </w:r>
    </w:p>
    <w:p w:rsidR="00F63F32" w:rsidRDefault="00F63F32" w:rsidP="007171CD">
      <w:pPr>
        <w:pStyle w:val="a3"/>
        <w:spacing w:before="0" w:beforeAutospacing="0" w:after="0" w:afterAutospacing="0" w:line="360" w:lineRule="auto"/>
        <w:ind w:right="57" w:firstLine="709"/>
        <w:jc w:val="both"/>
        <w:rPr>
          <w:color w:val="000000"/>
          <w:sz w:val="28"/>
          <w:szCs w:val="28"/>
        </w:rPr>
      </w:pPr>
      <w:r w:rsidRPr="007171CD">
        <w:rPr>
          <w:color w:val="000000"/>
          <w:sz w:val="28"/>
          <w:szCs w:val="28"/>
        </w:rPr>
        <w:lastRenderedPageBreak/>
        <w:t>Информационная база исследования – мнение ученых и экспертов по данной теме, данные с официальных сайтов технополисов и компаний, которые находятся на их территории, другие интернет – источники.</w:t>
      </w:r>
    </w:p>
    <w:p w:rsidR="005538AF" w:rsidRPr="007171CD" w:rsidRDefault="005538AF" w:rsidP="007171CD">
      <w:pPr>
        <w:pStyle w:val="a3"/>
        <w:spacing w:before="0" w:beforeAutospacing="0" w:after="0" w:afterAutospacing="0" w:line="360" w:lineRule="auto"/>
        <w:ind w:right="57" w:firstLine="709"/>
        <w:jc w:val="both"/>
        <w:rPr>
          <w:color w:val="000000"/>
          <w:sz w:val="28"/>
          <w:szCs w:val="28"/>
        </w:rPr>
      </w:pPr>
      <w:r>
        <w:rPr>
          <w:color w:val="000000"/>
          <w:sz w:val="28"/>
          <w:szCs w:val="28"/>
        </w:rPr>
        <w:t xml:space="preserve">Курсовая работа включает в себя введение, три главы, заключение и список используемой литературы. Первая глава носит теоретический характер, во второй главе приводится анализ российских и зарубежных технополисов, в третей главе разработаны рекомендации по совершенствованию российских технополисов. </w:t>
      </w:r>
    </w:p>
    <w:p w:rsidR="00F63F32" w:rsidRPr="007171CD" w:rsidRDefault="00F63F32" w:rsidP="007171CD">
      <w:pPr>
        <w:pStyle w:val="p1"/>
        <w:shd w:val="clear" w:color="auto" w:fill="FFFFFF"/>
        <w:spacing w:before="0" w:beforeAutospacing="0" w:after="0" w:afterAutospacing="0" w:line="360" w:lineRule="auto"/>
        <w:ind w:right="57" w:firstLine="709"/>
        <w:rPr>
          <w:color w:val="000000"/>
          <w:sz w:val="28"/>
          <w:szCs w:val="28"/>
        </w:rPr>
      </w:pPr>
    </w:p>
    <w:p w:rsidR="00507CFC" w:rsidRPr="007171CD" w:rsidRDefault="00507CFC" w:rsidP="007171CD">
      <w:pPr>
        <w:spacing w:after="0" w:line="360" w:lineRule="auto"/>
        <w:ind w:right="57" w:firstLine="709"/>
        <w:rPr>
          <w:rFonts w:ascii="Times New Roman" w:hAnsi="Times New Roman" w:cs="Times New Roman"/>
          <w:sz w:val="28"/>
          <w:szCs w:val="28"/>
        </w:rPr>
      </w:pPr>
    </w:p>
    <w:p w:rsidR="00B03503" w:rsidRPr="007171CD" w:rsidRDefault="00B03503" w:rsidP="007171CD">
      <w:pPr>
        <w:spacing w:after="0" w:line="360" w:lineRule="auto"/>
        <w:ind w:right="57" w:firstLine="709"/>
        <w:rPr>
          <w:rFonts w:ascii="Times New Roman" w:hAnsi="Times New Roman" w:cs="Times New Roman"/>
          <w:sz w:val="28"/>
          <w:szCs w:val="28"/>
        </w:rPr>
      </w:pPr>
      <w:r w:rsidRPr="007171CD">
        <w:rPr>
          <w:rFonts w:ascii="Times New Roman" w:hAnsi="Times New Roman" w:cs="Times New Roman"/>
          <w:sz w:val="28"/>
          <w:szCs w:val="28"/>
        </w:rPr>
        <w:br w:type="page"/>
      </w:r>
    </w:p>
    <w:p w:rsidR="00B03503" w:rsidRPr="007171CD" w:rsidRDefault="00B03503" w:rsidP="007171CD">
      <w:pPr>
        <w:pStyle w:val="p23"/>
        <w:shd w:val="clear" w:color="auto" w:fill="FFFFFF"/>
        <w:spacing w:before="0" w:beforeAutospacing="0" w:after="0" w:afterAutospacing="0" w:line="360" w:lineRule="auto"/>
        <w:ind w:right="57" w:firstLine="709"/>
        <w:jc w:val="both"/>
        <w:rPr>
          <w:color w:val="000000"/>
          <w:sz w:val="28"/>
          <w:szCs w:val="28"/>
        </w:rPr>
      </w:pPr>
      <w:r w:rsidRPr="007171CD">
        <w:rPr>
          <w:rStyle w:val="s8"/>
          <w:color w:val="000000"/>
          <w:sz w:val="28"/>
          <w:szCs w:val="28"/>
        </w:rPr>
        <w:lastRenderedPageBreak/>
        <w:t>1.​ </w:t>
      </w:r>
      <w:r w:rsidRPr="007171CD">
        <w:rPr>
          <w:rStyle w:val="s3"/>
          <w:color w:val="000000"/>
          <w:sz w:val="28"/>
          <w:szCs w:val="28"/>
        </w:rPr>
        <w:t>Теоретические аспекты развития технополисов в современной экономике</w:t>
      </w:r>
    </w:p>
    <w:p w:rsidR="005E1674" w:rsidRPr="007171CD" w:rsidRDefault="00B03503" w:rsidP="007171CD">
      <w:pPr>
        <w:spacing w:after="0" w:line="360" w:lineRule="auto"/>
        <w:ind w:right="57" w:firstLine="709"/>
        <w:rPr>
          <w:rStyle w:val="s3"/>
          <w:rFonts w:ascii="Times New Roman" w:hAnsi="Times New Roman" w:cs="Times New Roman"/>
          <w:color w:val="000000"/>
          <w:sz w:val="28"/>
          <w:szCs w:val="28"/>
        </w:rPr>
      </w:pPr>
      <w:r w:rsidRPr="007171CD">
        <w:rPr>
          <w:rStyle w:val="s8"/>
          <w:rFonts w:ascii="Times New Roman" w:hAnsi="Times New Roman" w:cs="Times New Roman"/>
          <w:color w:val="000000"/>
          <w:sz w:val="28"/>
          <w:szCs w:val="28"/>
        </w:rPr>
        <w:t>1.1​ </w:t>
      </w:r>
      <w:r w:rsidRPr="007171CD">
        <w:rPr>
          <w:rStyle w:val="s3"/>
          <w:rFonts w:ascii="Times New Roman" w:hAnsi="Times New Roman" w:cs="Times New Roman"/>
          <w:color w:val="000000"/>
          <w:sz w:val="28"/>
          <w:szCs w:val="28"/>
        </w:rPr>
        <w:t>Понятие и классификация технополисов</w:t>
      </w:r>
    </w:p>
    <w:p w:rsidR="00B03503" w:rsidRPr="007171CD" w:rsidRDefault="00B03503" w:rsidP="007171CD">
      <w:pPr>
        <w:spacing w:after="0" w:line="360" w:lineRule="auto"/>
        <w:ind w:right="57" w:firstLine="709"/>
        <w:jc w:val="both"/>
        <w:rPr>
          <w:rFonts w:ascii="Times New Roman" w:hAnsi="Times New Roman" w:cs="Times New Roman"/>
          <w:sz w:val="28"/>
          <w:szCs w:val="28"/>
          <w:lang w:eastAsia="ru-RU"/>
        </w:rPr>
      </w:pPr>
      <w:r w:rsidRPr="007171CD">
        <w:rPr>
          <w:rFonts w:ascii="Times New Roman" w:hAnsi="Times New Roman" w:cs="Times New Roman"/>
          <w:color w:val="000000"/>
          <w:sz w:val="28"/>
          <w:szCs w:val="28"/>
          <w:lang w:eastAsia="ru-RU"/>
        </w:rPr>
        <w:t xml:space="preserve">Время движется вперед, вместе с ним не стоит на месте и производство. Каждый день на международном рынке ужесточаются условия конкуренции, которые требуют от предприятий решений как в области создания новых товаров и услуг, так и в усовершенствовании самого процесса производства, который бы влиял положительно одновременно и на качество товара, и на его себестоимость. </w:t>
      </w:r>
      <w:r w:rsidR="006C6E61" w:rsidRPr="007171CD">
        <w:rPr>
          <w:rFonts w:ascii="Times New Roman" w:hAnsi="Times New Roman" w:cs="Times New Roman"/>
          <w:color w:val="000000"/>
          <w:sz w:val="28"/>
          <w:szCs w:val="28"/>
          <w:lang w:eastAsia="ru-RU"/>
        </w:rPr>
        <w:t xml:space="preserve">В связи с этим для </w:t>
      </w:r>
      <w:r w:rsidR="008C5253" w:rsidRPr="007171CD">
        <w:rPr>
          <w:rFonts w:ascii="Times New Roman" w:hAnsi="Times New Roman" w:cs="Times New Roman"/>
          <w:color w:val="000000"/>
          <w:sz w:val="28"/>
          <w:szCs w:val="28"/>
          <w:lang w:eastAsia="ru-RU"/>
        </w:rPr>
        <w:t xml:space="preserve">развития компании и для сохранения и преумножения ее позиций на рынке ведется активная инновационная деятельность, которая играет огромную роль не только в жизнедеятельности предприятия, но и оказывает влияние на региональное развитие и экономику страны в целом. </w:t>
      </w:r>
    </w:p>
    <w:p w:rsidR="00B03503" w:rsidRPr="007171CD" w:rsidRDefault="00CE4E62" w:rsidP="007171CD">
      <w:pPr>
        <w:spacing w:after="0" w:line="360" w:lineRule="auto"/>
        <w:ind w:right="57" w:firstLine="709"/>
        <w:jc w:val="both"/>
        <w:rPr>
          <w:rFonts w:ascii="Times New Roman" w:hAnsi="Times New Roman" w:cs="Times New Roman"/>
          <w:sz w:val="28"/>
          <w:szCs w:val="28"/>
          <w:lang w:eastAsia="ru-RU"/>
        </w:rPr>
      </w:pPr>
      <w:r w:rsidRPr="007171CD">
        <w:rPr>
          <w:rFonts w:ascii="Times New Roman" w:hAnsi="Times New Roman" w:cs="Times New Roman"/>
          <w:color w:val="000000"/>
          <w:sz w:val="28"/>
          <w:szCs w:val="28"/>
          <w:lang w:eastAsia="ru-RU"/>
        </w:rPr>
        <w:t>С</w:t>
      </w:r>
      <w:r w:rsidR="00B03503" w:rsidRPr="007171CD">
        <w:rPr>
          <w:rFonts w:ascii="Times New Roman" w:hAnsi="Times New Roman" w:cs="Times New Roman"/>
          <w:color w:val="000000"/>
          <w:sz w:val="28"/>
          <w:szCs w:val="28"/>
          <w:lang w:eastAsia="ru-RU"/>
        </w:rPr>
        <w:t>тоит отметить, что развитие новых течений исследований, которые часто обретают статус самостоятельных отраслей, ускоряет моральный износ актуальных технологий и предлагает более выгодные пути производства. Это в свою очередь двойственно влияет на спрос на рынке труда. С одной стороны при усовершенствовании оборудования или при создании новых станков и машин требуется меньше рабочих для его обслуживания, а с другой начинают требоваться все более образованные в сфере управления компьютерами люди. Например, если раньше швейные машинки были механизированными и для ремонта требовались навыки замены или починки запчастей, то теперь многие из них идут со своим ПО, для наладки которого нужно иметь умения в сфере цифровой техники</w:t>
      </w:r>
      <w:r w:rsidR="005C7A6B" w:rsidRPr="005C7A6B">
        <w:rPr>
          <w:rFonts w:ascii="Times New Roman" w:hAnsi="Times New Roman" w:cs="Times New Roman"/>
          <w:color w:val="000000"/>
          <w:sz w:val="28"/>
          <w:szCs w:val="28"/>
          <w:lang w:eastAsia="ru-RU"/>
        </w:rPr>
        <w:t xml:space="preserve"> [1</w:t>
      </w:r>
      <w:r w:rsidR="00637C4B">
        <w:rPr>
          <w:rFonts w:ascii="Times New Roman" w:hAnsi="Times New Roman" w:cs="Times New Roman"/>
          <w:color w:val="000000"/>
          <w:sz w:val="28"/>
          <w:szCs w:val="28"/>
          <w:lang w:eastAsia="ru-RU"/>
        </w:rPr>
        <w:t>2</w:t>
      </w:r>
      <w:r w:rsidR="005C7A6B" w:rsidRPr="005C7A6B">
        <w:rPr>
          <w:rFonts w:ascii="Times New Roman" w:hAnsi="Times New Roman" w:cs="Times New Roman"/>
          <w:color w:val="000000"/>
          <w:sz w:val="28"/>
          <w:szCs w:val="28"/>
          <w:lang w:eastAsia="ru-RU"/>
        </w:rPr>
        <w:t>]</w:t>
      </w:r>
      <w:r w:rsidR="00B03503" w:rsidRPr="007171CD">
        <w:rPr>
          <w:rFonts w:ascii="Times New Roman" w:hAnsi="Times New Roman" w:cs="Times New Roman"/>
          <w:color w:val="000000"/>
          <w:sz w:val="28"/>
          <w:szCs w:val="28"/>
          <w:lang w:eastAsia="ru-RU"/>
        </w:rPr>
        <w:t>.</w:t>
      </w:r>
    </w:p>
    <w:p w:rsidR="00B03503" w:rsidRPr="007171CD" w:rsidRDefault="00B03503" w:rsidP="007171CD">
      <w:pPr>
        <w:spacing w:after="0" w:line="360" w:lineRule="auto"/>
        <w:ind w:right="57" w:firstLine="709"/>
        <w:jc w:val="both"/>
        <w:rPr>
          <w:rFonts w:ascii="Times New Roman" w:hAnsi="Times New Roman" w:cs="Times New Roman"/>
          <w:sz w:val="28"/>
          <w:szCs w:val="28"/>
          <w:lang w:eastAsia="ru-RU"/>
        </w:rPr>
      </w:pPr>
      <w:r w:rsidRPr="007171CD">
        <w:rPr>
          <w:rFonts w:ascii="Times New Roman" w:hAnsi="Times New Roman" w:cs="Times New Roman"/>
          <w:color w:val="000000"/>
          <w:sz w:val="28"/>
          <w:szCs w:val="28"/>
          <w:lang w:eastAsia="ru-RU"/>
        </w:rPr>
        <w:t>Бесспорно, технополисы выполняют не только функцию внедрения наукоемких решений в производство, но и серьезно влияют на социальную обстановку страны.</w:t>
      </w:r>
      <w:r w:rsidR="00CE4E62" w:rsidRPr="007171CD">
        <w:rPr>
          <w:rFonts w:ascii="Times New Roman" w:hAnsi="Times New Roman" w:cs="Times New Roman"/>
          <w:sz w:val="28"/>
          <w:szCs w:val="28"/>
          <w:lang w:eastAsia="ru-RU"/>
        </w:rPr>
        <w:t xml:space="preserve"> </w:t>
      </w:r>
      <w:r w:rsidRPr="007171CD">
        <w:rPr>
          <w:rFonts w:ascii="Times New Roman" w:hAnsi="Times New Roman" w:cs="Times New Roman"/>
          <w:color w:val="000000"/>
          <w:sz w:val="28"/>
          <w:szCs w:val="28"/>
          <w:lang w:eastAsia="ru-RU"/>
        </w:rPr>
        <w:t>Наличие технополисов в регионах повышает общий уровень образования, способствует появлению новых производств, которые требуют новых кадров, что положительно влияет на уровень жизни населения</w:t>
      </w:r>
      <w:r w:rsidR="007C5117" w:rsidRPr="007C5117">
        <w:rPr>
          <w:rFonts w:ascii="Times New Roman" w:hAnsi="Times New Roman" w:cs="Times New Roman"/>
          <w:color w:val="000000"/>
          <w:sz w:val="28"/>
          <w:szCs w:val="28"/>
          <w:lang w:eastAsia="ru-RU"/>
        </w:rPr>
        <w:t xml:space="preserve"> [51]</w:t>
      </w:r>
      <w:r w:rsidRPr="007171CD">
        <w:rPr>
          <w:rFonts w:ascii="Times New Roman" w:hAnsi="Times New Roman" w:cs="Times New Roman"/>
          <w:color w:val="000000"/>
          <w:sz w:val="28"/>
          <w:szCs w:val="28"/>
          <w:lang w:eastAsia="ru-RU"/>
        </w:rPr>
        <w:t xml:space="preserve">. Так, в самих технополисах учреждаются учебные заведения, студенты </w:t>
      </w:r>
      <w:r w:rsidRPr="007171CD">
        <w:rPr>
          <w:rFonts w:ascii="Times New Roman" w:hAnsi="Times New Roman" w:cs="Times New Roman"/>
          <w:color w:val="000000"/>
          <w:sz w:val="28"/>
          <w:szCs w:val="28"/>
          <w:lang w:eastAsia="ru-RU"/>
        </w:rPr>
        <w:lastRenderedPageBreak/>
        <w:t>которых могут не только изучать теорию, но также применять ее, практикуясь в лабораториях и научных центрах [</w:t>
      </w:r>
      <w:r w:rsidR="005C7A6B" w:rsidRPr="005C7A6B">
        <w:rPr>
          <w:rFonts w:ascii="Times New Roman" w:hAnsi="Times New Roman" w:cs="Times New Roman"/>
          <w:color w:val="000000"/>
          <w:sz w:val="28"/>
          <w:szCs w:val="28"/>
          <w:lang w:eastAsia="ru-RU"/>
        </w:rPr>
        <w:t>7</w:t>
      </w:r>
      <w:r w:rsidR="00FD0F31" w:rsidRPr="00FD0F31">
        <w:rPr>
          <w:rFonts w:ascii="Times New Roman" w:hAnsi="Times New Roman" w:cs="Times New Roman"/>
          <w:color w:val="000000"/>
          <w:sz w:val="28"/>
          <w:szCs w:val="28"/>
          <w:lang w:eastAsia="ru-RU"/>
        </w:rPr>
        <w:t>, 28</w:t>
      </w:r>
      <w:r w:rsidRPr="007171CD">
        <w:rPr>
          <w:rFonts w:ascii="Times New Roman" w:hAnsi="Times New Roman" w:cs="Times New Roman"/>
          <w:color w:val="000000"/>
          <w:sz w:val="28"/>
          <w:szCs w:val="28"/>
          <w:lang w:eastAsia="ru-RU"/>
        </w:rPr>
        <w:t>].</w:t>
      </w:r>
    </w:p>
    <w:p w:rsidR="00B03503" w:rsidRPr="007171CD" w:rsidRDefault="00B03503" w:rsidP="007171CD">
      <w:pPr>
        <w:spacing w:after="0" w:line="360" w:lineRule="auto"/>
        <w:ind w:right="57" w:firstLine="709"/>
        <w:jc w:val="both"/>
        <w:rPr>
          <w:rFonts w:ascii="Times New Roman" w:hAnsi="Times New Roman" w:cs="Times New Roman"/>
          <w:color w:val="000000"/>
          <w:sz w:val="28"/>
          <w:szCs w:val="28"/>
          <w:lang w:eastAsia="ru-RU"/>
        </w:rPr>
      </w:pPr>
      <w:r w:rsidRPr="007171CD">
        <w:rPr>
          <w:rFonts w:ascii="Times New Roman" w:hAnsi="Times New Roman" w:cs="Times New Roman"/>
          <w:color w:val="000000"/>
          <w:sz w:val="28"/>
          <w:szCs w:val="28"/>
          <w:lang w:eastAsia="ru-RU"/>
        </w:rPr>
        <w:t>Такое течение научной мысли без всяких сомнений требует внимания со стороны государства, которое должно обеспечить возможность интеллектуальным ресурсам страны воплощать свои идеи и конкурировать с зарубежными учеными. Развитие этого направления подразумевает создание технополисов, технопарков и различных других научно-производственных объединений. Рассмотрим подробнее, что такое технополисы</w:t>
      </w:r>
      <w:r w:rsidR="007C5117" w:rsidRPr="005538AF">
        <w:rPr>
          <w:rFonts w:ascii="Times New Roman" w:hAnsi="Times New Roman" w:cs="Times New Roman"/>
          <w:color w:val="000000"/>
          <w:sz w:val="28"/>
          <w:szCs w:val="28"/>
          <w:lang w:eastAsia="ru-RU"/>
        </w:rPr>
        <w:t xml:space="preserve"> [67]</w:t>
      </w:r>
      <w:r w:rsidRPr="007171CD">
        <w:rPr>
          <w:rFonts w:ascii="Times New Roman" w:hAnsi="Times New Roman" w:cs="Times New Roman"/>
          <w:color w:val="000000"/>
          <w:sz w:val="28"/>
          <w:szCs w:val="28"/>
          <w:lang w:eastAsia="ru-RU"/>
        </w:rPr>
        <w:t xml:space="preserve">. </w:t>
      </w:r>
    </w:p>
    <w:p w:rsidR="008C5253" w:rsidRPr="007171CD" w:rsidRDefault="008C5253" w:rsidP="007171CD">
      <w:pPr>
        <w:spacing w:after="0" w:line="360" w:lineRule="auto"/>
        <w:ind w:right="57" w:firstLine="709"/>
        <w:jc w:val="both"/>
        <w:rPr>
          <w:rFonts w:ascii="Times New Roman" w:hAnsi="Times New Roman" w:cs="Times New Roman"/>
          <w:sz w:val="28"/>
          <w:szCs w:val="28"/>
          <w:lang w:eastAsia="ru-RU"/>
        </w:rPr>
      </w:pPr>
      <w:r w:rsidRPr="007171CD">
        <w:rPr>
          <w:rFonts w:ascii="Times New Roman" w:hAnsi="Times New Roman" w:cs="Times New Roman"/>
          <w:sz w:val="28"/>
          <w:szCs w:val="28"/>
          <w:lang w:eastAsia="ru-RU"/>
        </w:rPr>
        <w:t>Несмотря на то, что понятие технополис существует в мире уже более 50 лет, окончательно нет сформированного определения, которое бы удовлетворяло реальной сущности этих образований. Также нет утвержденной классификации технополисов.</w:t>
      </w:r>
    </w:p>
    <w:p w:rsidR="00B03503" w:rsidRPr="007171CD" w:rsidRDefault="00B03503" w:rsidP="007171CD">
      <w:pPr>
        <w:spacing w:after="0" w:line="360" w:lineRule="auto"/>
        <w:ind w:right="57" w:firstLine="709"/>
        <w:jc w:val="both"/>
        <w:rPr>
          <w:rFonts w:ascii="Times New Roman" w:hAnsi="Times New Roman" w:cs="Times New Roman"/>
          <w:sz w:val="28"/>
          <w:szCs w:val="28"/>
          <w:lang w:eastAsia="ru-RU"/>
        </w:rPr>
      </w:pPr>
      <w:r w:rsidRPr="007171CD">
        <w:rPr>
          <w:rFonts w:ascii="Times New Roman" w:hAnsi="Times New Roman" w:cs="Times New Roman"/>
          <w:color w:val="000000"/>
          <w:sz w:val="28"/>
          <w:szCs w:val="28"/>
          <w:lang w:eastAsia="ru-RU"/>
        </w:rPr>
        <w:t xml:space="preserve">Под технополисами понимаются научно-промышленные комплексы, которые создаются с целью воспроизведения инновационных товаров и продукции. Также совместно с университетами и научными центрами осуществляется производство различных технологий. Необходимо отметить важность сближение деятельности технополисов и производства, так как основная цель состоит в воплощении инновационных идей в бизнесе. Действительно коммерциализация научных исследований </w:t>
      </w:r>
      <w:proofErr w:type="gramStart"/>
      <w:r w:rsidRPr="007171CD">
        <w:rPr>
          <w:rFonts w:ascii="Times New Roman" w:hAnsi="Times New Roman" w:cs="Times New Roman"/>
          <w:color w:val="000000"/>
          <w:sz w:val="28"/>
          <w:szCs w:val="28"/>
          <w:lang w:eastAsia="ru-RU"/>
        </w:rPr>
        <w:t>- это</w:t>
      </w:r>
      <w:proofErr w:type="gramEnd"/>
      <w:r w:rsidRPr="007171CD">
        <w:rPr>
          <w:rFonts w:ascii="Times New Roman" w:hAnsi="Times New Roman" w:cs="Times New Roman"/>
          <w:color w:val="000000"/>
          <w:sz w:val="28"/>
          <w:szCs w:val="28"/>
          <w:lang w:eastAsia="ru-RU"/>
        </w:rPr>
        <w:t xml:space="preserve"> главная роль создания технополисов. Страны, которые развивают свою науку в этом направлении, имеют устойчивое положение на международном рынке в различных отраслях [</w:t>
      </w:r>
      <w:r w:rsidR="005C7A6B">
        <w:rPr>
          <w:rFonts w:ascii="Times New Roman" w:hAnsi="Times New Roman" w:cs="Times New Roman"/>
          <w:color w:val="000000"/>
          <w:sz w:val="28"/>
          <w:szCs w:val="28"/>
          <w:lang w:eastAsia="ru-RU"/>
        </w:rPr>
        <w:t xml:space="preserve">6, </w:t>
      </w:r>
      <w:r w:rsidR="005C7A6B" w:rsidRPr="005C7A6B">
        <w:rPr>
          <w:rFonts w:ascii="Times New Roman" w:hAnsi="Times New Roman" w:cs="Times New Roman"/>
          <w:color w:val="000000"/>
          <w:sz w:val="28"/>
          <w:szCs w:val="28"/>
          <w:lang w:eastAsia="ru-RU"/>
        </w:rPr>
        <w:t>1</w:t>
      </w:r>
      <w:r w:rsidR="00637C4B">
        <w:rPr>
          <w:rFonts w:ascii="Times New Roman" w:hAnsi="Times New Roman" w:cs="Times New Roman"/>
          <w:color w:val="000000"/>
          <w:sz w:val="28"/>
          <w:szCs w:val="28"/>
          <w:lang w:eastAsia="ru-RU"/>
        </w:rPr>
        <w:t>9</w:t>
      </w:r>
      <w:r w:rsidRPr="007171CD">
        <w:rPr>
          <w:rFonts w:ascii="Times New Roman" w:hAnsi="Times New Roman" w:cs="Times New Roman"/>
          <w:color w:val="000000"/>
          <w:sz w:val="28"/>
          <w:szCs w:val="28"/>
          <w:lang w:eastAsia="ru-RU"/>
        </w:rPr>
        <w:t xml:space="preserve">]. </w:t>
      </w:r>
    </w:p>
    <w:p w:rsidR="00B03503" w:rsidRPr="007171CD" w:rsidRDefault="00B03503" w:rsidP="007171CD">
      <w:pPr>
        <w:spacing w:after="0" w:line="360" w:lineRule="auto"/>
        <w:ind w:right="57" w:firstLine="709"/>
        <w:jc w:val="both"/>
        <w:rPr>
          <w:rFonts w:ascii="Times New Roman" w:hAnsi="Times New Roman" w:cs="Times New Roman"/>
          <w:sz w:val="28"/>
          <w:szCs w:val="28"/>
          <w:lang w:eastAsia="ru-RU"/>
        </w:rPr>
      </w:pPr>
      <w:r w:rsidRPr="007171CD">
        <w:rPr>
          <w:rFonts w:ascii="Times New Roman" w:hAnsi="Times New Roman" w:cs="Times New Roman"/>
          <w:color w:val="000000"/>
          <w:sz w:val="28"/>
          <w:szCs w:val="28"/>
          <w:lang w:eastAsia="ru-RU"/>
        </w:rPr>
        <w:t>Технополисы также предполагают развитую инфраструктуру, которая позволяет не только комфортные условия работы, но также ориентирована на предоставление качественного отдыха и проживания. Достаточно важно наличие транспортных сетей, которые обеспечивают удобное передвижение людей, а также беспрепятственное передвижение товаров, материалов для производства и исследований. Как упоминалось ранее, в состав технополисов входят научно-исследовательские центры, университеты и другие организации.</w:t>
      </w:r>
      <w:r w:rsidR="008C5253" w:rsidRPr="007171CD">
        <w:rPr>
          <w:rFonts w:ascii="Times New Roman" w:hAnsi="Times New Roman" w:cs="Times New Roman"/>
          <w:color w:val="000000"/>
          <w:sz w:val="28"/>
          <w:szCs w:val="28"/>
          <w:lang w:eastAsia="ru-RU"/>
        </w:rPr>
        <w:t xml:space="preserve"> Уровень образовательных учреждений в технополисах высок, </w:t>
      </w:r>
      <w:r w:rsidR="008C5253" w:rsidRPr="007171CD">
        <w:rPr>
          <w:rFonts w:ascii="Times New Roman" w:hAnsi="Times New Roman" w:cs="Times New Roman"/>
          <w:color w:val="000000"/>
          <w:sz w:val="28"/>
          <w:szCs w:val="28"/>
          <w:lang w:eastAsia="ru-RU"/>
        </w:rPr>
        <w:lastRenderedPageBreak/>
        <w:t xml:space="preserve">так как там растут специалисты, роль которых участвовать в инновационной </w:t>
      </w:r>
      <w:r w:rsidR="004B5DDE" w:rsidRPr="007171CD">
        <w:rPr>
          <w:rFonts w:ascii="Times New Roman" w:hAnsi="Times New Roman" w:cs="Times New Roman"/>
          <w:color w:val="000000"/>
          <w:sz w:val="28"/>
          <w:szCs w:val="28"/>
          <w:lang w:eastAsia="ru-RU"/>
        </w:rPr>
        <w:t>деятельности</w:t>
      </w:r>
      <w:r w:rsidR="008C5253" w:rsidRPr="007171CD">
        <w:rPr>
          <w:rFonts w:ascii="Times New Roman" w:hAnsi="Times New Roman" w:cs="Times New Roman"/>
          <w:color w:val="000000"/>
          <w:sz w:val="28"/>
          <w:szCs w:val="28"/>
          <w:lang w:eastAsia="ru-RU"/>
        </w:rPr>
        <w:t>.</w:t>
      </w:r>
    </w:p>
    <w:p w:rsidR="00B95C25" w:rsidRPr="007171CD" w:rsidRDefault="00B95C25" w:rsidP="007171CD">
      <w:pPr>
        <w:spacing w:after="0" w:line="360" w:lineRule="auto"/>
        <w:ind w:right="57" w:firstLine="709"/>
        <w:jc w:val="both"/>
        <w:rPr>
          <w:rFonts w:ascii="Times New Roman" w:eastAsia="Times New Roman" w:hAnsi="Times New Roman" w:cs="Times New Roman"/>
          <w:sz w:val="28"/>
          <w:szCs w:val="28"/>
        </w:rPr>
      </w:pPr>
      <w:r w:rsidRPr="007171CD">
        <w:rPr>
          <w:rFonts w:ascii="Times New Roman" w:eastAsia="Times New Roman" w:hAnsi="Times New Roman" w:cs="Times New Roman"/>
          <w:sz w:val="28"/>
          <w:szCs w:val="28"/>
        </w:rPr>
        <w:t>Многие исследователи отождествляют технопарки и технополисы, например, в статье К.А. Комарова технополисы и технопарки описываются общим определением как комплексы, сформированные для создания благоприятных условий развития новых научных направлений и наукоемких производств, которые включают университеты, научно-исследовательские институты и другие научные образования [</w:t>
      </w:r>
      <w:r w:rsidR="005C7A6B" w:rsidRPr="005C7A6B">
        <w:rPr>
          <w:rFonts w:ascii="Times New Roman" w:eastAsia="Times New Roman" w:hAnsi="Times New Roman" w:cs="Times New Roman"/>
          <w:sz w:val="28"/>
          <w:szCs w:val="28"/>
        </w:rPr>
        <w:t>2</w:t>
      </w:r>
      <w:r w:rsidR="00637C4B">
        <w:rPr>
          <w:rFonts w:ascii="Times New Roman" w:eastAsia="Times New Roman" w:hAnsi="Times New Roman" w:cs="Times New Roman"/>
          <w:sz w:val="28"/>
          <w:szCs w:val="28"/>
        </w:rPr>
        <w:t>3</w:t>
      </w:r>
      <w:r w:rsidRPr="007171CD">
        <w:rPr>
          <w:rFonts w:ascii="Times New Roman" w:eastAsia="Times New Roman" w:hAnsi="Times New Roman" w:cs="Times New Roman"/>
          <w:sz w:val="28"/>
          <w:szCs w:val="28"/>
        </w:rPr>
        <w:t>].</w:t>
      </w:r>
    </w:p>
    <w:p w:rsidR="00B95C25" w:rsidRPr="007171CD" w:rsidRDefault="00B95C25" w:rsidP="007171CD">
      <w:pPr>
        <w:spacing w:after="0" w:line="360" w:lineRule="auto"/>
        <w:ind w:right="57" w:firstLine="709"/>
        <w:jc w:val="both"/>
        <w:rPr>
          <w:rFonts w:ascii="Times New Roman" w:eastAsia="Times New Roman" w:hAnsi="Times New Roman" w:cs="Times New Roman"/>
          <w:sz w:val="28"/>
          <w:szCs w:val="28"/>
        </w:rPr>
      </w:pPr>
      <w:r w:rsidRPr="007171CD">
        <w:rPr>
          <w:rFonts w:ascii="Times New Roman" w:eastAsia="Times New Roman" w:hAnsi="Times New Roman" w:cs="Times New Roman"/>
          <w:sz w:val="28"/>
          <w:szCs w:val="28"/>
        </w:rPr>
        <w:t>Структура технополиса действительно схожа с технопарком, но существует ряд значимых отличий. Технополисы создаются как целые города, также практикуется основание технополисов на базе уже существующих поселений. Данное образование является научным центром регионального характера, поэтому оказывает огромное влияние на развитие как региона, так и страны в целом. Технополис — объект сотрудничества международного масштаба.</w:t>
      </w:r>
    </w:p>
    <w:p w:rsidR="004B5DDE" w:rsidRPr="007171CD" w:rsidRDefault="00B95C25" w:rsidP="007171CD">
      <w:pPr>
        <w:spacing w:after="0" w:line="360" w:lineRule="auto"/>
        <w:ind w:right="57" w:firstLine="709"/>
        <w:jc w:val="both"/>
        <w:rPr>
          <w:rFonts w:ascii="Times New Roman" w:hAnsi="Times New Roman" w:cs="Times New Roman"/>
          <w:sz w:val="28"/>
          <w:szCs w:val="28"/>
          <w:lang w:eastAsia="ru-RU"/>
        </w:rPr>
      </w:pPr>
      <w:r w:rsidRPr="007171CD">
        <w:rPr>
          <w:rFonts w:ascii="Times New Roman" w:eastAsia="Times New Roman" w:hAnsi="Times New Roman" w:cs="Times New Roman"/>
          <w:sz w:val="28"/>
          <w:szCs w:val="28"/>
        </w:rPr>
        <w:t>Также в научных кругах допускают, что российские на</w:t>
      </w:r>
      <w:r w:rsidR="002251F0" w:rsidRPr="007171CD">
        <w:rPr>
          <w:rFonts w:ascii="Times New Roman" w:eastAsia="Times New Roman" w:hAnsi="Times New Roman" w:cs="Times New Roman"/>
          <w:sz w:val="28"/>
          <w:szCs w:val="28"/>
        </w:rPr>
        <w:t>у</w:t>
      </w:r>
      <w:r w:rsidRPr="007171CD">
        <w:rPr>
          <w:rFonts w:ascii="Times New Roman" w:eastAsia="Times New Roman" w:hAnsi="Times New Roman" w:cs="Times New Roman"/>
          <w:sz w:val="28"/>
          <w:szCs w:val="28"/>
        </w:rPr>
        <w:t>кограды — это аналоги технополисов. Таким образом, С.Ю. Ракша и В.В. Сидорова в своей статье не разделяют такие понятия как технополис и наукоград, называя «Сколково» наукоградом [</w:t>
      </w:r>
      <w:r w:rsidR="00A608C1">
        <w:rPr>
          <w:rFonts w:ascii="Times New Roman" w:eastAsia="Times New Roman" w:hAnsi="Times New Roman" w:cs="Times New Roman"/>
          <w:sz w:val="28"/>
          <w:szCs w:val="28"/>
        </w:rPr>
        <w:t>5</w:t>
      </w:r>
      <w:r w:rsidR="007C5117" w:rsidRPr="007C5117">
        <w:rPr>
          <w:rFonts w:ascii="Times New Roman" w:eastAsia="Times New Roman" w:hAnsi="Times New Roman" w:cs="Times New Roman"/>
          <w:sz w:val="28"/>
          <w:szCs w:val="28"/>
        </w:rPr>
        <w:t>2</w:t>
      </w:r>
      <w:r w:rsidRPr="007171CD">
        <w:rPr>
          <w:rFonts w:ascii="Times New Roman" w:eastAsia="Times New Roman" w:hAnsi="Times New Roman" w:cs="Times New Roman"/>
          <w:sz w:val="28"/>
          <w:szCs w:val="28"/>
        </w:rPr>
        <w:t xml:space="preserve">]. </w:t>
      </w:r>
      <w:r w:rsidR="004B5DDE" w:rsidRPr="007171CD">
        <w:rPr>
          <w:rFonts w:ascii="Times New Roman" w:hAnsi="Times New Roman" w:cs="Times New Roman"/>
          <w:color w:val="000000"/>
          <w:sz w:val="28"/>
          <w:szCs w:val="28"/>
          <w:lang w:eastAsia="ru-RU"/>
        </w:rPr>
        <w:t>Термин “наукоград” возник уже после советского времени.</w:t>
      </w:r>
    </w:p>
    <w:p w:rsidR="004B5DDE" w:rsidRPr="007171CD" w:rsidRDefault="004B5DDE" w:rsidP="007171CD">
      <w:pPr>
        <w:spacing w:after="0" w:line="360" w:lineRule="auto"/>
        <w:ind w:right="57" w:firstLine="709"/>
        <w:jc w:val="both"/>
        <w:rPr>
          <w:rFonts w:ascii="Times New Roman" w:hAnsi="Times New Roman" w:cs="Times New Roman"/>
          <w:sz w:val="28"/>
          <w:szCs w:val="28"/>
          <w:lang w:eastAsia="ru-RU"/>
        </w:rPr>
      </w:pPr>
      <w:r w:rsidRPr="007171CD">
        <w:rPr>
          <w:rFonts w:ascii="Times New Roman" w:hAnsi="Times New Roman" w:cs="Times New Roman"/>
          <w:color w:val="000000"/>
          <w:sz w:val="28"/>
          <w:szCs w:val="28"/>
          <w:lang w:eastAsia="ru-RU"/>
        </w:rPr>
        <w:t>После развала Советского Союза пришло время рассекречивания скрытных образований, поселений, городков, которые в истории были названы как “почтовые ящики”. Данная процедура сопровождалась законопроектом 1992 года, который впоследствии изменялся, а последняя версия на данный момент была опубликована в 2017 году [</w:t>
      </w:r>
      <w:r w:rsidR="00A608C1">
        <w:rPr>
          <w:rFonts w:ascii="Times New Roman" w:hAnsi="Times New Roman" w:cs="Times New Roman"/>
          <w:color w:val="000000"/>
          <w:sz w:val="28"/>
          <w:szCs w:val="28"/>
          <w:lang w:eastAsia="ru-RU"/>
        </w:rPr>
        <w:t>15</w:t>
      </w:r>
      <w:r w:rsidRPr="007171CD">
        <w:rPr>
          <w:rFonts w:ascii="Times New Roman" w:hAnsi="Times New Roman" w:cs="Times New Roman"/>
          <w:color w:val="000000"/>
          <w:sz w:val="28"/>
          <w:szCs w:val="28"/>
          <w:lang w:eastAsia="ru-RU"/>
        </w:rPr>
        <w:t xml:space="preserve">]. </w:t>
      </w:r>
      <w:proofErr w:type="gramStart"/>
      <w:r w:rsidRPr="007171CD">
        <w:rPr>
          <w:rFonts w:ascii="Times New Roman" w:hAnsi="Times New Roman" w:cs="Times New Roman"/>
          <w:color w:val="000000"/>
          <w:sz w:val="28"/>
          <w:szCs w:val="28"/>
          <w:lang w:eastAsia="ru-RU"/>
        </w:rPr>
        <w:t>Так</w:t>
      </w:r>
      <w:proofErr w:type="gramEnd"/>
      <w:r w:rsidRPr="007171CD">
        <w:rPr>
          <w:rFonts w:ascii="Times New Roman" w:hAnsi="Times New Roman" w:cs="Times New Roman"/>
          <w:color w:val="000000"/>
          <w:sz w:val="28"/>
          <w:szCs w:val="28"/>
          <w:lang w:eastAsia="ru-RU"/>
        </w:rPr>
        <w:t xml:space="preserve"> ЗАТО (закрытое административно-территориальное образование) получил неопределенный статус. Стоит отметить, что не все образования можно назвать наукоградами, некоторые из них были в ведомстве Министерства обороны.</w:t>
      </w:r>
    </w:p>
    <w:p w:rsidR="004B5DDE" w:rsidRPr="007171CD" w:rsidRDefault="004B5DDE" w:rsidP="007171CD">
      <w:pPr>
        <w:spacing w:after="0" w:line="360" w:lineRule="auto"/>
        <w:ind w:right="57" w:firstLine="709"/>
        <w:jc w:val="both"/>
        <w:rPr>
          <w:rFonts w:ascii="Times New Roman" w:hAnsi="Times New Roman" w:cs="Times New Roman"/>
          <w:sz w:val="28"/>
          <w:szCs w:val="28"/>
          <w:lang w:eastAsia="ru-RU"/>
        </w:rPr>
      </w:pPr>
      <w:r w:rsidRPr="007171CD">
        <w:rPr>
          <w:rFonts w:ascii="Times New Roman" w:hAnsi="Times New Roman" w:cs="Times New Roman"/>
          <w:color w:val="000000"/>
          <w:sz w:val="28"/>
          <w:szCs w:val="28"/>
          <w:lang w:eastAsia="ru-RU"/>
        </w:rPr>
        <w:lastRenderedPageBreak/>
        <w:t xml:space="preserve">Говоря о рассекречивании и смене </w:t>
      </w:r>
      <w:proofErr w:type="gramStart"/>
      <w:r w:rsidRPr="007171CD">
        <w:rPr>
          <w:rFonts w:ascii="Times New Roman" w:hAnsi="Times New Roman" w:cs="Times New Roman"/>
          <w:color w:val="000000"/>
          <w:sz w:val="28"/>
          <w:szCs w:val="28"/>
          <w:lang w:eastAsia="ru-RU"/>
        </w:rPr>
        <w:t>статуса</w:t>
      </w:r>
      <w:proofErr w:type="gramEnd"/>
      <w:r w:rsidRPr="007171CD">
        <w:rPr>
          <w:rFonts w:ascii="Times New Roman" w:hAnsi="Times New Roman" w:cs="Times New Roman"/>
          <w:color w:val="000000"/>
          <w:sz w:val="28"/>
          <w:szCs w:val="28"/>
          <w:lang w:eastAsia="ru-RU"/>
        </w:rPr>
        <w:t xml:space="preserve"> ЗАТО, необходимо упомянуть, что в 1991 году родилось движение “Союз развития наукоградов”. Данная организация занималась разработкой точки зрения касательно важнейших вопросов в этой области. Эти вопросы затрагивали деятельность поселений, жизнь людей на территории этих городков. Именно тогда и начал использоваться термин “наукоград”.</w:t>
      </w:r>
    </w:p>
    <w:p w:rsidR="004B5DDE" w:rsidRPr="007171CD" w:rsidRDefault="004B5DDE" w:rsidP="007171CD">
      <w:pPr>
        <w:spacing w:after="0" w:line="360" w:lineRule="auto"/>
        <w:ind w:right="57" w:firstLine="709"/>
        <w:jc w:val="both"/>
        <w:rPr>
          <w:rFonts w:ascii="Times New Roman" w:hAnsi="Times New Roman" w:cs="Times New Roman"/>
          <w:sz w:val="28"/>
          <w:szCs w:val="28"/>
          <w:lang w:eastAsia="ru-RU"/>
        </w:rPr>
      </w:pPr>
      <w:r w:rsidRPr="007171CD">
        <w:rPr>
          <w:rFonts w:ascii="Times New Roman" w:hAnsi="Times New Roman" w:cs="Times New Roman"/>
          <w:color w:val="000000"/>
          <w:sz w:val="28"/>
          <w:szCs w:val="28"/>
          <w:lang w:eastAsia="ru-RU"/>
        </w:rPr>
        <w:t xml:space="preserve"> Задачи союза заключались в:</w:t>
      </w:r>
    </w:p>
    <w:p w:rsidR="004B5DDE" w:rsidRPr="007171CD" w:rsidRDefault="004B5DDE" w:rsidP="007171CD">
      <w:pPr>
        <w:numPr>
          <w:ilvl w:val="0"/>
          <w:numId w:val="4"/>
        </w:numPr>
        <w:tabs>
          <w:tab w:val="num" w:pos="142"/>
        </w:tabs>
        <w:spacing w:after="0" w:line="360" w:lineRule="auto"/>
        <w:ind w:left="0" w:right="57" w:firstLine="709"/>
        <w:jc w:val="both"/>
        <w:textAlignment w:val="baseline"/>
        <w:rPr>
          <w:rFonts w:ascii="Times New Roman" w:hAnsi="Times New Roman" w:cs="Times New Roman"/>
          <w:color w:val="000000"/>
          <w:sz w:val="28"/>
          <w:szCs w:val="28"/>
          <w:lang w:eastAsia="ru-RU"/>
        </w:rPr>
      </w:pPr>
      <w:r w:rsidRPr="007171CD">
        <w:rPr>
          <w:rFonts w:ascii="Times New Roman" w:hAnsi="Times New Roman" w:cs="Times New Roman"/>
          <w:color w:val="000000"/>
          <w:sz w:val="28"/>
          <w:szCs w:val="28"/>
          <w:lang w:eastAsia="ru-RU"/>
        </w:rPr>
        <w:t>Сохранении и развитие интеллектуальных и научно-технических возможностей наукоградов и академгородков. Также деятельность была направлена на применение данного потенциала на развитие регионов страны, отдельных городов и России.</w:t>
      </w:r>
    </w:p>
    <w:p w:rsidR="004B5DDE" w:rsidRPr="007171CD" w:rsidRDefault="004B5DDE" w:rsidP="007171CD">
      <w:pPr>
        <w:numPr>
          <w:ilvl w:val="0"/>
          <w:numId w:val="4"/>
        </w:numPr>
        <w:tabs>
          <w:tab w:val="num" w:pos="142"/>
        </w:tabs>
        <w:spacing w:after="0" w:line="360" w:lineRule="auto"/>
        <w:ind w:left="0" w:right="57" w:firstLine="709"/>
        <w:jc w:val="both"/>
        <w:textAlignment w:val="baseline"/>
        <w:rPr>
          <w:rFonts w:ascii="Times New Roman" w:hAnsi="Times New Roman" w:cs="Times New Roman"/>
          <w:color w:val="000000"/>
          <w:sz w:val="28"/>
          <w:szCs w:val="28"/>
          <w:lang w:eastAsia="ru-RU"/>
        </w:rPr>
      </w:pPr>
      <w:r w:rsidRPr="007171CD">
        <w:rPr>
          <w:rFonts w:ascii="Times New Roman" w:hAnsi="Times New Roman" w:cs="Times New Roman"/>
          <w:color w:val="000000"/>
          <w:sz w:val="28"/>
          <w:szCs w:val="28"/>
          <w:lang w:eastAsia="ru-RU"/>
        </w:rPr>
        <w:t>Влиянии на процесс создания нормативно-правовой базы для регулирования деятельности наукоградов и для обозначения его в научной сфере страны. Также важную роль имело регулирование научных процессов и наукоемкое производство.</w:t>
      </w:r>
    </w:p>
    <w:p w:rsidR="004B5DDE" w:rsidRPr="007171CD" w:rsidRDefault="004B5DDE" w:rsidP="007171CD">
      <w:pPr>
        <w:numPr>
          <w:ilvl w:val="0"/>
          <w:numId w:val="4"/>
        </w:numPr>
        <w:tabs>
          <w:tab w:val="num" w:pos="142"/>
        </w:tabs>
        <w:spacing w:after="0" w:line="360" w:lineRule="auto"/>
        <w:ind w:left="0" w:right="57" w:firstLine="709"/>
        <w:jc w:val="both"/>
        <w:textAlignment w:val="baseline"/>
        <w:rPr>
          <w:rFonts w:ascii="Times New Roman" w:hAnsi="Times New Roman" w:cs="Times New Roman"/>
          <w:color w:val="000000"/>
          <w:sz w:val="28"/>
          <w:szCs w:val="28"/>
          <w:lang w:eastAsia="ru-RU"/>
        </w:rPr>
      </w:pPr>
      <w:r w:rsidRPr="007171CD">
        <w:rPr>
          <w:rFonts w:ascii="Times New Roman" w:hAnsi="Times New Roman" w:cs="Times New Roman"/>
          <w:color w:val="000000"/>
          <w:sz w:val="28"/>
          <w:szCs w:val="28"/>
          <w:lang w:eastAsia="ru-RU"/>
        </w:rPr>
        <w:t>разработке, развитии и утверждении программы развития научных городов на федеральном, региональном и местном уровне.</w:t>
      </w:r>
    </w:p>
    <w:p w:rsidR="004B5DDE" w:rsidRPr="007171CD" w:rsidRDefault="004B5DDE" w:rsidP="007171CD">
      <w:pPr>
        <w:numPr>
          <w:ilvl w:val="0"/>
          <w:numId w:val="4"/>
        </w:numPr>
        <w:tabs>
          <w:tab w:val="num" w:pos="142"/>
        </w:tabs>
        <w:spacing w:after="0" w:line="360" w:lineRule="auto"/>
        <w:ind w:left="0" w:right="57" w:firstLine="709"/>
        <w:jc w:val="both"/>
        <w:textAlignment w:val="baseline"/>
        <w:rPr>
          <w:rFonts w:ascii="Times New Roman" w:hAnsi="Times New Roman" w:cs="Times New Roman"/>
          <w:color w:val="000000"/>
          <w:sz w:val="28"/>
          <w:szCs w:val="28"/>
          <w:lang w:eastAsia="ru-RU"/>
        </w:rPr>
      </w:pPr>
      <w:r w:rsidRPr="007171CD">
        <w:rPr>
          <w:rFonts w:ascii="Times New Roman" w:hAnsi="Times New Roman" w:cs="Times New Roman"/>
          <w:color w:val="000000"/>
          <w:sz w:val="28"/>
          <w:szCs w:val="28"/>
          <w:lang w:eastAsia="ru-RU"/>
        </w:rPr>
        <w:t>Координация презентаций, выставок, конференций, которые ориентированы на урегулирование различных задач, связанных с развитием научных городков.</w:t>
      </w:r>
    </w:p>
    <w:p w:rsidR="004B5DDE" w:rsidRPr="007171CD" w:rsidRDefault="004B5DDE" w:rsidP="007171CD">
      <w:pPr>
        <w:numPr>
          <w:ilvl w:val="0"/>
          <w:numId w:val="4"/>
        </w:numPr>
        <w:tabs>
          <w:tab w:val="num" w:pos="142"/>
        </w:tabs>
        <w:spacing w:after="0" w:line="360" w:lineRule="auto"/>
        <w:ind w:left="0" w:right="57" w:firstLine="709"/>
        <w:jc w:val="both"/>
        <w:textAlignment w:val="baseline"/>
        <w:rPr>
          <w:rFonts w:ascii="Times New Roman" w:hAnsi="Times New Roman" w:cs="Times New Roman"/>
          <w:color w:val="000000"/>
          <w:sz w:val="28"/>
          <w:szCs w:val="28"/>
          <w:lang w:eastAsia="ru-RU"/>
        </w:rPr>
      </w:pPr>
      <w:r w:rsidRPr="007171CD">
        <w:rPr>
          <w:rFonts w:ascii="Times New Roman" w:hAnsi="Times New Roman" w:cs="Times New Roman"/>
          <w:color w:val="000000"/>
          <w:sz w:val="28"/>
          <w:szCs w:val="28"/>
          <w:lang w:eastAsia="ru-RU"/>
        </w:rPr>
        <w:t>Привлечение инвестиций в наукограды с целью стимулирования развития наукоградов. Развитие информационной базы.</w:t>
      </w:r>
    </w:p>
    <w:p w:rsidR="004B5DDE" w:rsidRPr="007171CD" w:rsidRDefault="004B5DDE" w:rsidP="007171CD">
      <w:pPr>
        <w:numPr>
          <w:ilvl w:val="0"/>
          <w:numId w:val="4"/>
        </w:numPr>
        <w:tabs>
          <w:tab w:val="num" w:pos="142"/>
        </w:tabs>
        <w:spacing w:after="0" w:line="360" w:lineRule="auto"/>
        <w:ind w:left="0" w:right="57" w:firstLine="709"/>
        <w:jc w:val="both"/>
        <w:textAlignment w:val="baseline"/>
        <w:rPr>
          <w:rFonts w:ascii="Times New Roman" w:hAnsi="Times New Roman" w:cs="Times New Roman"/>
          <w:color w:val="000000"/>
          <w:sz w:val="28"/>
          <w:szCs w:val="28"/>
          <w:lang w:eastAsia="ru-RU"/>
        </w:rPr>
      </w:pPr>
      <w:r w:rsidRPr="007171CD">
        <w:rPr>
          <w:rFonts w:ascii="Times New Roman" w:hAnsi="Times New Roman" w:cs="Times New Roman"/>
          <w:color w:val="000000"/>
          <w:sz w:val="28"/>
          <w:szCs w:val="28"/>
          <w:lang w:eastAsia="ru-RU"/>
        </w:rPr>
        <w:t>Развитие образовательных программ, которые также включали направление подготовки кадров [</w:t>
      </w:r>
      <w:r w:rsidR="00A608C1">
        <w:rPr>
          <w:rFonts w:ascii="Times New Roman" w:hAnsi="Times New Roman" w:cs="Times New Roman"/>
          <w:color w:val="000000"/>
          <w:sz w:val="28"/>
          <w:szCs w:val="28"/>
          <w:lang w:eastAsia="ru-RU"/>
        </w:rPr>
        <w:t>3</w:t>
      </w:r>
      <w:r w:rsidR="00637C4B">
        <w:rPr>
          <w:rFonts w:ascii="Times New Roman" w:hAnsi="Times New Roman" w:cs="Times New Roman"/>
          <w:color w:val="000000"/>
          <w:sz w:val="28"/>
          <w:szCs w:val="28"/>
          <w:lang w:eastAsia="ru-RU"/>
        </w:rPr>
        <w:t>5</w:t>
      </w:r>
      <w:r w:rsidRPr="007171CD">
        <w:rPr>
          <w:rFonts w:ascii="Times New Roman" w:hAnsi="Times New Roman" w:cs="Times New Roman"/>
          <w:color w:val="000000"/>
          <w:sz w:val="28"/>
          <w:szCs w:val="28"/>
          <w:lang w:eastAsia="ru-RU"/>
        </w:rPr>
        <w:t>].</w:t>
      </w:r>
    </w:p>
    <w:p w:rsidR="004B5DDE" w:rsidRPr="007171CD" w:rsidRDefault="004B5DDE" w:rsidP="007171CD">
      <w:pPr>
        <w:spacing w:after="0" w:line="360" w:lineRule="auto"/>
        <w:ind w:right="57" w:firstLine="709"/>
        <w:jc w:val="both"/>
        <w:rPr>
          <w:rFonts w:ascii="Times New Roman" w:hAnsi="Times New Roman" w:cs="Times New Roman"/>
          <w:sz w:val="28"/>
          <w:szCs w:val="28"/>
          <w:lang w:eastAsia="ru-RU"/>
        </w:rPr>
      </w:pPr>
      <w:r w:rsidRPr="007171CD">
        <w:rPr>
          <w:rFonts w:ascii="Times New Roman" w:hAnsi="Times New Roman" w:cs="Times New Roman"/>
          <w:color w:val="000000"/>
          <w:sz w:val="28"/>
          <w:szCs w:val="28"/>
          <w:lang w:eastAsia="ru-RU"/>
        </w:rPr>
        <w:t>Указом Президента Российской Федерации Б. Ельцина 7 апреля 1999 года был подписан Федеральный закон № 70-ФЗ «О статусе наукограда Российской Федерации». В нем был определен статус наукоградов и определены основные положения по сохранение форм собственности и организационно-правовых форм организаций научно-производственного комплексов наукоградов</w:t>
      </w:r>
    </w:p>
    <w:p w:rsidR="004B5DDE" w:rsidRPr="007171CD" w:rsidRDefault="004B5DDE" w:rsidP="007171CD">
      <w:pPr>
        <w:spacing w:after="0" w:line="360" w:lineRule="auto"/>
        <w:ind w:right="57" w:firstLine="709"/>
        <w:jc w:val="both"/>
        <w:rPr>
          <w:rFonts w:ascii="Times New Roman" w:hAnsi="Times New Roman" w:cs="Times New Roman"/>
          <w:sz w:val="28"/>
          <w:szCs w:val="28"/>
          <w:lang w:eastAsia="ru-RU"/>
        </w:rPr>
      </w:pPr>
      <w:r w:rsidRPr="007171CD">
        <w:rPr>
          <w:rFonts w:ascii="Times New Roman" w:hAnsi="Times New Roman" w:cs="Times New Roman"/>
          <w:color w:val="000000"/>
          <w:sz w:val="28"/>
          <w:szCs w:val="28"/>
          <w:lang w:eastAsia="ru-RU"/>
        </w:rPr>
        <w:lastRenderedPageBreak/>
        <w:t>Города и поселки, в которых в качестве градообразующей базы выступали научные и научно-производственные комплексы (НПК), стали выделять в отдельную группу. Предприятия в этих городах, как правило, занимались исследованиями в области ведущих направлений научно-технического прогресса.</w:t>
      </w:r>
    </w:p>
    <w:p w:rsidR="00B95C25" w:rsidRPr="007171CD" w:rsidRDefault="00B95C25" w:rsidP="007171CD">
      <w:pPr>
        <w:spacing w:after="0" w:line="360" w:lineRule="auto"/>
        <w:ind w:right="57" w:firstLine="709"/>
        <w:jc w:val="both"/>
        <w:rPr>
          <w:rFonts w:ascii="Times New Roman" w:eastAsia="Times New Roman" w:hAnsi="Times New Roman" w:cs="Times New Roman"/>
          <w:sz w:val="28"/>
          <w:szCs w:val="28"/>
        </w:rPr>
      </w:pPr>
      <w:r w:rsidRPr="007171CD">
        <w:rPr>
          <w:rFonts w:ascii="Times New Roman" w:eastAsia="Times New Roman" w:hAnsi="Times New Roman" w:cs="Times New Roman"/>
          <w:sz w:val="28"/>
          <w:szCs w:val="28"/>
        </w:rPr>
        <w:t>Сравнение технополисов и наукоградов — тоже не верно, так как, несмотря на наличие схожей структуры, большинство наукоградов могут лишь послужить основой для создания технополисов. Объяснить это можно тем, что данные города не являются местом сосредоточения интеллектуальных ресурсов и не ведут активной научной деятельности по производству инновационной продукции, ведь технополис по сути своей — это город, который создан с определенной целью — развитие наукоемкого бизнеса, а российские наукограды имеют определенные проблемы, связанные с финансированием научных исследований, необходимой инфраструктуры (неспособность обеспечить специалистов жильем, неразвитое транспортное сообщение) [</w:t>
      </w:r>
      <w:r w:rsidR="00A608C1">
        <w:rPr>
          <w:rFonts w:ascii="Times New Roman" w:eastAsia="Times New Roman" w:hAnsi="Times New Roman" w:cs="Times New Roman"/>
          <w:sz w:val="28"/>
          <w:szCs w:val="28"/>
        </w:rPr>
        <w:t>8</w:t>
      </w:r>
      <w:r w:rsidRPr="007171CD">
        <w:rPr>
          <w:rFonts w:ascii="Times New Roman" w:eastAsia="Times New Roman" w:hAnsi="Times New Roman" w:cs="Times New Roman"/>
          <w:sz w:val="28"/>
          <w:szCs w:val="28"/>
        </w:rPr>
        <w:t>].</w:t>
      </w:r>
    </w:p>
    <w:p w:rsidR="00B95C25" w:rsidRPr="007171CD" w:rsidRDefault="00B95C25" w:rsidP="007171CD">
      <w:pPr>
        <w:spacing w:after="0" w:line="360" w:lineRule="auto"/>
        <w:ind w:right="57" w:firstLine="709"/>
        <w:jc w:val="both"/>
        <w:rPr>
          <w:rFonts w:ascii="Times New Roman" w:eastAsia="Times New Roman" w:hAnsi="Times New Roman" w:cs="Times New Roman"/>
          <w:sz w:val="28"/>
          <w:szCs w:val="28"/>
        </w:rPr>
      </w:pPr>
      <w:r w:rsidRPr="007171CD">
        <w:rPr>
          <w:rFonts w:ascii="Times New Roman" w:eastAsia="Times New Roman" w:hAnsi="Times New Roman" w:cs="Times New Roman"/>
          <w:sz w:val="28"/>
          <w:szCs w:val="28"/>
        </w:rPr>
        <w:t xml:space="preserve">Для создания технополиса необходимо тесное взаимодействие учебных заведений, лабораторий, развитой инфраструктуры и, конечно, наличие производства. Анализируя зарубежный опыт технополисов, можно выделить важную особенность — большую часть населения данного города составляют научные деятели, задействованные в процессе разработок инноваций. На данном этапе развития российской экономики нельзя не заметить значительное отставание от Европы, США и Азии. Основная причина этого кроется в первую очередь в том, что использование высоких технологий в производстве было отодвинуто на второй план, то есть в 1970-х годах по конец 20-го века развитие технологий не было включено в приоритетные направления, что вылилось в несостоятельность российских предприятий в наши дни. Необходимо отметить также “утечку мозгов”, которая уже несколько лет способствует обогащению зарубежной науки талантливыми и </w:t>
      </w:r>
      <w:r w:rsidRPr="007171CD">
        <w:rPr>
          <w:rFonts w:ascii="Times New Roman" w:eastAsia="Times New Roman" w:hAnsi="Times New Roman" w:cs="Times New Roman"/>
          <w:sz w:val="28"/>
          <w:szCs w:val="28"/>
        </w:rPr>
        <w:lastRenderedPageBreak/>
        <w:t>перспективными молодыми учеными, которым предлагают условия развития и финансовой обеспеченности, несравнимые с перспективами в нашей стране.</w:t>
      </w:r>
    </w:p>
    <w:p w:rsidR="00B03503" w:rsidRPr="007171CD" w:rsidRDefault="00B03503" w:rsidP="007171CD">
      <w:pPr>
        <w:spacing w:after="0" w:line="360" w:lineRule="auto"/>
        <w:ind w:right="57" w:firstLine="709"/>
        <w:jc w:val="both"/>
        <w:rPr>
          <w:rFonts w:ascii="Times New Roman" w:hAnsi="Times New Roman" w:cs="Times New Roman"/>
          <w:color w:val="000000"/>
          <w:sz w:val="28"/>
          <w:szCs w:val="28"/>
          <w:lang w:eastAsia="ru-RU"/>
        </w:rPr>
      </w:pPr>
      <w:r w:rsidRPr="007171CD">
        <w:rPr>
          <w:rFonts w:ascii="Times New Roman" w:hAnsi="Times New Roman" w:cs="Times New Roman"/>
          <w:color w:val="000000"/>
          <w:sz w:val="28"/>
          <w:szCs w:val="28"/>
          <w:lang w:eastAsia="ru-RU"/>
        </w:rPr>
        <w:t>Связующее звено между новым бизнесом и научным институтом является инновационный центр, который предназначен для помощи во внедрении новых технологий в предприятиях. Он также выполняет функцию инкубатора для новых предприятий. Инновационный центр может предоставить помещение, проконсультировать предприятие в различных вопросах [</w:t>
      </w:r>
      <w:r w:rsidR="00906227">
        <w:rPr>
          <w:rFonts w:ascii="Times New Roman" w:hAnsi="Times New Roman" w:cs="Times New Roman"/>
          <w:color w:val="000000"/>
          <w:sz w:val="28"/>
          <w:szCs w:val="28"/>
          <w:lang w:eastAsia="ru-RU"/>
        </w:rPr>
        <w:t>5</w:t>
      </w:r>
      <w:r w:rsidR="00637C4B">
        <w:rPr>
          <w:rFonts w:ascii="Times New Roman" w:hAnsi="Times New Roman" w:cs="Times New Roman"/>
          <w:color w:val="000000"/>
          <w:sz w:val="28"/>
          <w:szCs w:val="28"/>
          <w:lang w:eastAsia="ru-RU"/>
        </w:rPr>
        <w:t>1</w:t>
      </w:r>
      <w:r w:rsidRPr="007171CD">
        <w:rPr>
          <w:rFonts w:ascii="Times New Roman" w:hAnsi="Times New Roman" w:cs="Times New Roman"/>
          <w:color w:val="000000"/>
          <w:sz w:val="28"/>
          <w:szCs w:val="28"/>
          <w:lang w:eastAsia="ru-RU"/>
        </w:rPr>
        <w:t>].</w:t>
      </w:r>
    </w:p>
    <w:p w:rsidR="00871C81" w:rsidRPr="007171CD" w:rsidRDefault="00871C81" w:rsidP="007171CD">
      <w:pPr>
        <w:spacing w:after="0" w:line="360" w:lineRule="auto"/>
        <w:ind w:right="57" w:firstLine="709"/>
        <w:jc w:val="both"/>
        <w:rPr>
          <w:rFonts w:ascii="Times New Roman" w:hAnsi="Times New Roman" w:cs="Times New Roman"/>
          <w:color w:val="000000"/>
          <w:sz w:val="28"/>
          <w:szCs w:val="28"/>
          <w:lang w:eastAsia="ru-RU"/>
        </w:rPr>
      </w:pPr>
      <w:r w:rsidRPr="007171CD">
        <w:rPr>
          <w:rFonts w:ascii="Times New Roman" w:hAnsi="Times New Roman" w:cs="Times New Roman"/>
          <w:color w:val="000000"/>
          <w:sz w:val="28"/>
          <w:szCs w:val="28"/>
          <w:lang w:eastAsia="ru-RU"/>
        </w:rPr>
        <w:t xml:space="preserve">Свою историю технополисы начали в 1950-х годах, в то время в </w:t>
      </w:r>
      <w:proofErr w:type="spellStart"/>
      <w:r w:rsidRPr="007171CD">
        <w:rPr>
          <w:rFonts w:ascii="Times New Roman" w:hAnsi="Times New Roman" w:cs="Times New Roman"/>
          <w:color w:val="000000"/>
          <w:sz w:val="28"/>
          <w:szCs w:val="28"/>
          <w:lang w:eastAsia="ru-RU"/>
        </w:rPr>
        <w:t>в</w:t>
      </w:r>
      <w:proofErr w:type="spellEnd"/>
      <w:r w:rsidRPr="007171CD">
        <w:rPr>
          <w:rFonts w:ascii="Times New Roman" w:hAnsi="Times New Roman" w:cs="Times New Roman"/>
          <w:color w:val="000000"/>
          <w:sz w:val="28"/>
          <w:szCs w:val="28"/>
          <w:lang w:eastAsia="ru-RU"/>
        </w:rPr>
        <w:t xml:space="preserve"> развитых странах (</w:t>
      </w:r>
      <w:proofErr w:type="gramStart"/>
      <w:r w:rsidRPr="007171CD">
        <w:rPr>
          <w:rFonts w:ascii="Times New Roman" w:hAnsi="Times New Roman" w:cs="Times New Roman"/>
          <w:color w:val="000000"/>
          <w:sz w:val="28"/>
          <w:szCs w:val="28"/>
          <w:lang w:eastAsia="ru-RU"/>
        </w:rPr>
        <w:t>США,  Великобритания</w:t>
      </w:r>
      <w:proofErr w:type="gramEnd"/>
      <w:r w:rsidRPr="007171CD">
        <w:rPr>
          <w:rFonts w:ascii="Times New Roman" w:hAnsi="Times New Roman" w:cs="Times New Roman"/>
          <w:color w:val="000000"/>
          <w:sz w:val="28"/>
          <w:szCs w:val="28"/>
          <w:lang w:eastAsia="ru-RU"/>
        </w:rPr>
        <w:t>) стали возникать поселения, где создавались различные промышленные производства, которые находились в окружении различных университетов, вузов, готовящих высококвалифицированных работников в области инженерии и в других наукоемких направлениях. Это были первичные формы данных объединений, которые сильно отличаются от нынешних технополисов. Активное возникновение технополисов такими, какими их знает современный мир, началось чуть позже, а именно в 1980 г. Первыми странами, где начали зарождаться научно-технические центры стали США, азиатские страны (преимущественно Япония) и европейские страны. В виду этого, сформировались три модели технополиса</w:t>
      </w:r>
      <w:r w:rsidR="00906227">
        <w:rPr>
          <w:rFonts w:ascii="Times New Roman" w:hAnsi="Times New Roman" w:cs="Times New Roman"/>
          <w:color w:val="000000"/>
          <w:sz w:val="28"/>
          <w:szCs w:val="28"/>
          <w:lang w:eastAsia="ru-RU"/>
        </w:rPr>
        <w:t xml:space="preserve"> </w:t>
      </w:r>
      <w:r w:rsidR="00906227" w:rsidRPr="005538AF">
        <w:rPr>
          <w:rFonts w:ascii="Times New Roman" w:hAnsi="Times New Roman" w:cs="Times New Roman"/>
          <w:color w:val="000000"/>
          <w:sz w:val="28"/>
          <w:szCs w:val="28"/>
          <w:lang w:eastAsia="ru-RU"/>
        </w:rPr>
        <w:t>[1</w:t>
      </w:r>
      <w:r w:rsidR="00637C4B">
        <w:rPr>
          <w:rFonts w:ascii="Times New Roman" w:hAnsi="Times New Roman" w:cs="Times New Roman"/>
          <w:color w:val="000000"/>
          <w:sz w:val="28"/>
          <w:szCs w:val="28"/>
          <w:lang w:eastAsia="ru-RU"/>
        </w:rPr>
        <w:t>7</w:t>
      </w:r>
      <w:r w:rsidR="00906227">
        <w:rPr>
          <w:rFonts w:ascii="Times New Roman" w:hAnsi="Times New Roman" w:cs="Times New Roman"/>
          <w:color w:val="000000"/>
          <w:sz w:val="28"/>
          <w:szCs w:val="28"/>
          <w:lang w:eastAsia="ru-RU"/>
        </w:rPr>
        <w:t>, 2</w:t>
      </w:r>
      <w:r w:rsidR="00637C4B">
        <w:rPr>
          <w:rFonts w:ascii="Times New Roman" w:hAnsi="Times New Roman" w:cs="Times New Roman"/>
          <w:color w:val="000000"/>
          <w:sz w:val="28"/>
          <w:szCs w:val="28"/>
          <w:lang w:eastAsia="ru-RU"/>
        </w:rPr>
        <w:t>1</w:t>
      </w:r>
      <w:r w:rsidR="00906227" w:rsidRPr="005538AF">
        <w:rPr>
          <w:rFonts w:ascii="Times New Roman" w:hAnsi="Times New Roman" w:cs="Times New Roman"/>
          <w:color w:val="000000"/>
          <w:sz w:val="28"/>
          <w:szCs w:val="28"/>
          <w:lang w:eastAsia="ru-RU"/>
        </w:rPr>
        <w:t>]</w:t>
      </w:r>
      <w:r w:rsidRPr="007171CD">
        <w:rPr>
          <w:rFonts w:ascii="Times New Roman" w:hAnsi="Times New Roman" w:cs="Times New Roman"/>
          <w:color w:val="000000"/>
          <w:sz w:val="28"/>
          <w:szCs w:val="28"/>
          <w:lang w:eastAsia="ru-RU"/>
        </w:rPr>
        <w:t>.</w:t>
      </w:r>
    </w:p>
    <w:p w:rsidR="008B6616" w:rsidRPr="007171CD" w:rsidRDefault="008B6616" w:rsidP="007171CD">
      <w:pPr>
        <w:spacing w:after="0" w:line="360" w:lineRule="auto"/>
        <w:ind w:right="57" w:firstLine="709"/>
        <w:jc w:val="both"/>
        <w:rPr>
          <w:rFonts w:ascii="Times New Roman" w:hAnsi="Times New Roman" w:cs="Times New Roman"/>
          <w:sz w:val="28"/>
          <w:szCs w:val="28"/>
          <w:lang w:eastAsia="ru-RU"/>
        </w:rPr>
      </w:pPr>
      <w:r w:rsidRPr="007171CD">
        <w:rPr>
          <w:rFonts w:ascii="Times New Roman" w:hAnsi="Times New Roman" w:cs="Times New Roman"/>
          <w:sz w:val="28"/>
          <w:szCs w:val="28"/>
          <w:lang w:eastAsia="ru-RU"/>
        </w:rPr>
        <w:t>Первая модель – Американская. Концепция данной модели заключается в создании инфраструктуры, которая пригодна для ведения наукоемкого бизнеса с последующей целью сдачи</w:t>
      </w:r>
      <w:r w:rsidR="00BD4096" w:rsidRPr="007171CD">
        <w:rPr>
          <w:rFonts w:ascii="Times New Roman" w:hAnsi="Times New Roman" w:cs="Times New Roman"/>
          <w:sz w:val="28"/>
          <w:szCs w:val="28"/>
          <w:lang w:eastAsia="ru-RU"/>
        </w:rPr>
        <w:t xml:space="preserve"> в аренду</w:t>
      </w:r>
      <w:r w:rsidRPr="007171CD">
        <w:rPr>
          <w:rFonts w:ascii="Times New Roman" w:hAnsi="Times New Roman" w:cs="Times New Roman"/>
          <w:sz w:val="28"/>
          <w:szCs w:val="28"/>
          <w:lang w:eastAsia="ru-RU"/>
        </w:rPr>
        <w:t xml:space="preserve"> площадей фирмам, которые ведут инновационную деятельность. При этом не учитывался масштаб предприятия</w:t>
      </w:r>
      <w:r w:rsidR="00BD4096" w:rsidRPr="007171CD">
        <w:rPr>
          <w:rFonts w:ascii="Times New Roman" w:hAnsi="Times New Roman" w:cs="Times New Roman"/>
          <w:sz w:val="28"/>
          <w:szCs w:val="28"/>
          <w:lang w:eastAsia="ru-RU"/>
        </w:rPr>
        <w:t>, его отраслевая принадлежность, дальнейший путь его развития.</w:t>
      </w:r>
      <w:r w:rsidR="0025585D" w:rsidRPr="007171CD">
        <w:rPr>
          <w:rFonts w:ascii="Times New Roman" w:hAnsi="Times New Roman" w:cs="Times New Roman"/>
          <w:sz w:val="28"/>
          <w:szCs w:val="28"/>
          <w:lang w:eastAsia="ru-RU"/>
        </w:rPr>
        <w:t xml:space="preserve"> Таким образом, основной недостаток американской модели состоит в том, что присутствует сложность при становлении новых малых и средних предприятий.</w:t>
      </w:r>
    </w:p>
    <w:p w:rsidR="00BD4096" w:rsidRPr="007171CD" w:rsidRDefault="00BD4096" w:rsidP="007171CD">
      <w:pPr>
        <w:spacing w:after="0" w:line="360" w:lineRule="auto"/>
        <w:ind w:right="57" w:firstLine="709"/>
        <w:jc w:val="both"/>
        <w:rPr>
          <w:rFonts w:ascii="Times New Roman" w:hAnsi="Times New Roman" w:cs="Times New Roman"/>
          <w:sz w:val="28"/>
          <w:szCs w:val="28"/>
          <w:lang w:eastAsia="ru-RU"/>
        </w:rPr>
      </w:pPr>
      <w:r w:rsidRPr="007171CD">
        <w:rPr>
          <w:rFonts w:ascii="Times New Roman" w:hAnsi="Times New Roman" w:cs="Times New Roman"/>
          <w:sz w:val="28"/>
          <w:szCs w:val="28"/>
          <w:lang w:eastAsia="ru-RU"/>
        </w:rPr>
        <w:t xml:space="preserve">В Европе представленная более усовершенствованная модель технополисов, за основу была взята американская модель, при этом были </w:t>
      </w:r>
      <w:r w:rsidRPr="007171CD">
        <w:rPr>
          <w:rFonts w:ascii="Times New Roman" w:hAnsi="Times New Roman" w:cs="Times New Roman"/>
          <w:sz w:val="28"/>
          <w:szCs w:val="28"/>
          <w:lang w:eastAsia="ru-RU"/>
        </w:rPr>
        <w:lastRenderedPageBreak/>
        <w:t>внесены поправки.</w:t>
      </w:r>
      <w:r w:rsidR="0025585D" w:rsidRPr="007171CD">
        <w:rPr>
          <w:rFonts w:ascii="Times New Roman" w:hAnsi="Times New Roman" w:cs="Times New Roman"/>
          <w:sz w:val="28"/>
          <w:szCs w:val="28"/>
          <w:lang w:eastAsia="ru-RU"/>
        </w:rPr>
        <w:t xml:space="preserve"> Данная модель предполагает комфортные условия для развития малых предприятий. Учредителями европейских технополисов, как правило являются университет, государственные органы управления, научные центры. Так как государство участвует в развитии технополисов, это положительно влияет на инфраструктуру, которую они же и </w:t>
      </w:r>
      <w:proofErr w:type="gramStart"/>
      <w:r w:rsidR="0025585D" w:rsidRPr="007171CD">
        <w:rPr>
          <w:rFonts w:ascii="Times New Roman" w:hAnsi="Times New Roman" w:cs="Times New Roman"/>
          <w:sz w:val="28"/>
          <w:szCs w:val="28"/>
          <w:lang w:eastAsia="ru-RU"/>
        </w:rPr>
        <w:t>обеспечивают</w:t>
      </w:r>
      <w:r w:rsidR="00906227" w:rsidRPr="00906227">
        <w:rPr>
          <w:rFonts w:ascii="Times New Roman" w:hAnsi="Times New Roman" w:cs="Times New Roman"/>
          <w:sz w:val="28"/>
          <w:szCs w:val="28"/>
          <w:lang w:eastAsia="ru-RU"/>
        </w:rPr>
        <w:t>[</w:t>
      </w:r>
      <w:proofErr w:type="gramEnd"/>
      <w:r w:rsidR="00906227" w:rsidRPr="00906227">
        <w:rPr>
          <w:rFonts w:ascii="Times New Roman" w:hAnsi="Times New Roman" w:cs="Times New Roman"/>
          <w:sz w:val="28"/>
          <w:szCs w:val="28"/>
          <w:lang w:eastAsia="ru-RU"/>
        </w:rPr>
        <w:t>2</w:t>
      </w:r>
      <w:r w:rsidR="00637C4B">
        <w:rPr>
          <w:rFonts w:ascii="Times New Roman" w:hAnsi="Times New Roman" w:cs="Times New Roman"/>
          <w:sz w:val="28"/>
          <w:szCs w:val="28"/>
          <w:lang w:eastAsia="ru-RU"/>
        </w:rPr>
        <w:t>5</w:t>
      </w:r>
      <w:r w:rsidR="00906227" w:rsidRPr="00906227">
        <w:rPr>
          <w:rFonts w:ascii="Times New Roman" w:hAnsi="Times New Roman" w:cs="Times New Roman"/>
          <w:sz w:val="28"/>
          <w:szCs w:val="28"/>
          <w:lang w:eastAsia="ru-RU"/>
        </w:rPr>
        <w:t>, 2</w:t>
      </w:r>
      <w:r w:rsidR="00637C4B">
        <w:rPr>
          <w:rFonts w:ascii="Times New Roman" w:hAnsi="Times New Roman" w:cs="Times New Roman"/>
          <w:sz w:val="28"/>
          <w:szCs w:val="28"/>
          <w:lang w:eastAsia="ru-RU"/>
        </w:rPr>
        <w:t>9</w:t>
      </w:r>
      <w:r w:rsidR="00906227" w:rsidRPr="00906227">
        <w:rPr>
          <w:rFonts w:ascii="Times New Roman" w:hAnsi="Times New Roman" w:cs="Times New Roman"/>
          <w:sz w:val="28"/>
          <w:szCs w:val="28"/>
          <w:lang w:eastAsia="ru-RU"/>
        </w:rPr>
        <w:t>]</w:t>
      </w:r>
      <w:r w:rsidR="0025585D" w:rsidRPr="007171CD">
        <w:rPr>
          <w:rFonts w:ascii="Times New Roman" w:hAnsi="Times New Roman" w:cs="Times New Roman"/>
          <w:sz w:val="28"/>
          <w:szCs w:val="28"/>
          <w:lang w:eastAsia="ru-RU"/>
        </w:rPr>
        <w:t>.</w:t>
      </w:r>
    </w:p>
    <w:p w:rsidR="0025585D" w:rsidRPr="007171CD" w:rsidRDefault="0025585D" w:rsidP="007171CD">
      <w:pPr>
        <w:spacing w:after="0" w:line="360" w:lineRule="auto"/>
        <w:ind w:right="57" w:firstLine="709"/>
        <w:jc w:val="both"/>
        <w:rPr>
          <w:rFonts w:ascii="Times New Roman" w:hAnsi="Times New Roman" w:cs="Times New Roman"/>
          <w:sz w:val="28"/>
          <w:szCs w:val="28"/>
          <w:lang w:eastAsia="ru-RU"/>
        </w:rPr>
      </w:pPr>
      <w:r w:rsidRPr="007171CD">
        <w:rPr>
          <w:rFonts w:ascii="Times New Roman" w:hAnsi="Times New Roman" w:cs="Times New Roman"/>
          <w:sz w:val="28"/>
          <w:szCs w:val="28"/>
          <w:lang w:eastAsia="ru-RU"/>
        </w:rPr>
        <w:t xml:space="preserve">Японскую модель технополисов характеризует то, </w:t>
      </w:r>
      <w:r w:rsidR="00B727C2" w:rsidRPr="007171CD">
        <w:rPr>
          <w:rFonts w:ascii="Times New Roman" w:hAnsi="Times New Roman" w:cs="Times New Roman"/>
          <w:sz w:val="28"/>
          <w:szCs w:val="28"/>
          <w:lang w:eastAsia="ru-RU"/>
        </w:rPr>
        <w:t>что основная инициатива создания технополисов исходит от государства, также технополисы создаются для развития отраслей экономики, которые действительно функционируют в стране</w:t>
      </w:r>
      <w:r w:rsidR="00906227" w:rsidRPr="00906227">
        <w:rPr>
          <w:rFonts w:ascii="Times New Roman" w:hAnsi="Times New Roman" w:cs="Times New Roman"/>
          <w:sz w:val="28"/>
          <w:szCs w:val="28"/>
          <w:lang w:eastAsia="ru-RU"/>
        </w:rPr>
        <w:t xml:space="preserve"> [3</w:t>
      </w:r>
      <w:r w:rsidR="00637C4B">
        <w:rPr>
          <w:rFonts w:ascii="Times New Roman" w:hAnsi="Times New Roman" w:cs="Times New Roman"/>
          <w:sz w:val="28"/>
          <w:szCs w:val="28"/>
          <w:lang w:eastAsia="ru-RU"/>
        </w:rPr>
        <w:t>1</w:t>
      </w:r>
      <w:r w:rsidR="00906227" w:rsidRPr="00906227">
        <w:rPr>
          <w:rFonts w:ascii="Times New Roman" w:hAnsi="Times New Roman" w:cs="Times New Roman"/>
          <w:sz w:val="28"/>
          <w:szCs w:val="28"/>
          <w:lang w:eastAsia="ru-RU"/>
        </w:rPr>
        <w:t>]</w:t>
      </w:r>
      <w:r w:rsidR="00B727C2" w:rsidRPr="007171CD">
        <w:rPr>
          <w:rFonts w:ascii="Times New Roman" w:hAnsi="Times New Roman" w:cs="Times New Roman"/>
          <w:sz w:val="28"/>
          <w:szCs w:val="28"/>
          <w:lang w:eastAsia="ru-RU"/>
        </w:rPr>
        <w:t xml:space="preserve">. </w:t>
      </w:r>
    </w:p>
    <w:p w:rsidR="007230E3" w:rsidRPr="007171CD" w:rsidRDefault="00B95C25" w:rsidP="007171CD">
      <w:pPr>
        <w:spacing w:after="0" w:line="360" w:lineRule="auto"/>
        <w:ind w:right="57" w:firstLine="709"/>
        <w:jc w:val="both"/>
        <w:rPr>
          <w:rFonts w:ascii="Times New Roman" w:hAnsi="Times New Roman" w:cs="Times New Roman"/>
          <w:sz w:val="28"/>
          <w:szCs w:val="28"/>
          <w:lang w:eastAsia="ru-RU"/>
        </w:rPr>
      </w:pPr>
      <w:r w:rsidRPr="007171CD">
        <w:rPr>
          <w:rFonts w:ascii="Times New Roman" w:hAnsi="Times New Roman" w:cs="Times New Roman"/>
          <w:sz w:val="28"/>
          <w:szCs w:val="28"/>
          <w:lang w:eastAsia="ru-RU"/>
        </w:rPr>
        <w:t xml:space="preserve">Можно выделить два вида технополисов: города, построенные с нуля и технополисы, которые возникли на базе существующих поселений. </w:t>
      </w:r>
      <w:r w:rsidR="00EB3566" w:rsidRPr="007171CD">
        <w:rPr>
          <w:rFonts w:ascii="Times New Roman" w:hAnsi="Times New Roman" w:cs="Times New Roman"/>
          <w:sz w:val="28"/>
          <w:szCs w:val="28"/>
          <w:lang w:eastAsia="ru-RU"/>
        </w:rPr>
        <w:t>Первый тип технополисов имеет свои преимущества, так как есть возможность разработать проект с самого начала, учитывая особенности инфраструктуры: грамотную систему логистики, расположение объектов инфраструктуры. Нет затрат на ремонт устаревших объектов. При этом требуются большие вложения в создание города. Второй тип технополисов тоже имеет свои плюсы. Уже существующее поселение имеет свою инфраструктуру, которая функционирует многие годы, а соответственно</w:t>
      </w:r>
      <w:r w:rsidR="007C1421" w:rsidRPr="007171CD">
        <w:rPr>
          <w:rFonts w:ascii="Times New Roman" w:hAnsi="Times New Roman" w:cs="Times New Roman"/>
          <w:sz w:val="28"/>
          <w:szCs w:val="28"/>
          <w:lang w:eastAsia="ru-RU"/>
        </w:rPr>
        <w:t xml:space="preserve"> отладка их деятельности не требует много времени и ресурсов. С другой стороны, многие вопросы, которые касаются передвижения по городу, могут требовать больше затрат на доработку чем на строительство с нуля. Также нет возможности расположить объекты инфраструктуры (лаборатории, университеты, производств</w:t>
      </w:r>
      <w:r w:rsidR="007230E3" w:rsidRPr="007171CD">
        <w:rPr>
          <w:rFonts w:ascii="Times New Roman" w:hAnsi="Times New Roman" w:cs="Times New Roman"/>
          <w:sz w:val="28"/>
          <w:szCs w:val="28"/>
          <w:lang w:eastAsia="ru-RU"/>
        </w:rPr>
        <w:t>енные комплексы) так, как необходимо.</w:t>
      </w:r>
    </w:p>
    <w:p w:rsidR="00DE3A94" w:rsidRDefault="00447858" w:rsidP="007171CD">
      <w:pPr>
        <w:spacing w:after="0" w:line="360" w:lineRule="auto"/>
        <w:ind w:right="57" w:firstLine="709"/>
        <w:jc w:val="both"/>
        <w:rPr>
          <w:rFonts w:ascii="Times New Roman" w:eastAsia="Times New Roman" w:hAnsi="Times New Roman" w:cs="Times New Roman"/>
          <w:sz w:val="28"/>
          <w:szCs w:val="28"/>
        </w:rPr>
      </w:pPr>
      <w:r w:rsidRPr="007171CD">
        <w:rPr>
          <w:rFonts w:ascii="Times New Roman" w:eastAsia="Times New Roman" w:hAnsi="Times New Roman" w:cs="Times New Roman"/>
          <w:sz w:val="28"/>
          <w:szCs w:val="28"/>
        </w:rPr>
        <w:t xml:space="preserve">Подводя итоги, отметим, что технополис – это город, который представляет собой научно-производственный комплекс, включающий в себя такие объекты как университеты, лаборатории, научно-исследовательские центры, а также имеющий развитую инфраструктуру, благоприятную для жизни. Деятельность технополиса полностью направлена на производство инновационной продукции с целью развития наукоемкого бизнеса. Наличие </w:t>
      </w:r>
      <w:r w:rsidRPr="007171CD">
        <w:rPr>
          <w:rFonts w:ascii="Times New Roman" w:eastAsia="Times New Roman" w:hAnsi="Times New Roman" w:cs="Times New Roman"/>
          <w:sz w:val="28"/>
          <w:szCs w:val="28"/>
        </w:rPr>
        <w:lastRenderedPageBreak/>
        <w:t xml:space="preserve">производства, высших учебных заведений, лабораторий, исследовательских центров, развитой дорожной сети и благоприятного климата, условий комфортного проживания – основные критерии, которым должно соответствовать место создания технополиса. </w:t>
      </w:r>
    </w:p>
    <w:p w:rsidR="00D82834" w:rsidRPr="007171CD" w:rsidRDefault="00D82834" w:rsidP="007171CD">
      <w:pPr>
        <w:spacing w:after="0" w:line="360" w:lineRule="auto"/>
        <w:ind w:right="57" w:firstLine="709"/>
        <w:jc w:val="both"/>
        <w:rPr>
          <w:rFonts w:ascii="Times New Roman" w:eastAsia="Times New Roman" w:hAnsi="Times New Roman" w:cs="Times New Roman"/>
          <w:sz w:val="28"/>
          <w:szCs w:val="28"/>
        </w:rPr>
      </w:pPr>
    </w:p>
    <w:p w:rsidR="00DE3A94" w:rsidRPr="007171CD" w:rsidRDefault="00DE3A94" w:rsidP="007171CD">
      <w:pPr>
        <w:pStyle w:val="p23"/>
        <w:shd w:val="clear" w:color="auto" w:fill="FFFFFF"/>
        <w:spacing w:before="0" w:beforeAutospacing="0" w:after="0" w:afterAutospacing="0" w:line="360" w:lineRule="auto"/>
        <w:ind w:right="57" w:firstLine="709"/>
        <w:jc w:val="both"/>
        <w:rPr>
          <w:color w:val="000000"/>
          <w:sz w:val="28"/>
          <w:szCs w:val="28"/>
        </w:rPr>
      </w:pPr>
      <w:r w:rsidRPr="007171CD">
        <w:rPr>
          <w:rStyle w:val="s8"/>
          <w:color w:val="000000"/>
          <w:sz w:val="28"/>
          <w:szCs w:val="28"/>
        </w:rPr>
        <w:t>1.2​ </w:t>
      </w:r>
      <w:r w:rsidRPr="007171CD">
        <w:rPr>
          <w:rStyle w:val="s3"/>
          <w:color w:val="000000"/>
          <w:sz w:val="28"/>
          <w:szCs w:val="28"/>
        </w:rPr>
        <w:t>Механизм государственной поддержки технополисов</w:t>
      </w:r>
    </w:p>
    <w:p w:rsidR="00DE3A94" w:rsidRPr="007171CD" w:rsidRDefault="00DE3A94" w:rsidP="007171CD">
      <w:pPr>
        <w:spacing w:after="0" w:line="360" w:lineRule="auto"/>
        <w:ind w:right="57" w:firstLine="709"/>
        <w:jc w:val="both"/>
        <w:rPr>
          <w:rFonts w:ascii="Times New Roman" w:hAnsi="Times New Roman" w:cs="Times New Roman"/>
          <w:sz w:val="28"/>
          <w:szCs w:val="28"/>
          <w:lang w:eastAsia="ru-RU"/>
        </w:rPr>
      </w:pPr>
    </w:p>
    <w:p w:rsidR="00A67E5C" w:rsidRPr="007171CD" w:rsidRDefault="00295FDD" w:rsidP="007171CD">
      <w:pPr>
        <w:spacing w:after="0" w:line="360" w:lineRule="auto"/>
        <w:ind w:right="57" w:firstLine="709"/>
        <w:jc w:val="both"/>
        <w:rPr>
          <w:rFonts w:ascii="Times New Roman" w:eastAsia="Times New Roman" w:hAnsi="Times New Roman" w:cs="Times New Roman"/>
          <w:sz w:val="28"/>
          <w:szCs w:val="28"/>
        </w:rPr>
      </w:pPr>
      <w:r w:rsidRPr="007171CD">
        <w:rPr>
          <w:rFonts w:ascii="Times New Roman" w:eastAsia="Times New Roman" w:hAnsi="Times New Roman" w:cs="Times New Roman"/>
          <w:sz w:val="28"/>
          <w:szCs w:val="28"/>
        </w:rPr>
        <w:t>Предприятия различных масштабов</w:t>
      </w:r>
      <w:r w:rsidR="008C5439" w:rsidRPr="007171CD">
        <w:rPr>
          <w:rFonts w:ascii="Times New Roman" w:eastAsia="Times New Roman" w:hAnsi="Times New Roman" w:cs="Times New Roman"/>
          <w:sz w:val="28"/>
          <w:szCs w:val="28"/>
        </w:rPr>
        <w:t xml:space="preserve"> оказывают огромное влияние на развитие региона, страны и мировой экономики в целом. Это проявляется в первую очередь в области экономического роста, возникновении новых рабочих мест, что положительно влияет на социальную среду. Это является причиной, по которой государству выгодно поддерживать малый и средний бизнес, особенно, если это касается инновационных компаний, которые имеют шанс выйти на международный рынок и укрепить позиции страны на глобальной арене.</w:t>
      </w:r>
      <w:r w:rsidRPr="007171CD">
        <w:rPr>
          <w:rFonts w:ascii="Times New Roman" w:eastAsia="Times New Roman" w:hAnsi="Times New Roman" w:cs="Times New Roman"/>
          <w:sz w:val="28"/>
          <w:szCs w:val="28"/>
        </w:rPr>
        <w:t xml:space="preserve"> </w:t>
      </w:r>
      <w:r w:rsidR="008C5439" w:rsidRPr="007171CD">
        <w:rPr>
          <w:rFonts w:ascii="Times New Roman" w:eastAsia="Times New Roman" w:hAnsi="Times New Roman" w:cs="Times New Roman"/>
          <w:sz w:val="28"/>
          <w:szCs w:val="28"/>
        </w:rPr>
        <w:t>Именно предприятия малого и среднего бизнеса способствуют коммерциализации инноваций.</w:t>
      </w:r>
      <w:r w:rsidR="00A67E5C" w:rsidRPr="007171CD">
        <w:rPr>
          <w:rFonts w:ascii="Times New Roman" w:eastAsia="Times New Roman" w:hAnsi="Times New Roman" w:cs="Times New Roman"/>
          <w:sz w:val="28"/>
          <w:szCs w:val="28"/>
        </w:rPr>
        <w:t xml:space="preserve"> Технополисы – сосредоточение таких предприятий, а также большого количества ресурсов, которые направлены на организацию и осуществление научно-исследовательской деятельности с целью создания технологий и инноваций, которые в будущем должны быть применены для становления деятельности инновационных компаний.</w:t>
      </w:r>
    </w:p>
    <w:p w:rsidR="001C3F2E" w:rsidRPr="007171CD" w:rsidRDefault="00DE3A94" w:rsidP="007171CD">
      <w:pPr>
        <w:spacing w:after="0" w:line="360" w:lineRule="auto"/>
        <w:ind w:right="57" w:firstLine="709"/>
        <w:jc w:val="both"/>
        <w:rPr>
          <w:rFonts w:ascii="Times New Roman" w:eastAsia="Times New Roman" w:hAnsi="Times New Roman" w:cs="Times New Roman"/>
          <w:sz w:val="28"/>
          <w:szCs w:val="28"/>
        </w:rPr>
      </w:pPr>
      <w:r w:rsidRPr="007171CD">
        <w:rPr>
          <w:rFonts w:ascii="Times New Roman" w:eastAsia="Times New Roman" w:hAnsi="Times New Roman" w:cs="Times New Roman"/>
          <w:sz w:val="28"/>
          <w:szCs w:val="28"/>
        </w:rPr>
        <w:t xml:space="preserve">Государство играет важнейшую роль в области развития науки, наукоемкого производства и, конечно, технополисов. В условиях рисков и нестабильной экономический ситуации далеко не каждый производитель решится на вложение немалых средств в развитие технологий, которое потом можно применить в производстве. </w:t>
      </w:r>
      <w:r w:rsidR="008C5439" w:rsidRPr="007171CD">
        <w:rPr>
          <w:rFonts w:ascii="Times New Roman" w:eastAsia="Times New Roman" w:hAnsi="Times New Roman" w:cs="Times New Roman"/>
          <w:sz w:val="28"/>
          <w:szCs w:val="28"/>
        </w:rPr>
        <w:t>Поэтому,</w:t>
      </w:r>
      <w:r w:rsidRPr="007171CD">
        <w:rPr>
          <w:rFonts w:ascii="Times New Roman" w:eastAsia="Times New Roman" w:hAnsi="Times New Roman" w:cs="Times New Roman"/>
          <w:sz w:val="28"/>
          <w:szCs w:val="28"/>
        </w:rPr>
        <w:t xml:space="preserve"> как </w:t>
      </w:r>
      <w:r w:rsidR="00D7191B" w:rsidRPr="007171CD">
        <w:rPr>
          <w:rFonts w:ascii="Times New Roman" w:eastAsia="Times New Roman" w:hAnsi="Times New Roman" w:cs="Times New Roman"/>
          <w:sz w:val="28"/>
          <w:szCs w:val="28"/>
        </w:rPr>
        <w:t xml:space="preserve">и </w:t>
      </w:r>
      <w:r w:rsidRPr="007171CD">
        <w:rPr>
          <w:rFonts w:ascii="Times New Roman" w:eastAsia="Times New Roman" w:hAnsi="Times New Roman" w:cs="Times New Roman"/>
          <w:sz w:val="28"/>
          <w:szCs w:val="28"/>
        </w:rPr>
        <w:t>в большинстве развитых стран, государство должно оказывать активную поддержку развитию науки в стране, в отрасли</w:t>
      </w:r>
      <w:r w:rsidR="007C5117">
        <w:rPr>
          <w:rFonts w:ascii="Times New Roman" w:eastAsia="Times New Roman" w:hAnsi="Times New Roman" w:cs="Times New Roman"/>
          <w:sz w:val="28"/>
          <w:szCs w:val="28"/>
        </w:rPr>
        <w:t xml:space="preserve"> </w:t>
      </w:r>
      <w:r w:rsidR="007C5117" w:rsidRPr="007C5117">
        <w:rPr>
          <w:rFonts w:ascii="Times New Roman" w:eastAsia="Times New Roman" w:hAnsi="Times New Roman" w:cs="Times New Roman"/>
          <w:sz w:val="28"/>
          <w:szCs w:val="28"/>
        </w:rPr>
        <w:t>[50]</w:t>
      </w:r>
      <w:r w:rsidRPr="007171CD">
        <w:rPr>
          <w:rFonts w:ascii="Times New Roman" w:eastAsia="Times New Roman" w:hAnsi="Times New Roman" w:cs="Times New Roman"/>
          <w:sz w:val="28"/>
          <w:szCs w:val="28"/>
        </w:rPr>
        <w:t>.</w:t>
      </w:r>
      <w:r w:rsidR="00801913" w:rsidRPr="007171CD">
        <w:rPr>
          <w:rFonts w:ascii="Times New Roman" w:eastAsia="Times New Roman" w:hAnsi="Times New Roman" w:cs="Times New Roman"/>
          <w:sz w:val="28"/>
          <w:szCs w:val="28"/>
        </w:rPr>
        <w:t xml:space="preserve"> </w:t>
      </w:r>
      <w:r w:rsidR="00801913" w:rsidRPr="007171CD">
        <w:rPr>
          <w:rFonts w:ascii="Times New Roman" w:hAnsi="Times New Roman" w:cs="Times New Roman"/>
          <w:sz w:val="28"/>
          <w:szCs w:val="28"/>
          <w:shd w:val="clear" w:color="auto" w:fill="FFFFFF"/>
        </w:rPr>
        <w:t xml:space="preserve">Государственная поддержка инновационной деятельности – комплекс действий, которые направлены органами государственной власти Российской Федерации и органами государственной </w:t>
      </w:r>
      <w:r w:rsidR="00801913" w:rsidRPr="007171CD">
        <w:rPr>
          <w:rFonts w:ascii="Times New Roman" w:hAnsi="Times New Roman" w:cs="Times New Roman"/>
          <w:sz w:val="28"/>
          <w:szCs w:val="28"/>
          <w:shd w:val="clear" w:color="auto" w:fill="FFFFFF"/>
        </w:rPr>
        <w:lastRenderedPageBreak/>
        <w:t>власти субъектов Российской Федерации в соответствии с законодательством Российской Федерации и законодательством субъектов Российской Федерации в целях создания необходимых правовых, экономических и организационных условий, а также стимулов для юридических и физических лиц, осуществляющих инновационную деятельность</w:t>
      </w:r>
      <w:r w:rsidR="00906227" w:rsidRPr="00906227">
        <w:rPr>
          <w:rFonts w:ascii="Times New Roman" w:hAnsi="Times New Roman" w:cs="Times New Roman"/>
          <w:sz w:val="28"/>
          <w:szCs w:val="28"/>
          <w:shd w:val="clear" w:color="auto" w:fill="FFFFFF"/>
        </w:rPr>
        <w:t xml:space="preserve"> [6</w:t>
      </w:r>
      <w:r w:rsidR="008D6F85">
        <w:rPr>
          <w:rFonts w:ascii="Times New Roman" w:hAnsi="Times New Roman" w:cs="Times New Roman"/>
          <w:sz w:val="28"/>
          <w:szCs w:val="28"/>
          <w:shd w:val="clear" w:color="auto" w:fill="FFFFFF"/>
        </w:rPr>
        <w:t>3</w:t>
      </w:r>
      <w:r w:rsidR="00906227" w:rsidRPr="00906227">
        <w:rPr>
          <w:rFonts w:ascii="Times New Roman" w:hAnsi="Times New Roman" w:cs="Times New Roman"/>
          <w:sz w:val="28"/>
          <w:szCs w:val="28"/>
          <w:shd w:val="clear" w:color="auto" w:fill="FFFFFF"/>
        </w:rPr>
        <w:t>]</w:t>
      </w:r>
      <w:r w:rsidR="00801913" w:rsidRPr="007171CD">
        <w:rPr>
          <w:rFonts w:ascii="Times New Roman" w:hAnsi="Times New Roman" w:cs="Times New Roman"/>
          <w:sz w:val="28"/>
          <w:szCs w:val="28"/>
          <w:shd w:val="clear" w:color="auto" w:fill="FFFFFF"/>
        </w:rPr>
        <w:t>.</w:t>
      </w:r>
      <w:r w:rsidR="001C3F2E" w:rsidRPr="007171CD">
        <w:rPr>
          <w:rFonts w:ascii="Times New Roman" w:eastAsia="Times New Roman" w:hAnsi="Times New Roman" w:cs="Times New Roman"/>
          <w:sz w:val="28"/>
          <w:szCs w:val="28"/>
        </w:rPr>
        <w:t xml:space="preserve"> </w:t>
      </w:r>
    </w:p>
    <w:p w:rsidR="001C3F2E" w:rsidRPr="007171CD" w:rsidRDefault="001C3F2E" w:rsidP="007171CD">
      <w:pPr>
        <w:spacing w:after="0" w:line="360" w:lineRule="auto"/>
        <w:ind w:right="57" w:firstLine="709"/>
        <w:jc w:val="both"/>
        <w:rPr>
          <w:rFonts w:ascii="Times New Roman" w:eastAsia="Times New Roman" w:hAnsi="Times New Roman" w:cs="Times New Roman"/>
          <w:sz w:val="28"/>
          <w:szCs w:val="28"/>
        </w:rPr>
      </w:pPr>
      <w:r w:rsidRPr="007171CD">
        <w:rPr>
          <w:rFonts w:ascii="Times New Roman" w:eastAsia="Times New Roman" w:hAnsi="Times New Roman" w:cs="Times New Roman"/>
          <w:sz w:val="28"/>
          <w:szCs w:val="28"/>
        </w:rPr>
        <w:t>Согласно ФЗ № 127 можно выделить такие цели содействия инновационной деятельности, как:</w:t>
      </w:r>
    </w:p>
    <w:p w:rsidR="001C3F2E" w:rsidRPr="007171CD" w:rsidRDefault="001C3F2E" w:rsidP="007171CD">
      <w:pPr>
        <w:pStyle w:val="a4"/>
        <w:numPr>
          <w:ilvl w:val="0"/>
          <w:numId w:val="5"/>
        </w:numPr>
        <w:spacing w:line="360" w:lineRule="auto"/>
        <w:ind w:left="0" w:right="57" w:firstLine="709"/>
        <w:jc w:val="both"/>
        <w:rPr>
          <w:rFonts w:ascii="Times New Roman" w:hAnsi="Times New Roman" w:cs="Times New Roman"/>
          <w:sz w:val="28"/>
          <w:szCs w:val="28"/>
        </w:rPr>
      </w:pPr>
      <w:r w:rsidRPr="007171CD">
        <w:rPr>
          <w:rFonts w:ascii="Times New Roman" w:hAnsi="Times New Roman" w:cs="Times New Roman"/>
          <w:sz w:val="28"/>
          <w:szCs w:val="28"/>
        </w:rPr>
        <w:t>Оказание содействия инновационной деятельности с целью модернизации российской экономики;</w:t>
      </w:r>
    </w:p>
    <w:p w:rsidR="001C3F2E" w:rsidRPr="007171CD" w:rsidRDefault="001C3F2E" w:rsidP="007171CD">
      <w:pPr>
        <w:pStyle w:val="a4"/>
        <w:numPr>
          <w:ilvl w:val="0"/>
          <w:numId w:val="5"/>
        </w:numPr>
        <w:spacing w:line="360" w:lineRule="auto"/>
        <w:ind w:left="0" w:right="57" w:firstLine="709"/>
        <w:jc w:val="both"/>
        <w:rPr>
          <w:rFonts w:ascii="Times New Roman" w:hAnsi="Times New Roman" w:cs="Times New Roman"/>
          <w:sz w:val="28"/>
          <w:szCs w:val="28"/>
        </w:rPr>
      </w:pPr>
      <w:r w:rsidRPr="007171CD">
        <w:rPr>
          <w:rFonts w:ascii="Times New Roman" w:hAnsi="Times New Roman" w:cs="Times New Roman"/>
          <w:sz w:val="28"/>
          <w:szCs w:val="28"/>
        </w:rPr>
        <w:t>Обеспечение конкурентоспособности товарам и услугам российских производителей на глобальном рынке;</w:t>
      </w:r>
    </w:p>
    <w:p w:rsidR="001C3F2E" w:rsidRPr="007171CD" w:rsidRDefault="001C3F2E" w:rsidP="007171CD">
      <w:pPr>
        <w:pStyle w:val="a4"/>
        <w:numPr>
          <w:ilvl w:val="0"/>
          <w:numId w:val="5"/>
        </w:numPr>
        <w:spacing w:line="360" w:lineRule="auto"/>
        <w:ind w:left="0" w:right="57" w:firstLine="709"/>
        <w:jc w:val="both"/>
        <w:rPr>
          <w:rFonts w:ascii="Times New Roman" w:hAnsi="Times New Roman" w:cs="Times New Roman"/>
          <w:sz w:val="28"/>
          <w:szCs w:val="28"/>
        </w:rPr>
      </w:pPr>
      <w:r w:rsidRPr="007171CD">
        <w:rPr>
          <w:rFonts w:ascii="Times New Roman" w:hAnsi="Times New Roman" w:cs="Times New Roman"/>
          <w:sz w:val="28"/>
          <w:szCs w:val="28"/>
        </w:rPr>
        <w:t>Повышение качества жизни населения;</w:t>
      </w:r>
    </w:p>
    <w:p w:rsidR="008A1711" w:rsidRPr="007171CD" w:rsidRDefault="008A1711" w:rsidP="007171CD">
      <w:pPr>
        <w:spacing w:after="0" w:line="360" w:lineRule="auto"/>
        <w:ind w:right="57" w:firstLine="709"/>
        <w:jc w:val="both"/>
        <w:rPr>
          <w:rFonts w:ascii="Times New Roman" w:hAnsi="Times New Roman" w:cs="Times New Roman"/>
          <w:sz w:val="28"/>
          <w:szCs w:val="28"/>
        </w:rPr>
      </w:pPr>
      <w:r w:rsidRPr="007171CD">
        <w:rPr>
          <w:rFonts w:ascii="Times New Roman" w:hAnsi="Times New Roman" w:cs="Times New Roman"/>
          <w:sz w:val="28"/>
          <w:szCs w:val="28"/>
        </w:rPr>
        <w:t>Выделяют принципы оказания поддержки инновационной деятельности предприятиям государством Российской Федерации:</w:t>
      </w:r>
    </w:p>
    <w:p w:rsidR="008A1711" w:rsidRPr="007171CD" w:rsidRDefault="008A1711" w:rsidP="007171CD">
      <w:pPr>
        <w:pStyle w:val="a4"/>
        <w:numPr>
          <w:ilvl w:val="0"/>
          <w:numId w:val="7"/>
        </w:numPr>
        <w:spacing w:line="360" w:lineRule="auto"/>
        <w:ind w:left="0" w:right="57" w:firstLine="709"/>
        <w:jc w:val="both"/>
        <w:rPr>
          <w:rFonts w:ascii="Times New Roman" w:hAnsi="Times New Roman" w:cs="Times New Roman"/>
          <w:sz w:val="28"/>
          <w:szCs w:val="28"/>
        </w:rPr>
      </w:pPr>
      <w:r w:rsidRPr="007171CD">
        <w:rPr>
          <w:rFonts w:ascii="Times New Roman" w:hAnsi="Times New Roman" w:cs="Times New Roman"/>
          <w:sz w:val="28"/>
          <w:szCs w:val="28"/>
        </w:rPr>
        <w:t>Возможность получения государственной поддержки на различных этапах при осуществлении инновационной деятельности;</w:t>
      </w:r>
    </w:p>
    <w:p w:rsidR="008A1711" w:rsidRPr="007171CD" w:rsidRDefault="008A1711" w:rsidP="007171CD">
      <w:pPr>
        <w:pStyle w:val="a4"/>
        <w:numPr>
          <w:ilvl w:val="0"/>
          <w:numId w:val="7"/>
        </w:numPr>
        <w:spacing w:line="360" w:lineRule="auto"/>
        <w:ind w:left="0" w:right="57" w:firstLine="709"/>
        <w:jc w:val="both"/>
        <w:rPr>
          <w:rFonts w:ascii="Times New Roman" w:hAnsi="Times New Roman" w:cs="Times New Roman"/>
          <w:sz w:val="28"/>
          <w:szCs w:val="28"/>
        </w:rPr>
      </w:pPr>
      <w:r w:rsidRPr="007171CD">
        <w:rPr>
          <w:rFonts w:ascii="Times New Roman" w:hAnsi="Times New Roman" w:cs="Times New Roman"/>
          <w:sz w:val="28"/>
          <w:szCs w:val="28"/>
        </w:rPr>
        <w:t>Опережающее развитие инновационной инфраструктуры;</w:t>
      </w:r>
    </w:p>
    <w:p w:rsidR="008A1711" w:rsidRPr="007171CD" w:rsidRDefault="008A1711" w:rsidP="007171CD">
      <w:pPr>
        <w:pStyle w:val="a4"/>
        <w:numPr>
          <w:ilvl w:val="0"/>
          <w:numId w:val="7"/>
        </w:numPr>
        <w:spacing w:line="360" w:lineRule="auto"/>
        <w:ind w:left="0" w:right="57" w:firstLine="709"/>
        <w:jc w:val="both"/>
        <w:rPr>
          <w:rFonts w:ascii="Times New Roman" w:hAnsi="Times New Roman" w:cs="Times New Roman"/>
          <w:sz w:val="28"/>
          <w:szCs w:val="28"/>
        </w:rPr>
      </w:pPr>
      <w:r w:rsidRPr="007171CD">
        <w:rPr>
          <w:rFonts w:ascii="Times New Roman" w:hAnsi="Times New Roman" w:cs="Times New Roman"/>
          <w:sz w:val="28"/>
          <w:szCs w:val="28"/>
        </w:rPr>
        <w:t xml:space="preserve">Содействие инновационной деятельности имеет </w:t>
      </w:r>
      <w:r w:rsidR="0070780B" w:rsidRPr="007171CD">
        <w:rPr>
          <w:rFonts w:ascii="Times New Roman" w:hAnsi="Times New Roman" w:cs="Times New Roman"/>
          <w:sz w:val="28"/>
          <w:szCs w:val="28"/>
        </w:rPr>
        <w:t>публичный характер.</w:t>
      </w:r>
    </w:p>
    <w:p w:rsidR="0070780B" w:rsidRPr="007171CD" w:rsidRDefault="0070780B" w:rsidP="007171CD">
      <w:pPr>
        <w:pStyle w:val="a4"/>
        <w:numPr>
          <w:ilvl w:val="0"/>
          <w:numId w:val="7"/>
        </w:numPr>
        <w:spacing w:line="360" w:lineRule="auto"/>
        <w:ind w:left="0" w:right="57" w:firstLine="709"/>
        <w:jc w:val="both"/>
        <w:rPr>
          <w:rFonts w:ascii="Times New Roman" w:hAnsi="Times New Roman" w:cs="Times New Roman"/>
          <w:sz w:val="28"/>
          <w:szCs w:val="28"/>
        </w:rPr>
      </w:pPr>
      <w:r w:rsidRPr="007171CD">
        <w:rPr>
          <w:rFonts w:ascii="Times New Roman" w:hAnsi="Times New Roman" w:cs="Times New Roman"/>
          <w:sz w:val="28"/>
          <w:szCs w:val="28"/>
        </w:rPr>
        <w:t>Защита частных интересов и поддержка частной инициативы;</w:t>
      </w:r>
    </w:p>
    <w:p w:rsidR="001C3F2E" w:rsidRPr="007171CD" w:rsidRDefault="0070780B" w:rsidP="007171CD">
      <w:pPr>
        <w:pStyle w:val="a4"/>
        <w:numPr>
          <w:ilvl w:val="0"/>
          <w:numId w:val="7"/>
        </w:numPr>
        <w:spacing w:line="360" w:lineRule="auto"/>
        <w:ind w:left="0" w:right="57" w:firstLine="709"/>
        <w:jc w:val="both"/>
        <w:rPr>
          <w:rFonts w:ascii="Times New Roman" w:hAnsi="Times New Roman" w:cs="Times New Roman"/>
          <w:color w:val="auto"/>
          <w:sz w:val="28"/>
          <w:szCs w:val="28"/>
        </w:rPr>
      </w:pPr>
      <w:r w:rsidRPr="007171CD">
        <w:rPr>
          <w:rFonts w:ascii="Times New Roman" w:hAnsi="Times New Roman" w:cs="Times New Roman"/>
          <w:color w:val="auto"/>
          <w:sz w:val="28"/>
          <w:szCs w:val="28"/>
          <w:shd w:val="clear" w:color="auto" w:fill="FFFFFF"/>
        </w:rPr>
        <w:t>приоритетное использование рыночных инструментов и инструментов государственно-частного партнерства для стимулирования инновационной деятельности;</w:t>
      </w:r>
    </w:p>
    <w:p w:rsidR="00DE3A94" w:rsidRPr="007171CD" w:rsidRDefault="0070780B" w:rsidP="007171CD">
      <w:pPr>
        <w:pStyle w:val="a4"/>
        <w:numPr>
          <w:ilvl w:val="0"/>
          <w:numId w:val="7"/>
        </w:numPr>
        <w:spacing w:line="360" w:lineRule="auto"/>
        <w:ind w:left="0" w:right="57" w:firstLine="709"/>
        <w:jc w:val="both"/>
        <w:rPr>
          <w:rFonts w:ascii="Times New Roman" w:hAnsi="Times New Roman" w:cs="Times New Roman"/>
          <w:color w:val="auto"/>
          <w:sz w:val="28"/>
          <w:szCs w:val="28"/>
        </w:rPr>
      </w:pPr>
      <w:r w:rsidRPr="007171CD">
        <w:rPr>
          <w:rFonts w:ascii="Times New Roman" w:hAnsi="Times New Roman" w:cs="Times New Roman"/>
          <w:color w:val="auto"/>
          <w:sz w:val="28"/>
          <w:szCs w:val="28"/>
          <w:shd w:val="clear" w:color="auto" w:fill="FFFFFF"/>
        </w:rPr>
        <w:t>Целевой характер использования бюджетных средств на государственную поддержку инновационной деятельности</w:t>
      </w:r>
      <w:r w:rsidR="00906227" w:rsidRPr="00906227">
        <w:rPr>
          <w:rFonts w:ascii="Times New Roman" w:hAnsi="Times New Roman" w:cs="Times New Roman"/>
          <w:color w:val="auto"/>
          <w:sz w:val="28"/>
          <w:szCs w:val="28"/>
          <w:shd w:val="clear" w:color="auto" w:fill="FFFFFF"/>
        </w:rPr>
        <w:t xml:space="preserve"> [6</w:t>
      </w:r>
      <w:r w:rsidR="008D6F85">
        <w:rPr>
          <w:rFonts w:ascii="Times New Roman" w:hAnsi="Times New Roman" w:cs="Times New Roman"/>
          <w:color w:val="auto"/>
          <w:sz w:val="28"/>
          <w:szCs w:val="28"/>
          <w:shd w:val="clear" w:color="auto" w:fill="FFFFFF"/>
        </w:rPr>
        <w:t>3</w:t>
      </w:r>
      <w:r w:rsidR="00906227" w:rsidRPr="00906227">
        <w:rPr>
          <w:rFonts w:ascii="Times New Roman" w:hAnsi="Times New Roman" w:cs="Times New Roman"/>
          <w:color w:val="auto"/>
          <w:sz w:val="28"/>
          <w:szCs w:val="28"/>
          <w:shd w:val="clear" w:color="auto" w:fill="FFFFFF"/>
        </w:rPr>
        <w:t>]</w:t>
      </w:r>
      <w:r w:rsidRPr="007171CD">
        <w:rPr>
          <w:rFonts w:ascii="Times New Roman" w:hAnsi="Times New Roman" w:cs="Times New Roman"/>
          <w:color w:val="auto"/>
          <w:sz w:val="28"/>
          <w:szCs w:val="28"/>
          <w:shd w:val="clear" w:color="auto" w:fill="FFFFFF"/>
        </w:rPr>
        <w:t>.</w:t>
      </w:r>
    </w:p>
    <w:p w:rsidR="002867BA" w:rsidRPr="007171CD" w:rsidRDefault="002867BA" w:rsidP="007171CD">
      <w:pPr>
        <w:spacing w:after="0" w:line="360" w:lineRule="auto"/>
        <w:ind w:right="57" w:firstLine="709"/>
        <w:jc w:val="both"/>
        <w:rPr>
          <w:rFonts w:ascii="Times New Roman" w:eastAsia="Times New Roman" w:hAnsi="Times New Roman" w:cs="Times New Roman"/>
          <w:sz w:val="28"/>
          <w:szCs w:val="28"/>
        </w:rPr>
      </w:pPr>
      <w:r w:rsidRPr="007171CD">
        <w:rPr>
          <w:rFonts w:ascii="Times New Roman" w:eastAsia="Times New Roman" w:hAnsi="Times New Roman" w:cs="Times New Roman"/>
          <w:sz w:val="28"/>
          <w:szCs w:val="28"/>
        </w:rPr>
        <w:t>Государственная поддержка выражается</w:t>
      </w:r>
      <w:r w:rsidR="00CE22D3" w:rsidRPr="007171CD">
        <w:rPr>
          <w:rFonts w:ascii="Times New Roman" w:eastAsia="Times New Roman" w:hAnsi="Times New Roman" w:cs="Times New Roman"/>
          <w:sz w:val="28"/>
          <w:szCs w:val="28"/>
        </w:rPr>
        <w:t xml:space="preserve"> </w:t>
      </w:r>
      <w:r w:rsidR="00906227">
        <w:rPr>
          <w:rFonts w:ascii="Times New Roman" w:eastAsia="Times New Roman" w:hAnsi="Times New Roman" w:cs="Times New Roman"/>
          <w:sz w:val="28"/>
          <w:szCs w:val="28"/>
        </w:rPr>
        <w:t>в</w:t>
      </w:r>
      <w:r w:rsidR="00CE22D3" w:rsidRPr="007171CD">
        <w:rPr>
          <w:rFonts w:ascii="Times New Roman" w:eastAsia="Times New Roman" w:hAnsi="Times New Roman" w:cs="Times New Roman"/>
          <w:sz w:val="28"/>
          <w:szCs w:val="28"/>
        </w:rPr>
        <w:t xml:space="preserve"> стимулировании инновационной деятельности. Это может проявляться в различных формах, например, в поддержке научных исследований, в </w:t>
      </w:r>
      <w:r w:rsidR="00FE2A6F" w:rsidRPr="007171CD">
        <w:rPr>
          <w:rFonts w:ascii="Times New Roman" w:eastAsia="Times New Roman" w:hAnsi="Times New Roman" w:cs="Times New Roman"/>
          <w:sz w:val="28"/>
          <w:szCs w:val="28"/>
        </w:rPr>
        <w:t>деятельности по внедрению разработок в производственный процесс предприятия</w:t>
      </w:r>
      <w:r w:rsidR="00DF7CC9" w:rsidRPr="007171CD">
        <w:rPr>
          <w:rFonts w:ascii="Times New Roman" w:eastAsia="Times New Roman" w:hAnsi="Times New Roman" w:cs="Times New Roman"/>
          <w:sz w:val="28"/>
          <w:szCs w:val="28"/>
        </w:rPr>
        <w:t xml:space="preserve">. Существуют различные программы по поддержке инновационной деятельности, которые </w:t>
      </w:r>
      <w:r w:rsidR="00DF7CC9" w:rsidRPr="007171CD">
        <w:rPr>
          <w:rFonts w:ascii="Times New Roman" w:eastAsia="Times New Roman" w:hAnsi="Times New Roman" w:cs="Times New Roman"/>
          <w:sz w:val="28"/>
          <w:szCs w:val="28"/>
        </w:rPr>
        <w:lastRenderedPageBreak/>
        <w:t>предполагают оказание финансовой помощи предприятиям, предоставление льгот, дотаций, кредитов с пониженными ставками</w:t>
      </w:r>
      <w:r w:rsidR="00906227">
        <w:rPr>
          <w:rFonts w:ascii="Times New Roman" w:eastAsia="Times New Roman" w:hAnsi="Times New Roman" w:cs="Times New Roman"/>
          <w:sz w:val="28"/>
          <w:szCs w:val="28"/>
        </w:rPr>
        <w:t xml:space="preserve"> </w:t>
      </w:r>
      <w:r w:rsidR="00906227" w:rsidRPr="00906227">
        <w:rPr>
          <w:rFonts w:ascii="Times New Roman" w:eastAsia="Times New Roman" w:hAnsi="Times New Roman" w:cs="Times New Roman"/>
          <w:sz w:val="28"/>
          <w:szCs w:val="28"/>
        </w:rPr>
        <w:t>[1</w:t>
      </w:r>
      <w:r w:rsidR="00637C4B">
        <w:rPr>
          <w:rFonts w:ascii="Times New Roman" w:eastAsia="Times New Roman" w:hAnsi="Times New Roman" w:cs="Times New Roman"/>
          <w:sz w:val="28"/>
          <w:szCs w:val="28"/>
        </w:rPr>
        <w:t>7</w:t>
      </w:r>
      <w:r w:rsidR="00906227" w:rsidRPr="00906227">
        <w:rPr>
          <w:rFonts w:ascii="Times New Roman" w:eastAsia="Times New Roman" w:hAnsi="Times New Roman" w:cs="Times New Roman"/>
          <w:sz w:val="28"/>
          <w:szCs w:val="28"/>
        </w:rPr>
        <w:t>]</w:t>
      </w:r>
      <w:r w:rsidR="003B52FD" w:rsidRPr="007171CD">
        <w:rPr>
          <w:rFonts w:ascii="Times New Roman" w:eastAsia="Times New Roman" w:hAnsi="Times New Roman" w:cs="Times New Roman"/>
          <w:sz w:val="28"/>
          <w:szCs w:val="28"/>
        </w:rPr>
        <w:t xml:space="preserve">. </w:t>
      </w:r>
    </w:p>
    <w:p w:rsidR="00FD35DA" w:rsidRPr="007171CD" w:rsidRDefault="00885C16" w:rsidP="007171CD">
      <w:pPr>
        <w:spacing w:after="0" w:line="360" w:lineRule="auto"/>
        <w:ind w:right="57" w:firstLine="709"/>
        <w:jc w:val="both"/>
        <w:rPr>
          <w:rFonts w:ascii="Times New Roman" w:eastAsia="Times New Roman" w:hAnsi="Times New Roman" w:cs="Times New Roman"/>
          <w:sz w:val="28"/>
          <w:szCs w:val="28"/>
        </w:rPr>
      </w:pPr>
      <w:r w:rsidRPr="007171CD">
        <w:rPr>
          <w:rFonts w:ascii="Times New Roman" w:eastAsia="Times New Roman" w:hAnsi="Times New Roman" w:cs="Times New Roman"/>
          <w:sz w:val="28"/>
          <w:szCs w:val="28"/>
        </w:rPr>
        <w:t xml:space="preserve">Рассмотрим подробнее такой метод стимулирования инновационной деятельности как налоговый. Данный метод нацелен на поддержку научной деятельности, разработок, организацию инновационного производства и сбыта инновационной продукции. Налоговое стимулирование – это действительно эффективная мера для стран, стремящихся создать инновационную экономику. В России также проводятся некоторые мероприятия в области налогообложения. </w:t>
      </w:r>
      <w:r w:rsidR="00301946" w:rsidRPr="007171CD">
        <w:rPr>
          <w:rFonts w:ascii="Times New Roman" w:eastAsia="Times New Roman" w:hAnsi="Times New Roman" w:cs="Times New Roman"/>
          <w:sz w:val="28"/>
          <w:szCs w:val="28"/>
        </w:rPr>
        <w:t>Эти мероприятия могут быть ориентированы как на облегчение налогового бремени предприятия, так и на стимулирование спроса на инн</w:t>
      </w:r>
      <w:r w:rsidR="00CD2833" w:rsidRPr="007171CD">
        <w:rPr>
          <w:rFonts w:ascii="Times New Roman" w:eastAsia="Times New Roman" w:hAnsi="Times New Roman" w:cs="Times New Roman"/>
          <w:sz w:val="28"/>
          <w:szCs w:val="28"/>
        </w:rPr>
        <w:t>о</w:t>
      </w:r>
      <w:r w:rsidR="00301946" w:rsidRPr="007171CD">
        <w:rPr>
          <w:rFonts w:ascii="Times New Roman" w:eastAsia="Times New Roman" w:hAnsi="Times New Roman" w:cs="Times New Roman"/>
          <w:sz w:val="28"/>
          <w:szCs w:val="28"/>
        </w:rPr>
        <w:t>вационные продукты.</w:t>
      </w:r>
      <w:r w:rsidR="00CD2833" w:rsidRPr="007171CD">
        <w:rPr>
          <w:rFonts w:ascii="Times New Roman" w:eastAsia="Times New Roman" w:hAnsi="Times New Roman" w:cs="Times New Roman"/>
          <w:sz w:val="28"/>
          <w:szCs w:val="28"/>
        </w:rPr>
        <w:t xml:space="preserve"> Помимо этого</w:t>
      </w:r>
      <w:r w:rsidR="00F90F30" w:rsidRPr="007171CD">
        <w:rPr>
          <w:rFonts w:ascii="Times New Roman" w:eastAsia="Times New Roman" w:hAnsi="Times New Roman" w:cs="Times New Roman"/>
          <w:sz w:val="28"/>
          <w:szCs w:val="28"/>
        </w:rPr>
        <w:t>,</w:t>
      </w:r>
      <w:r w:rsidR="00CD2833" w:rsidRPr="007171CD">
        <w:rPr>
          <w:rFonts w:ascii="Times New Roman" w:eastAsia="Times New Roman" w:hAnsi="Times New Roman" w:cs="Times New Roman"/>
          <w:sz w:val="28"/>
          <w:szCs w:val="28"/>
        </w:rPr>
        <w:t xml:space="preserve"> система налогообложения не должна мешать проведению инновационной деятельности, которая нацелена на применение научных разработок, результатов исследования</w:t>
      </w:r>
      <w:r w:rsidR="00F90F30" w:rsidRPr="007171CD">
        <w:rPr>
          <w:rFonts w:ascii="Times New Roman" w:eastAsia="Times New Roman" w:hAnsi="Times New Roman" w:cs="Times New Roman"/>
          <w:sz w:val="28"/>
          <w:szCs w:val="28"/>
        </w:rPr>
        <w:t>, инновационных решений</w:t>
      </w:r>
      <w:r w:rsidR="00CD2833" w:rsidRPr="007171CD">
        <w:rPr>
          <w:rFonts w:ascii="Times New Roman" w:eastAsia="Times New Roman" w:hAnsi="Times New Roman" w:cs="Times New Roman"/>
          <w:sz w:val="28"/>
          <w:szCs w:val="28"/>
        </w:rPr>
        <w:t xml:space="preserve"> в процессе производства</w:t>
      </w:r>
      <w:r w:rsidR="00F90F30" w:rsidRPr="007171CD">
        <w:rPr>
          <w:rFonts w:ascii="Times New Roman" w:eastAsia="Times New Roman" w:hAnsi="Times New Roman" w:cs="Times New Roman"/>
          <w:sz w:val="28"/>
          <w:szCs w:val="28"/>
        </w:rPr>
        <w:t>.</w:t>
      </w:r>
      <w:r w:rsidR="000C04D6" w:rsidRPr="007171CD">
        <w:rPr>
          <w:rFonts w:ascii="Times New Roman" w:eastAsia="Times New Roman" w:hAnsi="Times New Roman" w:cs="Times New Roman"/>
          <w:sz w:val="28"/>
          <w:szCs w:val="28"/>
        </w:rPr>
        <w:t xml:space="preserve"> Это значит, что должны вестись работы по совершенствованию налогообложения в области такого вопроса как интеллектуальная собственность, а также других видов имущества.</w:t>
      </w:r>
    </w:p>
    <w:p w:rsidR="00597C58" w:rsidRPr="007171CD" w:rsidRDefault="000C04D6" w:rsidP="00906227">
      <w:pPr>
        <w:spacing w:after="0" w:line="360" w:lineRule="auto"/>
        <w:ind w:right="57" w:firstLine="709"/>
        <w:jc w:val="both"/>
        <w:rPr>
          <w:rFonts w:ascii="Times New Roman" w:eastAsia="Times New Roman" w:hAnsi="Times New Roman" w:cs="Times New Roman"/>
          <w:sz w:val="28"/>
          <w:szCs w:val="28"/>
        </w:rPr>
      </w:pPr>
      <w:r w:rsidRPr="007171CD">
        <w:rPr>
          <w:rFonts w:ascii="Times New Roman" w:eastAsia="Times New Roman" w:hAnsi="Times New Roman" w:cs="Times New Roman"/>
          <w:sz w:val="28"/>
          <w:szCs w:val="28"/>
        </w:rPr>
        <w:t>В последние несколько лет политика налоговых органов России постепенно развивалась в нужном направлении. Таким образом, уже в наши дни налоговая система может орудовать большим количеством инструментов с целью поддержки инновационного бизнеса.</w:t>
      </w:r>
      <w:r w:rsidR="00380C98" w:rsidRPr="007171CD">
        <w:rPr>
          <w:rFonts w:ascii="Times New Roman" w:eastAsia="Times New Roman" w:hAnsi="Times New Roman" w:cs="Times New Roman"/>
          <w:sz w:val="28"/>
          <w:szCs w:val="28"/>
        </w:rPr>
        <w:t xml:space="preserve"> </w:t>
      </w:r>
      <w:r w:rsidR="00E75E80" w:rsidRPr="007171CD">
        <w:rPr>
          <w:rFonts w:ascii="Times New Roman" w:eastAsia="Times New Roman" w:hAnsi="Times New Roman" w:cs="Times New Roman"/>
          <w:sz w:val="28"/>
          <w:szCs w:val="28"/>
        </w:rPr>
        <w:t xml:space="preserve">Такая заинтересованность государства в развитии науки и наукоёмкого бизнеса положительно сказалась на спрос на технополисы и технопарки. </w:t>
      </w:r>
      <w:r w:rsidR="002368D9" w:rsidRPr="007171CD">
        <w:rPr>
          <w:rFonts w:ascii="Times New Roman" w:eastAsia="Times New Roman" w:hAnsi="Times New Roman" w:cs="Times New Roman"/>
          <w:sz w:val="28"/>
          <w:szCs w:val="28"/>
        </w:rPr>
        <w:t xml:space="preserve">Резиденты технополисов имеют определенный ряд налоговых и других льгот, при этом в каждом отдельном технополисе России эти льготы разные. </w:t>
      </w:r>
    </w:p>
    <w:p w:rsidR="00F13D2A" w:rsidRPr="005538AF" w:rsidRDefault="00F13D2A" w:rsidP="007171CD">
      <w:pPr>
        <w:spacing w:after="0" w:line="360" w:lineRule="auto"/>
        <w:ind w:right="57" w:firstLine="709"/>
        <w:jc w:val="both"/>
        <w:rPr>
          <w:rFonts w:ascii="Times New Roman" w:eastAsia="Times New Roman" w:hAnsi="Times New Roman" w:cs="Times New Roman"/>
          <w:sz w:val="28"/>
          <w:szCs w:val="28"/>
        </w:rPr>
      </w:pPr>
      <w:r w:rsidRPr="007171CD">
        <w:rPr>
          <w:rFonts w:ascii="Times New Roman" w:eastAsia="Times New Roman" w:hAnsi="Times New Roman" w:cs="Times New Roman"/>
          <w:sz w:val="28"/>
          <w:szCs w:val="28"/>
        </w:rPr>
        <w:t xml:space="preserve">Таким образом, нельзя рассматривать роль государства только в области развития технополисов, необходимо учитывать, что на данный процесс большое влияние оказывает развитие инновационного бизнеса, науки. Стимулирование предпринимателей, которые являются потенциальными создателями наукоемкого бизнеса – прямая дорога к </w:t>
      </w:r>
      <w:r w:rsidRPr="007171CD">
        <w:rPr>
          <w:rFonts w:ascii="Times New Roman" w:eastAsia="Times New Roman" w:hAnsi="Times New Roman" w:cs="Times New Roman"/>
          <w:sz w:val="28"/>
          <w:szCs w:val="28"/>
        </w:rPr>
        <w:lastRenderedPageBreak/>
        <w:t xml:space="preserve">становлению и развитию технополисов, так как чем лучше в стране развиты высокотехнологичные отрасли, тем больше возрастает спрос на технополисы и другие площадки, где происходит объединение процесса производства и научной деятельности. </w:t>
      </w:r>
    </w:p>
    <w:p w:rsidR="00AF7B14" w:rsidRPr="007171CD" w:rsidRDefault="00AF7B14" w:rsidP="007171CD">
      <w:pPr>
        <w:spacing w:after="0" w:line="360" w:lineRule="auto"/>
        <w:ind w:right="57" w:firstLine="709"/>
        <w:rPr>
          <w:rFonts w:ascii="Times New Roman" w:hAnsi="Times New Roman" w:cs="Times New Roman"/>
          <w:sz w:val="28"/>
          <w:szCs w:val="28"/>
          <w:lang w:eastAsia="ru-RU"/>
        </w:rPr>
      </w:pPr>
      <w:r w:rsidRPr="007171CD">
        <w:rPr>
          <w:rFonts w:ascii="Times New Roman" w:hAnsi="Times New Roman" w:cs="Times New Roman"/>
          <w:sz w:val="28"/>
          <w:szCs w:val="28"/>
          <w:lang w:eastAsia="ru-RU"/>
        </w:rPr>
        <w:br w:type="page"/>
      </w:r>
    </w:p>
    <w:p w:rsidR="00AF7B14" w:rsidRPr="007171CD" w:rsidRDefault="00AF7B14" w:rsidP="007171CD">
      <w:pPr>
        <w:pStyle w:val="p1"/>
        <w:shd w:val="clear" w:color="auto" w:fill="FFFFFF"/>
        <w:spacing w:before="0" w:beforeAutospacing="0" w:after="0" w:afterAutospacing="0" w:line="360" w:lineRule="auto"/>
        <w:ind w:right="57" w:firstLine="709"/>
        <w:rPr>
          <w:color w:val="000000"/>
          <w:sz w:val="28"/>
          <w:szCs w:val="28"/>
        </w:rPr>
      </w:pPr>
      <w:r w:rsidRPr="007171CD">
        <w:rPr>
          <w:rStyle w:val="s3"/>
          <w:color w:val="000000"/>
          <w:sz w:val="28"/>
          <w:szCs w:val="28"/>
        </w:rPr>
        <w:lastRenderedPageBreak/>
        <w:t>2 Исследование международного и российского опыта развития технополисов</w:t>
      </w:r>
    </w:p>
    <w:p w:rsidR="00E8148B" w:rsidRPr="007171CD" w:rsidRDefault="00AF7B14" w:rsidP="007171CD">
      <w:pPr>
        <w:pStyle w:val="p1"/>
        <w:shd w:val="clear" w:color="auto" w:fill="FFFFFF"/>
        <w:spacing w:before="0" w:beforeAutospacing="0" w:after="0" w:afterAutospacing="0" w:line="360" w:lineRule="auto"/>
        <w:ind w:right="57" w:firstLine="709"/>
        <w:rPr>
          <w:color w:val="000000"/>
          <w:sz w:val="28"/>
          <w:szCs w:val="28"/>
        </w:rPr>
      </w:pPr>
      <w:r w:rsidRPr="007171CD">
        <w:rPr>
          <w:rStyle w:val="s3"/>
          <w:color w:val="000000"/>
          <w:sz w:val="28"/>
          <w:szCs w:val="28"/>
        </w:rPr>
        <w:t>2.1 Анализ развития технополисов: зарубежный опыт</w:t>
      </w:r>
    </w:p>
    <w:p w:rsidR="00E8148B" w:rsidRPr="007171CD" w:rsidRDefault="00F63F32" w:rsidP="007171CD">
      <w:pPr>
        <w:spacing w:after="0" w:line="360" w:lineRule="auto"/>
        <w:ind w:right="57" w:firstLine="709"/>
        <w:jc w:val="both"/>
        <w:rPr>
          <w:rFonts w:ascii="Times New Roman" w:hAnsi="Times New Roman" w:cs="Times New Roman"/>
          <w:sz w:val="28"/>
          <w:szCs w:val="28"/>
        </w:rPr>
      </w:pPr>
      <w:r w:rsidRPr="007171CD">
        <w:rPr>
          <w:rFonts w:ascii="Times New Roman" w:hAnsi="Times New Roman" w:cs="Times New Roman"/>
          <w:sz w:val="28"/>
          <w:szCs w:val="28"/>
        </w:rPr>
        <w:t>Рассмотрим зарубежный опыт создания и развития технополисов.</w:t>
      </w:r>
      <w:r w:rsidR="00E8148B" w:rsidRPr="007171CD">
        <w:rPr>
          <w:rFonts w:ascii="Times New Roman" w:hAnsi="Times New Roman" w:cs="Times New Roman"/>
          <w:sz w:val="28"/>
          <w:szCs w:val="28"/>
        </w:rPr>
        <w:t xml:space="preserve"> Проведем сравнение зарубежных технополисов международного значения, исходя из таких параметров, как количественных характеристики, достижения технополисов и отдельных крупных резидентов, инфраструктуры.</w:t>
      </w:r>
    </w:p>
    <w:p w:rsidR="00F63F32" w:rsidRPr="007171CD" w:rsidRDefault="00F63F32" w:rsidP="007171CD">
      <w:pPr>
        <w:spacing w:after="0" w:line="360" w:lineRule="auto"/>
        <w:ind w:right="57" w:firstLine="709"/>
        <w:jc w:val="both"/>
        <w:rPr>
          <w:rFonts w:ascii="Times New Roman" w:hAnsi="Times New Roman" w:cs="Times New Roman"/>
          <w:sz w:val="28"/>
          <w:szCs w:val="28"/>
        </w:rPr>
      </w:pPr>
      <w:r w:rsidRPr="007171CD">
        <w:rPr>
          <w:rFonts w:ascii="Times New Roman" w:hAnsi="Times New Roman" w:cs="Times New Roman"/>
          <w:sz w:val="28"/>
          <w:szCs w:val="28"/>
        </w:rPr>
        <w:t xml:space="preserve">Начнем с Кремниевой долины как с крупнейшего технополиса с длинной историей. </w:t>
      </w:r>
      <w:r w:rsidR="00E8148B" w:rsidRPr="007171CD">
        <w:rPr>
          <w:rFonts w:ascii="Times New Roman" w:hAnsi="Times New Roman" w:cs="Times New Roman"/>
          <w:sz w:val="28"/>
          <w:szCs w:val="28"/>
        </w:rPr>
        <w:t xml:space="preserve">Площадь «Силиконовой долины» составляет 700 квадратных километров. </w:t>
      </w:r>
      <w:r w:rsidR="00B02D98" w:rsidRPr="007171CD">
        <w:rPr>
          <w:rFonts w:ascii="Times New Roman" w:hAnsi="Times New Roman" w:cs="Times New Roman"/>
          <w:sz w:val="28"/>
          <w:szCs w:val="28"/>
        </w:rPr>
        <w:t xml:space="preserve">Эти площади заняты более чем 7000 компаний, средняя численность персонала составляет около 300000 человек. </w:t>
      </w:r>
      <w:r w:rsidRPr="007171CD">
        <w:rPr>
          <w:rFonts w:ascii="Times New Roman" w:hAnsi="Times New Roman" w:cs="Times New Roman"/>
          <w:sz w:val="28"/>
          <w:szCs w:val="28"/>
        </w:rPr>
        <w:t>Кремниевая долина - достояние США, которое располагается в южной части залива Сан-Франциско. Сейчас эту территорию занимают многие высокотех</w:t>
      </w:r>
      <w:r w:rsidR="00447858" w:rsidRPr="007171CD">
        <w:rPr>
          <w:rFonts w:ascii="Times New Roman" w:hAnsi="Times New Roman" w:cs="Times New Roman"/>
          <w:sz w:val="28"/>
          <w:szCs w:val="28"/>
        </w:rPr>
        <w:t>нолог</w:t>
      </w:r>
      <w:r w:rsidRPr="007171CD">
        <w:rPr>
          <w:rFonts w:ascii="Times New Roman" w:hAnsi="Times New Roman" w:cs="Times New Roman"/>
          <w:sz w:val="28"/>
          <w:szCs w:val="28"/>
        </w:rPr>
        <w:t xml:space="preserve">ичные корпорации: </w:t>
      </w:r>
      <w:proofErr w:type="spellStart"/>
      <w:r w:rsidRPr="007171CD">
        <w:rPr>
          <w:rFonts w:ascii="Times New Roman" w:hAnsi="Times New Roman" w:cs="Times New Roman"/>
          <w:sz w:val="28"/>
          <w:szCs w:val="28"/>
        </w:rPr>
        <w:t>Intel</w:t>
      </w:r>
      <w:proofErr w:type="spellEnd"/>
      <w:r w:rsidRPr="007171CD">
        <w:rPr>
          <w:rFonts w:ascii="Times New Roman" w:hAnsi="Times New Roman" w:cs="Times New Roman"/>
          <w:sz w:val="28"/>
          <w:szCs w:val="28"/>
        </w:rPr>
        <w:t xml:space="preserve">, </w:t>
      </w:r>
      <w:proofErr w:type="spellStart"/>
      <w:r w:rsidRPr="007171CD">
        <w:rPr>
          <w:rFonts w:ascii="Times New Roman" w:hAnsi="Times New Roman" w:cs="Times New Roman"/>
          <w:sz w:val="28"/>
          <w:szCs w:val="28"/>
        </w:rPr>
        <w:t>Apple</w:t>
      </w:r>
      <w:proofErr w:type="spellEnd"/>
      <w:r w:rsidRPr="007171CD">
        <w:rPr>
          <w:rFonts w:ascii="Times New Roman" w:hAnsi="Times New Roman" w:cs="Times New Roman"/>
          <w:sz w:val="28"/>
          <w:szCs w:val="28"/>
        </w:rPr>
        <w:t xml:space="preserve">, </w:t>
      </w:r>
      <w:proofErr w:type="spellStart"/>
      <w:r w:rsidRPr="007171CD">
        <w:rPr>
          <w:rFonts w:ascii="Times New Roman" w:hAnsi="Times New Roman" w:cs="Times New Roman"/>
          <w:sz w:val="28"/>
          <w:szCs w:val="28"/>
        </w:rPr>
        <w:t>Adobe</w:t>
      </w:r>
      <w:proofErr w:type="spellEnd"/>
      <w:r w:rsidRPr="007171CD">
        <w:rPr>
          <w:rFonts w:ascii="Times New Roman" w:hAnsi="Times New Roman" w:cs="Times New Roman"/>
          <w:sz w:val="28"/>
          <w:szCs w:val="28"/>
        </w:rPr>
        <w:t xml:space="preserve"> </w:t>
      </w:r>
      <w:proofErr w:type="spellStart"/>
      <w:r w:rsidRPr="007171CD">
        <w:rPr>
          <w:rFonts w:ascii="Times New Roman" w:hAnsi="Times New Roman" w:cs="Times New Roman"/>
          <w:sz w:val="28"/>
          <w:szCs w:val="28"/>
        </w:rPr>
        <w:t>System</w:t>
      </w:r>
      <w:proofErr w:type="spellEnd"/>
      <w:r w:rsidRPr="007171CD">
        <w:rPr>
          <w:rFonts w:ascii="Times New Roman" w:hAnsi="Times New Roman" w:cs="Times New Roman"/>
          <w:sz w:val="28"/>
          <w:szCs w:val="28"/>
        </w:rPr>
        <w:t xml:space="preserve">, </w:t>
      </w:r>
      <w:proofErr w:type="spellStart"/>
      <w:r w:rsidRPr="007171CD">
        <w:rPr>
          <w:rFonts w:ascii="Times New Roman" w:hAnsi="Times New Roman" w:cs="Times New Roman"/>
          <w:sz w:val="28"/>
          <w:szCs w:val="28"/>
        </w:rPr>
        <w:t>eBay</w:t>
      </w:r>
      <w:proofErr w:type="spellEnd"/>
      <w:r w:rsidRPr="007171CD">
        <w:rPr>
          <w:rFonts w:ascii="Times New Roman" w:hAnsi="Times New Roman" w:cs="Times New Roman"/>
          <w:sz w:val="28"/>
          <w:szCs w:val="28"/>
        </w:rPr>
        <w:t xml:space="preserve">, </w:t>
      </w:r>
      <w:proofErr w:type="spellStart"/>
      <w:r w:rsidRPr="007171CD">
        <w:rPr>
          <w:rFonts w:ascii="Times New Roman" w:hAnsi="Times New Roman" w:cs="Times New Roman"/>
          <w:sz w:val="28"/>
          <w:szCs w:val="28"/>
        </w:rPr>
        <w:t>symantec</w:t>
      </w:r>
      <w:proofErr w:type="spellEnd"/>
      <w:r w:rsidRPr="007171CD">
        <w:rPr>
          <w:rFonts w:ascii="Times New Roman" w:hAnsi="Times New Roman" w:cs="Times New Roman"/>
          <w:sz w:val="28"/>
          <w:szCs w:val="28"/>
        </w:rPr>
        <w:t xml:space="preserve"> и т.д. Большая часть этих компаний занимают ведущие места в международной торговл</w:t>
      </w:r>
      <w:r w:rsidR="000323EB" w:rsidRPr="007171CD">
        <w:rPr>
          <w:rFonts w:ascii="Times New Roman" w:hAnsi="Times New Roman" w:cs="Times New Roman"/>
          <w:sz w:val="28"/>
          <w:szCs w:val="28"/>
        </w:rPr>
        <w:t>е</w:t>
      </w:r>
      <w:r w:rsidRPr="007171CD">
        <w:rPr>
          <w:rFonts w:ascii="Times New Roman" w:hAnsi="Times New Roman" w:cs="Times New Roman"/>
          <w:sz w:val="28"/>
          <w:szCs w:val="28"/>
        </w:rPr>
        <w:t xml:space="preserve">, они не останавливаются на достигнутом, а постоянно развиваются в области технологий. Данный технополис дал миру множество изобретений, которые мы используем каждый день. И не удивительно, ведь на развитие силиконовой долины направлена одна треть всех венчурных инвестиций США. </w:t>
      </w:r>
    </w:p>
    <w:p w:rsidR="00F63F32" w:rsidRPr="007171CD" w:rsidRDefault="00F63F32" w:rsidP="007171CD">
      <w:pPr>
        <w:spacing w:after="0" w:line="360" w:lineRule="auto"/>
        <w:ind w:right="57" w:firstLine="709"/>
        <w:jc w:val="both"/>
        <w:rPr>
          <w:rFonts w:ascii="Times New Roman" w:hAnsi="Times New Roman" w:cs="Times New Roman"/>
          <w:sz w:val="28"/>
          <w:szCs w:val="28"/>
        </w:rPr>
      </w:pPr>
      <w:r w:rsidRPr="007171CD">
        <w:rPr>
          <w:rFonts w:ascii="Times New Roman" w:hAnsi="Times New Roman" w:cs="Times New Roman"/>
          <w:sz w:val="28"/>
          <w:szCs w:val="28"/>
        </w:rPr>
        <w:t xml:space="preserve">Своим основанием Силиконовая долина обязана бывшему сенатору США </w:t>
      </w:r>
      <w:proofErr w:type="spellStart"/>
      <w:r w:rsidRPr="007171CD">
        <w:rPr>
          <w:rFonts w:ascii="Times New Roman" w:hAnsi="Times New Roman" w:cs="Times New Roman"/>
          <w:sz w:val="28"/>
          <w:szCs w:val="28"/>
        </w:rPr>
        <w:t>Леланду</w:t>
      </w:r>
      <w:proofErr w:type="spellEnd"/>
      <w:r w:rsidRPr="007171CD">
        <w:rPr>
          <w:rFonts w:ascii="Times New Roman" w:hAnsi="Times New Roman" w:cs="Times New Roman"/>
          <w:sz w:val="28"/>
          <w:szCs w:val="28"/>
        </w:rPr>
        <w:t xml:space="preserve"> Стэнфорду, политику и умелому предпринимателю, который создал известный во всем мире </w:t>
      </w:r>
      <w:proofErr w:type="spellStart"/>
      <w:r w:rsidRPr="007171CD">
        <w:rPr>
          <w:rFonts w:ascii="Times New Roman" w:hAnsi="Times New Roman" w:cs="Times New Roman"/>
          <w:sz w:val="28"/>
          <w:szCs w:val="28"/>
        </w:rPr>
        <w:t>Стендфордский</w:t>
      </w:r>
      <w:proofErr w:type="spellEnd"/>
      <w:r w:rsidRPr="007171CD">
        <w:rPr>
          <w:rFonts w:ascii="Times New Roman" w:hAnsi="Times New Roman" w:cs="Times New Roman"/>
          <w:sz w:val="28"/>
          <w:szCs w:val="28"/>
        </w:rPr>
        <w:t xml:space="preserve"> университет, на базе которого и было создано данное образование [</w:t>
      </w:r>
      <w:r w:rsidR="00C87F7D" w:rsidRPr="00C87F7D">
        <w:rPr>
          <w:rFonts w:ascii="Times New Roman" w:hAnsi="Times New Roman" w:cs="Times New Roman"/>
          <w:sz w:val="28"/>
          <w:szCs w:val="28"/>
        </w:rPr>
        <w:t>5</w:t>
      </w:r>
      <w:r w:rsidR="008D6F85">
        <w:rPr>
          <w:rFonts w:ascii="Times New Roman" w:hAnsi="Times New Roman" w:cs="Times New Roman"/>
          <w:sz w:val="28"/>
          <w:szCs w:val="28"/>
        </w:rPr>
        <w:t>6</w:t>
      </w:r>
      <w:r w:rsidRPr="007171CD">
        <w:rPr>
          <w:rFonts w:ascii="Times New Roman" w:hAnsi="Times New Roman" w:cs="Times New Roman"/>
          <w:sz w:val="28"/>
          <w:szCs w:val="28"/>
        </w:rPr>
        <w:t xml:space="preserve">]. Кремниевая долина первоначально была объединенным сообществом ныне наиболее известных компаний. Человек, который еще в середине 20-го века собрал все эти фирмы в одном месте - Фредерик </w:t>
      </w:r>
      <w:proofErr w:type="spellStart"/>
      <w:r w:rsidRPr="007171CD">
        <w:rPr>
          <w:rFonts w:ascii="Times New Roman" w:hAnsi="Times New Roman" w:cs="Times New Roman"/>
          <w:sz w:val="28"/>
          <w:szCs w:val="28"/>
        </w:rPr>
        <w:t>Терман</w:t>
      </w:r>
      <w:proofErr w:type="spellEnd"/>
      <w:r w:rsidRPr="007171CD">
        <w:rPr>
          <w:rFonts w:ascii="Times New Roman" w:hAnsi="Times New Roman" w:cs="Times New Roman"/>
          <w:sz w:val="28"/>
          <w:szCs w:val="28"/>
        </w:rPr>
        <w:t xml:space="preserve">. </w:t>
      </w:r>
    </w:p>
    <w:p w:rsidR="00F63F32" w:rsidRPr="007171CD" w:rsidRDefault="00F63F32" w:rsidP="007171CD">
      <w:pPr>
        <w:spacing w:after="0" w:line="360" w:lineRule="auto"/>
        <w:ind w:right="57" w:firstLine="709"/>
        <w:jc w:val="both"/>
        <w:rPr>
          <w:rFonts w:ascii="Times New Roman" w:hAnsi="Times New Roman" w:cs="Times New Roman"/>
          <w:sz w:val="28"/>
          <w:szCs w:val="28"/>
        </w:rPr>
      </w:pPr>
      <w:r w:rsidRPr="007171CD">
        <w:rPr>
          <w:rFonts w:ascii="Times New Roman" w:hAnsi="Times New Roman" w:cs="Times New Roman"/>
          <w:sz w:val="28"/>
          <w:szCs w:val="28"/>
        </w:rPr>
        <w:t>Стоит выделить лидеров рынка, чьи штаб-квартиры расположены на территории Кремниевой долины.  </w:t>
      </w:r>
      <w:r w:rsidR="00B5273F" w:rsidRPr="007171CD">
        <w:rPr>
          <w:rFonts w:ascii="Times New Roman" w:hAnsi="Times New Roman" w:cs="Times New Roman"/>
          <w:sz w:val="28"/>
          <w:szCs w:val="28"/>
        </w:rPr>
        <w:t xml:space="preserve">Стоит выделить лидеров рынка, чьи штаб-квартиры расположены на территории Кремниевой долины.  В первую </w:t>
      </w:r>
      <w:r w:rsidR="00B5273F" w:rsidRPr="007171CD">
        <w:rPr>
          <w:rFonts w:ascii="Times New Roman" w:hAnsi="Times New Roman" w:cs="Times New Roman"/>
          <w:sz w:val="28"/>
          <w:szCs w:val="28"/>
        </w:rPr>
        <w:lastRenderedPageBreak/>
        <w:t xml:space="preserve">очередь стоит упомянуть </w:t>
      </w:r>
      <w:proofErr w:type="spellStart"/>
      <w:r w:rsidR="00B5273F" w:rsidRPr="007171CD">
        <w:rPr>
          <w:rFonts w:ascii="Times New Roman" w:hAnsi="Times New Roman" w:cs="Times New Roman"/>
          <w:sz w:val="28"/>
          <w:szCs w:val="28"/>
        </w:rPr>
        <w:t>AppleInc</w:t>
      </w:r>
      <w:proofErr w:type="spellEnd"/>
      <w:r w:rsidR="00B5273F" w:rsidRPr="007171CD">
        <w:rPr>
          <w:rFonts w:ascii="Times New Roman" w:hAnsi="Times New Roman" w:cs="Times New Roman"/>
          <w:sz w:val="28"/>
          <w:szCs w:val="28"/>
        </w:rPr>
        <w:t>. Эта компания находится на высшей строчке списка компаний-лидеров США. В 2016 году годовая прибыль компании составила 45,687 млрд. долларов</w:t>
      </w:r>
      <w:r w:rsidR="00C87F7D" w:rsidRPr="005538AF">
        <w:rPr>
          <w:rFonts w:ascii="Times New Roman" w:hAnsi="Times New Roman" w:cs="Times New Roman"/>
          <w:sz w:val="28"/>
          <w:szCs w:val="28"/>
        </w:rPr>
        <w:t xml:space="preserve"> </w:t>
      </w:r>
      <w:r w:rsidR="00B5273F" w:rsidRPr="007171CD">
        <w:rPr>
          <w:rFonts w:ascii="Times New Roman" w:hAnsi="Times New Roman" w:cs="Times New Roman"/>
          <w:sz w:val="28"/>
          <w:szCs w:val="28"/>
        </w:rPr>
        <w:t>[</w:t>
      </w:r>
      <w:r w:rsidR="008D6F85">
        <w:rPr>
          <w:rFonts w:ascii="Times New Roman" w:hAnsi="Times New Roman" w:cs="Times New Roman"/>
          <w:sz w:val="28"/>
          <w:szCs w:val="28"/>
        </w:rPr>
        <w:t>70</w:t>
      </w:r>
      <w:r w:rsidR="00B5273F" w:rsidRPr="007171CD">
        <w:rPr>
          <w:rFonts w:ascii="Times New Roman" w:hAnsi="Times New Roman" w:cs="Times New Roman"/>
          <w:sz w:val="28"/>
          <w:szCs w:val="28"/>
        </w:rPr>
        <w:t xml:space="preserve">]. Стоит также отметить, что рекордные показатели отмечены у ООО “Эппл рус” (дочерняя компания </w:t>
      </w:r>
      <w:proofErr w:type="spellStart"/>
      <w:r w:rsidR="00B5273F" w:rsidRPr="007171CD">
        <w:rPr>
          <w:rFonts w:ascii="Times New Roman" w:hAnsi="Times New Roman" w:cs="Times New Roman"/>
          <w:sz w:val="28"/>
          <w:szCs w:val="28"/>
        </w:rPr>
        <w:t>Apple</w:t>
      </w:r>
      <w:proofErr w:type="spellEnd"/>
      <w:r w:rsidR="00B5273F" w:rsidRPr="007171CD">
        <w:rPr>
          <w:rFonts w:ascii="Times New Roman" w:hAnsi="Times New Roman" w:cs="Times New Roman"/>
          <w:sz w:val="28"/>
          <w:szCs w:val="28"/>
        </w:rPr>
        <w:t xml:space="preserve"> в России). Чистая прибыль компании выросла до 6,5 млрд рублей за 2015 год относительно 7,2 млн. рублей в 2014, а это в 896 раз больше.</w:t>
      </w:r>
    </w:p>
    <w:p w:rsidR="00B5273F" w:rsidRPr="007171CD" w:rsidRDefault="00B5273F" w:rsidP="007171CD">
      <w:pPr>
        <w:spacing w:after="0" w:line="360" w:lineRule="auto"/>
        <w:ind w:right="57" w:firstLine="709"/>
        <w:jc w:val="both"/>
        <w:rPr>
          <w:rFonts w:ascii="Times New Roman" w:hAnsi="Times New Roman" w:cs="Times New Roman"/>
          <w:sz w:val="28"/>
          <w:szCs w:val="28"/>
          <w:lang w:eastAsia="ru-RU"/>
        </w:rPr>
      </w:pPr>
      <w:proofErr w:type="spellStart"/>
      <w:r w:rsidRPr="007171CD">
        <w:rPr>
          <w:rFonts w:ascii="Times New Roman" w:hAnsi="Times New Roman" w:cs="Times New Roman"/>
          <w:color w:val="000000"/>
          <w:sz w:val="28"/>
          <w:szCs w:val="28"/>
          <w:lang w:eastAsia="ru-RU"/>
        </w:rPr>
        <w:t>Google</w:t>
      </w:r>
      <w:proofErr w:type="spellEnd"/>
      <w:r w:rsidRPr="007171CD">
        <w:rPr>
          <w:rFonts w:ascii="Times New Roman" w:hAnsi="Times New Roman" w:cs="Times New Roman"/>
          <w:color w:val="000000"/>
          <w:sz w:val="28"/>
          <w:szCs w:val="28"/>
          <w:lang w:eastAsia="ru-RU"/>
        </w:rPr>
        <w:t xml:space="preserve"> постоянно показывает рост </w:t>
      </w:r>
      <w:r w:rsidR="00B96E04">
        <w:rPr>
          <w:rFonts w:ascii="Times New Roman" w:hAnsi="Times New Roman" w:cs="Times New Roman"/>
          <w:color w:val="000000"/>
          <w:sz w:val="28"/>
          <w:szCs w:val="28"/>
          <w:lang w:eastAsia="ru-RU"/>
        </w:rPr>
        <w:t>дохода</w:t>
      </w:r>
      <w:r w:rsidRPr="007171CD">
        <w:rPr>
          <w:rFonts w:ascii="Times New Roman" w:hAnsi="Times New Roman" w:cs="Times New Roman"/>
          <w:color w:val="000000"/>
          <w:sz w:val="28"/>
          <w:szCs w:val="28"/>
          <w:lang w:eastAsia="ru-RU"/>
        </w:rPr>
        <w:t xml:space="preserve">, так холдинг </w:t>
      </w:r>
      <w:proofErr w:type="spellStart"/>
      <w:r w:rsidRPr="007171CD">
        <w:rPr>
          <w:rFonts w:ascii="Times New Roman" w:hAnsi="Times New Roman" w:cs="Times New Roman"/>
          <w:color w:val="000000"/>
          <w:sz w:val="28"/>
          <w:szCs w:val="28"/>
          <w:lang w:eastAsia="ru-RU"/>
        </w:rPr>
        <w:t>Alphabet</w:t>
      </w:r>
      <w:proofErr w:type="spellEnd"/>
      <w:r w:rsidRPr="007171CD">
        <w:rPr>
          <w:rFonts w:ascii="Times New Roman" w:hAnsi="Times New Roman" w:cs="Times New Roman"/>
          <w:color w:val="000000"/>
          <w:sz w:val="28"/>
          <w:szCs w:val="28"/>
          <w:lang w:eastAsia="ru-RU"/>
        </w:rPr>
        <w:t xml:space="preserve">, который владеет </w:t>
      </w:r>
      <w:proofErr w:type="spellStart"/>
      <w:r w:rsidRPr="007171CD">
        <w:rPr>
          <w:rFonts w:ascii="Times New Roman" w:hAnsi="Times New Roman" w:cs="Times New Roman"/>
          <w:color w:val="000000"/>
          <w:sz w:val="28"/>
          <w:szCs w:val="28"/>
          <w:lang w:eastAsia="ru-RU"/>
        </w:rPr>
        <w:t>Google</w:t>
      </w:r>
      <w:proofErr w:type="spellEnd"/>
      <w:r w:rsidRPr="007171CD">
        <w:rPr>
          <w:rFonts w:ascii="Times New Roman" w:hAnsi="Times New Roman" w:cs="Times New Roman"/>
          <w:color w:val="000000"/>
          <w:sz w:val="28"/>
          <w:szCs w:val="28"/>
          <w:lang w:eastAsia="ru-RU"/>
        </w:rPr>
        <w:t xml:space="preserve"> показал </w:t>
      </w:r>
      <w:r w:rsidR="00B96E04">
        <w:rPr>
          <w:rFonts w:ascii="Times New Roman" w:hAnsi="Times New Roman" w:cs="Times New Roman"/>
          <w:color w:val="000000"/>
          <w:sz w:val="28"/>
          <w:szCs w:val="28"/>
          <w:lang w:eastAsia="ru-RU"/>
        </w:rPr>
        <w:t>выручку</w:t>
      </w:r>
      <w:r w:rsidRPr="007171CD">
        <w:rPr>
          <w:rFonts w:ascii="Times New Roman" w:hAnsi="Times New Roman" w:cs="Times New Roman"/>
          <w:color w:val="000000"/>
          <w:sz w:val="28"/>
          <w:szCs w:val="28"/>
          <w:lang w:eastAsia="ru-RU"/>
        </w:rPr>
        <w:t xml:space="preserve"> за 2016 год в размере </w:t>
      </w:r>
      <w:r w:rsidR="00B96E04">
        <w:rPr>
          <w:rFonts w:ascii="Times New Roman" w:hAnsi="Times New Roman" w:cs="Times New Roman"/>
          <w:color w:val="000000"/>
          <w:sz w:val="28"/>
          <w:szCs w:val="28"/>
          <w:lang w:eastAsia="ru-RU"/>
        </w:rPr>
        <w:t>89,4</w:t>
      </w:r>
      <w:r w:rsidRPr="007171CD">
        <w:rPr>
          <w:rFonts w:ascii="Times New Roman" w:hAnsi="Times New Roman" w:cs="Times New Roman"/>
          <w:color w:val="000000"/>
          <w:sz w:val="28"/>
          <w:szCs w:val="28"/>
          <w:lang w:eastAsia="ru-RU"/>
        </w:rPr>
        <w:t xml:space="preserve"> млрд. долларов, что превышает прошлый результат на 19%</w:t>
      </w:r>
      <w:r w:rsidR="004072E1">
        <w:rPr>
          <w:rFonts w:ascii="Times New Roman" w:hAnsi="Times New Roman" w:cs="Times New Roman"/>
          <w:color w:val="000000"/>
          <w:sz w:val="28"/>
          <w:szCs w:val="28"/>
          <w:lang w:eastAsia="ru-RU"/>
        </w:rPr>
        <w:t xml:space="preserve"> </w:t>
      </w:r>
      <w:r w:rsidR="004072E1" w:rsidRPr="004072E1">
        <w:rPr>
          <w:rFonts w:ascii="Times New Roman" w:hAnsi="Times New Roman" w:cs="Times New Roman"/>
          <w:color w:val="000000"/>
          <w:sz w:val="28"/>
          <w:szCs w:val="28"/>
          <w:lang w:eastAsia="ru-RU"/>
        </w:rPr>
        <w:t>[</w:t>
      </w:r>
      <w:r w:rsidR="004072E1" w:rsidRPr="00465B90">
        <w:rPr>
          <w:rFonts w:ascii="Times New Roman" w:hAnsi="Times New Roman" w:cs="Times New Roman"/>
          <w:color w:val="000000"/>
          <w:sz w:val="28"/>
          <w:szCs w:val="28"/>
          <w:lang w:eastAsia="ru-RU"/>
        </w:rPr>
        <w:t>7</w:t>
      </w:r>
      <w:r w:rsidR="008D6F85">
        <w:rPr>
          <w:rFonts w:ascii="Times New Roman" w:hAnsi="Times New Roman" w:cs="Times New Roman"/>
          <w:color w:val="000000"/>
          <w:sz w:val="28"/>
          <w:szCs w:val="28"/>
          <w:lang w:eastAsia="ru-RU"/>
        </w:rPr>
        <w:t>2</w:t>
      </w:r>
      <w:r w:rsidR="004072E1" w:rsidRPr="004072E1">
        <w:rPr>
          <w:rFonts w:ascii="Times New Roman" w:hAnsi="Times New Roman" w:cs="Times New Roman"/>
          <w:color w:val="000000"/>
          <w:sz w:val="28"/>
          <w:szCs w:val="28"/>
          <w:lang w:eastAsia="ru-RU"/>
        </w:rPr>
        <w:t>]</w:t>
      </w:r>
      <w:r w:rsidRPr="007171CD">
        <w:rPr>
          <w:rFonts w:ascii="Times New Roman" w:hAnsi="Times New Roman" w:cs="Times New Roman"/>
          <w:color w:val="000000"/>
          <w:sz w:val="28"/>
          <w:szCs w:val="28"/>
          <w:lang w:eastAsia="ru-RU"/>
        </w:rPr>
        <w:t>.</w:t>
      </w:r>
    </w:p>
    <w:p w:rsidR="00F63F32" w:rsidRPr="007171CD" w:rsidRDefault="00F63F32" w:rsidP="007171CD">
      <w:pPr>
        <w:spacing w:after="0" w:line="360" w:lineRule="auto"/>
        <w:ind w:right="57" w:firstLine="709"/>
        <w:jc w:val="both"/>
        <w:rPr>
          <w:rFonts w:ascii="Times New Roman" w:hAnsi="Times New Roman" w:cs="Times New Roman"/>
          <w:sz w:val="28"/>
          <w:szCs w:val="28"/>
        </w:rPr>
      </w:pPr>
      <w:r w:rsidRPr="007171CD">
        <w:rPr>
          <w:rFonts w:ascii="Times New Roman" w:hAnsi="Times New Roman" w:cs="Times New Roman"/>
          <w:sz w:val="28"/>
          <w:szCs w:val="28"/>
        </w:rPr>
        <w:t xml:space="preserve">Первоначальным источников финансирования деятельности фирм стало </w:t>
      </w:r>
      <w:proofErr w:type="gramStart"/>
      <w:r w:rsidRPr="007171CD">
        <w:rPr>
          <w:rFonts w:ascii="Times New Roman" w:hAnsi="Times New Roman" w:cs="Times New Roman"/>
          <w:sz w:val="28"/>
          <w:szCs w:val="28"/>
        </w:rPr>
        <w:t>государство</w:t>
      </w:r>
      <w:proofErr w:type="gramEnd"/>
      <w:r w:rsidRPr="007171CD">
        <w:rPr>
          <w:rFonts w:ascii="Times New Roman" w:hAnsi="Times New Roman" w:cs="Times New Roman"/>
          <w:sz w:val="28"/>
          <w:szCs w:val="28"/>
        </w:rPr>
        <w:t xml:space="preserve"> выделяющее средства, которые покрывают 50% открытий и исследований. Ориентация на разработку новых технологий породило атмосферу, дружелюбную к высокотехнологичному малому и среднему бизнесу. Так возникла “зона предпринимательства”, которая имеет ряд особенностей, благоприятных для развития новообразовавшихся фирм. Компаниям возвращается налог на продажу с первого миллиона в случае физического лица и с 20-ти миллионов, если компания является юридическим лицом. </w:t>
      </w:r>
      <w:r w:rsidR="00B5273F" w:rsidRPr="007171CD">
        <w:rPr>
          <w:rFonts w:ascii="Times New Roman" w:hAnsi="Times New Roman" w:cs="Times New Roman"/>
          <w:sz w:val="28"/>
          <w:szCs w:val="28"/>
        </w:rPr>
        <w:t>Компаниям возвращается налог на продажу с первого миллиона в случае физического лица и с 20-ти миллионов, если компания является юридическим лицом. Во-вторых, возмещается половина расходов найма работников, также не взимается налог на заработную плату сотрудников данных фирм</w:t>
      </w:r>
      <w:r w:rsidRPr="007171CD">
        <w:rPr>
          <w:rFonts w:ascii="Times New Roman" w:hAnsi="Times New Roman" w:cs="Times New Roman"/>
          <w:sz w:val="28"/>
          <w:szCs w:val="28"/>
        </w:rPr>
        <w:t xml:space="preserve">. Таким образом, существует ряд факторов, которые положительно повлияют на развитие кремниевой долины. В первую очередь это, конечно, государственная заинтересованность и поддержка, также нельзя недооценивать прекрасное расположение данного образования и климат, который не доставляет никаких неудобств. Также упор делается на привлечение выдающихся ученых. Стоит отметить, что согласно рейтингу инвестиций за 2017 год консалтингового агентства </w:t>
      </w:r>
      <w:r w:rsidRPr="007171CD">
        <w:rPr>
          <w:rFonts w:ascii="Times New Roman" w:hAnsi="Times New Roman" w:cs="Times New Roman"/>
          <w:sz w:val="28"/>
          <w:szCs w:val="28"/>
          <w:lang w:val="en-US"/>
        </w:rPr>
        <w:t>Jones</w:t>
      </w:r>
      <w:r w:rsidRPr="007171CD">
        <w:rPr>
          <w:rFonts w:ascii="Times New Roman" w:hAnsi="Times New Roman" w:cs="Times New Roman"/>
          <w:sz w:val="28"/>
          <w:szCs w:val="28"/>
        </w:rPr>
        <w:t xml:space="preserve"> </w:t>
      </w:r>
      <w:r w:rsidRPr="007171CD">
        <w:rPr>
          <w:rFonts w:ascii="Times New Roman" w:hAnsi="Times New Roman" w:cs="Times New Roman"/>
          <w:sz w:val="28"/>
          <w:szCs w:val="28"/>
          <w:lang w:val="en-US"/>
        </w:rPr>
        <w:t>Lang</w:t>
      </w:r>
      <w:r w:rsidRPr="007171CD">
        <w:rPr>
          <w:rFonts w:ascii="Times New Roman" w:hAnsi="Times New Roman" w:cs="Times New Roman"/>
          <w:sz w:val="28"/>
          <w:szCs w:val="28"/>
        </w:rPr>
        <w:t xml:space="preserve"> </w:t>
      </w:r>
      <w:proofErr w:type="spellStart"/>
      <w:r w:rsidRPr="007171CD">
        <w:rPr>
          <w:rFonts w:ascii="Times New Roman" w:hAnsi="Times New Roman" w:cs="Times New Roman"/>
          <w:sz w:val="28"/>
          <w:szCs w:val="28"/>
          <w:lang w:val="en-US"/>
        </w:rPr>
        <w:t>LaSelle</w:t>
      </w:r>
      <w:proofErr w:type="spellEnd"/>
      <w:r w:rsidRPr="007171CD">
        <w:rPr>
          <w:rFonts w:ascii="Times New Roman" w:hAnsi="Times New Roman" w:cs="Times New Roman"/>
          <w:sz w:val="28"/>
          <w:szCs w:val="28"/>
        </w:rPr>
        <w:t>, Кремниевая долина заняла 5 место в списке из 30 городов [</w:t>
      </w:r>
      <w:r w:rsidR="00B96E04">
        <w:rPr>
          <w:rFonts w:ascii="Times New Roman" w:hAnsi="Times New Roman" w:cs="Times New Roman"/>
          <w:sz w:val="28"/>
          <w:szCs w:val="28"/>
        </w:rPr>
        <w:t xml:space="preserve">9, </w:t>
      </w:r>
      <w:r w:rsidR="00637C4B">
        <w:rPr>
          <w:rFonts w:ascii="Times New Roman" w:hAnsi="Times New Roman" w:cs="Times New Roman"/>
          <w:sz w:val="28"/>
          <w:szCs w:val="28"/>
        </w:rPr>
        <w:t xml:space="preserve">6, </w:t>
      </w:r>
      <w:r w:rsidR="00B96E04">
        <w:rPr>
          <w:rFonts w:ascii="Times New Roman" w:hAnsi="Times New Roman" w:cs="Times New Roman"/>
          <w:sz w:val="28"/>
          <w:szCs w:val="28"/>
        </w:rPr>
        <w:t>5</w:t>
      </w:r>
      <w:r w:rsidR="008D6F85">
        <w:rPr>
          <w:rFonts w:ascii="Times New Roman" w:hAnsi="Times New Roman" w:cs="Times New Roman"/>
          <w:sz w:val="28"/>
          <w:szCs w:val="28"/>
        </w:rPr>
        <w:t>6</w:t>
      </w:r>
      <w:r w:rsidR="007C5117">
        <w:rPr>
          <w:rFonts w:ascii="Times New Roman" w:hAnsi="Times New Roman" w:cs="Times New Roman"/>
          <w:sz w:val="28"/>
          <w:szCs w:val="28"/>
        </w:rPr>
        <w:t>, 73</w:t>
      </w:r>
      <w:r w:rsidRPr="007171CD">
        <w:rPr>
          <w:rFonts w:ascii="Times New Roman" w:hAnsi="Times New Roman" w:cs="Times New Roman"/>
          <w:sz w:val="28"/>
          <w:szCs w:val="28"/>
        </w:rPr>
        <w:t xml:space="preserve">]. </w:t>
      </w:r>
    </w:p>
    <w:p w:rsidR="00F63F32" w:rsidRPr="007171CD" w:rsidRDefault="00F63F32" w:rsidP="007171CD">
      <w:pPr>
        <w:spacing w:after="0" w:line="360" w:lineRule="auto"/>
        <w:ind w:right="57" w:firstLine="709"/>
        <w:jc w:val="both"/>
        <w:rPr>
          <w:rFonts w:ascii="Times New Roman" w:hAnsi="Times New Roman" w:cs="Times New Roman"/>
          <w:sz w:val="28"/>
          <w:szCs w:val="28"/>
        </w:rPr>
      </w:pPr>
      <w:r w:rsidRPr="007171CD">
        <w:rPr>
          <w:rFonts w:ascii="Times New Roman" w:hAnsi="Times New Roman" w:cs="Times New Roman"/>
          <w:sz w:val="28"/>
          <w:szCs w:val="28"/>
        </w:rPr>
        <w:lastRenderedPageBreak/>
        <w:t xml:space="preserve">Рассмотри особенности развитие технополисов в Восточной Европе, </w:t>
      </w:r>
      <w:proofErr w:type="gramStart"/>
      <w:r w:rsidRPr="007171CD">
        <w:rPr>
          <w:rFonts w:ascii="Times New Roman" w:hAnsi="Times New Roman" w:cs="Times New Roman"/>
          <w:sz w:val="28"/>
          <w:szCs w:val="28"/>
        </w:rPr>
        <w:t>и в частности</w:t>
      </w:r>
      <w:proofErr w:type="gramEnd"/>
      <w:r w:rsidRPr="007171CD">
        <w:rPr>
          <w:rFonts w:ascii="Times New Roman" w:hAnsi="Times New Roman" w:cs="Times New Roman"/>
          <w:sz w:val="28"/>
          <w:szCs w:val="28"/>
        </w:rPr>
        <w:t xml:space="preserve"> во Франции. Долгое время страны Западной Европы отставали в вопросе научного развития от США и Японии, сейчас ситуация заметно улучшилась в основном благодаря процессам интеграции европейских стран. На первое место в НИОКР вышли Германия, Франция, Италия и Великобритания. </w:t>
      </w:r>
    </w:p>
    <w:p w:rsidR="00F63F32" w:rsidRPr="007171CD" w:rsidRDefault="00F63F32" w:rsidP="007171CD">
      <w:pPr>
        <w:spacing w:after="0" w:line="360" w:lineRule="auto"/>
        <w:ind w:right="57" w:firstLine="709"/>
        <w:jc w:val="both"/>
        <w:rPr>
          <w:rFonts w:ascii="Times New Roman" w:hAnsi="Times New Roman" w:cs="Times New Roman"/>
          <w:sz w:val="28"/>
          <w:szCs w:val="28"/>
        </w:rPr>
      </w:pPr>
      <w:r w:rsidRPr="007171CD">
        <w:rPr>
          <w:rFonts w:ascii="Times New Roman" w:hAnsi="Times New Roman" w:cs="Times New Roman"/>
          <w:sz w:val="28"/>
          <w:szCs w:val="28"/>
        </w:rPr>
        <w:t>Во Франции расположено несколько технополисов, но крупнейший технополис - София-</w:t>
      </w:r>
      <w:proofErr w:type="spellStart"/>
      <w:r w:rsidRPr="007171CD">
        <w:rPr>
          <w:rFonts w:ascii="Times New Roman" w:hAnsi="Times New Roman" w:cs="Times New Roman"/>
          <w:sz w:val="28"/>
          <w:szCs w:val="28"/>
        </w:rPr>
        <w:t>Антиполис</w:t>
      </w:r>
      <w:proofErr w:type="spellEnd"/>
      <w:r w:rsidRPr="007171CD">
        <w:rPr>
          <w:rFonts w:ascii="Times New Roman" w:hAnsi="Times New Roman" w:cs="Times New Roman"/>
          <w:sz w:val="28"/>
          <w:szCs w:val="28"/>
        </w:rPr>
        <w:t>, который н</w:t>
      </w:r>
      <w:r w:rsidR="00B02D98" w:rsidRPr="007171CD">
        <w:rPr>
          <w:rFonts w:ascii="Times New Roman" w:hAnsi="Times New Roman" w:cs="Times New Roman"/>
          <w:sz w:val="28"/>
          <w:szCs w:val="28"/>
        </w:rPr>
        <w:t>а</w:t>
      </w:r>
      <w:r w:rsidRPr="007171CD">
        <w:rPr>
          <w:rFonts w:ascii="Times New Roman" w:hAnsi="Times New Roman" w:cs="Times New Roman"/>
          <w:sz w:val="28"/>
          <w:szCs w:val="28"/>
        </w:rPr>
        <w:t xml:space="preserve">ходится между </w:t>
      </w:r>
      <w:proofErr w:type="spellStart"/>
      <w:r w:rsidRPr="007171CD">
        <w:rPr>
          <w:rFonts w:ascii="Times New Roman" w:hAnsi="Times New Roman" w:cs="Times New Roman"/>
          <w:sz w:val="28"/>
          <w:szCs w:val="28"/>
        </w:rPr>
        <w:t>Антибой</w:t>
      </w:r>
      <w:proofErr w:type="spellEnd"/>
      <w:r w:rsidRPr="007171CD">
        <w:rPr>
          <w:rFonts w:ascii="Times New Roman" w:hAnsi="Times New Roman" w:cs="Times New Roman"/>
          <w:sz w:val="28"/>
          <w:szCs w:val="28"/>
        </w:rPr>
        <w:t xml:space="preserve"> и Ниццей</w:t>
      </w:r>
      <w:r w:rsidR="00EB57FF" w:rsidRPr="007171CD">
        <w:rPr>
          <w:rFonts w:ascii="Times New Roman" w:hAnsi="Times New Roman" w:cs="Times New Roman"/>
          <w:sz w:val="28"/>
          <w:szCs w:val="28"/>
        </w:rPr>
        <w:t>.</w:t>
      </w:r>
      <w:r w:rsidRPr="007171CD">
        <w:rPr>
          <w:rFonts w:ascii="Times New Roman" w:hAnsi="Times New Roman" w:cs="Times New Roman"/>
          <w:sz w:val="28"/>
          <w:szCs w:val="28"/>
        </w:rPr>
        <w:t xml:space="preserve"> </w:t>
      </w:r>
      <w:r w:rsidR="00EB57FF" w:rsidRPr="007171CD">
        <w:rPr>
          <w:rFonts w:ascii="Times New Roman" w:hAnsi="Times New Roman" w:cs="Times New Roman"/>
          <w:sz w:val="28"/>
          <w:szCs w:val="28"/>
        </w:rPr>
        <w:t xml:space="preserve">Он был создан в 1970-1984 годах. </w:t>
      </w:r>
      <w:r w:rsidR="00B02D98" w:rsidRPr="007171CD">
        <w:rPr>
          <w:rFonts w:ascii="Times New Roman" w:hAnsi="Times New Roman" w:cs="Times New Roman"/>
          <w:sz w:val="28"/>
          <w:szCs w:val="28"/>
        </w:rPr>
        <w:t>Площадь технополиса составляет 2400 Га. Площадь помещений, которые используются компаниями резидентами составляет 1 100 000 квадратных метров. В Софии-</w:t>
      </w:r>
      <w:proofErr w:type="spellStart"/>
      <w:r w:rsidR="00B02D98" w:rsidRPr="007171CD">
        <w:rPr>
          <w:rFonts w:ascii="Times New Roman" w:hAnsi="Times New Roman" w:cs="Times New Roman"/>
          <w:sz w:val="28"/>
          <w:szCs w:val="28"/>
        </w:rPr>
        <w:t>Антиполис</w:t>
      </w:r>
      <w:proofErr w:type="spellEnd"/>
      <w:r w:rsidR="00B02D98" w:rsidRPr="007171CD">
        <w:rPr>
          <w:rFonts w:ascii="Times New Roman" w:hAnsi="Times New Roman" w:cs="Times New Roman"/>
          <w:sz w:val="28"/>
          <w:szCs w:val="28"/>
        </w:rPr>
        <w:t xml:space="preserve"> </w:t>
      </w:r>
      <w:r w:rsidR="00EB57FF" w:rsidRPr="007171CD">
        <w:rPr>
          <w:rFonts w:ascii="Times New Roman" w:hAnsi="Times New Roman" w:cs="Times New Roman"/>
          <w:sz w:val="28"/>
          <w:szCs w:val="28"/>
        </w:rPr>
        <w:t>в 2016 году функционировало</w:t>
      </w:r>
      <w:r w:rsidR="00B02D98" w:rsidRPr="007171CD">
        <w:rPr>
          <w:rFonts w:ascii="Times New Roman" w:hAnsi="Times New Roman" w:cs="Times New Roman"/>
          <w:sz w:val="28"/>
          <w:szCs w:val="28"/>
        </w:rPr>
        <w:t xml:space="preserve"> около </w:t>
      </w:r>
      <w:r w:rsidR="00EB57FF" w:rsidRPr="007171CD">
        <w:rPr>
          <w:rFonts w:ascii="Times New Roman" w:hAnsi="Times New Roman" w:cs="Times New Roman"/>
          <w:sz w:val="28"/>
          <w:szCs w:val="28"/>
        </w:rPr>
        <w:t>2,2 тыс.</w:t>
      </w:r>
      <w:r w:rsidR="00B02D98" w:rsidRPr="007171CD">
        <w:rPr>
          <w:rFonts w:ascii="Times New Roman" w:hAnsi="Times New Roman" w:cs="Times New Roman"/>
          <w:sz w:val="28"/>
          <w:szCs w:val="28"/>
        </w:rPr>
        <w:t xml:space="preserve"> компаний, где трудятся 40 000 человек, из которых 11 % (</w:t>
      </w:r>
      <w:r w:rsidR="00EB57FF" w:rsidRPr="007171CD">
        <w:rPr>
          <w:rFonts w:ascii="Times New Roman" w:hAnsi="Times New Roman" w:cs="Times New Roman"/>
          <w:sz w:val="28"/>
          <w:szCs w:val="28"/>
        </w:rPr>
        <w:t xml:space="preserve">4,5 тыс. человек) занимаются научными исследованиями и разработками. </w:t>
      </w:r>
      <w:r w:rsidR="00EB57FF" w:rsidRPr="007171CD">
        <w:rPr>
          <w:rFonts w:ascii="Times New Roman" w:hAnsi="Times New Roman" w:cs="Times New Roman"/>
          <w:color w:val="000000"/>
          <w:sz w:val="28"/>
          <w:szCs w:val="28"/>
          <w:shd w:val="clear" w:color="auto" w:fill="FFFFFF"/>
        </w:rPr>
        <w:t xml:space="preserve">Каждый год технопарк создает около 800 новых рабочих мест. 20% компаний на территории технополиса занимаются деятельностью, связанной с деятельностью в </w:t>
      </w:r>
      <w:r w:rsidR="00EB57FF" w:rsidRPr="007171CD">
        <w:rPr>
          <w:rFonts w:ascii="Times New Roman" w:hAnsi="Times New Roman" w:cs="Times New Roman"/>
          <w:color w:val="000000"/>
          <w:sz w:val="28"/>
          <w:szCs w:val="28"/>
          <w:shd w:val="clear" w:color="auto" w:fill="FFFFFF"/>
          <w:lang w:val="en-US"/>
        </w:rPr>
        <w:t>IT</w:t>
      </w:r>
      <w:r w:rsidR="00EB57FF" w:rsidRPr="007171CD">
        <w:rPr>
          <w:rFonts w:ascii="Times New Roman" w:hAnsi="Times New Roman" w:cs="Times New Roman"/>
          <w:color w:val="000000"/>
          <w:sz w:val="28"/>
          <w:szCs w:val="28"/>
          <w:shd w:val="clear" w:color="auto" w:fill="FFFFFF"/>
        </w:rPr>
        <w:t>-сфере</w:t>
      </w:r>
      <w:r w:rsidR="00B96E04">
        <w:rPr>
          <w:rFonts w:ascii="Times New Roman" w:hAnsi="Times New Roman" w:cs="Times New Roman"/>
          <w:color w:val="000000"/>
          <w:sz w:val="28"/>
          <w:szCs w:val="28"/>
          <w:shd w:val="clear" w:color="auto" w:fill="FFFFFF"/>
        </w:rPr>
        <w:t xml:space="preserve"> </w:t>
      </w:r>
      <w:r w:rsidR="00B96E04" w:rsidRPr="00B96E04">
        <w:rPr>
          <w:rFonts w:ascii="Times New Roman" w:hAnsi="Times New Roman" w:cs="Times New Roman"/>
          <w:color w:val="000000"/>
          <w:sz w:val="28"/>
          <w:szCs w:val="28"/>
          <w:shd w:val="clear" w:color="auto" w:fill="FFFFFF"/>
        </w:rPr>
        <w:t>[4</w:t>
      </w:r>
      <w:r w:rsidR="008D6F85">
        <w:rPr>
          <w:rFonts w:ascii="Times New Roman" w:hAnsi="Times New Roman" w:cs="Times New Roman"/>
          <w:color w:val="000000"/>
          <w:sz w:val="28"/>
          <w:szCs w:val="28"/>
          <w:shd w:val="clear" w:color="auto" w:fill="FFFFFF"/>
        </w:rPr>
        <w:t>9</w:t>
      </w:r>
      <w:r w:rsidR="00B96E04" w:rsidRPr="00B96E04">
        <w:rPr>
          <w:rFonts w:ascii="Times New Roman" w:hAnsi="Times New Roman" w:cs="Times New Roman"/>
          <w:color w:val="000000"/>
          <w:sz w:val="28"/>
          <w:szCs w:val="28"/>
          <w:shd w:val="clear" w:color="auto" w:fill="FFFFFF"/>
        </w:rPr>
        <w:t>]</w:t>
      </w:r>
      <w:r w:rsidR="00EB57FF" w:rsidRPr="007171CD">
        <w:rPr>
          <w:rFonts w:ascii="Times New Roman" w:hAnsi="Times New Roman" w:cs="Times New Roman"/>
          <w:color w:val="000000"/>
          <w:sz w:val="28"/>
          <w:szCs w:val="28"/>
          <w:shd w:val="clear" w:color="auto" w:fill="FFFFFF"/>
        </w:rPr>
        <w:t>.</w:t>
      </w:r>
      <w:r w:rsidR="00EB57FF" w:rsidRPr="007171CD">
        <w:rPr>
          <w:rFonts w:ascii="Times New Roman" w:hAnsi="Times New Roman" w:cs="Times New Roman"/>
          <w:color w:val="000000"/>
          <w:sz w:val="28"/>
          <w:szCs w:val="28"/>
        </w:rPr>
        <w:br/>
      </w:r>
      <w:r w:rsidR="00EB57FF" w:rsidRPr="007171CD">
        <w:rPr>
          <w:rFonts w:ascii="Times New Roman" w:hAnsi="Times New Roman" w:cs="Times New Roman"/>
          <w:sz w:val="28"/>
          <w:szCs w:val="28"/>
        </w:rPr>
        <w:t xml:space="preserve"> </w:t>
      </w:r>
      <w:r w:rsidRPr="007171CD">
        <w:rPr>
          <w:rFonts w:ascii="Times New Roman" w:hAnsi="Times New Roman" w:cs="Times New Roman"/>
          <w:sz w:val="28"/>
          <w:szCs w:val="28"/>
        </w:rPr>
        <w:t>Стоит отметить, что данное место отличается благоприятными условиями для жизни: красивые виды, нетронутая природа, хороший климат. Первоначально целью создания данного технополиса было объединение фирм, которые разрабатывают продукцию, связанную с вычислительной техникой, электроникой, фармакологией. На территории София-</w:t>
      </w:r>
      <w:proofErr w:type="spellStart"/>
      <w:r w:rsidRPr="007171CD">
        <w:rPr>
          <w:rFonts w:ascii="Times New Roman" w:hAnsi="Times New Roman" w:cs="Times New Roman"/>
          <w:sz w:val="28"/>
          <w:szCs w:val="28"/>
        </w:rPr>
        <w:t>Антиполис</w:t>
      </w:r>
      <w:proofErr w:type="spellEnd"/>
      <w:r w:rsidRPr="007171CD">
        <w:rPr>
          <w:rFonts w:ascii="Times New Roman" w:hAnsi="Times New Roman" w:cs="Times New Roman"/>
          <w:sz w:val="28"/>
          <w:szCs w:val="28"/>
        </w:rPr>
        <w:t xml:space="preserve"> расположены различные университеты и штаб-квартира Консорциума Всемирной Паутины (W3C). Основателем этого технополиса является Пьер Лафит. Территория технополиса составляет 4800 га, на ней располагаются более 2400 фирм, среди них: </w:t>
      </w:r>
      <w:proofErr w:type="spellStart"/>
      <w:r w:rsidRPr="007171CD">
        <w:rPr>
          <w:rFonts w:ascii="Times New Roman" w:hAnsi="Times New Roman" w:cs="Times New Roman"/>
          <w:sz w:val="28"/>
          <w:szCs w:val="28"/>
        </w:rPr>
        <w:t>Air</w:t>
      </w:r>
      <w:proofErr w:type="spellEnd"/>
      <w:r w:rsidRPr="007171CD">
        <w:rPr>
          <w:rFonts w:ascii="Times New Roman" w:hAnsi="Times New Roman" w:cs="Times New Roman"/>
          <w:sz w:val="28"/>
          <w:szCs w:val="28"/>
        </w:rPr>
        <w:t xml:space="preserve"> </w:t>
      </w:r>
      <w:proofErr w:type="spellStart"/>
      <w:r w:rsidRPr="007171CD">
        <w:rPr>
          <w:rFonts w:ascii="Times New Roman" w:hAnsi="Times New Roman" w:cs="Times New Roman"/>
          <w:sz w:val="28"/>
          <w:szCs w:val="28"/>
        </w:rPr>
        <w:t>France</w:t>
      </w:r>
      <w:proofErr w:type="spellEnd"/>
      <w:r w:rsidRPr="007171CD">
        <w:rPr>
          <w:rFonts w:ascii="Times New Roman" w:hAnsi="Times New Roman" w:cs="Times New Roman"/>
          <w:sz w:val="28"/>
          <w:szCs w:val="28"/>
        </w:rPr>
        <w:t xml:space="preserve">, </w:t>
      </w:r>
      <w:proofErr w:type="spellStart"/>
      <w:r w:rsidRPr="007171CD">
        <w:rPr>
          <w:rFonts w:ascii="Times New Roman" w:hAnsi="Times New Roman" w:cs="Times New Roman"/>
          <w:sz w:val="28"/>
          <w:szCs w:val="28"/>
        </w:rPr>
        <w:t>Fortinet</w:t>
      </w:r>
      <w:proofErr w:type="spellEnd"/>
      <w:r w:rsidRPr="007171CD">
        <w:rPr>
          <w:rFonts w:ascii="Times New Roman" w:hAnsi="Times New Roman" w:cs="Times New Roman"/>
          <w:sz w:val="28"/>
          <w:szCs w:val="28"/>
        </w:rPr>
        <w:t xml:space="preserve">, </w:t>
      </w:r>
      <w:proofErr w:type="spellStart"/>
      <w:r w:rsidRPr="007171CD">
        <w:rPr>
          <w:rFonts w:ascii="Times New Roman" w:hAnsi="Times New Roman" w:cs="Times New Roman"/>
          <w:sz w:val="28"/>
          <w:szCs w:val="28"/>
        </w:rPr>
        <w:t>France</w:t>
      </w:r>
      <w:proofErr w:type="spellEnd"/>
      <w:r w:rsidRPr="007171CD">
        <w:rPr>
          <w:rFonts w:ascii="Times New Roman" w:hAnsi="Times New Roman" w:cs="Times New Roman"/>
          <w:sz w:val="28"/>
          <w:szCs w:val="28"/>
        </w:rPr>
        <w:t xml:space="preserve"> </w:t>
      </w:r>
      <w:proofErr w:type="spellStart"/>
      <w:r w:rsidRPr="007171CD">
        <w:rPr>
          <w:rFonts w:ascii="Times New Roman" w:hAnsi="Times New Roman" w:cs="Times New Roman"/>
          <w:sz w:val="28"/>
          <w:szCs w:val="28"/>
        </w:rPr>
        <w:t>Telecom</w:t>
      </w:r>
      <w:proofErr w:type="spellEnd"/>
      <w:r w:rsidRPr="007171CD">
        <w:rPr>
          <w:rFonts w:ascii="Times New Roman" w:hAnsi="Times New Roman" w:cs="Times New Roman"/>
          <w:sz w:val="28"/>
          <w:szCs w:val="28"/>
        </w:rPr>
        <w:t xml:space="preserve"> и </w:t>
      </w:r>
      <w:proofErr w:type="spellStart"/>
      <w:r w:rsidRPr="007171CD">
        <w:rPr>
          <w:rFonts w:ascii="Times New Roman" w:hAnsi="Times New Roman" w:cs="Times New Roman"/>
          <w:sz w:val="28"/>
          <w:szCs w:val="28"/>
        </w:rPr>
        <w:t>т.д</w:t>
      </w:r>
      <w:proofErr w:type="spellEnd"/>
      <w:r w:rsidRPr="007171CD">
        <w:rPr>
          <w:rFonts w:ascii="Times New Roman" w:hAnsi="Times New Roman" w:cs="Times New Roman"/>
          <w:sz w:val="28"/>
          <w:szCs w:val="28"/>
        </w:rPr>
        <w:t xml:space="preserve"> [</w:t>
      </w:r>
      <w:r w:rsidR="00B96E04">
        <w:rPr>
          <w:rFonts w:ascii="Times New Roman" w:hAnsi="Times New Roman" w:cs="Times New Roman"/>
          <w:sz w:val="28"/>
          <w:szCs w:val="28"/>
        </w:rPr>
        <w:t>4</w:t>
      </w:r>
      <w:r w:rsidR="008D6F85">
        <w:rPr>
          <w:rFonts w:ascii="Times New Roman" w:hAnsi="Times New Roman" w:cs="Times New Roman"/>
          <w:sz w:val="28"/>
          <w:szCs w:val="28"/>
        </w:rPr>
        <w:t>9</w:t>
      </w:r>
      <w:r w:rsidRPr="007171CD">
        <w:rPr>
          <w:rFonts w:ascii="Times New Roman" w:hAnsi="Times New Roman" w:cs="Times New Roman"/>
          <w:sz w:val="28"/>
          <w:szCs w:val="28"/>
        </w:rPr>
        <w:t xml:space="preserve">].  Компании ведут активную деятельность по разработке инновационной продукции, например, </w:t>
      </w:r>
      <w:r w:rsidRPr="007171CD">
        <w:rPr>
          <w:rFonts w:ascii="Times New Roman" w:hAnsi="Times New Roman" w:cs="Times New Roman"/>
          <w:sz w:val="28"/>
          <w:szCs w:val="28"/>
          <w:lang w:val="en-US"/>
        </w:rPr>
        <w:t>Fortinet</w:t>
      </w:r>
      <w:r w:rsidRPr="007171CD">
        <w:rPr>
          <w:rFonts w:ascii="Times New Roman" w:hAnsi="Times New Roman" w:cs="Times New Roman"/>
          <w:sz w:val="28"/>
          <w:szCs w:val="28"/>
        </w:rPr>
        <w:t xml:space="preserve"> производит продукцию в области информационной безопасности, контроллеры, точки доступа. Важной разработкой стала саморазвивающаяся автономная программа </w:t>
      </w:r>
      <w:r w:rsidRPr="007171CD">
        <w:rPr>
          <w:rFonts w:ascii="Times New Roman" w:hAnsi="Times New Roman" w:cs="Times New Roman"/>
          <w:sz w:val="28"/>
          <w:szCs w:val="28"/>
          <w:lang w:val="en-US"/>
        </w:rPr>
        <w:t>Ai</w:t>
      </w:r>
      <w:r w:rsidRPr="007171CD">
        <w:rPr>
          <w:rFonts w:ascii="Times New Roman" w:hAnsi="Times New Roman" w:cs="Times New Roman"/>
          <w:sz w:val="28"/>
          <w:szCs w:val="28"/>
        </w:rPr>
        <w:t xml:space="preserve"> </w:t>
      </w:r>
      <w:r w:rsidRPr="007171CD">
        <w:rPr>
          <w:rFonts w:ascii="Times New Roman" w:hAnsi="Times New Roman" w:cs="Times New Roman"/>
          <w:sz w:val="28"/>
          <w:szCs w:val="28"/>
          <w:lang w:val="en-US"/>
        </w:rPr>
        <w:t>FortiGuard</w:t>
      </w:r>
      <w:r w:rsidRPr="007171CD">
        <w:rPr>
          <w:rFonts w:ascii="Times New Roman" w:hAnsi="Times New Roman" w:cs="Times New Roman"/>
          <w:sz w:val="28"/>
          <w:szCs w:val="28"/>
        </w:rPr>
        <w:t xml:space="preserve">, </w:t>
      </w:r>
      <w:r w:rsidRPr="007171CD">
        <w:rPr>
          <w:rFonts w:ascii="Times New Roman" w:hAnsi="Times New Roman" w:cs="Times New Roman"/>
          <w:sz w:val="28"/>
          <w:szCs w:val="28"/>
        </w:rPr>
        <w:lastRenderedPageBreak/>
        <w:t>которая постоянно собирает, анализирует и классифицирует угрозы. Выручка компании в 2017 году составила 1,49 млрд. долларов</w:t>
      </w:r>
      <w:r w:rsidR="00B96E04">
        <w:rPr>
          <w:rFonts w:ascii="Times New Roman" w:hAnsi="Times New Roman" w:cs="Times New Roman"/>
          <w:sz w:val="28"/>
          <w:szCs w:val="28"/>
        </w:rPr>
        <w:t xml:space="preserve"> </w:t>
      </w:r>
      <w:r w:rsidR="00B96E04">
        <w:rPr>
          <w:rFonts w:ascii="Times New Roman" w:hAnsi="Times New Roman" w:cs="Times New Roman"/>
          <w:sz w:val="28"/>
          <w:szCs w:val="28"/>
          <w:lang w:val="en-US"/>
        </w:rPr>
        <w:t>[</w:t>
      </w:r>
      <w:r w:rsidR="00B96E04">
        <w:rPr>
          <w:rFonts w:ascii="Times New Roman" w:hAnsi="Times New Roman" w:cs="Times New Roman"/>
          <w:sz w:val="28"/>
          <w:szCs w:val="28"/>
        </w:rPr>
        <w:t>2</w:t>
      </w:r>
      <w:r w:rsidR="00637C4B">
        <w:rPr>
          <w:rFonts w:ascii="Times New Roman" w:hAnsi="Times New Roman" w:cs="Times New Roman"/>
          <w:sz w:val="28"/>
          <w:szCs w:val="28"/>
        </w:rPr>
        <w:t>9</w:t>
      </w:r>
      <w:r w:rsidR="00FD0F31">
        <w:rPr>
          <w:rFonts w:ascii="Times New Roman" w:hAnsi="Times New Roman" w:cs="Times New Roman"/>
          <w:sz w:val="28"/>
          <w:szCs w:val="28"/>
          <w:lang w:val="en-US"/>
        </w:rPr>
        <w:t>, 44</w:t>
      </w:r>
      <w:r w:rsidR="00B96E04">
        <w:rPr>
          <w:rFonts w:ascii="Times New Roman" w:hAnsi="Times New Roman" w:cs="Times New Roman"/>
          <w:sz w:val="28"/>
          <w:szCs w:val="28"/>
          <w:lang w:val="en-US"/>
        </w:rPr>
        <w:t>]</w:t>
      </w:r>
      <w:r w:rsidRPr="007171CD">
        <w:rPr>
          <w:rFonts w:ascii="Times New Roman" w:hAnsi="Times New Roman" w:cs="Times New Roman"/>
          <w:sz w:val="28"/>
          <w:szCs w:val="28"/>
        </w:rPr>
        <w:t xml:space="preserve">.  </w:t>
      </w:r>
    </w:p>
    <w:p w:rsidR="00F63F32" w:rsidRPr="007171CD" w:rsidRDefault="00F63F32" w:rsidP="007171CD">
      <w:pPr>
        <w:spacing w:after="0" w:line="360" w:lineRule="auto"/>
        <w:ind w:right="57" w:firstLine="709"/>
        <w:jc w:val="both"/>
        <w:rPr>
          <w:rFonts w:ascii="Times New Roman" w:hAnsi="Times New Roman" w:cs="Times New Roman"/>
          <w:sz w:val="28"/>
          <w:szCs w:val="28"/>
        </w:rPr>
      </w:pPr>
      <w:r w:rsidRPr="007171CD">
        <w:rPr>
          <w:rFonts w:ascii="Times New Roman" w:hAnsi="Times New Roman" w:cs="Times New Roman"/>
          <w:sz w:val="28"/>
          <w:szCs w:val="28"/>
        </w:rPr>
        <w:t xml:space="preserve">Последнее время Азиатско-Тихоокеанский регион выходит в лидеры в области развития </w:t>
      </w:r>
      <w:r w:rsidRPr="007171CD">
        <w:rPr>
          <w:rFonts w:ascii="Times New Roman" w:hAnsi="Times New Roman" w:cs="Times New Roman"/>
          <w:sz w:val="28"/>
          <w:szCs w:val="28"/>
          <w:lang w:val="en-US"/>
        </w:rPr>
        <w:t>IT</w:t>
      </w:r>
      <w:r w:rsidRPr="007171CD">
        <w:rPr>
          <w:rFonts w:ascii="Times New Roman" w:hAnsi="Times New Roman" w:cs="Times New Roman"/>
          <w:sz w:val="28"/>
          <w:szCs w:val="28"/>
        </w:rPr>
        <w:t xml:space="preserve">-сферы, привлекая все больше инвесторов и стартапов.  Проанализируем технополисы Японии. Япония </w:t>
      </w:r>
      <w:proofErr w:type="gramStart"/>
      <w:r w:rsidRPr="007171CD">
        <w:rPr>
          <w:rFonts w:ascii="Times New Roman" w:hAnsi="Times New Roman" w:cs="Times New Roman"/>
          <w:sz w:val="28"/>
          <w:szCs w:val="28"/>
        </w:rPr>
        <w:t>- это</w:t>
      </w:r>
      <w:proofErr w:type="gramEnd"/>
      <w:r w:rsidRPr="007171CD">
        <w:rPr>
          <w:rFonts w:ascii="Times New Roman" w:hAnsi="Times New Roman" w:cs="Times New Roman"/>
          <w:sz w:val="28"/>
          <w:szCs w:val="28"/>
        </w:rPr>
        <w:t xml:space="preserve"> развитая страна, которая известна своими открытиями и лидирующей позицией в сфере технологий. Впервые понятие технополисов в этой стране упоминалось в 1980 году, когда правительство предложило проект по развитию науки. Предполагалось создание нескольких поселений, которые бы специализировались на развитие технологий в различных областях. Префектуры поддержали данную инициативу, большая часть из которых хотели, чтобы данное образование непременно было воздвигнуто на их территории</w:t>
      </w:r>
      <w:r w:rsidR="00676507">
        <w:rPr>
          <w:rFonts w:ascii="Times New Roman" w:hAnsi="Times New Roman" w:cs="Times New Roman"/>
          <w:sz w:val="28"/>
          <w:szCs w:val="28"/>
        </w:rPr>
        <w:t xml:space="preserve"> </w:t>
      </w:r>
      <w:r w:rsidR="00676507" w:rsidRPr="00676507">
        <w:rPr>
          <w:rFonts w:ascii="Times New Roman" w:hAnsi="Times New Roman" w:cs="Times New Roman"/>
          <w:sz w:val="28"/>
          <w:szCs w:val="28"/>
        </w:rPr>
        <w:t>[1</w:t>
      </w:r>
      <w:r w:rsidR="00637C4B">
        <w:rPr>
          <w:rFonts w:ascii="Times New Roman" w:hAnsi="Times New Roman" w:cs="Times New Roman"/>
          <w:sz w:val="28"/>
          <w:szCs w:val="28"/>
        </w:rPr>
        <w:t>8</w:t>
      </w:r>
      <w:r w:rsidR="00676507" w:rsidRPr="00676507">
        <w:rPr>
          <w:rFonts w:ascii="Times New Roman" w:hAnsi="Times New Roman" w:cs="Times New Roman"/>
          <w:sz w:val="28"/>
          <w:szCs w:val="28"/>
        </w:rPr>
        <w:t xml:space="preserve"> ,</w:t>
      </w:r>
      <w:r w:rsidR="00637C4B">
        <w:rPr>
          <w:rFonts w:ascii="Times New Roman" w:hAnsi="Times New Roman" w:cs="Times New Roman"/>
          <w:sz w:val="28"/>
          <w:szCs w:val="28"/>
        </w:rPr>
        <w:t>6</w:t>
      </w:r>
      <w:r w:rsidR="008D6F85">
        <w:rPr>
          <w:rFonts w:ascii="Times New Roman" w:hAnsi="Times New Roman" w:cs="Times New Roman"/>
          <w:sz w:val="28"/>
          <w:szCs w:val="28"/>
        </w:rPr>
        <w:t>1</w:t>
      </w:r>
      <w:r w:rsidR="00676507" w:rsidRPr="00676507">
        <w:rPr>
          <w:rFonts w:ascii="Times New Roman" w:hAnsi="Times New Roman" w:cs="Times New Roman"/>
          <w:sz w:val="28"/>
          <w:szCs w:val="28"/>
        </w:rPr>
        <w:t>]</w:t>
      </w:r>
      <w:r w:rsidRPr="007171CD">
        <w:rPr>
          <w:rFonts w:ascii="Times New Roman" w:hAnsi="Times New Roman" w:cs="Times New Roman"/>
          <w:sz w:val="28"/>
          <w:szCs w:val="28"/>
        </w:rPr>
        <w:t>.</w:t>
      </w:r>
    </w:p>
    <w:p w:rsidR="00F63F32" w:rsidRPr="007171CD" w:rsidRDefault="00F63F32" w:rsidP="007171CD">
      <w:pPr>
        <w:spacing w:after="0" w:line="360" w:lineRule="auto"/>
        <w:ind w:right="57" w:firstLine="709"/>
        <w:jc w:val="both"/>
        <w:rPr>
          <w:rFonts w:ascii="Times New Roman" w:hAnsi="Times New Roman" w:cs="Times New Roman"/>
          <w:sz w:val="28"/>
          <w:szCs w:val="28"/>
        </w:rPr>
      </w:pPr>
      <w:r w:rsidRPr="007171CD">
        <w:rPr>
          <w:rFonts w:ascii="Times New Roman" w:hAnsi="Times New Roman" w:cs="Times New Roman"/>
          <w:sz w:val="28"/>
          <w:szCs w:val="28"/>
        </w:rPr>
        <w:t xml:space="preserve">Для развития были выбраны несколько отраслей. Было решено акцентировать внимание на строении техники в сфере авиации и освоения космоса, на создании оптоволокна. Также ведущим направлением в производстве было решено сделать медицинскую электронику, компьютеры, информационные </w:t>
      </w:r>
      <w:proofErr w:type="gramStart"/>
      <w:r w:rsidRPr="007171CD">
        <w:rPr>
          <w:rFonts w:ascii="Times New Roman" w:hAnsi="Times New Roman" w:cs="Times New Roman"/>
          <w:sz w:val="28"/>
          <w:szCs w:val="28"/>
        </w:rPr>
        <w:t>системы,  фармацевтику</w:t>
      </w:r>
      <w:proofErr w:type="gramEnd"/>
      <w:r w:rsidRPr="007171CD">
        <w:rPr>
          <w:rFonts w:ascii="Times New Roman" w:hAnsi="Times New Roman" w:cs="Times New Roman"/>
          <w:sz w:val="28"/>
          <w:szCs w:val="28"/>
        </w:rPr>
        <w:t xml:space="preserve"> [</w:t>
      </w:r>
      <w:r w:rsidR="00676507" w:rsidRPr="00676507">
        <w:rPr>
          <w:rFonts w:ascii="Times New Roman" w:hAnsi="Times New Roman" w:cs="Times New Roman"/>
          <w:sz w:val="28"/>
          <w:szCs w:val="28"/>
        </w:rPr>
        <w:t>4</w:t>
      </w:r>
      <w:r w:rsidR="008D6F85">
        <w:rPr>
          <w:rFonts w:ascii="Times New Roman" w:hAnsi="Times New Roman" w:cs="Times New Roman"/>
          <w:sz w:val="28"/>
          <w:szCs w:val="28"/>
        </w:rPr>
        <w:t>7</w:t>
      </w:r>
      <w:r w:rsidRPr="007171CD">
        <w:rPr>
          <w:rFonts w:ascii="Times New Roman" w:hAnsi="Times New Roman" w:cs="Times New Roman"/>
          <w:sz w:val="28"/>
          <w:szCs w:val="28"/>
        </w:rPr>
        <w:t>].</w:t>
      </w:r>
    </w:p>
    <w:p w:rsidR="00F63F32" w:rsidRPr="007171CD" w:rsidRDefault="00F63F32" w:rsidP="007171CD">
      <w:pPr>
        <w:spacing w:after="0" w:line="360" w:lineRule="auto"/>
        <w:ind w:right="57" w:firstLine="709"/>
        <w:jc w:val="both"/>
        <w:rPr>
          <w:rFonts w:ascii="Times New Roman" w:hAnsi="Times New Roman" w:cs="Times New Roman"/>
          <w:sz w:val="28"/>
          <w:szCs w:val="28"/>
        </w:rPr>
      </w:pPr>
      <w:r w:rsidRPr="007171CD">
        <w:rPr>
          <w:rFonts w:ascii="Times New Roman" w:hAnsi="Times New Roman" w:cs="Times New Roman"/>
          <w:sz w:val="28"/>
          <w:szCs w:val="28"/>
        </w:rPr>
        <w:t xml:space="preserve">Данные меры дали свои плоды, сейчас на территории Японии существует 19 технополисов: в Хакодате, </w:t>
      </w:r>
      <w:proofErr w:type="spellStart"/>
      <w:r w:rsidRPr="007171CD">
        <w:rPr>
          <w:rFonts w:ascii="Times New Roman" w:hAnsi="Times New Roman" w:cs="Times New Roman"/>
          <w:sz w:val="28"/>
          <w:szCs w:val="28"/>
        </w:rPr>
        <w:t>Акиете</w:t>
      </w:r>
      <w:proofErr w:type="spellEnd"/>
      <w:r w:rsidRPr="007171CD">
        <w:rPr>
          <w:rFonts w:ascii="Times New Roman" w:hAnsi="Times New Roman" w:cs="Times New Roman"/>
          <w:sz w:val="28"/>
          <w:szCs w:val="28"/>
        </w:rPr>
        <w:t xml:space="preserve">, Нагаоке, Хамамацу, </w:t>
      </w:r>
      <w:proofErr w:type="spellStart"/>
      <w:r w:rsidRPr="007171CD">
        <w:rPr>
          <w:rFonts w:ascii="Times New Roman" w:hAnsi="Times New Roman" w:cs="Times New Roman"/>
          <w:sz w:val="28"/>
          <w:szCs w:val="28"/>
        </w:rPr>
        <w:t>Тояме</w:t>
      </w:r>
      <w:proofErr w:type="spellEnd"/>
      <w:r w:rsidRPr="007171CD">
        <w:rPr>
          <w:rFonts w:ascii="Times New Roman" w:hAnsi="Times New Roman" w:cs="Times New Roman"/>
          <w:sz w:val="28"/>
          <w:szCs w:val="28"/>
        </w:rPr>
        <w:t xml:space="preserve"> и т.д. Каждый технополис специализируется на определенной отрасли, например, на построении механизмов исследования океана (</w:t>
      </w:r>
      <w:proofErr w:type="spellStart"/>
      <w:r w:rsidRPr="007171CD">
        <w:rPr>
          <w:rFonts w:ascii="Times New Roman" w:hAnsi="Times New Roman" w:cs="Times New Roman"/>
          <w:sz w:val="28"/>
          <w:szCs w:val="28"/>
        </w:rPr>
        <w:t>Хакодат</w:t>
      </w:r>
      <w:proofErr w:type="spellEnd"/>
      <w:r w:rsidRPr="007171CD">
        <w:rPr>
          <w:rFonts w:ascii="Times New Roman" w:hAnsi="Times New Roman" w:cs="Times New Roman"/>
          <w:sz w:val="28"/>
          <w:szCs w:val="28"/>
        </w:rPr>
        <w:t>). На данный момент научные возможности Японии задействованы более чем на 80%. Это происходит в основном за счет активного функционирования технополисов [</w:t>
      </w:r>
      <w:r w:rsidR="00676507" w:rsidRPr="005538AF">
        <w:rPr>
          <w:rFonts w:ascii="Times New Roman" w:hAnsi="Times New Roman" w:cs="Times New Roman"/>
          <w:sz w:val="28"/>
          <w:szCs w:val="28"/>
        </w:rPr>
        <w:t>3</w:t>
      </w:r>
      <w:r w:rsidR="00637C4B">
        <w:rPr>
          <w:rFonts w:ascii="Times New Roman" w:hAnsi="Times New Roman" w:cs="Times New Roman"/>
          <w:sz w:val="28"/>
          <w:szCs w:val="28"/>
        </w:rPr>
        <w:t>1</w:t>
      </w:r>
      <w:r w:rsidRPr="007171CD">
        <w:rPr>
          <w:rFonts w:ascii="Times New Roman" w:hAnsi="Times New Roman" w:cs="Times New Roman"/>
          <w:sz w:val="28"/>
          <w:szCs w:val="28"/>
        </w:rPr>
        <w:t>].</w:t>
      </w:r>
    </w:p>
    <w:p w:rsidR="00F63F32" w:rsidRPr="007171CD" w:rsidRDefault="00F63F32" w:rsidP="007171CD">
      <w:pPr>
        <w:spacing w:after="0" w:line="360" w:lineRule="auto"/>
        <w:ind w:right="57" w:firstLine="709"/>
        <w:jc w:val="both"/>
        <w:rPr>
          <w:rFonts w:ascii="Times New Roman" w:hAnsi="Times New Roman" w:cs="Times New Roman"/>
          <w:sz w:val="28"/>
          <w:szCs w:val="28"/>
        </w:rPr>
      </w:pPr>
      <w:r w:rsidRPr="007171CD">
        <w:rPr>
          <w:rFonts w:ascii="Times New Roman" w:hAnsi="Times New Roman" w:cs="Times New Roman"/>
          <w:sz w:val="28"/>
          <w:szCs w:val="28"/>
        </w:rPr>
        <w:t xml:space="preserve">Выдающийся технополис в Японии – Цукубе (Цукуба). Двадцать лет ушло на строительство технополиса. Так, он был основан в 1980-х годах. Инициатива создания технополиса полностью исходила от государства, которое взяло на себя все затраты во время создания Научного города Цукуба. В начале 21 века в технополисе уже находилось 60 институтов и 2 университета. Неподалеку от них возникли 240 частных научных </w:t>
      </w:r>
      <w:r w:rsidRPr="007171CD">
        <w:rPr>
          <w:rFonts w:ascii="Times New Roman" w:hAnsi="Times New Roman" w:cs="Times New Roman"/>
          <w:sz w:val="28"/>
          <w:szCs w:val="28"/>
        </w:rPr>
        <w:lastRenderedPageBreak/>
        <w:t>образований. Помимо этого, стоит отметить развитую транспортную сеть. Население технополиса насчитывает более 200 тыс. человек, десятая часть - учёные, который в свою очередь составляют около 40% научных деятелей страны. На территории данного технополиса находится университет Цукуба, который занимает место в десятке лучших университетов Японии. Также в Цукубе собралось более трехсот научно-исследовательских учреждений. В связи с этим в этом городе самая большая доля людей, обладающих ученой степенью [</w:t>
      </w:r>
      <w:r w:rsidR="00676507">
        <w:rPr>
          <w:rFonts w:ascii="Times New Roman" w:hAnsi="Times New Roman" w:cs="Times New Roman"/>
          <w:sz w:val="28"/>
          <w:szCs w:val="28"/>
        </w:rPr>
        <w:t>4</w:t>
      </w:r>
      <w:r w:rsidR="00637C4B">
        <w:rPr>
          <w:rFonts w:ascii="Times New Roman" w:hAnsi="Times New Roman" w:cs="Times New Roman"/>
          <w:sz w:val="28"/>
          <w:szCs w:val="28"/>
        </w:rPr>
        <w:t>1</w:t>
      </w:r>
      <w:r w:rsidR="00676507">
        <w:rPr>
          <w:rFonts w:ascii="Times New Roman" w:hAnsi="Times New Roman" w:cs="Times New Roman"/>
          <w:sz w:val="28"/>
          <w:szCs w:val="28"/>
        </w:rPr>
        <w:t>,7</w:t>
      </w:r>
      <w:r w:rsidR="008D6F85">
        <w:rPr>
          <w:rFonts w:ascii="Times New Roman" w:hAnsi="Times New Roman" w:cs="Times New Roman"/>
          <w:sz w:val="28"/>
          <w:szCs w:val="28"/>
        </w:rPr>
        <w:t>5</w:t>
      </w:r>
      <w:r w:rsidRPr="007171CD">
        <w:rPr>
          <w:rFonts w:ascii="Times New Roman" w:hAnsi="Times New Roman" w:cs="Times New Roman"/>
          <w:sz w:val="28"/>
          <w:szCs w:val="28"/>
        </w:rPr>
        <w:t>].</w:t>
      </w:r>
    </w:p>
    <w:p w:rsidR="00F63F32" w:rsidRPr="007171CD" w:rsidRDefault="00F63F32" w:rsidP="007171CD">
      <w:pPr>
        <w:spacing w:after="0" w:line="360" w:lineRule="auto"/>
        <w:ind w:right="57" w:firstLine="709"/>
        <w:jc w:val="both"/>
        <w:rPr>
          <w:rFonts w:ascii="Times New Roman" w:hAnsi="Times New Roman" w:cs="Times New Roman"/>
          <w:sz w:val="28"/>
          <w:szCs w:val="28"/>
          <w:bdr w:val="none" w:sz="0" w:space="0" w:color="auto" w:frame="1"/>
        </w:rPr>
      </w:pPr>
      <w:r w:rsidRPr="007171CD">
        <w:rPr>
          <w:rFonts w:ascii="Times New Roman" w:hAnsi="Times New Roman" w:cs="Times New Roman"/>
          <w:sz w:val="28"/>
          <w:szCs w:val="28"/>
        </w:rPr>
        <w:t>Резиденты Цукуба являются: Космический центр Цукуба (</w:t>
      </w:r>
      <w:r w:rsidRPr="007171CD">
        <w:rPr>
          <w:rFonts w:ascii="Times New Roman" w:hAnsi="Times New Roman" w:cs="Times New Roman"/>
          <w:sz w:val="28"/>
          <w:szCs w:val="28"/>
          <w:lang w:val="en-US"/>
        </w:rPr>
        <w:t>JAXA</w:t>
      </w:r>
      <w:r w:rsidRPr="007171CD">
        <w:rPr>
          <w:rFonts w:ascii="Times New Roman" w:hAnsi="Times New Roman" w:cs="Times New Roman"/>
          <w:sz w:val="28"/>
          <w:szCs w:val="28"/>
        </w:rPr>
        <w:t>), Национальная организация сельского хозяйства и исследований пищевых продуктов (</w:t>
      </w:r>
      <w:r w:rsidRPr="007171CD">
        <w:rPr>
          <w:rFonts w:ascii="Times New Roman" w:hAnsi="Times New Roman" w:cs="Times New Roman"/>
          <w:sz w:val="28"/>
          <w:szCs w:val="28"/>
          <w:lang w:val="en-US"/>
        </w:rPr>
        <w:t>HAPO</w:t>
      </w:r>
      <w:r w:rsidRPr="007171CD">
        <w:rPr>
          <w:rFonts w:ascii="Times New Roman" w:hAnsi="Times New Roman" w:cs="Times New Roman"/>
          <w:sz w:val="28"/>
          <w:szCs w:val="28"/>
        </w:rPr>
        <w:t xml:space="preserve">), Организация </w:t>
      </w:r>
      <w:proofErr w:type="gramStart"/>
      <w:r w:rsidRPr="007171CD">
        <w:rPr>
          <w:rFonts w:ascii="Times New Roman" w:hAnsi="Times New Roman" w:cs="Times New Roman"/>
          <w:sz w:val="28"/>
          <w:szCs w:val="28"/>
        </w:rPr>
        <w:t>о изучению</w:t>
      </w:r>
      <w:proofErr w:type="gramEnd"/>
      <w:r w:rsidRPr="007171CD">
        <w:rPr>
          <w:rFonts w:ascii="Times New Roman" w:hAnsi="Times New Roman" w:cs="Times New Roman"/>
          <w:sz w:val="28"/>
          <w:szCs w:val="28"/>
        </w:rPr>
        <w:t xml:space="preserve"> высокоэнергетических ускорителей (</w:t>
      </w:r>
      <w:r w:rsidRPr="007171CD">
        <w:rPr>
          <w:rFonts w:ascii="Times New Roman" w:hAnsi="Times New Roman" w:cs="Times New Roman"/>
          <w:sz w:val="28"/>
          <w:szCs w:val="28"/>
          <w:lang w:val="en-US"/>
        </w:rPr>
        <w:t>KEK</w:t>
      </w:r>
      <w:r w:rsidRPr="007171CD">
        <w:rPr>
          <w:rFonts w:ascii="Times New Roman" w:hAnsi="Times New Roman" w:cs="Times New Roman"/>
          <w:sz w:val="28"/>
          <w:szCs w:val="28"/>
        </w:rPr>
        <w:t xml:space="preserve">), Исследовательская лаборатория </w:t>
      </w:r>
      <w:r w:rsidRPr="007171CD">
        <w:rPr>
          <w:rFonts w:ascii="Times New Roman" w:hAnsi="Times New Roman" w:cs="Times New Roman"/>
          <w:sz w:val="28"/>
          <w:szCs w:val="28"/>
          <w:lang w:val="en-US"/>
        </w:rPr>
        <w:t>Eisai</w:t>
      </w:r>
      <w:r w:rsidRPr="007171CD">
        <w:rPr>
          <w:rFonts w:ascii="Times New Roman" w:hAnsi="Times New Roman" w:cs="Times New Roman"/>
          <w:sz w:val="28"/>
          <w:szCs w:val="28"/>
        </w:rPr>
        <w:t xml:space="preserve"> </w:t>
      </w:r>
      <w:r w:rsidRPr="007171CD">
        <w:rPr>
          <w:rFonts w:ascii="Times New Roman" w:hAnsi="Times New Roman" w:cs="Times New Roman"/>
          <w:sz w:val="28"/>
          <w:szCs w:val="28"/>
          <w:lang w:val="en-US"/>
        </w:rPr>
        <w:t>Co</w:t>
      </w:r>
      <w:r w:rsidRPr="007171CD">
        <w:rPr>
          <w:rFonts w:ascii="Times New Roman" w:hAnsi="Times New Roman" w:cs="Times New Roman"/>
          <w:sz w:val="28"/>
          <w:szCs w:val="28"/>
        </w:rPr>
        <w:t xml:space="preserve"> (фармацевтическая компания), </w:t>
      </w:r>
      <w:proofErr w:type="spellStart"/>
      <w:r w:rsidRPr="007171CD">
        <w:rPr>
          <w:rFonts w:ascii="Times New Roman" w:hAnsi="Times New Roman" w:cs="Times New Roman"/>
          <w:sz w:val="28"/>
          <w:szCs w:val="28"/>
          <w:bdr w:val="none" w:sz="0" w:space="0" w:color="auto" w:frame="1"/>
        </w:rPr>
        <w:t>Nakayama</w:t>
      </w:r>
      <w:proofErr w:type="spellEnd"/>
      <w:r w:rsidRPr="007171CD">
        <w:rPr>
          <w:rFonts w:ascii="Times New Roman" w:hAnsi="Times New Roman" w:cs="Times New Roman"/>
          <w:sz w:val="28"/>
          <w:szCs w:val="28"/>
          <w:bdr w:val="none" w:sz="0" w:space="0" w:color="auto" w:frame="1"/>
        </w:rPr>
        <w:t xml:space="preserve"> </w:t>
      </w:r>
      <w:proofErr w:type="spellStart"/>
      <w:r w:rsidRPr="007171CD">
        <w:rPr>
          <w:rFonts w:ascii="Times New Roman" w:hAnsi="Times New Roman" w:cs="Times New Roman"/>
          <w:sz w:val="28"/>
          <w:szCs w:val="28"/>
          <w:bdr w:val="none" w:sz="0" w:space="0" w:color="auto" w:frame="1"/>
        </w:rPr>
        <w:t>Environmental</w:t>
      </w:r>
      <w:proofErr w:type="spellEnd"/>
      <w:r w:rsidRPr="007171CD">
        <w:rPr>
          <w:rFonts w:ascii="Times New Roman" w:hAnsi="Times New Roman" w:cs="Times New Roman"/>
          <w:sz w:val="28"/>
          <w:szCs w:val="28"/>
          <w:bdr w:val="none" w:sz="0" w:space="0" w:color="auto" w:frame="1"/>
        </w:rPr>
        <w:t xml:space="preserve"> </w:t>
      </w:r>
      <w:proofErr w:type="spellStart"/>
      <w:r w:rsidRPr="007171CD">
        <w:rPr>
          <w:rFonts w:ascii="Times New Roman" w:hAnsi="Times New Roman" w:cs="Times New Roman"/>
          <w:sz w:val="28"/>
          <w:szCs w:val="28"/>
          <w:bdr w:val="none" w:sz="0" w:space="0" w:color="auto" w:frame="1"/>
        </w:rPr>
        <w:t>Engineering</w:t>
      </w:r>
      <w:proofErr w:type="spellEnd"/>
      <w:r w:rsidRPr="007171CD">
        <w:rPr>
          <w:rFonts w:ascii="Times New Roman" w:hAnsi="Times New Roman" w:cs="Times New Roman"/>
          <w:sz w:val="28"/>
          <w:szCs w:val="28"/>
          <w:bdr w:val="none" w:sz="0" w:space="0" w:color="auto" w:frame="1"/>
        </w:rPr>
        <w:t xml:space="preserve"> </w:t>
      </w:r>
      <w:proofErr w:type="spellStart"/>
      <w:r w:rsidRPr="007171CD">
        <w:rPr>
          <w:rFonts w:ascii="Times New Roman" w:hAnsi="Times New Roman" w:cs="Times New Roman"/>
          <w:sz w:val="28"/>
          <w:szCs w:val="28"/>
          <w:bdr w:val="none" w:sz="0" w:space="0" w:color="auto" w:frame="1"/>
        </w:rPr>
        <w:t>Co</w:t>
      </w:r>
      <w:proofErr w:type="spellEnd"/>
      <w:r w:rsidRPr="007171CD">
        <w:rPr>
          <w:rFonts w:ascii="Times New Roman" w:hAnsi="Times New Roman" w:cs="Times New Roman"/>
          <w:sz w:val="28"/>
          <w:szCs w:val="28"/>
          <w:bdr w:val="none" w:sz="0" w:space="0" w:color="auto" w:frame="1"/>
        </w:rPr>
        <w:t xml:space="preserve">. (Защита окружающей среды), </w:t>
      </w:r>
      <w:proofErr w:type="spellStart"/>
      <w:r w:rsidRPr="007171CD">
        <w:rPr>
          <w:rFonts w:ascii="Times New Roman" w:hAnsi="Times New Roman" w:cs="Times New Roman"/>
          <w:sz w:val="28"/>
          <w:szCs w:val="28"/>
          <w:bdr w:val="none" w:sz="0" w:space="0" w:color="auto" w:frame="1"/>
        </w:rPr>
        <w:t>Hodogaya</w:t>
      </w:r>
      <w:proofErr w:type="spellEnd"/>
      <w:r w:rsidRPr="007171CD">
        <w:rPr>
          <w:rFonts w:ascii="Times New Roman" w:hAnsi="Times New Roman" w:cs="Times New Roman"/>
          <w:sz w:val="28"/>
          <w:szCs w:val="28"/>
          <w:bdr w:val="none" w:sz="0" w:space="0" w:color="auto" w:frame="1"/>
        </w:rPr>
        <w:t xml:space="preserve"> </w:t>
      </w:r>
      <w:proofErr w:type="spellStart"/>
      <w:r w:rsidRPr="007171CD">
        <w:rPr>
          <w:rFonts w:ascii="Times New Roman" w:hAnsi="Times New Roman" w:cs="Times New Roman"/>
          <w:sz w:val="28"/>
          <w:szCs w:val="28"/>
          <w:bdr w:val="none" w:sz="0" w:space="0" w:color="auto" w:frame="1"/>
        </w:rPr>
        <w:t>Chemical</w:t>
      </w:r>
      <w:proofErr w:type="spellEnd"/>
      <w:r w:rsidRPr="007171CD">
        <w:rPr>
          <w:rFonts w:ascii="Times New Roman" w:hAnsi="Times New Roman" w:cs="Times New Roman"/>
          <w:sz w:val="28"/>
          <w:szCs w:val="28"/>
          <w:bdr w:val="none" w:sz="0" w:space="0" w:color="auto" w:frame="1"/>
        </w:rPr>
        <w:t xml:space="preserve"> </w:t>
      </w:r>
      <w:proofErr w:type="spellStart"/>
      <w:r w:rsidRPr="007171CD">
        <w:rPr>
          <w:rFonts w:ascii="Times New Roman" w:hAnsi="Times New Roman" w:cs="Times New Roman"/>
          <w:sz w:val="28"/>
          <w:szCs w:val="28"/>
          <w:bdr w:val="none" w:sz="0" w:space="0" w:color="auto" w:frame="1"/>
        </w:rPr>
        <w:t>Co</w:t>
      </w:r>
      <w:proofErr w:type="spellEnd"/>
      <w:r w:rsidRPr="007171CD">
        <w:rPr>
          <w:rFonts w:ascii="Times New Roman" w:hAnsi="Times New Roman" w:cs="Times New Roman"/>
          <w:sz w:val="28"/>
          <w:szCs w:val="28"/>
          <w:bdr w:val="none" w:sz="0" w:space="0" w:color="auto" w:frame="1"/>
        </w:rPr>
        <w:t xml:space="preserve">, </w:t>
      </w:r>
      <w:r w:rsidRPr="007171CD">
        <w:rPr>
          <w:rFonts w:ascii="Times New Roman" w:hAnsi="Times New Roman" w:cs="Times New Roman"/>
          <w:sz w:val="28"/>
          <w:szCs w:val="28"/>
          <w:bdr w:val="none" w:sz="0" w:space="0" w:color="auto" w:frame="1"/>
          <w:lang w:val="en-US"/>
        </w:rPr>
        <w:t>JARI</w:t>
      </w:r>
      <w:r w:rsidRPr="007171CD">
        <w:rPr>
          <w:rFonts w:ascii="Times New Roman" w:hAnsi="Times New Roman" w:cs="Times New Roman"/>
          <w:sz w:val="28"/>
          <w:szCs w:val="28"/>
          <w:bdr w:val="none" w:sz="0" w:space="0" w:color="auto" w:frame="1"/>
        </w:rPr>
        <w:t xml:space="preserve"> (Научно-исследовательский институт изучения автомобилей) [</w:t>
      </w:r>
      <w:r w:rsidR="00FD0F31" w:rsidRPr="00FD0F31">
        <w:rPr>
          <w:rFonts w:ascii="Times New Roman" w:hAnsi="Times New Roman" w:cs="Times New Roman"/>
          <w:sz w:val="28"/>
          <w:szCs w:val="28"/>
          <w:bdr w:val="none" w:sz="0" w:space="0" w:color="auto" w:frame="1"/>
        </w:rPr>
        <w:t xml:space="preserve">45, </w:t>
      </w:r>
      <w:r w:rsidR="00676507">
        <w:rPr>
          <w:rFonts w:ascii="Times New Roman" w:hAnsi="Times New Roman" w:cs="Times New Roman"/>
          <w:sz w:val="28"/>
          <w:szCs w:val="28"/>
          <w:bdr w:val="none" w:sz="0" w:space="0" w:color="auto" w:frame="1"/>
        </w:rPr>
        <w:t>7</w:t>
      </w:r>
      <w:r w:rsidR="008D6F85">
        <w:rPr>
          <w:rFonts w:ascii="Times New Roman" w:hAnsi="Times New Roman" w:cs="Times New Roman"/>
          <w:sz w:val="28"/>
          <w:szCs w:val="28"/>
          <w:bdr w:val="none" w:sz="0" w:space="0" w:color="auto" w:frame="1"/>
        </w:rPr>
        <w:t>4</w:t>
      </w:r>
      <w:r w:rsidRPr="007171CD">
        <w:rPr>
          <w:rFonts w:ascii="Times New Roman" w:hAnsi="Times New Roman" w:cs="Times New Roman"/>
          <w:sz w:val="28"/>
          <w:szCs w:val="28"/>
          <w:bdr w:val="none" w:sz="0" w:space="0" w:color="auto" w:frame="1"/>
        </w:rPr>
        <w:t>]. Большая часть резидентов на территории Цукуба – муниципальные организации, которые в основном выражены в научно-исследовательских институтах, которые работают в различных областях.</w:t>
      </w:r>
    </w:p>
    <w:p w:rsidR="00F63F32" w:rsidRPr="007171CD" w:rsidRDefault="00F63F32" w:rsidP="007171CD">
      <w:pPr>
        <w:spacing w:after="0" w:line="360" w:lineRule="auto"/>
        <w:ind w:right="57" w:firstLine="709"/>
        <w:jc w:val="both"/>
        <w:rPr>
          <w:rFonts w:ascii="Times New Roman" w:hAnsi="Times New Roman" w:cs="Times New Roman"/>
          <w:sz w:val="28"/>
          <w:szCs w:val="28"/>
          <w:bdr w:val="none" w:sz="0" w:space="0" w:color="auto" w:frame="1"/>
        </w:rPr>
      </w:pPr>
      <w:r w:rsidRPr="007171CD">
        <w:rPr>
          <w:rFonts w:ascii="Times New Roman" w:hAnsi="Times New Roman" w:cs="Times New Roman"/>
          <w:sz w:val="28"/>
          <w:szCs w:val="28"/>
          <w:bdr w:val="none" w:sz="0" w:space="0" w:color="auto" w:frame="1"/>
        </w:rPr>
        <w:t xml:space="preserve">Рассмотрим еще один крупный центр </w:t>
      </w:r>
      <w:r w:rsidRPr="007171CD">
        <w:rPr>
          <w:rFonts w:ascii="Times New Roman" w:hAnsi="Times New Roman" w:cs="Times New Roman"/>
          <w:sz w:val="28"/>
          <w:szCs w:val="28"/>
          <w:bdr w:val="none" w:sz="0" w:space="0" w:color="auto" w:frame="1"/>
          <w:lang w:val="en-US"/>
        </w:rPr>
        <w:t>IT</w:t>
      </w:r>
      <w:r w:rsidRPr="007171CD">
        <w:rPr>
          <w:rFonts w:ascii="Times New Roman" w:hAnsi="Times New Roman" w:cs="Times New Roman"/>
          <w:sz w:val="28"/>
          <w:szCs w:val="28"/>
          <w:bdr w:val="none" w:sz="0" w:space="0" w:color="auto" w:frame="1"/>
        </w:rPr>
        <w:t xml:space="preserve">-технологий в Индии – Бангалор. Обширный комплекс инновационных компаний возник уже в существующем городе. Основателем непосредственно </w:t>
      </w:r>
      <w:r w:rsidRPr="007171CD">
        <w:rPr>
          <w:rFonts w:ascii="Times New Roman" w:hAnsi="Times New Roman" w:cs="Times New Roman"/>
          <w:sz w:val="28"/>
          <w:szCs w:val="28"/>
          <w:bdr w:val="none" w:sz="0" w:space="0" w:color="auto" w:frame="1"/>
          <w:lang w:val="en-US"/>
        </w:rPr>
        <w:t>Electronic</w:t>
      </w:r>
      <w:r w:rsidRPr="007171CD">
        <w:rPr>
          <w:rFonts w:ascii="Times New Roman" w:hAnsi="Times New Roman" w:cs="Times New Roman"/>
          <w:sz w:val="28"/>
          <w:szCs w:val="28"/>
          <w:bdr w:val="none" w:sz="0" w:space="0" w:color="auto" w:frame="1"/>
        </w:rPr>
        <w:t xml:space="preserve"> </w:t>
      </w:r>
      <w:r w:rsidRPr="007171CD">
        <w:rPr>
          <w:rFonts w:ascii="Times New Roman" w:hAnsi="Times New Roman" w:cs="Times New Roman"/>
          <w:sz w:val="28"/>
          <w:szCs w:val="28"/>
          <w:bdr w:val="none" w:sz="0" w:space="0" w:color="auto" w:frame="1"/>
          <w:lang w:val="en-US"/>
        </w:rPr>
        <w:t>City</w:t>
      </w:r>
      <w:r w:rsidRPr="007171CD">
        <w:rPr>
          <w:rFonts w:ascii="Times New Roman" w:hAnsi="Times New Roman" w:cs="Times New Roman"/>
          <w:sz w:val="28"/>
          <w:szCs w:val="28"/>
          <w:bdr w:val="none" w:sz="0" w:space="0" w:color="auto" w:frame="1"/>
        </w:rPr>
        <w:t xml:space="preserve"> Бангалор стал Рама </w:t>
      </w:r>
      <w:proofErr w:type="spellStart"/>
      <w:r w:rsidRPr="007171CD">
        <w:rPr>
          <w:rFonts w:ascii="Times New Roman" w:hAnsi="Times New Roman" w:cs="Times New Roman"/>
          <w:sz w:val="28"/>
          <w:szCs w:val="28"/>
          <w:bdr w:val="none" w:sz="0" w:space="0" w:color="auto" w:frame="1"/>
        </w:rPr>
        <w:t>Кришла</w:t>
      </w:r>
      <w:proofErr w:type="spellEnd"/>
      <w:r w:rsidRPr="007171CD">
        <w:rPr>
          <w:rFonts w:ascii="Times New Roman" w:hAnsi="Times New Roman" w:cs="Times New Roman"/>
          <w:sz w:val="28"/>
          <w:szCs w:val="28"/>
          <w:bdr w:val="none" w:sz="0" w:space="0" w:color="auto" w:frame="1"/>
        </w:rPr>
        <w:t xml:space="preserve"> </w:t>
      </w:r>
      <w:proofErr w:type="spellStart"/>
      <w:r w:rsidRPr="007171CD">
        <w:rPr>
          <w:rFonts w:ascii="Times New Roman" w:hAnsi="Times New Roman" w:cs="Times New Roman"/>
          <w:sz w:val="28"/>
          <w:szCs w:val="28"/>
          <w:bdr w:val="none" w:sz="0" w:space="0" w:color="auto" w:frame="1"/>
        </w:rPr>
        <w:t>Балига</w:t>
      </w:r>
      <w:proofErr w:type="spellEnd"/>
      <w:r w:rsidRPr="007171CD">
        <w:rPr>
          <w:rFonts w:ascii="Times New Roman" w:hAnsi="Times New Roman" w:cs="Times New Roman"/>
          <w:sz w:val="28"/>
          <w:szCs w:val="28"/>
          <w:bdr w:val="none" w:sz="0" w:space="0" w:color="auto" w:frame="1"/>
        </w:rPr>
        <w:t xml:space="preserve"> – председатель </w:t>
      </w:r>
      <w:proofErr w:type="spellStart"/>
      <w:r w:rsidRPr="007171CD">
        <w:rPr>
          <w:rFonts w:ascii="Times New Roman" w:hAnsi="Times New Roman" w:cs="Times New Roman"/>
          <w:sz w:val="28"/>
          <w:szCs w:val="28"/>
          <w:bdr w:val="none" w:sz="0" w:space="0" w:color="auto" w:frame="1"/>
          <w:lang w:val="en-US"/>
        </w:rPr>
        <w:t>Keonics</w:t>
      </w:r>
      <w:proofErr w:type="spellEnd"/>
      <w:r w:rsidRPr="007171CD">
        <w:rPr>
          <w:rFonts w:ascii="Times New Roman" w:hAnsi="Times New Roman" w:cs="Times New Roman"/>
          <w:sz w:val="28"/>
          <w:szCs w:val="28"/>
          <w:bdr w:val="none" w:sz="0" w:space="0" w:color="auto" w:frame="1"/>
        </w:rPr>
        <w:t xml:space="preserve">. Согласно рейтингу </w:t>
      </w:r>
      <w:r w:rsidRPr="007171CD">
        <w:rPr>
          <w:rFonts w:ascii="Times New Roman" w:hAnsi="Times New Roman" w:cs="Times New Roman"/>
          <w:sz w:val="28"/>
          <w:szCs w:val="28"/>
          <w:bdr w:val="none" w:sz="0" w:space="0" w:color="auto" w:frame="1"/>
          <w:lang w:val="en-US"/>
        </w:rPr>
        <w:t>Jones</w:t>
      </w:r>
      <w:r w:rsidRPr="007171CD">
        <w:rPr>
          <w:rFonts w:ascii="Times New Roman" w:hAnsi="Times New Roman" w:cs="Times New Roman"/>
          <w:sz w:val="28"/>
          <w:szCs w:val="28"/>
          <w:bdr w:val="none" w:sz="0" w:space="0" w:color="auto" w:frame="1"/>
        </w:rPr>
        <w:t xml:space="preserve"> </w:t>
      </w:r>
      <w:r w:rsidRPr="007171CD">
        <w:rPr>
          <w:rFonts w:ascii="Times New Roman" w:hAnsi="Times New Roman" w:cs="Times New Roman"/>
          <w:sz w:val="28"/>
          <w:szCs w:val="28"/>
          <w:bdr w:val="none" w:sz="0" w:space="0" w:color="auto" w:frame="1"/>
          <w:lang w:val="en-US"/>
        </w:rPr>
        <w:t>Lang</w:t>
      </w:r>
      <w:r w:rsidRPr="007171CD">
        <w:rPr>
          <w:rFonts w:ascii="Times New Roman" w:hAnsi="Times New Roman" w:cs="Times New Roman"/>
          <w:sz w:val="28"/>
          <w:szCs w:val="28"/>
          <w:bdr w:val="none" w:sz="0" w:space="0" w:color="auto" w:frame="1"/>
        </w:rPr>
        <w:t xml:space="preserve"> </w:t>
      </w:r>
      <w:proofErr w:type="spellStart"/>
      <w:r w:rsidRPr="007171CD">
        <w:rPr>
          <w:rFonts w:ascii="Times New Roman" w:hAnsi="Times New Roman" w:cs="Times New Roman"/>
          <w:sz w:val="28"/>
          <w:szCs w:val="28"/>
          <w:bdr w:val="none" w:sz="0" w:space="0" w:color="auto" w:frame="1"/>
          <w:lang w:val="en-US"/>
        </w:rPr>
        <w:t>LaSelle</w:t>
      </w:r>
      <w:proofErr w:type="spellEnd"/>
      <w:r w:rsidRPr="007171CD">
        <w:rPr>
          <w:rFonts w:ascii="Times New Roman" w:hAnsi="Times New Roman" w:cs="Times New Roman"/>
          <w:sz w:val="28"/>
          <w:szCs w:val="28"/>
          <w:bdr w:val="none" w:sz="0" w:space="0" w:color="auto" w:frame="1"/>
        </w:rPr>
        <w:t xml:space="preserve"> за 2017 год, в котором рассмотрены самые динамично развивающиеся города мира, Бангалор занят первое место, опередив Кремниевую долину, которой досталось лишь 3 место </w:t>
      </w:r>
      <w:r w:rsidR="00676507" w:rsidRPr="00676507">
        <w:rPr>
          <w:rFonts w:ascii="Times New Roman" w:hAnsi="Times New Roman" w:cs="Times New Roman"/>
          <w:sz w:val="28"/>
          <w:szCs w:val="28"/>
          <w:bdr w:val="none" w:sz="0" w:space="0" w:color="auto" w:frame="1"/>
        </w:rPr>
        <w:t>[</w:t>
      </w:r>
      <w:r w:rsidR="00676507">
        <w:rPr>
          <w:rFonts w:ascii="Times New Roman" w:hAnsi="Times New Roman" w:cs="Times New Roman"/>
          <w:sz w:val="28"/>
          <w:szCs w:val="28"/>
          <w:bdr w:val="none" w:sz="0" w:space="0" w:color="auto" w:frame="1"/>
        </w:rPr>
        <w:t>4</w:t>
      </w:r>
      <w:r w:rsidR="00637C4B">
        <w:rPr>
          <w:rFonts w:ascii="Times New Roman" w:hAnsi="Times New Roman" w:cs="Times New Roman"/>
          <w:sz w:val="28"/>
          <w:szCs w:val="28"/>
          <w:bdr w:val="none" w:sz="0" w:space="0" w:color="auto" w:frame="1"/>
        </w:rPr>
        <w:t>2</w:t>
      </w:r>
      <w:r w:rsidR="00676507">
        <w:rPr>
          <w:rFonts w:ascii="Times New Roman" w:hAnsi="Times New Roman" w:cs="Times New Roman"/>
          <w:sz w:val="28"/>
          <w:szCs w:val="28"/>
          <w:bdr w:val="none" w:sz="0" w:space="0" w:color="auto" w:frame="1"/>
        </w:rPr>
        <w:t>,5</w:t>
      </w:r>
      <w:r w:rsidR="008D6F85">
        <w:rPr>
          <w:rFonts w:ascii="Times New Roman" w:hAnsi="Times New Roman" w:cs="Times New Roman"/>
          <w:sz w:val="28"/>
          <w:szCs w:val="28"/>
          <w:bdr w:val="none" w:sz="0" w:space="0" w:color="auto" w:frame="1"/>
        </w:rPr>
        <w:t>5</w:t>
      </w:r>
      <w:r w:rsidRPr="007171CD">
        <w:rPr>
          <w:rFonts w:ascii="Times New Roman" w:hAnsi="Times New Roman" w:cs="Times New Roman"/>
          <w:sz w:val="28"/>
          <w:szCs w:val="28"/>
          <w:bdr w:val="none" w:sz="0" w:space="0" w:color="auto" w:frame="1"/>
        </w:rPr>
        <w:t xml:space="preserve">]. Первоначально, получив статус </w:t>
      </w:r>
      <w:r w:rsidRPr="007171CD">
        <w:rPr>
          <w:rFonts w:ascii="Times New Roman" w:hAnsi="Times New Roman" w:cs="Times New Roman"/>
          <w:sz w:val="28"/>
          <w:szCs w:val="28"/>
          <w:bdr w:val="none" w:sz="0" w:space="0" w:color="auto" w:frame="1"/>
          <w:lang w:val="en-US"/>
        </w:rPr>
        <w:t>IT</w:t>
      </w:r>
      <w:r w:rsidRPr="007171CD">
        <w:rPr>
          <w:rFonts w:ascii="Times New Roman" w:hAnsi="Times New Roman" w:cs="Times New Roman"/>
          <w:sz w:val="28"/>
          <w:szCs w:val="28"/>
          <w:bdr w:val="none" w:sz="0" w:space="0" w:color="auto" w:frame="1"/>
        </w:rPr>
        <w:t xml:space="preserve">-столицы, технополис продолжил развиваться в различных направлениях: авиационная промышленность, производство автомобильных деталей, биотехнологии, исследование космоса, станкостроение и различные научные исследования. В этот город съезжаются специалисты со всей страны. Более ста компаний базируются в Бангалоре, </w:t>
      </w:r>
      <w:r w:rsidRPr="007171CD">
        <w:rPr>
          <w:rFonts w:ascii="Times New Roman" w:hAnsi="Times New Roman" w:cs="Times New Roman"/>
          <w:sz w:val="28"/>
          <w:szCs w:val="28"/>
          <w:bdr w:val="none" w:sz="0" w:space="0" w:color="auto" w:frame="1"/>
        </w:rPr>
        <w:lastRenderedPageBreak/>
        <w:t xml:space="preserve">среди них </w:t>
      </w:r>
      <w:r w:rsidRPr="007171CD">
        <w:rPr>
          <w:rFonts w:ascii="Times New Roman" w:hAnsi="Times New Roman" w:cs="Times New Roman"/>
          <w:sz w:val="28"/>
          <w:szCs w:val="28"/>
          <w:bdr w:val="none" w:sz="0" w:space="0" w:color="auto" w:frame="1"/>
          <w:lang w:val="en-US"/>
        </w:rPr>
        <w:t>Google</w:t>
      </w:r>
      <w:r w:rsidRPr="007171CD">
        <w:rPr>
          <w:rFonts w:ascii="Times New Roman" w:hAnsi="Times New Roman" w:cs="Times New Roman"/>
          <w:sz w:val="28"/>
          <w:szCs w:val="28"/>
          <w:bdr w:val="none" w:sz="0" w:space="0" w:color="auto" w:frame="1"/>
        </w:rPr>
        <w:t xml:space="preserve"> </w:t>
      </w:r>
      <w:r w:rsidRPr="007171CD">
        <w:rPr>
          <w:rFonts w:ascii="Times New Roman" w:hAnsi="Times New Roman" w:cs="Times New Roman"/>
          <w:sz w:val="28"/>
          <w:szCs w:val="28"/>
          <w:bdr w:val="none" w:sz="0" w:space="0" w:color="auto" w:frame="1"/>
          <w:lang w:val="en-US"/>
        </w:rPr>
        <w:t>India</w:t>
      </w:r>
      <w:r w:rsidRPr="007171CD">
        <w:rPr>
          <w:rFonts w:ascii="Times New Roman" w:hAnsi="Times New Roman" w:cs="Times New Roman"/>
          <w:sz w:val="28"/>
          <w:szCs w:val="28"/>
          <w:bdr w:val="none" w:sz="0" w:space="0" w:color="auto" w:frame="1"/>
        </w:rPr>
        <w:t xml:space="preserve"> </w:t>
      </w:r>
      <w:r w:rsidRPr="007171CD">
        <w:rPr>
          <w:rFonts w:ascii="Times New Roman" w:hAnsi="Times New Roman" w:cs="Times New Roman"/>
          <w:sz w:val="28"/>
          <w:szCs w:val="28"/>
          <w:bdr w:val="none" w:sz="0" w:space="0" w:color="auto" w:frame="1"/>
          <w:lang w:val="en-US"/>
        </w:rPr>
        <w:t>Private</w:t>
      </w:r>
      <w:r w:rsidRPr="007171CD">
        <w:rPr>
          <w:rFonts w:ascii="Times New Roman" w:hAnsi="Times New Roman" w:cs="Times New Roman"/>
          <w:sz w:val="28"/>
          <w:szCs w:val="28"/>
          <w:bdr w:val="none" w:sz="0" w:space="0" w:color="auto" w:frame="1"/>
        </w:rPr>
        <w:t xml:space="preserve"> </w:t>
      </w:r>
      <w:r w:rsidRPr="007171CD">
        <w:rPr>
          <w:rFonts w:ascii="Times New Roman" w:hAnsi="Times New Roman" w:cs="Times New Roman"/>
          <w:sz w:val="28"/>
          <w:szCs w:val="28"/>
          <w:bdr w:val="none" w:sz="0" w:space="0" w:color="auto" w:frame="1"/>
          <w:lang w:val="en-US"/>
        </w:rPr>
        <w:t>Ltd</w:t>
      </w:r>
      <w:r w:rsidRPr="007171CD">
        <w:rPr>
          <w:rFonts w:ascii="Times New Roman" w:hAnsi="Times New Roman" w:cs="Times New Roman"/>
          <w:sz w:val="28"/>
          <w:szCs w:val="28"/>
          <w:bdr w:val="none" w:sz="0" w:space="0" w:color="auto" w:frame="1"/>
        </w:rPr>
        <w:t xml:space="preserve">., </w:t>
      </w:r>
      <w:r w:rsidRPr="007171CD">
        <w:rPr>
          <w:rFonts w:ascii="Times New Roman" w:hAnsi="Times New Roman" w:cs="Times New Roman"/>
          <w:sz w:val="28"/>
          <w:szCs w:val="28"/>
          <w:bdr w:val="none" w:sz="0" w:space="0" w:color="auto" w:frame="1"/>
          <w:lang w:val="en-US"/>
        </w:rPr>
        <w:t>American</w:t>
      </w:r>
      <w:r w:rsidRPr="007171CD">
        <w:rPr>
          <w:rFonts w:ascii="Times New Roman" w:hAnsi="Times New Roman" w:cs="Times New Roman"/>
          <w:sz w:val="28"/>
          <w:szCs w:val="28"/>
          <w:bdr w:val="none" w:sz="0" w:space="0" w:color="auto" w:frame="1"/>
        </w:rPr>
        <w:t xml:space="preserve"> </w:t>
      </w:r>
      <w:r w:rsidRPr="007171CD">
        <w:rPr>
          <w:rFonts w:ascii="Times New Roman" w:hAnsi="Times New Roman" w:cs="Times New Roman"/>
          <w:sz w:val="28"/>
          <w:szCs w:val="28"/>
          <w:bdr w:val="none" w:sz="0" w:space="0" w:color="auto" w:frame="1"/>
          <w:lang w:val="en-US"/>
        </w:rPr>
        <w:t>Express</w:t>
      </w:r>
      <w:r w:rsidRPr="007171CD">
        <w:rPr>
          <w:rFonts w:ascii="Times New Roman" w:hAnsi="Times New Roman" w:cs="Times New Roman"/>
          <w:sz w:val="28"/>
          <w:szCs w:val="28"/>
          <w:bdr w:val="none" w:sz="0" w:space="0" w:color="auto" w:frame="1"/>
        </w:rPr>
        <w:t xml:space="preserve"> </w:t>
      </w:r>
      <w:r w:rsidRPr="007171CD">
        <w:rPr>
          <w:rFonts w:ascii="Times New Roman" w:hAnsi="Times New Roman" w:cs="Times New Roman"/>
          <w:sz w:val="28"/>
          <w:szCs w:val="28"/>
          <w:bdr w:val="none" w:sz="0" w:space="0" w:color="auto" w:frame="1"/>
          <w:lang w:val="en-US"/>
        </w:rPr>
        <w:t>India</w:t>
      </w:r>
      <w:r w:rsidRPr="007171CD">
        <w:rPr>
          <w:rFonts w:ascii="Times New Roman" w:hAnsi="Times New Roman" w:cs="Times New Roman"/>
          <w:sz w:val="28"/>
          <w:szCs w:val="28"/>
          <w:bdr w:val="none" w:sz="0" w:space="0" w:color="auto" w:frame="1"/>
        </w:rPr>
        <w:t xml:space="preserve">, </w:t>
      </w:r>
      <w:r w:rsidRPr="007171CD">
        <w:rPr>
          <w:rFonts w:ascii="Times New Roman" w:hAnsi="Times New Roman" w:cs="Times New Roman"/>
          <w:sz w:val="28"/>
          <w:szCs w:val="28"/>
          <w:bdr w:val="none" w:sz="0" w:space="0" w:color="auto" w:frame="1"/>
          <w:lang w:val="en-US"/>
        </w:rPr>
        <w:t>SAP</w:t>
      </w:r>
      <w:r w:rsidRPr="007171CD">
        <w:rPr>
          <w:rFonts w:ascii="Times New Roman" w:hAnsi="Times New Roman" w:cs="Times New Roman"/>
          <w:sz w:val="28"/>
          <w:szCs w:val="28"/>
          <w:bdr w:val="none" w:sz="0" w:space="0" w:color="auto" w:frame="1"/>
        </w:rPr>
        <w:t xml:space="preserve"> </w:t>
      </w:r>
      <w:r w:rsidRPr="007171CD">
        <w:rPr>
          <w:rFonts w:ascii="Times New Roman" w:hAnsi="Times New Roman" w:cs="Times New Roman"/>
          <w:sz w:val="28"/>
          <w:szCs w:val="28"/>
          <w:bdr w:val="none" w:sz="0" w:space="0" w:color="auto" w:frame="1"/>
          <w:lang w:val="en-US"/>
        </w:rPr>
        <w:t>Labs</w:t>
      </w:r>
      <w:r w:rsidRPr="007171CD">
        <w:rPr>
          <w:rFonts w:ascii="Times New Roman" w:hAnsi="Times New Roman" w:cs="Times New Roman"/>
          <w:sz w:val="28"/>
          <w:szCs w:val="28"/>
          <w:bdr w:val="none" w:sz="0" w:space="0" w:color="auto" w:frame="1"/>
        </w:rPr>
        <w:t xml:space="preserve"> </w:t>
      </w:r>
      <w:r w:rsidRPr="007171CD">
        <w:rPr>
          <w:rFonts w:ascii="Times New Roman" w:hAnsi="Times New Roman" w:cs="Times New Roman"/>
          <w:sz w:val="28"/>
          <w:szCs w:val="28"/>
          <w:bdr w:val="none" w:sz="0" w:space="0" w:color="auto" w:frame="1"/>
          <w:lang w:val="en-US"/>
        </w:rPr>
        <w:t>India</w:t>
      </w:r>
      <w:r w:rsidRPr="007171CD">
        <w:rPr>
          <w:rFonts w:ascii="Times New Roman" w:hAnsi="Times New Roman" w:cs="Times New Roman"/>
          <w:sz w:val="28"/>
          <w:szCs w:val="28"/>
          <w:bdr w:val="none" w:sz="0" w:space="0" w:color="auto" w:frame="1"/>
        </w:rPr>
        <w:t xml:space="preserve"> </w:t>
      </w:r>
      <w:r w:rsidRPr="007171CD">
        <w:rPr>
          <w:rFonts w:ascii="Times New Roman" w:hAnsi="Times New Roman" w:cs="Times New Roman"/>
          <w:sz w:val="28"/>
          <w:szCs w:val="28"/>
          <w:bdr w:val="none" w:sz="0" w:space="0" w:color="auto" w:frame="1"/>
          <w:lang w:val="en-US"/>
        </w:rPr>
        <w:t>Private</w:t>
      </w:r>
      <w:r w:rsidRPr="007171CD">
        <w:rPr>
          <w:rFonts w:ascii="Times New Roman" w:hAnsi="Times New Roman" w:cs="Times New Roman"/>
          <w:sz w:val="28"/>
          <w:szCs w:val="28"/>
          <w:bdr w:val="none" w:sz="0" w:space="0" w:color="auto" w:frame="1"/>
        </w:rPr>
        <w:t xml:space="preserve"> </w:t>
      </w:r>
      <w:r w:rsidRPr="007171CD">
        <w:rPr>
          <w:rFonts w:ascii="Times New Roman" w:hAnsi="Times New Roman" w:cs="Times New Roman"/>
          <w:sz w:val="28"/>
          <w:szCs w:val="28"/>
          <w:bdr w:val="none" w:sz="0" w:space="0" w:color="auto" w:frame="1"/>
          <w:lang w:val="en-US"/>
        </w:rPr>
        <w:t>Ltd</w:t>
      </w:r>
      <w:r w:rsidRPr="007171CD">
        <w:rPr>
          <w:rFonts w:ascii="Times New Roman" w:hAnsi="Times New Roman" w:cs="Times New Roman"/>
          <w:sz w:val="28"/>
          <w:szCs w:val="28"/>
          <w:bdr w:val="none" w:sz="0" w:space="0" w:color="auto" w:frame="1"/>
        </w:rPr>
        <w:t>. (</w:t>
      </w:r>
      <w:r w:rsidRPr="007171CD">
        <w:rPr>
          <w:rFonts w:ascii="Times New Roman" w:hAnsi="Times New Roman" w:cs="Times New Roman"/>
          <w:sz w:val="28"/>
          <w:szCs w:val="28"/>
          <w:bdr w:val="none" w:sz="0" w:space="0" w:color="auto" w:frame="1"/>
          <w:lang w:val="en-US"/>
        </w:rPr>
        <w:t>IT</w:t>
      </w:r>
      <w:r w:rsidRPr="007171CD">
        <w:rPr>
          <w:rFonts w:ascii="Times New Roman" w:hAnsi="Times New Roman" w:cs="Times New Roman"/>
          <w:sz w:val="28"/>
          <w:szCs w:val="28"/>
          <w:bdr w:val="none" w:sz="0" w:space="0" w:color="auto" w:frame="1"/>
        </w:rPr>
        <w:t xml:space="preserve">), </w:t>
      </w:r>
      <w:r w:rsidRPr="007171CD">
        <w:rPr>
          <w:rFonts w:ascii="Times New Roman" w:hAnsi="Times New Roman" w:cs="Times New Roman"/>
          <w:sz w:val="28"/>
          <w:szCs w:val="28"/>
          <w:bdr w:val="none" w:sz="0" w:space="0" w:color="auto" w:frame="1"/>
          <w:lang w:val="en-US"/>
        </w:rPr>
        <w:t>Intuit</w:t>
      </w:r>
      <w:r w:rsidRPr="007171CD">
        <w:rPr>
          <w:rFonts w:ascii="Times New Roman" w:hAnsi="Times New Roman" w:cs="Times New Roman"/>
          <w:sz w:val="28"/>
          <w:szCs w:val="28"/>
          <w:bdr w:val="none" w:sz="0" w:space="0" w:color="auto" w:frame="1"/>
        </w:rPr>
        <w:t>-</w:t>
      </w:r>
      <w:proofErr w:type="spellStart"/>
      <w:r w:rsidRPr="007171CD">
        <w:rPr>
          <w:rFonts w:ascii="Times New Roman" w:hAnsi="Times New Roman" w:cs="Times New Roman"/>
          <w:sz w:val="28"/>
          <w:szCs w:val="28"/>
          <w:bdr w:val="none" w:sz="0" w:space="0" w:color="auto" w:frame="1"/>
          <w:lang w:val="en-US"/>
        </w:rPr>
        <w:t>Glassdoore</w:t>
      </w:r>
      <w:proofErr w:type="spellEnd"/>
      <w:r w:rsidRPr="007171CD">
        <w:rPr>
          <w:rFonts w:ascii="Times New Roman" w:hAnsi="Times New Roman" w:cs="Times New Roman"/>
          <w:sz w:val="28"/>
          <w:szCs w:val="28"/>
          <w:bdr w:val="none" w:sz="0" w:space="0" w:color="auto" w:frame="1"/>
        </w:rPr>
        <w:t xml:space="preserve"> </w:t>
      </w:r>
      <w:r w:rsidRPr="007171CD">
        <w:rPr>
          <w:rFonts w:ascii="Times New Roman" w:hAnsi="Times New Roman" w:cs="Times New Roman"/>
          <w:sz w:val="28"/>
          <w:szCs w:val="28"/>
          <w:bdr w:val="none" w:sz="0" w:space="0" w:color="auto" w:frame="1"/>
          <w:lang w:val="en-US"/>
        </w:rPr>
        <w:t>Review</w:t>
      </w:r>
      <w:r w:rsidRPr="007171CD">
        <w:rPr>
          <w:rFonts w:ascii="Times New Roman" w:hAnsi="Times New Roman" w:cs="Times New Roman"/>
          <w:sz w:val="28"/>
          <w:szCs w:val="28"/>
          <w:bdr w:val="none" w:sz="0" w:space="0" w:color="auto" w:frame="1"/>
        </w:rPr>
        <w:t xml:space="preserve"> (</w:t>
      </w:r>
      <w:r w:rsidRPr="007171CD">
        <w:rPr>
          <w:rFonts w:ascii="Times New Roman" w:hAnsi="Times New Roman" w:cs="Times New Roman"/>
          <w:sz w:val="28"/>
          <w:szCs w:val="28"/>
          <w:bdr w:val="none" w:sz="0" w:space="0" w:color="auto" w:frame="1"/>
          <w:lang w:val="en-US"/>
        </w:rPr>
        <w:t>IT</w:t>
      </w:r>
      <w:r w:rsidRPr="007171CD">
        <w:rPr>
          <w:rFonts w:ascii="Times New Roman" w:hAnsi="Times New Roman" w:cs="Times New Roman"/>
          <w:sz w:val="28"/>
          <w:szCs w:val="28"/>
          <w:bdr w:val="none" w:sz="0" w:space="0" w:color="auto" w:frame="1"/>
        </w:rPr>
        <w:t xml:space="preserve">), </w:t>
      </w:r>
      <w:r w:rsidRPr="007171CD">
        <w:rPr>
          <w:rFonts w:ascii="Times New Roman" w:hAnsi="Times New Roman" w:cs="Times New Roman"/>
          <w:sz w:val="28"/>
          <w:szCs w:val="28"/>
          <w:bdr w:val="none" w:sz="0" w:space="0" w:color="auto" w:frame="1"/>
          <w:lang w:val="en-US"/>
        </w:rPr>
        <w:t>Cisco</w:t>
      </w:r>
      <w:r w:rsidRPr="007171CD">
        <w:rPr>
          <w:rFonts w:ascii="Times New Roman" w:hAnsi="Times New Roman" w:cs="Times New Roman"/>
          <w:sz w:val="28"/>
          <w:szCs w:val="28"/>
          <w:bdr w:val="none" w:sz="0" w:space="0" w:color="auto" w:frame="1"/>
        </w:rPr>
        <w:t xml:space="preserve"> </w:t>
      </w:r>
      <w:r w:rsidRPr="007171CD">
        <w:rPr>
          <w:rFonts w:ascii="Times New Roman" w:hAnsi="Times New Roman" w:cs="Times New Roman"/>
          <w:sz w:val="28"/>
          <w:szCs w:val="28"/>
          <w:bdr w:val="none" w:sz="0" w:space="0" w:color="auto" w:frame="1"/>
          <w:lang w:val="en-US"/>
        </w:rPr>
        <w:t>System</w:t>
      </w:r>
      <w:r w:rsidRPr="007171CD">
        <w:rPr>
          <w:rFonts w:ascii="Times New Roman" w:hAnsi="Times New Roman" w:cs="Times New Roman"/>
          <w:sz w:val="28"/>
          <w:szCs w:val="28"/>
          <w:bdr w:val="none" w:sz="0" w:space="0" w:color="auto" w:frame="1"/>
        </w:rPr>
        <w:t xml:space="preserve"> (</w:t>
      </w:r>
      <w:r w:rsidRPr="007171CD">
        <w:rPr>
          <w:rFonts w:ascii="Times New Roman" w:hAnsi="Times New Roman" w:cs="Times New Roman"/>
          <w:sz w:val="28"/>
          <w:szCs w:val="28"/>
          <w:bdr w:val="none" w:sz="0" w:space="0" w:color="auto" w:frame="1"/>
          <w:lang w:val="en-US"/>
        </w:rPr>
        <w:t>IT</w:t>
      </w:r>
      <w:r w:rsidRPr="007171CD">
        <w:rPr>
          <w:rFonts w:ascii="Times New Roman" w:hAnsi="Times New Roman" w:cs="Times New Roman"/>
          <w:sz w:val="28"/>
          <w:szCs w:val="28"/>
          <w:bdr w:val="none" w:sz="0" w:space="0" w:color="auto" w:frame="1"/>
        </w:rPr>
        <w:t xml:space="preserve">), </w:t>
      </w:r>
      <w:r w:rsidRPr="007171CD">
        <w:rPr>
          <w:rFonts w:ascii="Times New Roman" w:hAnsi="Times New Roman" w:cs="Times New Roman"/>
          <w:sz w:val="28"/>
          <w:szCs w:val="28"/>
          <w:bdr w:val="none" w:sz="0" w:space="0" w:color="auto" w:frame="1"/>
          <w:lang w:val="en-US"/>
        </w:rPr>
        <w:t>Infosys</w:t>
      </w:r>
      <w:r w:rsidRPr="007171CD">
        <w:rPr>
          <w:rFonts w:ascii="Times New Roman" w:hAnsi="Times New Roman" w:cs="Times New Roman"/>
          <w:sz w:val="28"/>
          <w:szCs w:val="28"/>
          <w:bdr w:val="none" w:sz="0" w:space="0" w:color="auto" w:frame="1"/>
        </w:rPr>
        <w:t xml:space="preserve">, </w:t>
      </w:r>
      <w:r w:rsidRPr="007171CD">
        <w:rPr>
          <w:rFonts w:ascii="Times New Roman" w:hAnsi="Times New Roman" w:cs="Times New Roman"/>
          <w:sz w:val="28"/>
          <w:szCs w:val="28"/>
          <w:bdr w:val="none" w:sz="0" w:space="0" w:color="auto" w:frame="1"/>
          <w:lang w:val="en-US"/>
        </w:rPr>
        <w:t>Wipro</w:t>
      </w:r>
      <w:r w:rsidRPr="007171CD">
        <w:rPr>
          <w:rFonts w:ascii="Times New Roman" w:hAnsi="Times New Roman" w:cs="Times New Roman"/>
          <w:sz w:val="28"/>
          <w:szCs w:val="28"/>
          <w:bdr w:val="none" w:sz="0" w:space="0" w:color="auto" w:frame="1"/>
        </w:rPr>
        <w:t xml:space="preserve"> и т.д. Несмотря на колоссальный успех, в Бангалоре существует ряд проблем. Первая – ощутимая разница между уровнем жизни разных слоев населения. Эта проблема поразила всю Индию в целом. ВВП Индии за 2017 год составил 2220043 млн. долларов (при этом Индия занимает 7 место в мире) ВВП на душу населения 1874,94 доллара, что на 6789,12 долларов меньше, чем в России [</w:t>
      </w:r>
      <w:r w:rsidR="00676507">
        <w:rPr>
          <w:rFonts w:ascii="Times New Roman" w:hAnsi="Times New Roman" w:cs="Times New Roman"/>
          <w:sz w:val="28"/>
          <w:szCs w:val="28"/>
          <w:bdr w:val="none" w:sz="0" w:space="0" w:color="auto" w:frame="1"/>
        </w:rPr>
        <w:t>5</w:t>
      </w:r>
      <w:r w:rsidR="00DF0CA4">
        <w:rPr>
          <w:rFonts w:ascii="Times New Roman" w:hAnsi="Times New Roman" w:cs="Times New Roman"/>
          <w:sz w:val="28"/>
          <w:szCs w:val="28"/>
          <w:bdr w:val="none" w:sz="0" w:space="0" w:color="auto" w:frame="1"/>
        </w:rPr>
        <w:t>4</w:t>
      </w:r>
      <w:r w:rsidRPr="007171CD">
        <w:rPr>
          <w:rFonts w:ascii="Times New Roman" w:hAnsi="Times New Roman" w:cs="Times New Roman"/>
          <w:sz w:val="28"/>
          <w:szCs w:val="28"/>
          <w:bdr w:val="none" w:sz="0" w:space="0" w:color="auto" w:frame="1"/>
        </w:rPr>
        <w:t>]. Средняя зарплата жителя Индии составляет всего 100 долларов, при этом МРОТ равен 93 долларам. Также 30% дохода изымаются в качестве налога. К среднему классу можно отнести лишь 12-15% жителей страны. Это различие в уровне жизни присуще и Бангалору, не зря его называют «город контрастов [</w:t>
      </w:r>
      <w:r w:rsidR="00676507">
        <w:rPr>
          <w:rFonts w:ascii="Times New Roman" w:hAnsi="Times New Roman" w:cs="Times New Roman"/>
          <w:sz w:val="28"/>
          <w:szCs w:val="28"/>
          <w:bdr w:val="none" w:sz="0" w:space="0" w:color="auto" w:frame="1"/>
        </w:rPr>
        <w:t>5</w:t>
      </w:r>
      <w:r w:rsidR="008D6F85">
        <w:rPr>
          <w:rFonts w:ascii="Times New Roman" w:hAnsi="Times New Roman" w:cs="Times New Roman"/>
          <w:sz w:val="28"/>
          <w:szCs w:val="28"/>
          <w:bdr w:val="none" w:sz="0" w:space="0" w:color="auto" w:frame="1"/>
        </w:rPr>
        <w:t>6</w:t>
      </w:r>
      <w:r w:rsidRPr="007171CD">
        <w:rPr>
          <w:rFonts w:ascii="Times New Roman" w:hAnsi="Times New Roman" w:cs="Times New Roman"/>
          <w:sz w:val="28"/>
          <w:szCs w:val="28"/>
          <w:bdr w:val="none" w:sz="0" w:space="0" w:color="auto" w:frame="1"/>
        </w:rPr>
        <w:t>].</w:t>
      </w:r>
      <w:r w:rsidRPr="007171CD">
        <w:rPr>
          <w:rFonts w:ascii="Times New Roman" w:hAnsi="Times New Roman" w:cs="Times New Roman"/>
          <w:sz w:val="28"/>
          <w:szCs w:val="28"/>
          <w:bdr w:val="none" w:sz="0" w:space="0" w:color="auto" w:frame="1"/>
        </w:rPr>
        <w:tab/>
        <w:t xml:space="preserve">Вторая проблема – уровень преступности и терроризма. Индия находится на 8 месте по уровню терроризма, согласно исследованию </w:t>
      </w:r>
      <w:r w:rsidRPr="007171CD">
        <w:rPr>
          <w:rFonts w:ascii="Times New Roman" w:hAnsi="Times New Roman" w:cs="Times New Roman"/>
          <w:sz w:val="28"/>
          <w:szCs w:val="28"/>
          <w:shd w:val="clear" w:color="auto" w:fill="FFFFFF"/>
          <w:lang w:val="en-US"/>
        </w:rPr>
        <w:t>Institute</w:t>
      </w:r>
      <w:r w:rsidRPr="007171CD">
        <w:rPr>
          <w:rFonts w:ascii="Times New Roman" w:hAnsi="Times New Roman" w:cs="Times New Roman"/>
          <w:sz w:val="28"/>
          <w:szCs w:val="28"/>
          <w:shd w:val="clear" w:color="auto" w:fill="FFFFFF"/>
        </w:rPr>
        <w:t xml:space="preserve"> </w:t>
      </w:r>
      <w:r w:rsidRPr="007171CD">
        <w:rPr>
          <w:rFonts w:ascii="Times New Roman" w:hAnsi="Times New Roman" w:cs="Times New Roman"/>
          <w:sz w:val="28"/>
          <w:szCs w:val="28"/>
          <w:shd w:val="clear" w:color="auto" w:fill="FFFFFF"/>
          <w:lang w:val="en-US"/>
        </w:rPr>
        <w:t>for</w:t>
      </w:r>
      <w:r w:rsidRPr="007171CD">
        <w:rPr>
          <w:rFonts w:ascii="Times New Roman" w:hAnsi="Times New Roman" w:cs="Times New Roman"/>
          <w:sz w:val="28"/>
          <w:szCs w:val="28"/>
          <w:shd w:val="clear" w:color="auto" w:fill="FFFFFF"/>
        </w:rPr>
        <w:t xml:space="preserve"> </w:t>
      </w:r>
      <w:r w:rsidRPr="007171CD">
        <w:rPr>
          <w:rFonts w:ascii="Times New Roman" w:hAnsi="Times New Roman" w:cs="Times New Roman"/>
          <w:sz w:val="28"/>
          <w:szCs w:val="28"/>
          <w:shd w:val="clear" w:color="auto" w:fill="FFFFFF"/>
          <w:lang w:val="en-US"/>
        </w:rPr>
        <w:t>Economics</w:t>
      </w:r>
      <w:r w:rsidRPr="007171CD">
        <w:rPr>
          <w:rFonts w:ascii="Times New Roman" w:hAnsi="Times New Roman" w:cs="Times New Roman"/>
          <w:sz w:val="28"/>
          <w:szCs w:val="28"/>
          <w:shd w:val="clear" w:color="auto" w:fill="FFFFFF"/>
        </w:rPr>
        <w:t xml:space="preserve"> </w:t>
      </w:r>
      <w:r w:rsidRPr="007171CD">
        <w:rPr>
          <w:rFonts w:ascii="Times New Roman" w:hAnsi="Times New Roman" w:cs="Times New Roman"/>
          <w:sz w:val="28"/>
          <w:szCs w:val="28"/>
          <w:shd w:val="clear" w:color="auto" w:fill="FFFFFF"/>
          <w:lang w:val="en-US"/>
        </w:rPr>
        <w:t>and</w:t>
      </w:r>
      <w:r w:rsidRPr="007171CD">
        <w:rPr>
          <w:rFonts w:ascii="Times New Roman" w:hAnsi="Times New Roman" w:cs="Times New Roman"/>
          <w:sz w:val="28"/>
          <w:szCs w:val="28"/>
          <w:shd w:val="clear" w:color="auto" w:fill="FFFFFF"/>
        </w:rPr>
        <w:t xml:space="preserve"> </w:t>
      </w:r>
      <w:r w:rsidRPr="007171CD">
        <w:rPr>
          <w:rFonts w:ascii="Times New Roman" w:hAnsi="Times New Roman" w:cs="Times New Roman"/>
          <w:sz w:val="28"/>
          <w:szCs w:val="28"/>
          <w:shd w:val="clear" w:color="auto" w:fill="FFFFFF"/>
          <w:lang w:val="en-US"/>
        </w:rPr>
        <w:t>Peace</w:t>
      </w:r>
      <w:r w:rsidRPr="007171CD">
        <w:rPr>
          <w:rFonts w:ascii="Times New Roman" w:hAnsi="Times New Roman" w:cs="Times New Roman"/>
          <w:sz w:val="28"/>
          <w:szCs w:val="28"/>
          <w:shd w:val="clear" w:color="auto" w:fill="FFFFFF"/>
        </w:rPr>
        <w:t xml:space="preserve"> [</w:t>
      </w:r>
      <w:r w:rsidR="00676507">
        <w:rPr>
          <w:rFonts w:ascii="Times New Roman" w:hAnsi="Times New Roman" w:cs="Times New Roman"/>
          <w:sz w:val="28"/>
          <w:szCs w:val="28"/>
          <w:shd w:val="clear" w:color="auto" w:fill="FFFFFF"/>
        </w:rPr>
        <w:t>7</w:t>
      </w:r>
      <w:r w:rsidR="008D6F85">
        <w:rPr>
          <w:rFonts w:ascii="Times New Roman" w:hAnsi="Times New Roman" w:cs="Times New Roman"/>
          <w:sz w:val="28"/>
          <w:szCs w:val="28"/>
          <w:shd w:val="clear" w:color="auto" w:fill="FFFFFF"/>
        </w:rPr>
        <w:t>6</w:t>
      </w:r>
      <w:r w:rsidRPr="007171CD">
        <w:rPr>
          <w:rFonts w:ascii="Times New Roman" w:hAnsi="Times New Roman" w:cs="Times New Roman"/>
          <w:sz w:val="28"/>
          <w:szCs w:val="28"/>
          <w:shd w:val="clear" w:color="auto" w:fill="FFFFFF"/>
        </w:rPr>
        <w:t>].</w:t>
      </w:r>
      <w:r w:rsidRPr="007171CD">
        <w:rPr>
          <w:rFonts w:ascii="Times New Roman" w:hAnsi="Times New Roman" w:cs="Times New Roman"/>
          <w:sz w:val="28"/>
          <w:szCs w:val="28"/>
          <w:bdr w:val="none" w:sz="0" w:space="0" w:color="auto" w:frame="1"/>
        </w:rPr>
        <w:t xml:space="preserve"> </w:t>
      </w:r>
    </w:p>
    <w:p w:rsidR="00521033" w:rsidRPr="007171CD" w:rsidRDefault="00521033" w:rsidP="007171CD">
      <w:pPr>
        <w:spacing w:after="0" w:line="360" w:lineRule="auto"/>
        <w:ind w:right="57" w:firstLine="709"/>
        <w:jc w:val="both"/>
        <w:rPr>
          <w:rFonts w:ascii="Times New Roman" w:hAnsi="Times New Roman" w:cs="Times New Roman"/>
          <w:sz w:val="28"/>
          <w:szCs w:val="28"/>
          <w:lang w:eastAsia="ru-RU"/>
        </w:rPr>
      </w:pPr>
      <w:r w:rsidRPr="007171CD">
        <w:rPr>
          <w:rFonts w:ascii="Times New Roman" w:hAnsi="Times New Roman" w:cs="Times New Roman"/>
          <w:color w:val="000000"/>
          <w:sz w:val="28"/>
          <w:szCs w:val="28"/>
          <w:lang w:eastAsia="ru-RU"/>
        </w:rPr>
        <w:t>Как упоминалось ранее, большую роль в развитии технополисов, науки, НИОКР и наукоемкого бизнеса играет государство. На основе изученной информации, видно, что наибольшее участие и вклад в развитие науки принимает государство в Японии, там около 85 % всех НИОКР финансируется государством, в США государство тоже вливает большие средства в деятельность технополисов, а в Западной Европе долгое время не было никаких дотаций, которые бы поддерживали научную деятельность. Это отразилось на том, что Европа долгое время в данном вопросе отставала от США и Японии.</w:t>
      </w:r>
    </w:p>
    <w:p w:rsidR="00521033" w:rsidRDefault="00521033" w:rsidP="007171CD">
      <w:pPr>
        <w:spacing w:after="0" w:line="360" w:lineRule="auto"/>
        <w:ind w:right="57" w:firstLine="709"/>
        <w:jc w:val="both"/>
        <w:rPr>
          <w:rFonts w:ascii="Times New Roman" w:hAnsi="Times New Roman" w:cs="Times New Roman"/>
          <w:color w:val="000000"/>
          <w:sz w:val="28"/>
          <w:szCs w:val="28"/>
          <w:lang w:eastAsia="ru-RU"/>
        </w:rPr>
      </w:pPr>
      <w:r w:rsidRPr="007171CD">
        <w:rPr>
          <w:rFonts w:ascii="Times New Roman" w:hAnsi="Times New Roman" w:cs="Times New Roman"/>
          <w:color w:val="000000"/>
          <w:sz w:val="28"/>
          <w:szCs w:val="28"/>
          <w:lang w:eastAsia="ru-RU"/>
        </w:rPr>
        <w:t>Помимо финансовых вложений существует еще множество средств и способов поддержания развития наукоемкого бизнеса. Так основным инструментом является продажа участков на территории технополисов по низким ценам, также налоговые льготы, которые предполагают уменьшение налогового бремени. Важно отметить поддержку малого и среднего бизнеса.</w:t>
      </w:r>
    </w:p>
    <w:p w:rsidR="007171CD" w:rsidRDefault="007171CD" w:rsidP="007171CD">
      <w:pPr>
        <w:spacing w:after="0" w:line="360" w:lineRule="auto"/>
        <w:ind w:right="57" w:firstLine="709"/>
        <w:jc w:val="both"/>
        <w:rPr>
          <w:rFonts w:ascii="Times New Roman" w:hAnsi="Times New Roman" w:cs="Times New Roman"/>
          <w:sz w:val="28"/>
          <w:szCs w:val="28"/>
          <w:lang w:eastAsia="ru-RU"/>
        </w:rPr>
      </w:pPr>
    </w:p>
    <w:p w:rsidR="00637C4B" w:rsidRPr="007171CD" w:rsidRDefault="00637C4B" w:rsidP="007171CD">
      <w:pPr>
        <w:spacing w:after="0" w:line="360" w:lineRule="auto"/>
        <w:ind w:right="57" w:firstLine="709"/>
        <w:jc w:val="both"/>
        <w:rPr>
          <w:rFonts w:ascii="Times New Roman" w:hAnsi="Times New Roman" w:cs="Times New Roman"/>
          <w:sz w:val="28"/>
          <w:szCs w:val="28"/>
          <w:lang w:eastAsia="ru-RU"/>
        </w:rPr>
      </w:pPr>
    </w:p>
    <w:p w:rsidR="00F63F32" w:rsidRPr="00332302" w:rsidRDefault="00F63F32" w:rsidP="007171CD">
      <w:pPr>
        <w:pStyle w:val="p1"/>
        <w:shd w:val="clear" w:color="auto" w:fill="FFFFFF"/>
        <w:spacing w:before="0" w:beforeAutospacing="0" w:after="0" w:afterAutospacing="0" w:line="360" w:lineRule="auto"/>
        <w:ind w:right="57" w:firstLine="709"/>
        <w:rPr>
          <w:rStyle w:val="s3"/>
          <w:sz w:val="28"/>
          <w:szCs w:val="28"/>
        </w:rPr>
      </w:pPr>
      <w:r w:rsidRPr="007171CD">
        <w:rPr>
          <w:rStyle w:val="s3"/>
          <w:color w:val="000000"/>
          <w:sz w:val="28"/>
          <w:szCs w:val="28"/>
        </w:rPr>
        <w:lastRenderedPageBreak/>
        <w:t xml:space="preserve">2.2 </w:t>
      </w:r>
      <w:r w:rsidRPr="00332302">
        <w:rPr>
          <w:rStyle w:val="s3"/>
          <w:sz w:val="28"/>
          <w:szCs w:val="28"/>
        </w:rPr>
        <w:t xml:space="preserve">Исследование </w:t>
      </w:r>
      <w:r w:rsidR="00637C4B" w:rsidRPr="00332302">
        <w:rPr>
          <w:rStyle w:val="s3"/>
          <w:sz w:val="28"/>
          <w:szCs w:val="28"/>
        </w:rPr>
        <w:t>динамики развития</w:t>
      </w:r>
      <w:r w:rsidRPr="00332302">
        <w:rPr>
          <w:rStyle w:val="s3"/>
          <w:sz w:val="28"/>
          <w:szCs w:val="28"/>
        </w:rPr>
        <w:t xml:space="preserve"> технополисов в РФ</w:t>
      </w:r>
    </w:p>
    <w:p w:rsidR="007171CD" w:rsidRPr="007171CD" w:rsidRDefault="007171CD" w:rsidP="007171CD">
      <w:pPr>
        <w:pStyle w:val="p1"/>
        <w:shd w:val="clear" w:color="auto" w:fill="FFFFFF"/>
        <w:spacing w:before="0" w:beforeAutospacing="0" w:after="0" w:afterAutospacing="0" w:line="360" w:lineRule="auto"/>
        <w:ind w:right="57" w:firstLine="709"/>
        <w:rPr>
          <w:rStyle w:val="s3"/>
          <w:color w:val="FF0000"/>
          <w:sz w:val="28"/>
          <w:szCs w:val="28"/>
        </w:rPr>
      </w:pPr>
    </w:p>
    <w:p w:rsidR="00521033" w:rsidRPr="007171CD" w:rsidRDefault="00F63F32" w:rsidP="007171CD">
      <w:pPr>
        <w:spacing w:after="0" w:line="360" w:lineRule="auto"/>
        <w:ind w:right="57" w:firstLine="709"/>
        <w:jc w:val="both"/>
        <w:rPr>
          <w:rFonts w:ascii="Times New Roman" w:hAnsi="Times New Roman" w:cs="Times New Roman"/>
          <w:sz w:val="28"/>
          <w:szCs w:val="28"/>
          <w:lang w:eastAsia="ru-RU"/>
        </w:rPr>
      </w:pPr>
      <w:r w:rsidRPr="007171CD">
        <w:rPr>
          <w:rFonts w:ascii="Times New Roman" w:hAnsi="Times New Roman" w:cs="Times New Roman"/>
          <w:sz w:val="28"/>
          <w:szCs w:val="28"/>
          <w:bdr w:val="none" w:sz="0" w:space="0" w:color="auto" w:frame="1"/>
        </w:rPr>
        <w:t>Россия только делает первые шаги в области создания и развития технополисов.</w:t>
      </w:r>
      <w:r w:rsidR="00521033" w:rsidRPr="007171CD">
        <w:rPr>
          <w:rFonts w:ascii="Times New Roman" w:hAnsi="Times New Roman" w:cs="Times New Roman"/>
          <w:color w:val="000000"/>
          <w:sz w:val="28"/>
          <w:szCs w:val="28"/>
          <w:lang w:eastAsia="ru-RU"/>
        </w:rPr>
        <w:t xml:space="preserve"> Первым наукоградом стал Обнинск (2000 год). </w:t>
      </w:r>
      <w:proofErr w:type="gramStart"/>
      <w:r w:rsidR="00521033" w:rsidRPr="007171CD">
        <w:rPr>
          <w:rFonts w:ascii="Times New Roman" w:hAnsi="Times New Roman" w:cs="Times New Roman"/>
          <w:color w:val="000000"/>
          <w:sz w:val="28"/>
          <w:szCs w:val="28"/>
          <w:lang w:eastAsia="ru-RU"/>
        </w:rPr>
        <w:t>Обнинск  -</w:t>
      </w:r>
      <w:proofErr w:type="gramEnd"/>
      <w:r w:rsidR="00521033" w:rsidRPr="007171CD">
        <w:rPr>
          <w:rFonts w:ascii="Times New Roman" w:hAnsi="Times New Roman" w:cs="Times New Roman"/>
          <w:color w:val="000000"/>
          <w:sz w:val="28"/>
          <w:szCs w:val="28"/>
          <w:lang w:eastAsia="ru-RU"/>
        </w:rPr>
        <w:t xml:space="preserve"> это многопрофильный город, который по сей день сохранил статус города “мирного атома”. В этом городе объединены институты с различными направленностями, например, физической, химической, медицинской, метеорологической, сейсмологической, и сельскохозяйственной. </w:t>
      </w:r>
    </w:p>
    <w:p w:rsidR="00521033" w:rsidRPr="007171CD" w:rsidRDefault="00521033" w:rsidP="007171CD">
      <w:pPr>
        <w:spacing w:after="0" w:line="360" w:lineRule="auto"/>
        <w:ind w:right="57" w:firstLine="709"/>
        <w:jc w:val="both"/>
        <w:rPr>
          <w:rFonts w:ascii="Times New Roman" w:hAnsi="Times New Roman" w:cs="Times New Roman"/>
          <w:sz w:val="28"/>
          <w:szCs w:val="28"/>
          <w:lang w:eastAsia="ru-RU"/>
        </w:rPr>
      </w:pPr>
      <w:r w:rsidRPr="007171CD">
        <w:rPr>
          <w:rFonts w:ascii="Times New Roman" w:hAnsi="Times New Roman" w:cs="Times New Roman"/>
          <w:color w:val="000000"/>
          <w:sz w:val="28"/>
          <w:szCs w:val="28"/>
          <w:lang w:eastAsia="ru-RU"/>
        </w:rPr>
        <w:t>Мысль развития Обнинска в качестве наукограда родилась в период распада СССР, в начале 90-х годов.</w:t>
      </w:r>
    </w:p>
    <w:p w:rsidR="00521033" w:rsidRPr="007171CD" w:rsidRDefault="00521033" w:rsidP="007171CD">
      <w:pPr>
        <w:spacing w:after="0" w:line="360" w:lineRule="auto"/>
        <w:ind w:right="57" w:firstLine="709"/>
        <w:jc w:val="both"/>
        <w:rPr>
          <w:rFonts w:ascii="Times New Roman" w:hAnsi="Times New Roman" w:cs="Times New Roman"/>
          <w:sz w:val="28"/>
          <w:szCs w:val="28"/>
          <w:lang w:eastAsia="ru-RU"/>
        </w:rPr>
      </w:pPr>
      <w:r w:rsidRPr="007171CD">
        <w:rPr>
          <w:rFonts w:ascii="Times New Roman" w:hAnsi="Times New Roman" w:cs="Times New Roman"/>
          <w:color w:val="000000"/>
          <w:sz w:val="28"/>
          <w:szCs w:val="28"/>
          <w:lang w:eastAsia="ru-RU"/>
        </w:rPr>
        <w:t>На международной конференции, которая проходила в июле 1991 года от города Обнинска выступал докладчик А.П. Сорокин с работой “Перспективы развития региональной науки, новейшей техники и технологий.” Именно тогда на достойном уровне поднялась проблема развития наукоградов с ориентацией на рынок, а также с практическим применением их потенциала в производстве.</w:t>
      </w:r>
    </w:p>
    <w:p w:rsidR="00521033" w:rsidRPr="007171CD" w:rsidRDefault="00521033" w:rsidP="007171CD">
      <w:pPr>
        <w:spacing w:after="0" w:line="360" w:lineRule="auto"/>
        <w:ind w:right="57" w:firstLine="709"/>
        <w:jc w:val="both"/>
        <w:rPr>
          <w:rFonts w:ascii="Times New Roman" w:hAnsi="Times New Roman" w:cs="Times New Roman"/>
          <w:sz w:val="28"/>
          <w:szCs w:val="28"/>
          <w:lang w:eastAsia="ru-RU"/>
        </w:rPr>
      </w:pPr>
      <w:r w:rsidRPr="007171CD">
        <w:rPr>
          <w:rFonts w:ascii="Times New Roman" w:hAnsi="Times New Roman" w:cs="Times New Roman"/>
          <w:color w:val="000000"/>
          <w:sz w:val="28"/>
          <w:szCs w:val="28"/>
          <w:lang w:eastAsia="ru-RU"/>
        </w:rPr>
        <w:t>Первый раз была поднята проблема правового статуса наукоградов, который был бы закреплен на уровне федерации.</w:t>
      </w:r>
    </w:p>
    <w:p w:rsidR="00521033" w:rsidRPr="007171CD" w:rsidRDefault="00521033" w:rsidP="007171CD">
      <w:pPr>
        <w:spacing w:after="0" w:line="360" w:lineRule="auto"/>
        <w:ind w:right="57" w:firstLine="709"/>
        <w:jc w:val="both"/>
        <w:rPr>
          <w:rFonts w:ascii="Times New Roman" w:hAnsi="Times New Roman" w:cs="Times New Roman"/>
          <w:sz w:val="28"/>
          <w:szCs w:val="28"/>
          <w:lang w:eastAsia="ru-RU"/>
        </w:rPr>
      </w:pPr>
      <w:r w:rsidRPr="007171CD">
        <w:rPr>
          <w:rFonts w:ascii="Times New Roman" w:hAnsi="Times New Roman" w:cs="Times New Roman"/>
          <w:color w:val="000000"/>
          <w:sz w:val="28"/>
          <w:szCs w:val="28"/>
          <w:lang w:eastAsia="ru-RU"/>
        </w:rPr>
        <w:t>В 1992 году был создан “Обнинск - Технополис”.</w:t>
      </w:r>
    </w:p>
    <w:p w:rsidR="00521033" w:rsidRPr="007171CD" w:rsidRDefault="00521033" w:rsidP="007171CD">
      <w:pPr>
        <w:spacing w:after="0" w:line="360" w:lineRule="auto"/>
        <w:ind w:right="57" w:firstLine="709"/>
        <w:jc w:val="both"/>
        <w:rPr>
          <w:rFonts w:ascii="Times New Roman" w:hAnsi="Times New Roman" w:cs="Times New Roman"/>
          <w:sz w:val="28"/>
          <w:szCs w:val="28"/>
          <w:lang w:eastAsia="ru-RU"/>
        </w:rPr>
      </w:pPr>
      <w:r w:rsidRPr="007171CD">
        <w:rPr>
          <w:rFonts w:ascii="Times New Roman" w:hAnsi="Times New Roman" w:cs="Times New Roman"/>
          <w:color w:val="000000"/>
          <w:sz w:val="28"/>
          <w:szCs w:val="28"/>
          <w:lang w:eastAsia="ru-RU"/>
        </w:rPr>
        <w:t>На территории данного технополиса действуют такие предприятия как: АО “</w:t>
      </w:r>
      <w:proofErr w:type="spellStart"/>
      <w:r w:rsidRPr="007171CD">
        <w:rPr>
          <w:rFonts w:ascii="Times New Roman" w:hAnsi="Times New Roman" w:cs="Times New Roman"/>
          <w:color w:val="000000"/>
          <w:sz w:val="28"/>
          <w:szCs w:val="28"/>
          <w:lang w:eastAsia="ru-RU"/>
        </w:rPr>
        <w:t>Обнинское</w:t>
      </w:r>
      <w:proofErr w:type="spellEnd"/>
      <w:r w:rsidRPr="007171CD">
        <w:rPr>
          <w:rFonts w:ascii="Times New Roman" w:hAnsi="Times New Roman" w:cs="Times New Roman"/>
          <w:color w:val="000000"/>
          <w:sz w:val="28"/>
          <w:szCs w:val="28"/>
          <w:lang w:eastAsia="ru-RU"/>
        </w:rPr>
        <w:t xml:space="preserve"> научно-производственное предприятие “Технология” им. А.Г. Ромашина”, ОАО ПЗ “Сигнал”, ООО Метра, ЗАО “</w:t>
      </w:r>
      <w:proofErr w:type="spellStart"/>
      <w:r w:rsidRPr="007171CD">
        <w:rPr>
          <w:rFonts w:ascii="Times New Roman" w:hAnsi="Times New Roman" w:cs="Times New Roman"/>
          <w:color w:val="000000"/>
          <w:sz w:val="28"/>
          <w:szCs w:val="28"/>
          <w:lang w:eastAsia="ru-RU"/>
        </w:rPr>
        <w:t>Обнинская</w:t>
      </w:r>
      <w:proofErr w:type="spellEnd"/>
      <w:r w:rsidRPr="007171CD">
        <w:rPr>
          <w:rFonts w:ascii="Times New Roman" w:hAnsi="Times New Roman" w:cs="Times New Roman"/>
          <w:color w:val="000000"/>
          <w:sz w:val="28"/>
          <w:szCs w:val="28"/>
          <w:lang w:eastAsia="ru-RU"/>
        </w:rPr>
        <w:t xml:space="preserve"> химико-фармацевтическая компания”, “</w:t>
      </w:r>
      <w:proofErr w:type="spellStart"/>
      <w:r w:rsidRPr="007171CD">
        <w:rPr>
          <w:rFonts w:ascii="Times New Roman" w:hAnsi="Times New Roman" w:cs="Times New Roman"/>
          <w:color w:val="000000"/>
          <w:sz w:val="28"/>
          <w:szCs w:val="28"/>
          <w:lang w:eastAsia="ru-RU"/>
        </w:rPr>
        <w:t>Kraftway</w:t>
      </w:r>
      <w:proofErr w:type="spellEnd"/>
      <w:r w:rsidRPr="007171CD">
        <w:rPr>
          <w:rFonts w:ascii="Times New Roman" w:hAnsi="Times New Roman" w:cs="Times New Roman"/>
          <w:color w:val="000000"/>
          <w:sz w:val="28"/>
          <w:szCs w:val="28"/>
          <w:lang w:eastAsia="ru-RU"/>
        </w:rPr>
        <w:t>”</w:t>
      </w:r>
    </w:p>
    <w:p w:rsidR="00521033" w:rsidRPr="007171CD" w:rsidRDefault="00521033" w:rsidP="007171CD">
      <w:pPr>
        <w:spacing w:after="0" w:line="360" w:lineRule="auto"/>
        <w:ind w:right="57" w:firstLine="709"/>
        <w:jc w:val="both"/>
        <w:rPr>
          <w:rFonts w:ascii="Times New Roman" w:hAnsi="Times New Roman" w:cs="Times New Roman"/>
          <w:sz w:val="28"/>
          <w:szCs w:val="28"/>
          <w:lang w:eastAsia="ru-RU"/>
        </w:rPr>
      </w:pPr>
      <w:r w:rsidRPr="007171CD">
        <w:rPr>
          <w:rFonts w:ascii="Times New Roman" w:hAnsi="Times New Roman" w:cs="Times New Roman"/>
          <w:color w:val="000000"/>
          <w:sz w:val="28"/>
          <w:szCs w:val="28"/>
          <w:lang w:eastAsia="ru-RU"/>
        </w:rPr>
        <w:t>АО “Технология” занимается разработкой и производством материалов для ракетно-космической и авиационной промышленности. Также предприятие выпускает материалы для водного транспорта, энергетики и для других отраслей [</w:t>
      </w:r>
      <w:r w:rsidR="00676507">
        <w:rPr>
          <w:rFonts w:ascii="Times New Roman" w:hAnsi="Times New Roman" w:cs="Times New Roman"/>
          <w:color w:val="000000"/>
          <w:sz w:val="28"/>
          <w:szCs w:val="28"/>
          <w:lang w:eastAsia="ru-RU"/>
        </w:rPr>
        <w:t>3</w:t>
      </w:r>
      <w:r w:rsidR="00637C4B">
        <w:rPr>
          <w:rFonts w:ascii="Times New Roman" w:hAnsi="Times New Roman" w:cs="Times New Roman"/>
          <w:color w:val="000000"/>
          <w:sz w:val="28"/>
          <w:szCs w:val="28"/>
          <w:lang w:eastAsia="ru-RU"/>
        </w:rPr>
        <w:t>2</w:t>
      </w:r>
      <w:r w:rsidRPr="007171CD">
        <w:rPr>
          <w:rFonts w:ascii="Times New Roman" w:hAnsi="Times New Roman" w:cs="Times New Roman"/>
          <w:color w:val="000000"/>
          <w:sz w:val="28"/>
          <w:szCs w:val="28"/>
          <w:lang w:eastAsia="ru-RU"/>
        </w:rPr>
        <w:t xml:space="preserve">]. </w:t>
      </w:r>
    </w:p>
    <w:p w:rsidR="00521033" w:rsidRPr="007171CD" w:rsidRDefault="00521033" w:rsidP="007171CD">
      <w:pPr>
        <w:spacing w:after="0" w:line="360" w:lineRule="auto"/>
        <w:ind w:right="57" w:firstLine="709"/>
        <w:jc w:val="both"/>
        <w:rPr>
          <w:rFonts w:ascii="Times New Roman" w:hAnsi="Times New Roman" w:cs="Times New Roman"/>
          <w:sz w:val="28"/>
          <w:szCs w:val="28"/>
          <w:lang w:eastAsia="ru-RU"/>
        </w:rPr>
      </w:pPr>
      <w:r w:rsidRPr="007171CD">
        <w:rPr>
          <w:rFonts w:ascii="Times New Roman" w:hAnsi="Times New Roman" w:cs="Times New Roman"/>
          <w:color w:val="000000"/>
          <w:sz w:val="28"/>
          <w:szCs w:val="28"/>
          <w:lang w:eastAsia="ru-RU"/>
        </w:rPr>
        <w:t xml:space="preserve">Также стоит отметить первого в России производителя компьютеров, программные обеспечения - </w:t>
      </w:r>
      <w:proofErr w:type="spellStart"/>
      <w:r w:rsidRPr="007171CD">
        <w:rPr>
          <w:rFonts w:ascii="Times New Roman" w:hAnsi="Times New Roman" w:cs="Times New Roman"/>
          <w:color w:val="000000"/>
          <w:sz w:val="28"/>
          <w:szCs w:val="28"/>
          <w:lang w:eastAsia="ru-RU"/>
        </w:rPr>
        <w:t>Kraftway</w:t>
      </w:r>
      <w:proofErr w:type="spellEnd"/>
      <w:r w:rsidRPr="007171CD">
        <w:rPr>
          <w:rFonts w:ascii="Times New Roman" w:hAnsi="Times New Roman" w:cs="Times New Roman"/>
          <w:color w:val="000000"/>
          <w:sz w:val="28"/>
          <w:szCs w:val="28"/>
          <w:lang w:eastAsia="ru-RU"/>
        </w:rPr>
        <w:t xml:space="preserve"> [</w:t>
      </w:r>
      <w:r w:rsidR="00676507">
        <w:rPr>
          <w:rFonts w:ascii="Times New Roman" w:hAnsi="Times New Roman" w:cs="Times New Roman"/>
          <w:color w:val="000000"/>
          <w:sz w:val="28"/>
          <w:szCs w:val="28"/>
          <w:lang w:eastAsia="ru-RU"/>
        </w:rPr>
        <w:t>3</w:t>
      </w:r>
      <w:r w:rsidR="00637C4B">
        <w:rPr>
          <w:rFonts w:ascii="Times New Roman" w:hAnsi="Times New Roman" w:cs="Times New Roman"/>
          <w:color w:val="000000"/>
          <w:sz w:val="28"/>
          <w:szCs w:val="28"/>
          <w:lang w:eastAsia="ru-RU"/>
        </w:rPr>
        <w:t>6</w:t>
      </w:r>
      <w:r w:rsidRPr="007171CD">
        <w:rPr>
          <w:rFonts w:ascii="Times New Roman" w:hAnsi="Times New Roman" w:cs="Times New Roman"/>
          <w:color w:val="000000"/>
          <w:sz w:val="28"/>
          <w:szCs w:val="28"/>
          <w:lang w:eastAsia="ru-RU"/>
        </w:rPr>
        <w:t>].</w:t>
      </w:r>
    </w:p>
    <w:p w:rsidR="00521033" w:rsidRPr="007171CD" w:rsidRDefault="00521033" w:rsidP="007171CD">
      <w:pPr>
        <w:spacing w:after="0" w:line="360" w:lineRule="auto"/>
        <w:ind w:right="57" w:firstLine="709"/>
        <w:jc w:val="both"/>
        <w:rPr>
          <w:rFonts w:ascii="Times New Roman" w:hAnsi="Times New Roman" w:cs="Times New Roman"/>
          <w:color w:val="000000"/>
          <w:sz w:val="28"/>
          <w:szCs w:val="28"/>
          <w:lang w:eastAsia="ru-RU"/>
        </w:rPr>
      </w:pPr>
      <w:r w:rsidRPr="007171CD">
        <w:rPr>
          <w:rFonts w:ascii="Times New Roman" w:hAnsi="Times New Roman" w:cs="Times New Roman"/>
          <w:color w:val="000000"/>
          <w:sz w:val="28"/>
          <w:szCs w:val="28"/>
          <w:lang w:eastAsia="ru-RU"/>
        </w:rPr>
        <w:lastRenderedPageBreak/>
        <w:t>Еще на территории города находятся производства различных зарубежных представителей: “Вимм-Билль-Данн”, “</w:t>
      </w:r>
      <w:proofErr w:type="spellStart"/>
      <w:r w:rsidRPr="007171CD">
        <w:rPr>
          <w:rFonts w:ascii="Times New Roman" w:hAnsi="Times New Roman" w:cs="Times New Roman"/>
          <w:color w:val="000000"/>
          <w:sz w:val="28"/>
          <w:szCs w:val="28"/>
          <w:lang w:eastAsia="ru-RU"/>
        </w:rPr>
        <w:t>Choco</w:t>
      </w:r>
      <w:proofErr w:type="spellEnd"/>
      <w:r w:rsidRPr="007171CD">
        <w:rPr>
          <w:rFonts w:ascii="Times New Roman" w:hAnsi="Times New Roman" w:cs="Times New Roman"/>
          <w:color w:val="000000"/>
          <w:sz w:val="28"/>
          <w:szCs w:val="28"/>
          <w:lang w:eastAsia="ru-RU"/>
        </w:rPr>
        <w:t xml:space="preserve"> </w:t>
      </w:r>
      <w:proofErr w:type="spellStart"/>
      <w:r w:rsidRPr="007171CD">
        <w:rPr>
          <w:rFonts w:ascii="Times New Roman" w:hAnsi="Times New Roman" w:cs="Times New Roman"/>
          <w:color w:val="000000"/>
          <w:sz w:val="28"/>
          <w:szCs w:val="28"/>
          <w:lang w:eastAsia="ru-RU"/>
        </w:rPr>
        <w:t>pie</w:t>
      </w:r>
      <w:proofErr w:type="spellEnd"/>
      <w:r w:rsidRPr="007171CD">
        <w:rPr>
          <w:rFonts w:ascii="Times New Roman" w:hAnsi="Times New Roman" w:cs="Times New Roman"/>
          <w:color w:val="000000"/>
          <w:sz w:val="28"/>
          <w:szCs w:val="28"/>
          <w:lang w:eastAsia="ru-RU"/>
        </w:rPr>
        <w:t>”, “</w:t>
      </w:r>
      <w:proofErr w:type="spellStart"/>
      <w:r w:rsidRPr="007171CD">
        <w:rPr>
          <w:rFonts w:ascii="Times New Roman" w:hAnsi="Times New Roman" w:cs="Times New Roman"/>
          <w:color w:val="000000"/>
          <w:sz w:val="28"/>
          <w:szCs w:val="28"/>
          <w:lang w:eastAsia="ru-RU"/>
        </w:rPr>
        <w:t>Lotte</w:t>
      </w:r>
      <w:proofErr w:type="spellEnd"/>
      <w:r w:rsidRPr="007171CD">
        <w:rPr>
          <w:rFonts w:ascii="Times New Roman" w:hAnsi="Times New Roman" w:cs="Times New Roman"/>
          <w:color w:val="000000"/>
          <w:sz w:val="28"/>
          <w:szCs w:val="28"/>
          <w:lang w:eastAsia="ru-RU"/>
        </w:rPr>
        <w:t xml:space="preserve"> </w:t>
      </w:r>
      <w:proofErr w:type="spellStart"/>
      <w:r w:rsidRPr="007171CD">
        <w:rPr>
          <w:rFonts w:ascii="Times New Roman" w:hAnsi="Times New Roman" w:cs="Times New Roman"/>
          <w:color w:val="000000"/>
          <w:sz w:val="28"/>
          <w:szCs w:val="28"/>
          <w:lang w:eastAsia="ru-RU"/>
        </w:rPr>
        <w:t>Confectionary</w:t>
      </w:r>
      <w:proofErr w:type="spellEnd"/>
      <w:r w:rsidRPr="007171CD">
        <w:rPr>
          <w:rFonts w:ascii="Times New Roman" w:hAnsi="Times New Roman" w:cs="Times New Roman"/>
          <w:color w:val="000000"/>
          <w:sz w:val="28"/>
          <w:szCs w:val="28"/>
          <w:lang w:eastAsia="ru-RU"/>
        </w:rPr>
        <w:t xml:space="preserve"> </w:t>
      </w:r>
      <w:proofErr w:type="spellStart"/>
      <w:r w:rsidRPr="007171CD">
        <w:rPr>
          <w:rFonts w:ascii="Times New Roman" w:hAnsi="Times New Roman" w:cs="Times New Roman"/>
          <w:color w:val="000000"/>
          <w:sz w:val="28"/>
          <w:szCs w:val="28"/>
          <w:lang w:eastAsia="ru-RU"/>
        </w:rPr>
        <w:t>Ltd</w:t>
      </w:r>
      <w:proofErr w:type="spellEnd"/>
      <w:r w:rsidRPr="007171CD">
        <w:rPr>
          <w:rFonts w:ascii="Times New Roman" w:hAnsi="Times New Roman" w:cs="Times New Roman"/>
          <w:color w:val="000000"/>
          <w:sz w:val="28"/>
          <w:szCs w:val="28"/>
          <w:lang w:eastAsia="ru-RU"/>
        </w:rPr>
        <w:t>”.</w:t>
      </w:r>
    </w:p>
    <w:p w:rsidR="00F63F32" w:rsidRPr="007171CD" w:rsidRDefault="00F63F32" w:rsidP="007171CD">
      <w:pPr>
        <w:spacing w:after="0" w:line="360" w:lineRule="auto"/>
        <w:ind w:right="57" w:firstLine="709"/>
        <w:jc w:val="both"/>
        <w:rPr>
          <w:rFonts w:ascii="Times New Roman" w:hAnsi="Times New Roman" w:cs="Times New Roman"/>
          <w:sz w:val="28"/>
          <w:szCs w:val="28"/>
          <w:bdr w:val="none" w:sz="0" w:space="0" w:color="auto" w:frame="1"/>
        </w:rPr>
      </w:pPr>
      <w:r w:rsidRPr="007171CD">
        <w:rPr>
          <w:rFonts w:ascii="Times New Roman" w:eastAsia="Times New Roman" w:hAnsi="Times New Roman" w:cs="Times New Roman"/>
          <w:sz w:val="28"/>
          <w:szCs w:val="28"/>
        </w:rPr>
        <w:t>Рассмотрим технополис Сколково, который называют русской кремниевой долиной. Сколково имеет особый правовой режим. Резиденты технополиса могут пользоваться определенным набором льгот, например, таможенными и налоговыми. Если резидент находится на общей системе налогообложения, то к нему применимы следующие льготы:</w:t>
      </w:r>
    </w:p>
    <w:p w:rsidR="00F63F32" w:rsidRPr="007171CD" w:rsidRDefault="00F63F32" w:rsidP="007171CD">
      <w:pPr>
        <w:pStyle w:val="a4"/>
        <w:numPr>
          <w:ilvl w:val="0"/>
          <w:numId w:val="2"/>
        </w:numPr>
        <w:spacing w:line="360" w:lineRule="auto"/>
        <w:ind w:left="0" w:right="57" w:firstLine="709"/>
        <w:jc w:val="both"/>
        <w:rPr>
          <w:rFonts w:ascii="Times New Roman" w:eastAsia="Times New Roman" w:hAnsi="Times New Roman" w:cs="Times New Roman"/>
          <w:sz w:val="28"/>
          <w:szCs w:val="28"/>
        </w:rPr>
      </w:pPr>
      <w:r w:rsidRPr="007171CD">
        <w:rPr>
          <w:rFonts w:ascii="Times New Roman" w:eastAsia="Times New Roman" w:hAnsi="Times New Roman" w:cs="Times New Roman"/>
          <w:sz w:val="28"/>
          <w:szCs w:val="28"/>
        </w:rPr>
        <w:t>Освобождение от налога на прибыль</w:t>
      </w:r>
    </w:p>
    <w:p w:rsidR="00F63F32" w:rsidRPr="007171CD" w:rsidRDefault="00F63F32" w:rsidP="007171CD">
      <w:pPr>
        <w:pStyle w:val="a4"/>
        <w:numPr>
          <w:ilvl w:val="0"/>
          <w:numId w:val="2"/>
        </w:numPr>
        <w:spacing w:line="360" w:lineRule="auto"/>
        <w:ind w:left="0" w:right="57" w:firstLine="709"/>
        <w:jc w:val="both"/>
        <w:rPr>
          <w:rFonts w:ascii="Times New Roman" w:eastAsia="Times New Roman" w:hAnsi="Times New Roman" w:cs="Times New Roman"/>
          <w:color w:val="auto"/>
          <w:sz w:val="28"/>
          <w:szCs w:val="28"/>
        </w:rPr>
      </w:pPr>
      <w:r w:rsidRPr="007171CD">
        <w:rPr>
          <w:rFonts w:ascii="Times New Roman" w:eastAsia="Times New Roman" w:hAnsi="Times New Roman" w:cs="Times New Roman"/>
          <w:sz w:val="28"/>
          <w:szCs w:val="28"/>
        </w:rPr>
        <w:t xml:space="preserve">Освобождение от НДС (кроме НДС, который уплачиваются за ввоз </w:t>
      </w:r>
      <w:r w:rsidRPr="007171CD">
        <w:rPr>
          <w:rFonts w:ascii="Times New Roman" w:eastAsia="Times New Roman" w:hAnsi="Times New Roman" w:cs="Times New Roman"/>
          <w:color w:val="auto"/>
          <w:sz w:val="28"/>
          <w:szCs w:val="28"/>
        </w:rPr>
        <w:t>товаров в Российскую Федерацию)</w:t>
      </w:r>
    </w:p>
    <w:p w:rsidR="00F63F32" w:rsidRPr="007171CD" w:rsidRDefault="00F63F32" w:rsidP="007171CD">
      <w:pPr>
        <w:pStyle w:val="a4"/>
        <w:numPr>
          <w:ilvl w:val="0"/>
          <w:numId w:val="2"/>
        </w:numPr>
        <w:spacing w:line="360" w:lineRule="auto"/>
        <w:ind w:left="0" w:right="57" w:firstLine="709"/>
        <w:jc w:val="both"/>
        <w:rPr>
          <w:rFonts w:ascii="Times New Roman" w:eastAsia="Times New Roman" w:hAnsi="Times New Roman" w:cs="Times New Roman"/>
          <w:color w:val="auto"/>
          <w:sz w:val="28"/>
          <w:szCs w:val="28"/>
        </w:rPr>
      </w:pPr>
      <w:r w:rsidRPr="007171CD">
        <w:rPr>
          <w:rFonts w:ascii="Times New Roman" w:eastAsia="Times New Roman" w:hAnsi="Times New Roman" w:cs="Times New Roman"/>
          <w:color w:val="auto"/>
          <w:sz w:val="28"/>
          <w:szCs w:val="28"/>
        </w:rPr>
        <w:t>Освобождение от налога на имущество организации</w:t>
      </w:r>
    </w:p>
    <w:p w:rsidR="00F63F32" w:rsidRPr="007171CD" w:rsidRDefault="00F63F32" w:rsidP="007171CD">
      <w:pPr>
        <w:pStyle w:val="a4"/>
        <w:numPr>
          <w:ilvl w:val="0"/>
          <w:numId w:val="2"/>
        </w:numPr>
        <w:spacing w:line="360" w:lineRule="auto"/>
        <w:ind w:left="0" w:right="57" w:firstLine="709"/>
        <w:jc w:val="both"/>
        <w:rPr>
          <w:rFonts w:ascii="Times New Roman" w:eastAsia="Times New Roman" w:hAnsi="Times New Roman" w:cs="Times New Roman"/>
          <w:color w:val="auto"/>
          <w:sz w:val="28"/>
          <w:szCs w:val="28"/>
        </w:rPr>
      </w:pPr>
      <w:r w:rsidRPr="007171CD">
        <w:rPr>
          <w:rFonts w:ascii="Times New Roman" w:eastAsia="Times New Roman" w:hAnsi="Times New Roman" w:cs="Times New Roman"/>
          <w:color w:val="auto"/>
          <w:sz w:val="28"/>
          <w:szCs w:val="28"/>
        </w:rPr>
        <w:t>Понижение тарифа страховых взносов до 14%</w:t>
      </w:r>
    </w:p>
    <w:p w:rsidR="00F63F32" w:rsidRPr="007171CD" w:rsidRDefault="00F63F32" w:rsidP="007171CD">
      <w:pPr>
        <w:pStyle w:val="a4"/>
        <w:numPr>
          <w:ilvl w:val="0"/>
          <w:numId w:val="2"/>
        </w:numPr>
        <w:spacing w:line="360" w:lineRule="auto"/>
        <w:ind w:left="0" w:right="57" w:firstLine="709"/>
        <w:jc w:val="both"/>
        <w:rPr>
          <w:rFonts w:ascii="Times New Roman" w:eastAsia="Times New Roman" w:hAnsi="Times New Roman" w:cs="Times New Roman"/>
          <w:color w:val="auto"/>
          <w:sz w:val="28"/>
          <w:szCs w:val="28"/>
        </w:rPr>
      </w:pPr>
      <w:r w:rsidRPr="007171CD">
        <w:rPr>
          <w:rFonts w:ascii="Times New Roman" w:eastAsia="Times New Roman" w:hAnsi="Times New Roman" w:cs="Times New Roman"/>
          <w:color w:val="auto"/>
          <w:sz w:val="28"/>
          <w:szCs w:val="28"/>
        </w:rPr>
        <w:t>Компенсация таможенных платежей</w:t>
      </w:r>
      <w:r w:rsidRPr="007171CD">
        <w:rPr>
          <w:rFonts w:ascii="Times New Roman" w:eastAsia="Times New Roman" w:hAnsi="Times New Roman" w:cs="Times New Roman"/>
          <w:color w:val="auto"/>
          <w:sz w:val="28"/>
          <w:szCs w:val="28"/>
          <w:lang w:val="en-US"/>
        </w:rPr>
        <w:t xml:space="preserve"> [</w:t>
      </w:r>
      <w:r w:rsidR="00676507">
        <w:rPr>
          <w:rFonts w:ascii="Times New Roman" w:eastAsia="Times New Roman" w:hAnsi="Times New Roman" w:cs="Times New Roman"/>
          <w:color w:val="auto"/>
          <w:sz w:val="28"/>
          <w:szCs w:val="28"/>
        </w:rPr>
        <w:t>3</w:t>
      </w:r>
      <w:r w:rsidR="00637C4B">
        <w:rPr>
          <w:rFonts w:ascii="Times New Roman" w:eastAsia="Times New Roman" w:hAnsi="Times New Roman" w:cs="Times New Roman"/>
          <w:color w:val="auto"/>
          <w:sz w:val="28"/>
          <w:szCs w:val="28"/>
        </w:rPr>
        <w:t>8</w:t>
      </w:r>
      <w:r w:rsidRPr="007171CD">
        <w:rPr>
          <w:rFonts w:ascii="Times New Roman" w:eastAsia="Times New Roman" w:hAnsi="Times New Roman" w:cs="Times New Roman"/>
          <w:color w:val="auto"/>
          <w:sz w:val="28"/>
          <w:szCs w:val="28"/>
          <w:lang w:val="en-US"/>
        </w:rPr>
        <w:t>]</w:t>
      </w:r>
      <w:r w:rsidRPr="007171CD">
        <w:rPr>
          <w:rFonts w:ascii="Times New Roman" w:eastAsia="Times New Roman" w:hAnsi="Times New Roman" w:cs="Times New Roman"/>
          <w:color w:val="auto"/>
          <w:sz w:val="28"/>
          <w:szCs w:val="28"/>
        </w:rPr>
        <w:t xml:space="preserve">. </w:t>
      </w:r>
    </w:p>
    <w:p w:rsidR="00F63F32" w:rsidRPr="007171CD" w:rsidRDefault="00F63F32" w:rsidP="007171CD">
      <w:pPr>
        <w:spacing w:after="0" w:line="360" w:lineRule="auto"/>
        <w:ind w:right="57" w:firstLine="709"/>
        <w:jc w:val="both"/>
        <w:rPr>
          <w:rFonts w:ascii="Times New Roman" w:eastAsia="Times New Roman" w:hAnsi="Times New Roman" w:cs="Times New Roman"/>
          <w:sz w:val="28"/>
          <w:szCs w:val="28"/>
        </w:rPr>
      </w:pPr>
      <w:r w:rsidRPr="007171CD">
        <w:rPr>
          <w:rFonts w:ascii="Times New Roman" w:eastAsia="Times New Roman" w:hAnsi="Times New Roman" w:cs="Times New Roman"/>
          <w:sz w:val="28"/>
          <w:szCs w:val="28"/>
        </w:rPr>
        <w:t>Стоит отметить возможность ведения бухгалтерии, применяя способы упрощения. Население технополиса обеспечено заботой о его здоровье. Особенность данного образования в том, что он строился “с нуля”.  Деятельность наукограда направлена на создание научных технологий и решений, а также на применение их в коммерческой деятельности. Деятельность объединения направлена на приоритетные отрасли: разработка технологий в области освоения космоса, медицинские технологии, энергетика, ядерные технологии [</w:t>
      </w:r>
      <w:r w:rsidR="00676507">
        <w:rPr>
          <w:rFonts w:ascii="Times New Roman" w:eastAsia="Times New Roman" w:hAnsi="Times New Roman" w:cs="Times New Roman"/>
          <w:sz w:val="28"/>
          <w:szCs w:val="28"/>
        </w:rPr>
        <w:t>1</w:t>
      </w:r>
      <w:r w:rsidR="00637C4B">
        <w:rPr>
          <w:rFonts w:ascii="Times New Roman" w:eastAsia="Times New Roman" w:hAnsi="Times New Roman" w:cs="Times New Roman"/>
          <w:sz w:val="28"/>
          <w:szCs w:val="28"/>
        </w:rPr>
        <w:t>3</w:t>
      </w:r>
      <w:r w:rsidR="00676507">
        <w:rPr>
          <w:rFonts w:ascii="Times New Roman" w:eastAsia="Times New Roman" w:hAnsi="Times New Roman" w:cs="Times New Roman"/>
          <w:sz w:val="28"/>
          <w:szCs w:val="28"/>
        </w:rPr>
        <w:t>, 6</w:t>
      </w:r>
      <w:r w:rsidR="008D6F85">
        <w:rPr>
          <w:rFonts w:ascii="Times New Roman" w:eastAsia="Times New Roman" w:hAnsi="Times New Roman" w:cs="Times New Roman"/>
          <w:sz w:val="28"/>
          <w:szCs w:val="28"/>
        </w:rPr>
        <w:t>5</w:t>
      </w:r>
      <w:r w:rsidRPr="007171CD">
        <w:rPr>
          <w:rFonts w:ascii="Times New Roman" w:eastAsia="Times New Roman" w:hAnsi="Times New Roman" w:cs="Times New Roman"/>
          <w:sz w:val="28"/>
          <w:szCs w:val="28"/>
        </w:rPr>
        <w:t>].</w:t>
      </w:r>
    </w:p>
    <w:p w:rsidR="00F63F32" w:rsidRPr="007171CD" w:rsidRDefault="00F63F32" w:rsidP="007171CD">
      <w:pPr>
        <w:spacing w:after="0" w:line="360" w:lineRule="auto"/>
        <w:ind w:right="57" w:firstLine="709"/>
        <w:jc w:val="both"/>
        <w:rPr>
          <w:rFonts w:ascii="Times New Roman" w:eastAsia="Times New Roman" w:hAnsi="Times New Roman" w:cs="Times New Roman"/>
          <w:sz w:val="28"/>
          <w:szCs w:val="28"/>
        </w:rPr>
      </w:pPr>
      <w:r w:rsidRPr="007171CD">
        <w:rPr>
          <w:rFonts w:ascii="Times New Roman" w:eastAsia="Times New Roman" w:hAnsi="Times New Roman" w:cs="Times New Roman"/>
          <w:sz w:val="28"/>
          <w:szCs w:val="28"/>
        </w:rPr>
        <w:t xml:space="preserve">На территории Сколково расположено множество предприятий: </w:t>
      </w:r>
      <w:proofErr w:type="spellStart"/>
      <w:r w:rsidRPr="007171CD">
        <w:rPr>
          <w:rFonts w:ascii="Times New Roman" w:eastAsia="Times New Roman" w:hAnsi="Times New Roman" w:cs="Times New Roman"/>
          <w:sz w:val="28"/>
          <w:szCs w:val="28"/>
        </w:rPr>
        <w:t>Автодория</w:t>
      </w:r>
      <w:proofErr w:type="spellEnd"/>
      <w:r w:rsidRPr="007171CD">
        <w:rPr>
          <w:rFonts w:ascii="Times New Roman" w:eastAsia="Times New Roman" w:hAnsi="Times New Roman" w:cs="Times New Roman"/>
          <w:sz w:val="28"/>
          <w:szCs w:val="28"/>
        </w:rPr>
        <w:t xml:space="preserve"> (оптическое распознавание), Алгоритм (семантический анализатор), </w:t>
      </w:r>
      <w:proofErr w:type="spellStart"/>
      <w:r w:rsidRPr="007171CD">
        <w:rPr>
          <w:rFonts w:ascii="Times New Roman" w:eastAsia="Times New Roman" w:hAnsi="Times New Roman" w:cs="Times New Roman"/>
          <w:sz w:val="28"/>
          <w:szCs w:val="28"/>
        </w:rPr>
        <w:t>Gurus</w:t>
      </w:r>
      <w:proofErr w:type="spellEnd"/>
      <w:r w:rsidRPr="007171CD">
        <w:rPr>
          <w:rFonts w:ascii="Times New Roman" w:eastAsia="Times New Roman" w:hAnsi="Times New Roman" w:cs="Times New Roman"/>
          <w:sz w:val="28"/>
          <w:szCs w:val="28"/>
        </w:rPr>
        <w:t xml:space="preserve"> </w:t>
      </w:r>
      <w:proofErr w:type="spellStart"/>
      <w:r w:rsidRPr="007171CD">
        <w:rPr>
          <w:rFonts w:ascii="Times New Roman" w:eastAsia="Times New Roman" w:hAnsi="Times New Roman" w:cs="Times New Roman"/>
          <w:sz w:val="28"/>
          <w:szCs w:val="28"/>
        </w:rPr>
        <w:t>BioPharm</w:t>
      </w:r>
      <w:proofErr w:type="spellEnd"/>
      <w:r w:rsidRPr="007171CD">
        <w:rPr>
          <w:rFonts w:ascii="Times New Roman" w:eastAsia="Times New Roman" w:hAnsi="Times New Roman" w:cs="Times New Roman"/>
          <w:sz w:val="28"/>
          <w:szCs w:val="28"/>
        </w:rPr>
        <w:t xml:space="preserve"> (Медикаменты) и еще множество компаний. Каждая из них занимается разработкой и производством высокотехнологичных товаров. Существует множество мнений по поводу эффективности Сколково. Одни видят будущее этого технополиса, возможности развития, успех. Другие говорят, что Сколково - неудачный проект, который уже потерпел поражение. Например, принятие Россией </w:t>
      </w:r>
      <w:r w:rsidRPr="007171CD">
        <w:rPr>
          <w:rFonts w:ascii="Times New Roman" w:eastAsia="Times New Roman" w:hAnsi="Times New Roman" w:cs="Times New Roman"/>
          <w:sz w:val="28"/>
          <w:szCs w:val="28"/>
        </w:rPr>
        <w:lastRenderedPageBreak/>
        <w:t>решения ввести ответные санкции против европейских стран стало негативным фактором для Сколково. Многие компании, которые сотрудничали со Сколково, расторгли контракты. А именно до критической отметки снизились инвестиции в деятельность компаний-резидентов [</w:t>
      </w:r>
      <w:r w:rsidR="00676507">
        <w:rPr>
          <w:rFonts w:ascii="Times New Roman" w:eastAsia="Times New Roman" w:hAnsi="Times New Roman" w:cs="Times New Roman"/>
          <w:sz w:val="28"/>
          <w:szCs w:val="28"/>
        </w:rPr>
        <w:t>5</w:t>
      </w:r>
      <w:r w:rsidR="00DF0CA4">
        <w:rPr>
          <w:rFonts w:ascii="Times New Roman" w:eastAsia="Times New Roman" w:hAnsi="Times New Roman" w:cs="Times New Roman"/>
          <w:sz w:val="28"/>
          <w:szCs w:val="28"/>
        </w:rPr>
        <w:t>3</w:t>
      </w:r>
      <w:r w:rsidRPr="007171CD">
        <w:rPr>
          <w:rFonts w:ascii="Times New Roman" w:eastAsia="Times New Roman" w:hAnsi="Times New Roman" w:cs="Times New Roman"/>
          <w:sz w:val="28"/>
          <w:szCs w:val="28"/>
        </w:rPr>
        <w:t>].</w:t>
      </w:r>
    </w:p>
    <w:p w:rsidR="00F63F32" w:rsidRPr="007171CD" w:rsidRDefault="00F63F32" w:rsidP="007171CD">
      <w:pPr>
        <w:spacing w:after="0" w:line="360" w:lineRule="auto"/>
        <w:ind w:right="57" w:firstLine="709"/>
        <w:jc w:val="both"/>
        <w:rPr>
          <w:rFonts w:ascii="Times New Roman" w:eastAsia="Times New Roman" w:hAnsi="Times New Roman" w:cs="Times New Roman"/>
          <w:sz w:val="28"/>
          <w:szCs w:val="28"/>
        </w:rPr>
      </w:pPr>
      <w:r w:rsidRPr="007171CD">
        <w:rPr>
          <w:rFonts w:ascii="Times New Roman" w:eastAsia="Times New Roman" w:hAnsi="Times New Roman" w:cs="Times New Roman"/>
          <w:sz w:val="28"/>
          <w:szCs w:val="28"/>
        </w:rPr>
        <w:t xml:space="preserve">Несмотря на указанные негативные факторы, технополис показывает впечатляющие результаты.  Совокупный доход всех резидентов технополиса за 2016 год составил 50 миллиардов рублей. Около 200 организаций уже вышли на международный рынок со своими разработками в области технологий. Уже в 2017 году Д.А. </w:t>
      </w:r>
      <w:proofErr w:type="spellStart"/>
      <w:r w:rsidRPr="007171CD">
        <w:rPr>
          <w:rFonts w:ascii="Times New Roman" w:eastAsia="Times New Roman" w:hAnsi="Times New Roman" w:cs="Times New Roman"/>
          <w:sz w:val="28"/>
          <w:szCs w:val="28"/>
        </w:rPr>
        <w:t>Медведьев</w:t>
      </w:r>
      <w:proofErr w:type="spellEnd"/>
      <w:r w:rsidRPr="007171CD">
        <w:rPr>
          <w:rFonts w:ascii="Times New Roman" w:eastAsia="Times New Roman" w:hAnsi="Times New Roman" w:cs="Times New Roman"/>
          <w:sz w:val="28"/>
          <w:szCs w:val="28"/>
        </w:rPr>
        <w:t xml:space="preserve"> заявил о том, что суммарная выручка всех стартапов перешла отметку 150 млрд. рублей. Также ведется разработка инновационных медикаментов, например, средства для борьбы с ВИЧ-инфекцией и гепатита </w:t>
      </w:r>
      <w:r w:rsidRPr="007171CD">
        <w:rPr>
          <w:rFonts w:ascii="Times New Roman" w:eastAsia="Times New Roman" w:hAnsi="Times New Roman" w:cs="Times New Roman"/>
          <w:sz w:val="28"/>
          <w:szCs w:val="28"/>
          <w:lang w:val="en-US"/>
        </w:rPr>
        <w:t>D</w:t>
      </w:r>
      <w:r w:rsidRPr="007171CD">
        <w:rPr>
          <w:rFonts w:ascii="Times New Roman" w:eastAsia="Times New Roman" w:hAnsi="Times New Roman" w:cs="Times New Roman"/>
          <w:sz w:val="28"/>
          <w:szCs w:val="28"/>
        </w:rPr>
        <w:t xml:space="preserve"> [</w:t>
      </w:r>
      <w:r w:rsidR="00637C4B">
        <w:rPr>
          <w:rFonts w:ascii="Times New Roman" w:eastAsia="Times New Roman" w:hAnsi="Times New Roman" w:cs="Times New Roman"/>
          <w:sz w:val="28"/>
          <w:szCs w:val="28"/>
        </w:rPr>
        <w:t>30</w:t>
      </w:r>
      <w:r w:rsidR="00C07073">
        <w:rPr>
          <w:rFonts w:ascii="Times New Roman" w:eastAsia="Times New Roman" w:hAnsi="Times New Roman" w:cs="Times New Roman"/>
          <w:sz w:val="28"/>
          <w:szCs w:val="28"/>
        </w:rPr>
        <w:t xml:space="preserve">, </w:t>
      </w:r>
      <w:r w:rsidR="00676507">
        <w:rPr>
          <w:rFonts w:ascii="Times New Roman" w:eastAsia="Times New Roman" w:hAnsi="Times New Roman" w:cs="Times New Roman"/>
          <w:sz w:val="28"/>
          <w:szCs w:val="28"/>
        </w:rPr>
        <w:t>6</w:t>
      </w:r>
      <w:r w:rsidR="008D6F85">
        <w:rPr>
          <w:rFonts w:ascii="Times New Roman" w:eastAsia="Times New Roman" w:hAnsi="Times New Roman" w:cs="Times New Roman"/>
          <w:sz w:val="28"/>
          <w:szCs w:val="28"/>
        </w:rPr>
        <w:t>8</w:t>
      </w:r>
      <w:r w:rsidRPr="007171CD">
        <w:rPr>
          <w:rFonts w:ascii="Times New Roman" w:eastAsia="Times New Roman" w:hAnsi="Times New Roman" w:cs="Times New Roman"/>
          <w:sz w:val="28"/>
          <w:szCs w:val="28"/>
        </w:rPr>
        <w:t>]</w:t>
      </w:r>
      <w:r w:rsidR="00C07073">
        <w:rPr>
          <w:rFonts w:ascii="Times New Roman" w:eastAsia="Times New Roman" w:hAnsi="Times New Roman" w:cs="Times New Roman"/>
          <w:sz w:val="28"/>
          <w:szCs w:val="28"/>
        </w:rPr>
        <w:t>.</w:t>
      </w:r>
    </w:p>
    <w:p w:rsidR="00F63F32" w:rsidRPr="007171CD" w:rsidRDefault="00F63F32" w:rsidP="007171CD">
      <w:pPr>
        <w:spacing w:after="0" w:line="360" w:lineRule="auto"/>
        <w:ind w:right="57" w:firstLine="709"/>
        <w:jc w:val="both"/>
        <w:rPr>
          <w:rFonts w:ascii="Times New Roman" w:eastAsia="Times New Roman" w:hAnsi="Times New Roman" w:cs="Times New Roman"/>
          <w:sz w:val="28"/>
          <w:szCs w:val="28"/>
        </w:rPr>
      </w:pPr>
      <w:r w:rsidRPr="007171CD">
        <w:rPr>
          <w:rFonts w:ascii="Times New Roman" w:eastAsia="Times New Roman" w:hAnsi="Times New Roman" w:cs="Times New Roman"/>
          <w:sz w:val="28"/>
          <w:szCs w:val="28"/>
        </w:rPr>
        <w:t xml:space="preserve">Благодаря государственной поддержке был создан еще один технополис — Иннополис. Это молодой город, который располагается в часе езды от Казани. Рустам </w:t>
      </w:r>
      <w:proofErr w:type="spellStart"/>
      <w:r w:rsidRPr="007171CD">
        <w:rPr>
          <w:rFonts w:ascii="Times New Roman" w:eastAsia="Times New Roman" w:hAnsi="Times New Roman" w:cs="Times New Roman"/>
          <w:sz w:val="28"/>
          <w:szCs w:val="28"/>
        </w:rPr>
        <w:t>Минниханов</w:t>
      </w:r>
      <w:proofErr w:type="spellEnd"/>
      <w:r w:rsidRPr="007171CD">
        <w:rPr>
          <w:rFonts w:ascii="Times New Roman" w:eastAsia="Times New Roman" w:hAnsi="Times New Roman" w:cs="Times New Roman"/>
          <w:sz w:val="28"/>
          <w:szCs w:val="28"/>
        </w:rPr>
        <w:t xml:space="preserve"> и Николай Никифоров выдвинули идею строительство «города будущего». В Иннополисе находится университет, который должен готовить высококвалифицированные кадры для компаний-резидентов ОЭЗ. Также в технополисе присутствуют медицинские и спортивные центры, детский сад, IT-лицей, школа. Жители города обеспечены развитой инфраструктурой, которая предполагает не только комфортное проживание, но и отдых. </w:t>
      </w:r>
    </w:p>
    <w:p w:rsidR="00F63F32" w:rsidRPr="007171CD" w:rsidRDefault="00F63F32" w:rsidP="007171CD">
      <w:pPr>
        <w:spacing w:after="0" w:line="360" w:lineRule="auto"/>
        <w:ind w:right="57" w:firstLine="709"/>
        <w:jc w:val="both"/>
        <w:rPr>
          <w:rFonts w:ascii="Times New Roman" w:eastAsia="Times New Roman" w:hAnsi="Times New Roman" w:cs="Times New Roman"/>
          <w:sz w:val="28"/>
          <w:szCs w:val="28"/>
        </w:rPr>
      </w:pPr>
      <w:r w:rsidRPr="007171CD">
        <w:rPr>
          <w:rFonts w:ascii="Times New Roman" w:eastAsia="Times New Roman" w:hAnsi="Times New Roman" w:cs="Times New Roman"/>
          <w:sz w:val="28"/>
          <w:szCs w:val="28"/>
        </w:rPr>
        <w:t xml:space="preserve">Задача Иннополиса состоит в притяжении талантливых программистов, приостановление такого процесса, как «утечка мозгов». Создатели технополиса предоставляют выгодные условия специалистам в сфере IT технологий, с целью развития научных проектов, результатом которых становятся инновационные технологии. Согласно генеральному плану, технополис начнет работать в полную меру к 2020 году, на данный момент население города меньше в 12 раз относительно плана (24,5 тыс. человек). Данный технополис весьма перспективен, но как упоминалось ранее, проект находится только на этапе </w:t>
      </w:r>
      <w:proofErr w:type="gramStart"/>
      <w:r w:rsidRPr="007171CD">
        <w:rPr>
          <w:rFonts w:ascii="Times New Roman" w:eastAsia="Times New Roman" w:hAnsi="Times New Roman" w:cs="Times New Roman"/>
          <w:sz w:val="28"/>
          <w:szCs w:val="28"/>
        </w:rPr>
        <w:t>запуска.[</w:t>
      </w:r>
      <w:proofErr w:type="gramEnd"/>
      <w:r w:rsidR="00637C4B">
        <w:rPr>
          <w:rFonts w:ascii="Times New Roman" w:eastAsia="Times New Roman" w:hAnsi="Times New Roman" w:cs="Times New Roman"/>
          <w:sz w:val="28"/>
          <w:szCs w:val="28"/>
        </w:rPr>
        <w:t>40</w:t>
      </w:r>
      <w:r w:rsidR="00C07073">
        <w:rPr>
          <w:rFonts w:ascii="Times New Roman" w:eastAsia="Times New Roman" w:hAnsi="Times New Roman" w:cs="Times New Roman"/>
          <w:sz w:val="28"/>
          <w:szCs w:val="28"/>
        </w:rPr>
        <w:t xml:space="preserve">, </w:t>
      </w:r>
      <w:r w:rsidR="008D6F85">
        <w:rPr>
          <w:rFonts w:ascii="Times New Roman" w:eastAsia="Times New Roman" w:hAnsi="Times New Roman" w:cs="Times New Roman"/>
          <w:sz w:val="28"/>
          <w:szCs w:val="28"/>
        </w:rPr>
        <w:t>60</w:t>
      </w:r>
      <w:r w:rsidRPr="007171CD">
        <w:rPr>
          <w:rFonts w:ascii="Times New Roman" w:eastAsia="Times New Roman" w:hAnsi="Times New Roman" w:cs="Times New Roman"/>
          <w:sz w:val="28"/>
          <w:szCs w:val="28"/>
        </w:rPr>
        <w:t>].</w:t>
      </w:r>
    </w:p>
    <w:p w:rsidR="00F63F32" w:rsidRPr="007171CD" w:rsidRDefault="00F63F32" w:rsidP="007171CD">
      <w:pPr>
        <w:spacing w:after="0" w:line="360" w:lineRule="auto"/>
        <w:ind w:right="57" w:firstLine="709"/>
        <w:jc w:val="both"/>
        <w:rPr>
          <w:rFonts w:ascii="Times New Roman" w:eastAsia="Times New Roman" w:hAnsi="Times New Roman" w:cs="Times New Roman"/>
          <w:sz w:val="28"/>
          <w:szCs w:val="28"/>
        </w:rPr>
      </w:pPr>
      <w:r w:rsidRPr="007171CD">
        <w:rPr>
          <w:rFonts w:ascii="Times New Roman" w:eastAsia="Times New Roman" w:hAnsi="Times New Roman" w:cs="Times New Roman"/>
          <w:sz w:val="28"/>
          <w:szCs w:val="28"/>
        </w:rPr>
        <w:lastRenderedPageBreak/>
        <w:t>Также компаниям и жителям технополиса предоставлены льготы:</w:t>
      </w:r>
    </w:p>
    <w:p w:rsidR="00F63F32" w:rsidRPr="007171CD" w:rsidRDefault="00F63F32" w:rsidP="007171CD">
      <w:pPr>
        <w:pStyle w:val="a4"/>
        <w:numPr>
          <w:ilvl w:val="0"/>
          <w:numId w:val="3"/>
        </w:numPr>
        <w:spacing w:line="360" w:lineRule="auto"/>
        <w:ind w:left="0" w:right="57" w:firstLine="709"/>
        <w:jc w:val="both"/>
        <w:rPr>
          <w:rFonts w:ascii="Times New Roman" w:eastAsia="Times New Roman" w:hAnsi="Times New Roman" w:cs="Times New Roman"/>
          <w:sz w:val="28"/>
          <w:szCs w:val="28"/>
        </w:rPr>
      </w:pPr>
      <w:r w:rsidRPr="007171CD">
        <w:rPr>
          <w:rFonts w:ascii="Times New Roman" w:eastAsia="Times New Roman" w:hAnsi="Times New Roman" w:cs="Times New Roman"/>
          <w:sz w:val="28"/>
          <w:szCs w:val="28"/>
        </w:rPr>
        <w:t>Специальный таможенный режим (возможность ввоза товаров из-за границы по сниженным таможенным пошлинам без уплаты НДС</w:t>
      </w:r>
    </w:p>
    <w:p w:rsidR="00F63F32" w:rsidRPr="007171CD" w:rsidRDefault="00F63F32" w:rsidP="007171CD">
      <w:pPr>
        <w:pStyle w:val="a4"/>
        <w:numPr>
          <w:ilvl w:val="0"/>
          <w:numId w:val="3"/>
        </w:numPr>
        <w:spacing w:line="360" w:lineRule="auto"/>
        <w:ind w:left="0" w:right="57" w:firstLine="709"/>
        <w:jc w:val="both"/>
        <w:rPr>
          <w:rFonts w:ascii="Times New Roman" w:eastAsia="Times New Roman" w:hAnsi="Times New Roman" w:cs="Times New Roman"/>
          <w:sz w:val="28"/>
          <w:szCs w:val="28"/>
        </w:rPr>
      </w:pPr>
      <w:r w:rsidRPr="007171CD">
        <w:rPr>
          <w:rFonts w:ascii="Times New Roman" w:eastAsia="Times New Roman" w:hAnsi="Times New Roman" w:cs="Times New Roman"/>
          <w:sz w:val="28"/>
          <w:szCs w:val="28"/>
        </w:rPr>
        <w:t>Специальный налоговый режим (налог на прибыль понижен до 2%, отменен налог на транспорт, на имущество, на землю)</w:t>
      </w:r>
    </w:p>
    <w:p w:rsidR="00F63F32" w:rsidRPr="007171CD" w:rsidRDefault="00F63F32" w:rsidP="007171CD">
      <w:pPr>
        <w:pStyle w:val="a4"/>
        <w:numPr>
          <w:ilvl w:val="0"/>
          <w:numId w:val="3"/>
        </w:numPr>
        <w:spacing w:line="360" w:lineRule="auto"/>
        <w:ind w:left="0" w:right="57" w:firstLine="709"/>
        <w:jc w:val="both"/>
        <w:rPr>
          <w:rFonts w:ascii="Times New Roman" w:eastAsia="Times New Roman" w:hAnsi="Times New Roman" w:cs="Times New Roman"/>
          <w:sz w:val="28"/>
          <w:szCs w:val="28"/>
        </w:rPr>
      </w:pPr>
      <w:r w:rsidRPr="007171CD">
        <w:rPr>
          <w:rFonts w:ascii="Times New Roman" w:eastAsia="Times New Roman" w:hAnsi="Times New Roman" w:cs="Times New Roman"/>
          <w:sz w:val="28"/>
          <w:szCs w:val="28"/>
        </w:rPr>
        <w:t>Упрощение режима администрирования</w:t>
      </w:r>
    </w:p>
    <w:p w:rsidR="00F63F32" w:rsidRPr="007171CD" w:rsidRDefault="00F63F32" w:rsidP="007171CD">
      <w:pPr>
        <w:pStyle w:val="a4"/>
        <w:numPr>
          <w:ilvl w:val="0"/>
          <w:numId w:val="3"/>
        </w:numPr>
        <w:spacing w:line="360" w:lineRule="auto"/>
        <w:ind w:left="0" w:right="57" w:firstLine="709"/>
        <w:jc w:val="both"/>
        <w:rPr>
          <w:rFonts w:ascii="Times New Roman" w:eastAsia="Times New Roman" w:hAnsi="Times New Roman" w:cs="Times New Roman"/>
          <w:sz w:val="28"/>
          <w:szCs w:val="28"/>
        </w:rPr>
      </w:pPr>
      <w:r w:rsidRPr="007171CD">
        <w:rPr>
          <w:rFonts w:ascii="Times New Roman" w:eastAsia="Times New Roman" w:hAnsi="Times New Roman" w:cs="Times New Roman"/>
          <w:sz w:val="28"/>
          <w:szCs w:val="28"/>
        </w:rPr>
        <w:t>Участники проектов могут снимать в аренду или приобретать жилье на льготных условиях [</w:t>
      </w:r>
      <w:r w:rsidR="00C07073">
        <w:rPr>
          <w:rFonts w:ascii="Times New Roman" w:eastAsia="Times New Roman" w:hAnsi="Times New Roman" w:cs="Times New Roman"/>
          <w:sz w:val="28"/>
          <w:szCs w:val="28"/>
        </w:rPr>
        <w:t>2</w:t>
      </w:r>
      <w:r w:rsidR="00637C4B">
        <w:rPr>
          <w:rFonts w:ascii="Times New Roman" w:eastAsia="Times New Roman" w:hAnsi="Times New Roman" w:cs="Times New Roman"/>
          <w:sz w:val="28"/>
          <w:szCs w:val="28"/>
        </w:rPr>
        <w:t>7</w:t>
      </w:r>
      <w:r w:rsidRPr="007171CD">
        <w:rPr>
          <w:rFonts w:ascii="Times New Roman" w:eastAsia="Times New Roman" w:hAnsi="Times New Roman" w:cs="Times New Roman"/>
          <w:sz w:val="28"/>
          <w:szCs w:val="28"/>
        </w:rPr>
        <w:t xml:space="preserve">]. </w:t>
      </w:r>
    </w:p>
    <w:p w:rsidR="006C507A" w:rsidRPr="007171CD" w:rsidRDefault="00F63F32" w:rsidP="007171CD">
      <w:pPr>
        <w:spacing w:after="0" w:line="360" w:lineRule="auto"/>
        <w:ind w:right="57" w:firstLine="709"/>
        <w:jc w:val="both"/>
        <w:rPr>
          <w:rFonts w:ascii="Times New Roman" w:hAnsi="Times New Roman" w:cs="Times New Roman"/>
          <w:sz w:val="28"/>
          <w:szCs w:val="28"/>
          <w:shd w:val="clear" w:color="auto" w:fill="FFFFFF"/>
        </w:rPr>
      </w:pPr>
      <w:r w:rsidRPr="007171CD">
        <w:rPr>
          <w:rFonts w:ascii="Times New Roman" w:hAnsi="Times New Roman" w:cs="Times New Roman"/>
          <w:sz w:val="28"/>
          <w:szCs w:val="28"/>
          <w:shd w:val="clear" w:color="auto" w:fill="FFFFFF"/>
        </w:rPr>
        <w:t>На территории первого в РФ наукограда Иннополис сейчас сработают более 60 компаний, до конца года их число может увеличиться. Ожидается, что будет создано более 200 новых рабочих мест. Сегодня технопарк сдан в аренду на 67%, полная загрузка технопарка должна произойти в третьем квартале 2018 года. ИТ-компании стремятся в Иннополис из-за ИТ-университета, где готовят квалифицированные кадры. Все студенты университета Иннополис, трудоустраиваются, сейчас проживают и работают в Иннополисе [</w:t>
      </w:r>
      <w:r w:rsidR="008D6F85">
        <w:rPr>
          <w:rFonts w:ascii="Times New Roman" w:hAnsi="Times New Roman" w:cs="Times New Roman"/>
          <w:sz w:val="28"/>
          <w:szCs w:val="28"/>
          <w:shd w:val="clear" w:color="auto" w:fill="FFFFFF"/>
        </w:rPr>
        <w:t>60</w:t>
      </w:r>
      <w:r w:rsidRPr="007171CD">
        <w:rPr>
          <w:rFonts w:ascii="Times New Roman" w:hAnsi="Times New Roman" w:cs="Times New Roman"/>
          <w:sz w:val="28"/>
          <w:szCs w:val="28"/>
          <w:shd w:val="clear" w:color="auto" w:fill="FFFFFF"/>
        </w:rPr>
        <w:t>].</w:t>
      </w:r>
    </w:p>
    <w:p w:rsidR="00F63F32" w:rsidRPr="007171CD" w:rsidRDefault="00F63F32" w:rsidP="007171CD">
      <w:pPr>
        <w:spacing w:after="0" w:line="360" w:lineRule="auto"/>
        <w:ind w:right="57" w:firstLine="709"/>
        <w:jc w:val="both"/>
        <w:rPr>
          <w:rFonts w:ascii="Times New Roman" w:eastAsia="Times New Roman" w:hAnsi="Times New Roman" w:cs="Times New Roman"/>
          <w:sz w:val="28"/>
          <w:szCs w:val="28"/>
        </w:rPr>
      </w:pPr>
      <w:r w:rsidRPr="007171CD">
        <w:rPr>
          <w:rFonts w:ascii="Times New Roman" w:eastAsia="Times New Roman" w:hAnsi="Times New Roman" w:cs="Times New Roman"/>
          <w:sz w:val="28"/>
          <w:szCs w:val="28"/>
        </w:rPr>
        <w:t>Подводя итоги, отметим, что технополис – это город, который представляет собой научно-производственный комплекс, включающий в себя такие объекты как университеты, лаборатории, научно-исследовательские центры, а также имеющий развитую инфраструктуру, благоприятную для жизни. Деятельность технополиса полностью направлена на производство инновационной продукции с целью развития наукоемкого бизнеса. Наличие производства, высших учебных заведений, лабораторий, исследовательских центров, развитой дорожной сети и благоприятного климата, условий комфортного проживания – основные критерии, которым должно соответствовать место создания технополиса. Мы считаем, что в России наблюдается явный недостаток данных образований, при лучшем исходе технополисы должны появиться в каждом регионе.</w:t>
      </w:r>
    </w:p>
    <w:p w:rsidR="00F63F32" w:rsidRPr="007171CD" w:rsidRDefault="00F63F32" w:rsidP="007171CD">
      <w:pPr>
        <w:spacing w:after="0" w:line="360" w:lineRule="auto"/>
        <w:ind w:right="57" w:firstLine="709"/>
        <w:rPr>
          <w:rFonts w:ascii="Times New Roman" w:eastAsia="Times New Roman" w:hAnsi="Times New Roman" w:cs="Times New Roman"/>
          <w:color w:val="FF0000"/>
          <w:sz w:val="28"/>
          <w:szCs w:val="28"/>
          <w:lang w:eastAsia="ru-RU"/>
        </w:rPr>
      </w:pPr>
      <w:r w:rsidRPr="007171CD">
        <w:rPr>
          <w:rFonts w:ascii="Times New Roman" w:hAnsi="Times New Roman" w:cs="Times New Roman"/>
          <w:color w:val="FF0000"/>
          <w:sz w:val="28"/>
          <w:szCs w:val="28"/>
        </w:rPr>
        <w:br w:type="page"/>
      </w:r>
    </w:p>
    <w:p w:rsidR="00F63F32" w:rsidRPr="007171CD" w:rsidRDefault="00F63F32" w:rsidP="007171CD">
      <w:pPr>
        <w:pStyle w:val="p1"/>
        <w:shd w:val="clear" w:color="auto" w:fill="FFFFFF"/>
        <w:spacing w:before="0" w:beforeAutospacing="0" w:after="0" w:afterAutospacing="0" w:line="360" w:lineRule="auto"/>
        <w:ind w:right="57" w:firstLine="709"/>
        <w:rPr>
          <w:color w:val="000000"/>
          <w:sz w:val="28"/>
          <w:szCs w:val="28"/>
        </w:rPr>
      </w:pPr>
      <w:r w:rsidRPr="007171CD">
        <w:rPr>
          <w:rStyle w:val="s3"/>
          <w:color w:val="000000"/>
          <w:sz w:val="28"/>
          <w:szCs w:val="28"/>
        </w:rPr>
        <w:lastRenderedPageBreak/>
        <w:t>3. Рекомендации по развитию технополисов в России на основе международного опыта</w:t>
      </w:r>
    </w:p>
    <w:p w:rsidR="00F63F32" w:rsidRPr="007171CD" w:rsidRDefault="00F63F32" w:rsidP="007171CD">
      <w:pPr>
        <w:pStyle w:val="p1"/>
        <w:shd w:val="clear" w:color="auto" w:fill="FFFFFF"/>
        <w:spacing w:before="0" w:beforeAutospacing="0" w:after="0" w:afterAutospacing="0" w:line="360" w:lineRule="auto"/>
        <w:ind w:right="57" w:firstLine="709"/>
        <w:rPr>
          <w:rStyle w:val="s3"/>
          <w:color w:val="000000"/>
          <w:sz w:val="28"/>
          <w:szCs w:val="28"/>
        </w:rPr>
      </w:pPr>
      <w:r w:rsidRPr="007171CD">
        <w:rPr>
          <w:rStyle w:val="s3"/>
          <w:color w:val="000000"/>
          <w:sz w:val="28"/>
          <w:szCs w:val="28"/>
        </w:rPr>
        <w:t>3.1 Совершенствование механизма государственной поддержки технополисов</w:t>
      </w:r>
    </w:p>
    <w:p w:rsidR="001302A9" w:rsidRPr="008739E0" w:rsidRDefault="004235D9" w:rsidP="007171CD">
      <w:pPr>
        <w:pStyle w:val="p1"/>
        <w:shd w:val="clear" w:color="auto" w:fill="FFFFFF"/>
        <w:spacing w:before="0" w:beforeAutospacing="0" w:after="0" w:afterAutospacing="0" w:line="360" w:lineRule="auto"/>
        <w:ind w:right="57" w:firstLine="709"/>
        <w:jc w:val="both"/>
        <w:rPr>
          <w:rStyle w:val="s3"/>
          <w:color w:val="000000"/>
          <w:sz w:val="28"/>
          <w:szCs w:val="28"/>
        </w:rPr>
      </w:pPr>
      <w:r w:rsidRPr="007171CD">
        <w:rPr>
          <w:rStyle w:val="s3"/>
          <w:color w:val="000000"/>
          <w:sz w:val="28"/>
          <w:szCs w:val="28"/>
        </w:rPr>
        <w:t xml:space="preserve">Становление и функционирование технополисов положительно влияет на развитие малого и среднего наукоёмкого бизнеса, на уровень образования, на развитие региона и, конечно, на повышение научного потенциала страны. Именно это является причиной, по которой в развитых странах с сильной экономикой государство проявляется свою заинтересованность в создании и развитии технополисов. </w:t>
      </w:r>
      <w:r w:rsidR="00164C55">
        <w:rPr>
          <w:rStyle w:val="s3"/>
          <w:color w:val="000000"/>
          <w:sz w:val="28"/>
          <w:szCs w:val="28"/>
        </w:rPr>
        <w:t>Обратим внимание на первую проблему, которая заключается в том, что в российском законодательстве до сих пор понятие «технополис» отражено только в тексте ФЗ от 24.07.2007 №209 «О развитии малого и среднего предпринимательстве в Российской Федерации». При этом даже не закреплено конкретного определения понятия «технополис».</w:t>
      </w:r>
      <w:r w:rsidR="008739E0" w:rsidRPr="008739E0">
        <w:rPr>
          <w:rStyle w:val="s3"/>
          <w:color w:val="000000"/>
          <w:sz w:val="28"/>
          <w:szCs w:val="28"/>
        </w:rPr>
        <w:t xml:space="preserve"> </w:t>
      </w:r>
      <w:r w:rsidR="008739E0">
        <w:rPr>
          <w:rStyle w:val="s3"/>
          <w:color w:val="000000"/>
          <w:sz w:val="28"/>
          <w:szCs w:val="28"/>
        </w:rPr>
        <w:t>Необходимо создание полноценной правовой базы.</w:t>
      </w:r>
    </w:p>
    <w:p w:rsidR="004356A3" w:rsidRPr="00637C4B" w:rsidRDefault="00F579FE" w:rsidP="00637C4B">
      <w:pPr>
        <w:pStyle w:val="p1"/>
        <w:shd w:val="clear" w:color="auto" w:fill="FFFFFF"/>
        <w:spacing w:before="0" w:beforeAutospacing="0" w:after="0" w:afterAutospacing="0" w:line="360" w:lineRule="auto"/>
        <w:ind w:right="57" w:firstLine="709"/>
        <w:jc w:val="both"/>
        <w:rPr>
          <w:color w:val="000000"/>
          <w:sz w:val="28"/>
          <w:szCs w:val="28"/>
        </w:rPr>
      </w:pPr>
      <w:r w:rsidRPr="007171CD">
        <w:rPr>
          <w:rStyle w:val="s3"/>
          <w:color w:val="000000"/>
          <w:sz w:val="28"/>
          <w:szCs w:val="28"/>
        </w:rPr>
        <w:t xml:space="preserve">Вопрос поддержки государством технополисов в России требует также анализ стимулирования инновационного бизнеса, так как это неотъемлемая часть непосредственно технополисов. Помимо этого, стоит отметить, что именно развитие наукоемкого бизнеса в </w:t>
      </w:r>
      <w:r w:rsidR="00FD35DA" w:rsidRPr="007171CD">
        <w:rPr>
          <w:rStyle w:val="s3"/>
          <w:color w:val="000000"/>
          <w:sz w:val="28"/>
          <w:szCs w:val="28"/>
        </w:rPr>
        <w:t>стране в целом способствует развитию и технополисов, так как в случае роста количества предприятий</w:t>
      </w:r>
      <w:r w:rsidR="00D377F7" w:rsidRPr="007171CD">
        <w:rPr>
          <w:rStyle w:val="s3"/>
          <w:color w:val="000000"/>
          <w:sz w:val="28"/>
          <w:szCs w:val="28"/>
        </w:rPr>
        <w:t>, чья деятельность направленна на производство инновационной продукции,</w:t>
      </w:r>
      <w:r w:rsidR="00FD35DA" w:rsidRPr="007171CD">
        <w:rPr>
          <w:rStyle w:val="s3"/>
          <w:color w:val="000000"/>
          <w:sz w:val="28"/>
          <w:szCs w:val="28"/>
        </w:rPr>
        <w:t xml:space="preserve"> повышается спрос и на технополисы.</w:t>
      </w:r>
      <w:r w:rsidR="00D377F7" w:rsidRPr="007171CD">
        <w:rPr>
          <w:rStyle w:val="s3"/>
          <w:color w:val="000000"/>
          <w:sz w:val="28"/>
          <w:szCs w:val="28"/>
        </w:rPr>
        <w:t xml:space="preserve"> Поэтому государственную поддержку технополисов не стоит рассматривать отдельно от поддержки наукоёмкого бизнеса.</w:t>
      </w:r>
      <w:r w:rsidR="00FD35DA" w:rsidRPr="007171CD">
        <w:rPr>
          <w:rStyle w:val="s3"/>
          <w:color w:val="000000"/>
          <w:sz w:val="28"/>
          <w:szCs w:val="28"/>
        </w:rPr>
        <w:t xml:space="preserve"> </w:t>
      </w:r>
      <w:r w:rsidR="004356A3">
        <w:rPr>
          <w:color w:val="000000"/>
          <w:sz w:val="28"/>
          <w:szCs w:val="28"/>
        </w:rPr>
        <w:t>Государственная поддержка может осуществляться посредством прямого со финансирования различных проектов либо участием в акционерном капитале организации, которая занимается научными проектами</w:t>
      </w:r>
      <w:r w:rsidR="00FD0F31" w:rsidRPr="00FD0F31">
        <w:rPr>
          <w:color w:val="000000"/>
          <w:sz w:val="28"/>
          <w:szCs w:val="28"/>
        </w:rPr>
        <w:t xml:space="preserve"> [4]</w:t>
      </w:r>
      <w:r w:rsidR="004356A3">
        <w:rPr>
          <w:color w:val="000000"/>
          <w:sz w:val="28"/>
          <w:szCs w:val="28"/>
        </w:rPr>
        <w:t>.</w:t>
      </w:r>
    </w:p>
    <w:p w:rsidR="004356A3" w:rsidRPr="004356A3" w:rsidRDefault="004356A3" w:rsidP="004356A3">
      <w:pPr>
        <w:spacing w:after="0" w:line="360" w:lineRule="auto"/>
        <w:ind w:right="57" w:firstLine="709"/>
        <w:jc w:val="both"/>
        <w:rPr>
          <w:rFonts w:ascii="Times New Roman" w:hAnsi="Times New Roman" w:cs="Times New Roman"/>
          <w:sz w:val="28"/>
          <w:szCs w:val="28"/>
          <w:shd w:val="clear" w:color="auto" w:fill="FFFFFF"/>
        </w:rPr>
      </w:pPr>
      <w:r>
        <w:rPr>
          <w:rFonts w:ascii="Times New Roman" w:eastAsia="Times New Roman" w:hAnsi="Times New Roman"/>
          <w:color w:val="000000"/>
          <w:sz w:val="28"/>
          <w:szCs w:val="28"/>
          <w:lang w:eastAsia="ru-RU"/>
        </w:rPr>
        <w:t xml:space="preserve">Также, осуществляется разработка законодательных проектов по поддержке инновационной деятельности, которые выражаются главным образом в предоставлении различных льгот. Например, снижение </w:t>
      </w:r>
      <w:r>
        <w:rPr>
          <w:rFonts w:ascii="Times New Roman" w:eastAsia="Times New Roman" w:hAnsi="Times New Roman"/>
          <w:color w:val="000000"/>
          <w:sz w:val="28"/>
          <w:szCs w:val="28"/>
          <w:lang w:eastAsia="ru-RU"/>
        </w:rPr>
        <w:lastRenderedPageBreak/>
        <w:t>таможенных пошлин на ввоз необходимого оборудования, введении пониженных налоговых ставок, применяемых к предприятиям, находящимся на территории технополисов</w:t>
      </w:r>
      <w:r w:rsidR="00CD3BBA">
        <w:rPr>
          <w:rFonts w:ascii="Times New Roman" w:eastAsia="Times New Roman" w:hAnsi="Times New Roman"/>
          <w:color w:val="000000"/>
          <w:sz w:val="28"/>
          <w:szCs w:val="28"/>
          <w:lang w:eastAsia="ru-RU"/>
        </w:rPr>
        <w:t>.</w:t>
      </w:r>
    </w:p>
    <w:p w:rsidR="004B6F37" w:rsidRDefault="008739E0" w:rsidP="007171CD">
      <w:pPr>
        <w:spacing w:after="0" w:line="360" w:lineRule="auto"/>
        <w:ind w:right="57" w:firstLine="709"/>
        <w:jc w:val="both"/>
        <w:rPr>
          <w:rFonts w:ascii="Times New Roman" w:hAnsi="Times New Roman" w:cs="Times New Roman"/>
          <w:sz w:val="28"/>
          <w:szCs w:val="28"/>
          <w:shd w:val="clear" w:color="auto" w:fill="FFFFFF"/>
        </w:rPr>
      </w:pPr>
      <w:r>
        <w:rPr>
          <w:rStyle w:val="s3"/>
          <w:rFonts w:ascii="Times New Roman" w:eastAsia="Times New Roman" w:hAnsi="Times New Roman" w:cs="Times New Roman"/>
          <w:sz w:val="28"/>
          <w:szCs w:val="28"/>
        </w:rPr>
        <w:t>В российской экономике помимо</w:t>
      </w:r>
      <w:r w:rsidR="00683C22">
        <w:rPr>
          <w:rStyle w:val="s3"/>
          <w:rFonts w:ascii="Times New Roman" w:eastAsia="Times New Roman" w:hAnsi="Times New Roman" w:cs="Times New Roman"/>
          <w:sz w:val="28"/>
          <w:szCs w:val="28"/>
        </w:rPr>
        <w:t xml:space="preserve"> различных </w:t>
      </w:r>
      <w:r w:rsidR="000D7197">
        <w:rPr>
          <w:rStyle w:val="s3"/>
          <w:rFonts w:ascii="Times New Roman" w:eastAsia="Times New Roman" w:hAnsi="Times New Roman" w:cs="Times New Roman"/>
          <w:sz w:val="28"/>
          <w:szCs w:val="28"/>
        </w:rPr>
        <w:t xml:space="preserve">налоговых </w:t>
      </w:r>
      <w:r w:rsidR="00683C22">
        <w:rPr>
          <w:rStyle w:val="s3"/>
          <w:rFonts w:ascii="Times New Roman" w:eastAsia="Times New Roman" w:hAnsi="Times New Roman" w:cs="Times New Roman"/>
          <w:sz w:val="28"/>
          <w:szCs w:val="28"/>
        </w:rPr>
        <w:t>льгот происходит инвестирование государством деятельности технополисов и развитие науки в стране в целом.</w:t>
      </w:r>
      <w:r w:rsidR="003E2733">
        <w:rPr>
          <w:rStyle w:val="s3"/>
          <w:rFonts w:ascii="Times New Roman" w:eastAsia="Times New Roman" w:hAnsi="Times New Roman" w:cs="Times New Roman"/>
          <w:sz w:val="28"/>
          <w:szCs w:val="28"/>
        </w:rPr>
        <w:t xml:space="preserve"> Если сравнивать 2016 и 2017 годы с точки зрения выделенных средств из бюджета на развитие науки, то можно увидеть положительную динамику. Так, в 2017 году на развитие науки выделили 336 млрд рублей, а в 2016 – 268 млрд. рублей. При этом стоит отметить, что </w:t>
      </w:r>
      <w:r w:rsidR="00D417D6">
        <w:rPr>
          <w:rStyle w:val="s3"/>
          <w:rFonts w:ascii="Times New Roman" w:eastAsia="Times New Roman" w:hAnsi="Times New Roman" w:cs="Times New Roman"/>
          <w:sz w:val="28"/>
          <w:szCs w:val="28"/>
        </w:rPr>
        <w:t xml:space="preserve">2017 год, несмотря на положительную динамику, отстает от 2014 и 2015 годов. Например, в 2016 году в 5 раз сократилось финансирование прикладных исследований и разработок в рамках космической программы, а в 2017 показатель всего лишь возрос до своего нормального состояния. </w:t>
      </w:r>
      <w:r w:rsidR="00D417D6" w:rsidRPr="00D417D6">
        <w:rPr>
          <w:rFonts w:ascii="Times New Roman" w:hAnsi="Times New Roman" w:cs="Times New Roman"/>
          <w:sz w:val="28"/>
          <w:szCs w:val="28"/>
          <w:shd w:val="clear" w:color="auto" w:fill="FFFFFF"/>
        </w:rPr>
        <w:t xml:space="preserve">Стоит </w:t>
      </w:r>
      <w:r w:rsidR="00D417D6">
        <w:rPr>
          <w:rFonts w:ascii="Times New Roman" w:hAnsi="Times New Roman" w:cs="Times New Roman"/>
          <w:sz w:val="28"/>
          <w:szCs w:val="28"/>
          <w:shd w:val="clear" w:color="auto" w:fill="FFFFFF"/>
        </w:rPr>
        <w:t>взять во внимание</w:t>
      </w:r>
      <w:r w:rsidR="00D417D6" w:rsidRPr="00D417D6">
        <w:rPr>
          <w:rFonts w:ascii="Times New Roman" w:hAnsi="Times New Roman" w:cs="Times New Roman"/>
          <w:sz w:val="28"/>
          <w:szCs w:val="28"/>
          <w:shd w:val="clear" w:color="auto" w:fill="FFFFFF"/>
        </w:rPr>
        <w:t>, что в 2014 году на гражданскую науку из федерального бюджета было израсходовано 437 млрд руб.</w:t>
      </w:r>
      <w:r w:rsidR="00D417D6">
        <w:rPr>
          <w:rFonts w:ascii="Times New Roman" w:hAnsi="Times New Roman" w:cs="Times New Roman"/>
          <w:sz w:val="28"/>
          <w:szCs w:val="28"/>
          <w:shd w:val="clear" w:color="auto" w:fill="FFFFFF"/>
        </w:rPr>
        <w:t xml:space="preserve"> Основная статья расходов – прикладные исследования в области национальной экономики (171 млрд. </w:t>
      </w:r>
      <w:proofErr w:type="gramStart"/>
      <w:r w:rsidR="00D417D6">
        <w:rPr>
          <w:rFonts w:ascii="Times New Roman" w:hAnsi="Times New Roman" w:cs="Times New Roman"/>
          <w:sz w:val="28"/>
          <w:szCs w:val="28"/>
          <w:shd w:val="clear" w:color="auto" w:fill="FFFFFF"/>
        </w:rPr>
        <w:t>долларов)</w:t>
      </w:r>
      <w:r w:rsidR="00CD3BBA" w:rsidRPr="00CD3BBA">
        <w:rPr>
          <w:rFonts w:ascii="Times New Roman" w:hAnsi="Times New Roman" w:cs="Times New Roman"/>
          <w:sz w:val="28"/>
          <w:szCs w:val="28"/>
          <w:shd w:val="clear" w:color="auto" w:fill="FFFFFF"/>
        </w:rPr>
        <w:t>[</w:t>
      </w:r>
      <w:proofErr w:type="gramEnd"/>
      <w:r w:rsidR="00CD3BBA" w:rsidRPr="00CD3BBA">
        <w:rPr>
          <w:rFonts w:ascii="Times New Roman" w:hAnsi="Times New Roman" w:cs="Times New Roman"/>
          <w:sz w:val="28"/>
          <w:szCs w:val="28"/>
          <w:shd w:val="clear" w:color="auto" w:fill="FFFFFF"/>
        </w:rPr>
        <w:t>3</w:t>
      </w:r>
      <w:r w:rsidR="00637C4B">
        <w:rPr>
          <w:rFonts w:ascii="Times New Roman" w:hAnsi="Times New Roman" w:cs="Times New Roman"/>
          <w:sz w:val="28"/>
          <w:szCs w:val="28"/>
          <w:shd w:val="clear" w:color="auto" w:fill="FFFFFF"/>
        </w:rPr>
        <w:t>3, 5</w:t>
      </w:r>
      <w:r w:rsidR="008D6F85">
        <w:rPr>
          <w:rFonts w:ascii="Times New Roman" w:hAnsi="Times New Roman" w:cs="Times New Roman"/>
          <w:sz w:val="28"/>
          <w:szCs w:val="28"/>
          <w:shd w:val="clear" w:color="auto" w:fill="FFFFFF"/>
        </w:rPr>
        <w:t>3</w:t>
      </w:r>
      <w:r w:rsidR="00CD3BBA" w:rsidRPr="00CD3BBA">
        <w:rPr>
          <w:rFonts w:ascii="Times New Roman" w:hAnsi="Times New Roman" w:cs="Times New Roman"/>
          <w:sz w:val="28"/>
          <w:szCs w:val="28"/>
          <w:shd w:val="clear" w:color="auto" w:fill="FFFFFF"/>
        </w:rPr>
        <w:t>]</w:t>
      </w:r>
      <w:r w:rsidR="00D417D6">
        <w:rPr>
          <w:rFonts w:ascii="Times New Roman" w:hAnsi="Times New Roman" w:cs="Times New Roman"/>
          <w:sz w:val="28"/>
          <w:szCs w:val="28"/>
          <w:shd w:val="clear" w:color="auto" w:fill="FFFFFF"/>
        </w:rPr>
        <w:t>. Если анализировать общее количество инвестиций в НИОКР в мировом масштабе, то Россия находится на 10 месте.</w:t>
      </w:r>
      <w:r w:rsidR="004B6F37">
        <w:rPr>
          <w:rFonts w:ascii="Times New Roman" w:hAnsi="Times New Roman" w:cs="Times New Roman"/>
          <w:sz w:val="28"/>
          <w:szCs w:val="28"/>
          <w:shd w:val="clear" w:color="auto" w:fill="FFFFFF"/>
        </w:rPr>
        <w:t xml:space="preserve"> При этом ее отставание от лидирующей позиции, которую занимает США (509,9 млрд. долларов) очевидно</w:t>
      </w:r>
      <w:r w:rsidR="00CD3BBA" w:rsidRPr="00CD3BBA">
        <w:rPr>
          <w:rFonts w:ascii="Times New Roman" w:hAnsi="Times New Roman" w:cs="Times New Roman"/>
          <w:sz w:val="28"/>
          <w:szCs w:val="28"/>
          <w:shd w:val="clear" w:color="auto" w:fill="FFFFFF"/>
        </w:rPr>
        <w:t xml:space="preserve"> [</w:t>
      </w:r>
      <w:r w:rsidR="00CD3BBA">
        <w:rPr>
          <w:rFonts w:ascii="Times New Roman" w:hAnsi="Times New Roman" w:cs="Times New Roman"/>
          <w:sz w:val="28"/>
          <w:szCs w:val="28"/>
          <w:shd w:val="clear" w:color="auto" w:fill="FFFFFF"/>
        </w:rPr>
        <w:t>1</w:t>
      </w:r>
      <w:r w:rsidR="00637C4B">
        <w:rPr>
          <w:rFonts w:ascii="Times New Roman" w:hAnsi="Times New Roman" w:cs="Times New Roman"/>
          <w:sz w:val="28"/>
          <w:szCs w:val="28"/>
          <w:shd w:val="clear" w:color="auto" w:fill="FFFFFF"/>
        </w:rPr>
        <w:t>5</w:t>
      </w:r>
      <w:r w:rsidR="00CD3BBA" w:rsidRPr="00CD3BBA">
        <w:rPr>
          <w:rFonts w:ascii="Times New Roman" w:hAnsi="Times New Roman" w:cs="Times New Roman"/>
          <w:sz w:val="28"/>
          <w:szCs w:val="28"/>
          <w:shd w:val="clear" w:color="auto" w:fill="FFFFFF"/>
        </w:rPr>
        <w:t>]</w:t>
      </w:r>
      <w:r w:rsidR="004B6F37">
        <w:rPr>
          <w:rFonts w:ascii="Times New Roman" w:hAnsi="Times New Roman" w:cs="Times New Roman"/>
          <w:sz w:val="28"/>
          <w:szCs w:val="28"/>
          <w:shd w:val="clear" w:color="auto" w:fill="FFFFFF"/>
        </w:rPr>
        <w:t>. Рассматривать общую величину инвестиций страны, которая включает в себя и государственные инвестиции, и частные, рационально с точки зрения, что государство должно способствовать не только своей финансовой поддержкой развития НИОКР, но и создавать благоприятный инвестиционный климат в стране. Рассмотрим подробнее рейтинг стран мира по уровню инвестирования на рисунке 1.</w:t>
      </w:r>
    </w:p>
    <w:p w:rsidR="00F60A28" w:rsidRDefault="00F60A28" w:rsidP="007171CD">
      <w:pPr>
        <w:spacing w:after="0" w:line="360" w:lineRule="auto"/>
        <w:ind w:right="57" w:firstLine="709"/>
        <w:jc w:val="both"/>
        <w:rPr>
          <w:rFonts w:ascii="Times New Roman" w:hAnsi="Times New Roman" w:cs="Times New Roman"/>
          <w:sz w:val="28"/>
          <w:szCs w:val="28"/>
          <w:shd w:val="clear" w:color="auto" w:fill="FFFFFF"/>
        </w:rPr>
      </w:pPr>
      <w:r>
        <w:rPr>
          <w:rFonts w:ascii="Times New Roman" w:hAnsi="Times New Roman" w:cs="Times New Roman"/>
          <w:noProof/>
          <w:sz w:val="28"/>
          <w:szCs w:val="28"/>
          <w:shd w:val="clear" w:color="auto" w:fill="FFFFFF"/>
        </w:rPr>
        <w:lastRenderedPageBreak/>
        <w:drawing>
          <wp:inline distT="0" distB="0" distL="0" distR="0">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258AE" w:rsidRDefault="00A258AE" w:rsidP="00A258AE">
      <w:pPr>
        <w:spacing w:after="0" w:line="360" w:lineRule="auto"/>
        <w:ind w:right="57" w:firstLine="709"/>
        <w:jc w:val="center"/>
        <w:rPr>
          <w:rFonts w:ascii="Times New Roman" w:hAnsi="Times New Roman" w:cs="Times New Roman"/>
          <w:sz w:val="28"/>
          <w:szCs w:val="28"/>
          <w:shd w:val="clear" w:color="auto" w:fill="FFFFFF"/>
        </w:rPr>
      </w:pPr>
    </w:p>
    <w:p w:rsidR="00D417D6" w:rsidRPr="00E14023" w:rsidRDefault="00A258AE" w:rsidP="00A258AE">
      <w:pPr>
        <w:spacing w:after="0" w:line="360" w:lineRule="auto"/>
        <w:ind w:right="57" w:firstLine="709"/>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Рисунок 1 – Рейтинг инвестирования в НИОКР</w:t>
      </w:r>
      <w:r w:rsidR="00965F73" w:rsidRPr="00965F73">
        <w:rPr>
          <w:rFonts w:ascii="Times New Roman" w:hAnsi="Times New Roman" w:cs="Times New Roman"/>
          <w:sz w:val="28"/>
          <w:szCs w:val="28"/>
          <w:shd w:val="clear" w:color="auto" w:fill="FFFFFF"/>
        </w:rPr>
        <w:t xml:space="preserve"> [</w:t>
      </w:r>
      <w:r w:rsidR="00965F73" w:rsidRPr="00E14023">
        <w:rPr>
          <w:rFonts w:ascii="Times New Roman" w:hAnsi="Times New Roman" w:cs="Times New Roman"/>
          <w:sz w:val="28"/>
          <w:szCs w:val="28"/>
          <w:shd w:val="clear" w:color="auto" w:fill="FFFFFF"/>
        </w:rPr>
        <w:t>15]</w:t>
      </w:r>
    </w:p>
    <w:p w:rsidR="00A258AE" w:rsidRDefault="00A258AE" w:rsidP="00A258AE">
      <w:pPr>
        <w:spacing w:after="0" w:line="360" w:lineRule="auto"/>
        <w:ind w:right="57" w:firstLine="709"/>
        <w:jc w:val="center"/>
        <w:rPr>
          <w:rFonts w:ascii="Times New Roman" w:hAnsi="Times New Roman" w:cs="Times New Roman"/>
          <w:sz w:val="28"/>
          <w:szCs w:val="28"/>
          <w:shd w:val="clear" w:color="auto" w:fill="FFFFFF"/>
        </w:rPr>
      </w:pPr>
    </w:p>
    <w:p w:rsidR="00FD35DA" w:rsidRPr="007171CD" w:rsidRDefault="00D417D6" w:rsidP="008739E0">
      <w:pPr>
        <w:spacing w:after="0" w:line="360" w:lineRule="auto"/>
        <w:ind w:right="57" w:firstLine="709"/>
        <w:jc w:val="both"/>
        <w:rPr>
          <w:rStyle w:val="s3"/>
          <w:rFonts w:ascii="Times New Roman" w:eastAsia="Times New Roman" w:hAnsi="Times New Roman" w:cs="Times New Roman"/>
          <w:sz w:val="28"/>
          <w:szCs w:val="28"/>
        </w:rPr>
      </w:pPr>
      <w:r>
        <w:rPr>
          <w:rFonts w:ascii="Times New Roman" w:hAnsi="Times New Roman" w:cs="Times New Roman"/>
          <w:sz w:val="28"/>
          <w:szCs w:val="28"/>
          <w:shd w:val="clear" w:color="auto" w:fill="FFFFFF"/>
        </w:rPr>
        <w:t>Что касается инвестирования средств государства непосредственно в деятельность технополисов,</w:t>
      </w:r>
      <w:r w:rsidR="004B6F37">
        <w:rPr>
          <w:rFonts w:ascii="Times New Roman" w:hAnsi="Times New Roman" w:cs="Times New Roman"/>
          <w:sz w:val="28"/>
          <w:szCs w:val="28"/>
          <w:shd w:val="clear" w:color="auto" w:fill="FFFFFF"/>
        </w:rPr>
        <w:t xml:space="preserve"> то рассмотри</w:t>
      </w:r>
      <w:r w:rsidR="008739E0">
        <w:rPr>
          <w:rFonts w:ascii="Times New Roman" w:hAnsi="Times New Roman" w:cs="Times New Roman"/>
          <w:sz w:val="28"/>
          <w:szCs w:val="28"/>
          <w:shd w:val="clear" w:color="auto" w:fill="FFFFFF"/>
        </w:rPr>
        <w:t>м</w:t>
      </w:r>
      <w:r w:rsidR="004B6F37">
        <w:rPr>
          <w:rFonts w:ascii="Times New Roman" w:hAnsi="Times New Roman" w:cs="Times New Roman"/>
          <w:sz w:val="28"/>
          <w:szCs w:val="28"/>
          <w:shd w:val="clear" w:color="auto" w:fill="FFFFFF"/>
        </w:rPr>
        <w:t xml:space="preserve"> </w:t>
      </w:r>
      <w:r w:rsidR="00B033A2">
        <w:rPr>
          <w:rFonts w:ascii="Times New Roman" w:hAnsi="Times New Roman" w:cs="Times New Roman"/>
          <w:sz w:val="28"/>
          <w:szCs w:val="28"/>
          <w:shd w:val="clear" w:color="auto" w:fill="FFFFFF"/>
        </w:rPr>
        <w:t>поддержку государством российских комплексов.</w:t>
      </w:r>
      <w:r>
        <w:rPr>
          <w:rFonts w:ascii="Times New Roman" w:hAnsi="Times New Roman" w:cs="Times New Roman"/>
          <w:sz w:val="28"/>
          <w:szCs w:val="28"/>
          <w:shd w:val="clear" w:color="auto" w:fill="FFFFFF"/>
        </w:rPr>
        <w:t xml:space="preserve"> </w:t>
      </w:r>
      <w:r w:rsidR="00B033A2" w:rsidRPr="00B033A2">
        <w:rPr>
          <w:rFonts w:ascii="Times New Roman" w:hAnsi="Times New Roman" w:cs="Times New Roman"/>
          <w:sz w:val="28"/>
          <w:szCs w:val="28"/>
        </w:rPr>
        <w:t>Например,</w:t>
      </w:r>
      <w:r w:rsidR="004B6F37" w:rsidRPr="00B033A2">
        <w:rPr>
          <w:rFonts w:ascii="Times New Roman" w:hAnsi="Times New Roman" w:cs="Times New Roman"/>
          <w:sz w:val="28"/>
          <w:szCs w:val="28"/>
        </w:rPr>
        <w:t xml:space="preserve"> </w:t>
      </w:r>
      <w:r w:rsidR="00B033A2" w:rsidRPr="00B033A2">
        <w:rPr>
          <w:rFonts w:ascii="Times New Roman" w:hAnsi="Times New Roman" w:cs="Times New Roman"/>
          <w:sz w:val="28"/>
          <w:szCs w:val="28"/>
        </w:rPr>
        <w:t>Сколково</w:t>
      </w:r>
      <w:r w:rsidR="004B6F37" w:rsidRPr="00B033A2">
        <w:rPr>
          <w:rFonts w:ascii="Times New Roman" w:hAnsi="Times New Roman" w:cs="Times New Roman"/>
          <w:sz w:val="28"/>
          <w:szCs w:val="28"/>
        </w:rPr>
        <w:t xml:space="preserve"> финансируются государством почти на 100%. Так, по данным Счетной палаты, 93,8% его расходов за 2013 – 2015 гг. профинансированы из федерального бюджета. За это время «Сколково» израсходовало в общей сложности 65,5 млрд руб. Из этой суммы 13,7%, или 8,9 млрд руб., ушли на зарплату.</w:t>
      </w:r>
      <w:r w:rsidR="00B033A2">
        <w:rPr>
          <w:rFonts w:ascii="Times New Roman" w:hAnsi="Times New Roman" w:cs="Times New Roman"/>
          <w:sz w:val="28"/>
          <w:szCs w:val="28"/>
        </w:rPr>
        <w:t xml:space="preserve"> В Иннополис было вложено 20 млрд. рублей</w:t>
      </w:r>
      <w:r w:rsidR="00CD3BBA">
        <w:rPr>
          <w:rFonts w:ascii="Times New Roman" w:hAnsi="Times New Roman" w:cs="Times New Roman"/>
          <w:sz w:val="28"/>
          <w:szCs w:val="28"/>
        </w:rPr>
        <w:t xml:space="preserve"> </w:t>
      </w:r>
      <w:r w:rsidR="00CD3BBA" w:rsidRPr="005538AF">
        <w:rPr>
          <w:rFonts w:ascii="Times New Roman" w:hAnsi="Times New Roman" w:cs="Times New Roman"/>
          <w:sz w:val="28"/>
          <w:szCs w:val="28"/>
        </w:rPr>
        <w:t>[</w:t>
      </w:r>
      <w:r w:rsidR="00CD3BBA">
        <w:rPr>
          <w:rFonts w:ascii="Times New Roman" w:hAnsi="Times New Roman" w:cs="Times New Roman"/>
          <w:sz w:val="28"/>
          <w:szCs w:val="28"/>
        </w:rPr>
        <w:t>3</w:t>
      </w:r>
      <w:r w:rsidR="00637C4B">
        <w:rPr>
          <w:rFonts w:ascii="Times New Roman" w:hAnsi="Times New Roman" w:cs="Times New Roman"/>
          <w:sz w:val="28"/>
          <w:szCs w:val="28"/>
        </w:rPr>
        <w:t>8</w:t>
      </w:r>
      <w:r w:rsidR="00CD3BBA">
        <w:rPr>
          <w:rFonts w:ascii="Times New Roman" w:hAnsi="Times New Roman" w:cs="Times New Roman"/>
          <w:sz w:val="28"/>
          <w:szCs w:val="28"/>
        </w:rPr>
        <w:t>, 5</w:t>
      </w:r>
      <w:r w:rsidR="008D6F85">
        <w:rPr>
          <w:rFonts w:ascii="Times New Roman" w:hAnsi="Times New Roman" w:cs="Times New Roman"/>
          <w:sz w:val="28"/>
          <w:szCs w:val="28"/>
        </w:rPr>
        <w:t>3</w:t>
      </w:r>
      <w:r w:rsidR="00CD3BBA" w:rsidRPr="005538AF">
        <w:rPr>
          <w:rFonts w:ascii="Times New Roman" w:hAnsi="Times New Roman" w:cs="Times New Roman"/>
          <w:sz w:val="28"/>
          <w:szCs w:val="28"/>
        </w:rPr>
        <w:t>]</w:t>
      </w:r>
      <w:r w:rsidR="00B033A2">
        <w:rPr>
          <w:rFonts w:ascii="Times New Roman" w:hAnsi="Times New Roman" w:cs="Times New Roman"/>
          <w:sz w:val="28"/>
          <w:szCs w:val="28"/>
        </w:rPr>
        <w:t xml:space="preserve">. Таким образом, поддержка государством технополисов и науки в целом очевидно, из государственно бюджета постоянно выделяются деньги на развитие, тем не менее, опираясь на показатели других стран, </w:t>
      </w:r>
      <w:r w:rsidR="00F60A28">
        <w:rPr>
          <w:rFonts w:ascii="Times New Roman" w:hAnsi="Times New Roman" w:cs="Times New Roman"/>
          <w:sz w:val="28"/>
          <w:szCs w:val="28"/>
        </w:rPr>
        <w:t>сделаем вывод, что такого финансирования возможно недостаточно.</w:t>
      </w:r>
    </w:p>
    <w:p w:rsidR="00F579FE" w:rsidRPr="007171CD" w:rsidRDefault="00F579FE" w:rsidP="007171CD">
      <w:pPr>
        <w:spacing w:after="0" w:line="360" w:lineRule="auto"/>
        <w:ind w:right="57" w:firstLine="709"/>
        <w:jc w:val="both"/>
        <w:rPr>
          <w:rFonts w:ascii="Times New Roman" w:eastAsia="Times New Roman" w:hAnsi="Times New Roman" w:cs="Times New Roman"/>
          <w:color w:val="262626"/>
          <w:sz w:val="28"/>
          <w:szCs w:val="28"/>
          <w:lang w:eastAsia="ru-RU"/>
        </w:rPr>
      </w:pPr>
      <w:r w:rsidRPr="007171CD">
        <w:rPr>
          <w:rFonts w:ascii="Times New Roman" w:eastAsia="Times New Roman" w:hAnsi="Times New Roman" w:cs="Times New Roman"/>
          <w:sz w:val="28"/>
          <w:szCs w:val="28"/>
        </w:rPr>
        <w:t xml:space="preserve">Помимо </w:t>
      </w:r>
      <w:r w:rsidR="008739E0">
        <w:rPr>
          <w:rFonts w:ascii="Times New Roman" w:eastAsia="Times New Roman" w:hAnsi="Times New Roman" w:cs="Times New Roman"/>
          <w:sz w:val="28"/>
          <w:szCs w:val="28"/>
        </w:rPr>
        <w:t>налоговых</w:t>
      </w:r>
      <w:r w:rsidRPr="007171CD">
        <w:rPr>
          <w:rFonts w:ascii="Times New Roman" w:eastAsia="Times New Roman" w:hAnsi="Times New Roman" w:cs="Times New Roman"/>
          <w:sz w:val="28"/>
          <w:szCs w:val="28"/>
        </w:rPr>
        <w:t xml:space="preserve"> льгот </w:t>
      </w:r>
      <w:r w:rsidR="008739E0">
        <w:rPr>
          <w:rFonts w:ascii="Times New Roman" w:eastAsia="Times New Roman" w:hAnsi="Times New Roman" w:cs="Times New Roman"/>
          <w:sz w:val="28"/>
          <w:szCs w:val="28"/>
        </w:rPr>
        <w:t xml:space="preserve">и прямого инвестирования </w:t>
      </w:r>
      <w:r w:rsidRPr="007171CD">
        <w:rPr>
          <w:rFonts w:ascii="Times New Roman" w:eastAsia="Times New Roman" w:hAnsi="Times New Roman" w:cs="Times New Roman"/>
          <w:sz w:val="28"/>
          <w:szCs w:val="28"/>
        </w:rPr>
        <w:t xml:space="preserve">существует еще ряд благоприятных условий, которые доступны резидентам. Так, например в технополисе Москва компаниям доступен </w:t>
      </w:r>
      <w:r w:rsidRPr="007171CD">
        <w:rPr>
          <w:rFonts w:ascii="Times New Roman" w:eastAsia="Times New Roman" w:hAnsi="Times New Roman" w:cs="Times New Roman"/>
          <w:color w:val="262626"/>
          <w:sz w:val="28"/>
          <w:szCs w:val="28"/>
          <w:lang w:eastAsia="ru-RU"/>
        </w:rPr>
        <w:t>упрощенн</w:t>
      </w:r>
      <w:r w:rsidRPr="007171CD">
        <w:rPr>
          <w:rFonts w:ascii="Times New Roman" w:eastAsia="Times New Roman" w:hAnsi="Times New Roman" w:cs="Times New Roman"/>
          <w:sz w:val="28"/>
          <w:szCs w:val="28"/>
          <w:lang w:eastAsia="ru-RU"/>
        </w:rPr>
        <w:t xml:space="preserve">ый порядок получения разрешения на адаптацию помещений под технологию арендаторов и выдачи технических услуг, доступ к значительным энергическим мощностям, </w:t>
      </w:r>
      <w:r w:rsidRPr="007171CD">
        <w:rPr>
          <w:rFonts w:ascii="Times New Roman" w:eastAsia="Times New Roman" w:hAnsi="Times New Roman" w:cs="Times New Roman"/>
          <w:sz w:val="28"/>
          <w:szCs w:val="28"/>
          <w:lang w:eastAsia="ru-RU"/>
        </w:rPr>
        <w:lastRenderedPageBreak/>
        <w:t xml:space="preserve">прозрачные и безопасные инвестиции, субсидирование процентной ставки по кредитам в размере ставки рефинансирования. </w:t>
      </w:r>
      <w:r w:rsidR="008739E0">
        <w:rPr>
          <w:rFonts w:ascii="Times New Roman" w:eastAsia="Times New Roman" w:hAnsi="Times New Roman" w:cs="Times New Roman"/>
          <w:sz w:val="28"/>
          <w:szCs w:val="28"/>
          <w:lang w:eastAsia="ru-RU"/>
        </w:rPr>
        <w:t>Для жителей и потенциальных сотрудников компаний-резидентов технополисов создается развитая инфраструктура, которая положительно влияет на уровень жизни, а также на деятельность компаний.</w:t>
      </w:r>
    </w:p>
    <w:p w:rsidR="00F579FE" w:rsidRPr="007171CD" w:rsidRDefault="00F579FE" w:rsidP="007171CD">
      <w:pPr>
        <w:spacing w:after="0" w:line="360" w:lineRule="auto"/>
        <w:ind w:right="57" w:firstLine="709"/>
        <w:jc w:val="both"/>
        <w:rPr>
          <w:rFonts w:ascii="Times New Roman" w:eastAsia="Times New Roman" w:hAnsi="Times New Roman" w:cs="Times New Roman"/>
          <w:sz w:val="28"/>
          <w:szCs w:val="28"/>
        </w:rPr>
      </w:pPr>
      <w:r w:rsidRPr="007171CD">
        <w:rPr>
          <w:rFonts w:ascii="Times New Roman" w:eastAsia="Times New Roman" w:hAnsi="Times New Roman" w:cs="Times New Roman"/>
          <w:sz w:val="28"/>
          <w:szCs w:val="28"/>
        </w:rPr>
        <w:t>Таким образом, государство играет огромную роль в развитии науки в целом и в частности технополисов. Технополисы во многих странах, в том числе в России, Японии, - были возведены благодаря инициативе государственных органов для развития регионов и страны в целом. Также государство способствует развитию малого инновационного бизнеса в технополисах с помощью различных льгот, которые гарантируют некоторую безопасность инвесторам. Потенциальные резиденты действительно заинтересованы в развитии своего бизнеса в черте технополиса, так как условия представляются намного выгоднее нежели, если бы компания начинала свое дело обособленно, вне образования. Стоит также уточнить, что мы говорим о предприятиях, которые занимаются инновационной деятельностью, которая сопровождается большими рисками</w:t>
      </w:r>
      <w:r w:rsidR="00563E6A">
        <w:rPr>
          <w:rFonts w:ascii="Times New Roman" w:eastAsia="Times New Roman" w:hAnsi="Times New Roman" w:cs="Times New Roman"/>
          <w:sz w:val="28"/>
          <w:szCs w:val="28"/>
        </w:rPr>
        <w:t>, а в технополисов эти риски в некоторой степени нивелируются.</w:t>
      </w:r>
      <w:r w:rsidRPr="007171CD">
        <w:rPr>
          <w:rFonts w:ascii="Times New Roman" w:eastAsia="Times New Roman" w:hAnsi="Times New Roman" w:cs="Times New Roman"/>
          <w:sz w:val="28"/>
          <w:szCs w:val="28"/>
        </w:rPr>
        <w:t xml:space="preserve"> </w:t>
      </w:r>
    </w:p>
    <w:p w:rsidR="00FA23CC" w:rsidRDefault="00087CA5" w:rsidP="007171CD">
      <w:pPr>
        <w:pStyle w:val="p1"/>
        <w:shd w:val="clear" w:color="auto" w:fill="FFFFFF"/>
        <w:spacing w:before="0" w:beforeAutospacing="0" w:after="0" w:afterAutospacing="0" w:line="360" w:lineRule="auto"/>
        <w:ind w:right="57" w:firstLine="709"/>
        <w:jc w:val="both"/>
        <w:rPr>
          <w:rStyle w:val="s3"/>
          <w:color w:val="000000"/>
          <w:sz w:val="28"/>
          <w:szCs w:val="28"/>
        </w:rPr>
      </w:pPr>
      <w:r w:rsidRPr="007171CD">
        <w:rPr>
          <w:rStyle w:val="s3"/>
          <w:color w:val="000000"/>
          <w:sz w:val="28"/>
          <w:szCs w:val="28"/>
        </w:rPr>
        <w:t>Проанализировав меры государства в области содействия деятельности технополисов России, мы делаем вывод, что для технополисов созданы условия, при которых действительно происходит их развитие. Также эти меры могут поспособствовать созданию новых технополисов.</w:t>
      </w:r>
      <w:r w:rsidR="00563E6A">
        <w:rPr>
          <w:rStyle w:val="s3"/>
          <w:color w:val="000000"/>
          <w:sz w:val="28"/>
          <w:szCs w:val="28"/>
        </w:rPr>
        <w:t xml:space="preserve"> Происходит вливание крупных сумм в развитие технополисов.</w:t>
      </w:r>
      <w:r w:rsidRPr="007171CD">
        <w:rPr>
          <w:rStyle w:val="s3"/>
          <w:color w:val="000000"/>
          <w:sz w:val="28"/>
          <w:szCs w:val="28"/>
        </w:rPr>
        <w:t xml:space="preserve"> </w:t>
      </w:r>
      <w:r w:rsidR="00AB158F" w:rsidRPr="007171CD">
        <w:rPr>
          <w:rStyle w:val="s3"/>
          <w:color w:val="000000"/>
          <w:sz w:val="28"/>
          <w:szCs w:val="28"/>
        </w:rPr>
        <w:t xml:space="preserve">При этом, возможно стоит обратить внимание на японский опыт. В Японии все технополисы были созданы по инициативе государства. Соответственно первоначальное финансирование деятельности технополисов тоже исходило </w:t>
      </w:r>
      <w:r w:rsidR="00563E6A">
        <w:rPr>
          <w:rStyle w:val="s3"/>
          <w:color w:val="000000"/>
          <w:sz w:val="28"/>
          <w:szCs w:val="28"/>
        </w:rPr>
        <w:t>благодаря</w:t>
      </w:r>
      <w:r w:rsidR="00AB158F" w:rsidRPr="007171CD">
        <w:rPr>
          <w:rStyle w:val="s3"/>
          <w:color w:val="000000"/>
          <w:sz w:val="28"/>
          <w:szCs w:val="28"/>
        </w:rPr>
        <w:t xml:space="preserve"> государств</w:t>
      </w:r>
      <w:r w:rsidR="00563E6A">
        <w:rPr>
          <w:rStyle w:val="s3"/>
          <w:color w:val="000000"/>
          <w:sz w:val="28"/>
          <w:szCs w:val="28"/>
        </w:rPr>
        <w:t>у</w:t>
      </w:r>
      <w:r w:rsidR="00EA6D8D" w:rsidRPr="007171CD">
        <w:rPr>
          <w:rStyle w:val="s3"/>
          <w:color w:val="000000"/>
          <w:sz w:val="28"/>
          <w:szCs w:val="28"/>
        </w:rPr>
        <w:t>. Оно же занимается администрированием деятельности образований.</w:t>
      </w:r>
      <w:r w:rsidR="002C7064">
        <w:rPr>
          <w:rStyle w:val="s3"/>
          <w:color w:val="000000"/>
          <w:sz w:val="28"/>
          <w:szCs w:val="28"/>
        </w:rPr>
        <w:t xml:space="preserve"> При этом государство и органы муниципального управления дали свободу компаниям в тех вопросах, которые они сами в состоянии </w:t>
      </w:r>
      <w:r w:rsidR="002C7064">
        <w:rPr>
          <w:rStyle w:val="s3"/>
          <w:color w:val="000000"/>
          <w:sz w:val="28"/>
          <w:szCs w:val="28"/>
        </w:rPr>
        <w:lastRenderedPageBreak/>
        <w:t>решить.</w:t>
      </w:r>
      <w:r w:rsidR="00EA6D8D" w:rsidRPr="007171CD">
        <w:rPr>
          <w:rStyle w:val="s3"/>
          <w:color w:val="000000"/>
          <w:sz w:val="28"/>
          <w:szCs w:val="28"/>
        </w:rPr>
        <w:t xml:space="preserve"> </w:t>
      </w:r>
      <w:r w:rsidR="00563E6A">
        <w:rPr>
          <w:rStyle w:val="s3"/>
          <w:color w:val="000000"/>
          <w:sz w:val="28"/>
          <w:szCs w:val="28"/>
        </w:rPr>
        <w:t>Необходимо усовершенствовать систему администрирования технополисов для повышения эффективности согласно японскому опыту.</w:t>
      </w:r>
    </w:p>
    <w:p w:rsidR="00230048" w:rsidRDefault="00230048" w:rsidP="007171CD">
      <w:pPr>
        <w:pStyle w:val="p1"/>
        <w:shd w:val="clear" w:color="auto" w:fill="FFFFFF"/>
        <w:spacing w:before="0" w:beforeAutospacing="0" w:after="0" w:afterAutospacing="0" w:line="360" w:lineRule="auto"/>
        <w:ind w:right="57" w:firstLine="709"/>
        <w:jc w:val="both"/>
        <w:rPr>
          <w:rStyle w:val="s3"/>
          <w:color w:val="000000"/>
          <w:sz w:val="28"/>
          <w:szCs w:val="28"/>
        </w:rPr>
      </w:pPr>
    </w:p>
    <w:p w:rsidR="00230048" w:rsidRDefault="00230048" w:rsidP="00230048">
      <w:pPr>
        <w:pStyle w:val="p1"/>
        <w:shd w:val="clear" w:color="auto" w:fill="FFFFFF"/>
        <w:spacing w:before="0" w:beforeAutospacing="0" w:after="0" w:afterAutospacing="0" w:line="360" w:lineRule="auto"/>
        <w:ind w:right="57" w:firstLine="709"/>
        <w:rPr>
          <w:rStyle w:val="s3"/>
          <w:color w:val="000000"/>
          <w:sz w:val="28"/>
          <w:szCs w:val="28"/>
        </w:rPr>
      </w:pPr>
      <w:r w:rsidRPr="007171CD">
        <w:rPr>
          <w:rStyle w:val="s3"/>
          <w:color w:val="000000"/>
          <w:sz w:val="28"/>
          <w:szCs w:val="28"/>
        </w:rPr>
        <w:t>3.2 Налоговое стимулирование резидентов технополисов</w:t>
      </w:r>
    </w:p>
    <w:p w:rsidR="001F71F0" w:rsidRDefault="001F71F0" w:rsidP="00230048">
      <w:pPr>
        <w:pStyle w:val="p1"/>
        <w:shd w:val="clear" w:color="auto" w:fill="FFFFFF"/>
        <w:spacing w:before="0" w:beforeAutospacing="0" w:after="0" w:afterAutospacing="0" w:line="360" w:lineRule="auto"/>
        <w:ind w:right="57" w:firstLine="709"/>
        <w:rPr>
          <w:rStyle w:val="s3"/>
          <w:color w:val="000000"/>
          <w:sz w:val="28"/>
          <w:szCs w:val="28"/>
        </w:rPr>
      </w:pPr>
    </w:p>
    <w:p w:rsidR="00563E6A" w:rsidRDefault="00563E6A" w:rsidP="00451211">
      <w:pPr>
        <w:pStyle w:val="p1"/>
        <w:shd w:val="clear" w:color="auto" w:fill="FFFFFF"/>
        <w:spacing w:before="0" w:beforeAutospacing="0" w:after="0" w:afterAutospacing="0" w:line="360" w:lineRule="auto"/>
        <w:ind w:right="57" w:firstLine="709"/>
        <w:jc w:val="both"/>
        <w:rPr>
          <w:rStyle w:val="s3"/>
          <w:color w:val="000000"/>
          <w:sz w:val="28"/>
          <w:szCs w:val="28"/>
        </w:rPr>
      </w:pPr>
      <w:r>
        <w:rPr>
          <w:rStyle w:val="s3"/>
          <w:color w:val="000000"/>
          <w:sz w:val="28"/>
          <w:szCs w:val="28"/>
        </w:rPr>
        <w:t xml:space="preserve">Введение налоговых льгот – эффективный способ стимулирования деятельности технополисов и инновационной деятельность в целом. В развитых странах активно развивается система поддержки технополисов и инновационного бизнеса путем создания системы налоговых льгот. </w:t>
      </w:r>
      <w:r w:rsidR="002577AB">
        <w:rPr>
          <w:rStyle w:val="s3"/>
          <w:color w:val="000000"/>
          <w:sz w:val="28"/>
          <w:szCs w:val="28"/>
        </w:rPr>
        <w:t>Это объясняется тем, что при ведении наукоемкого бизнеса возникает значительный риск, который необходимо нивелировать. Это в свою очередь влияет на отношение потенциальных инвесторов к компаниям-резидентам технополисов и к инновационных предприятиям в целом.</w:t>
      </w:r>
      <w:r>
        <w:rPr>
          <w:rStyle w:val="s3"/>
          <w:color w:val="000000"/>
          <w:sz w:val="28"/>
          <w:szCs w:val="28"/>
        </w:rPr>
        <w:t xml:space="preserve"> Как упоминалось ранее, стоит рассматривать не только поддержку технополисов, но наукоемкого бизнеса страны в целом. </w:t>
      </w:r>
    </w:p>
    <w:p w:rsidR="00E93770" w:rsidRPr="007171CD" w:rsidRDefault="00E93770" w:rsidP="00E93770">
      <w:pPr>
        <w:pStyle w:val="p1"/>
        <w:shd w:val="clear" w:color="auto" w:fill="FFFFFF"/>
        <w:spacing w:before="0" w:beforeAutospacing="0" w:after="0" w:afterAutospacing="0" w:line="360" w:lineRule="auto"/>
        <w:ind w:right="57" w:firstLine="709"/>
        <w:jc w:val="both"/>
        <w:rPr>
          <w:rStyle w:val="s3"/>
          <w:color w:val="000000"/>
          <w:sz w:val="28"/>
          <w:szCs w:val="28"/>
        </w:rPr>
      </w:pPr>
      <w:r w:rsidRPr="007171CD">
        <w:rPr>
          <w:rStyle w:val="s3"/>
          <w:color w:val="000000"/>
          <w:sz w:val="28"/>
          <w:szCs w:val="28"/>
        </w:rPr>
        <w:t>Основными мерами поддержки наукоемкого бизнеса являются:</w:t>
      </w:r>
    </w:p>
    <w:p w:rsidR="00E93770" w:rsidRPr="007171CD" w:rsidRDefault="00E93770" w:rsidP="00E93770">
      <w:pPr>
        <w:pStyle w:val="a4"/>
        <w:numPr>
          <w:ilvl w:val="0"/>
          <w:numId w:val="11"/>
        </w:numPr>
        <w:spacing w:line="360" w:lineRule="auto"/>
        <w:ind w:left="0" w:right="57" w:firstLine="709"/>
        <w:jc w:val="both"/>
        <w:rPr>
          <w:rFonts w:ascii="Times New Roman" w:eastAsia="Times New Roman" w:hAnsi="Times New Roman" w:cs="Times New Roman"/>
          <w:sz w:val="28"/>
          <w:szCs w:val="28"/>
        </w:rPr>
      </w:pPr>
      <w:r w:rsidRPr="007171CD">
        <w:rPr>
          <w:rFonts w:ascii="Times New Roman" w:eastAsia="Times New Roman" w:hAnsi="Times New Roman" w:cs="Times New Roman"/>
          <w:sz w:val="28"/>
          <w:szCs w:val="28"/>
        </w:rPr>
        <w:t>уменьшение до 1 года срока принятия к вычету расходов на НИОКР при определении налоговой базы по налогу на прибыль организаций;</w:t>
      </w:r>
    </w:p>
    <w:p w:rsidR="00E93770" w:rsidRPr="007171CD" w:rsidRDefault="00E93770" w:rsidP="00E93770">
      <w:pPr>
        <w:pStyle w:val="a4"/>
        <w:numPr>
          <w:ilvl w:val="0"/>
          <w:numId w:val="11"/>
        </w:numPr>
        <w:spacing w:line="360" w:lineRule="auto"/>
        <w:ind w:left="0" w:right="57" w:firstLine="709"/>
        <w:jc w:val="both"/>
        <w:rPr>
          <w:rFonts w:ascii="Times New Roman" w:eastAsia="Times New Roman" w:hAnsi="Times New Roman" w:cs="Times New Roman"/>
          <w:color w:val="auto"/>
          <w:sz w:val="28"/>
          <w:szCs w:val="28"/>
          <w:lang w:eastAsia="en-US"/>
        </w:rPr>
      </w:pPr>
      <w:r w:rsidRPr="007171CD">
        <w:rPr>
          <w:rFonts w:ascii="Times New Roman" w:eastAsia="Times New Roman" w:hAnsi="Times New Roman" w:cs="Times New Roman"/>
          <w:color w:val="333333"/>
          <w:sz w:val="28"/>
          <w:szCs w:val="28"/>
        </w:rPr>
        <w:t xml:space="preserve"> </w:t>
      </w:r>
      <w:r w:rsidRPr="007171CD">
        <w:rPr>
          <w:rFonts w:ascii="Times New Roman" w:eastAsia="Times New Roman" w:hAnsi="Times New Roman" w:cs="Times New Roman"/>
          <w:color w:val="auto"/>
          <w:sz w:val="28"/>
          <w:szCs w:val="28"/>
        </w:rPr>
        <w:t>отменено ограничение по списанию расходов на НИОКР, не давших положительного результата. Ранее расходы на безрезультатные НИОКР не уменьшали базу налога на прибыль организаций;</w:t>
      </w:r>
    </w:p>
    <w:p w:rsidR="00E93770" w:rsidRPr="007171CD" w:rsidRDefault="00E93770" w:rsidP="00E93770">
      <w:pPr>
        <w:pStyle w:val="a4"/>
        <w:numPr>
          <w:ilvl w:val="0"/>
          <w:numId w:val="11"/>
        </w:numPr>
        <w:spacing w:line="360" w:lineRule="auto"/>
        <w:ind w:left="0" w:right="57" w:firstLine="709"/>
        <w:jc w:val="both"/>
        <w:rPr>
          <w:rFonts w:ascii="Times New Roman" w:eastAsia="Times New Roman" w:hAnsi="Times New Roman" w:cs="Times New Roman"/>
          <w:color w:val="auto"/>
          <w:sz w:val="28"/>
          <w:szCs w:val="28"/>
          <w:lang w:eastAsia="en-US"/>
        </w:rPr>
      </w:pPr>
      <w:r w:rsidRPr="007171CD">
        <w:rPr>
          <w:rFonts w:ascii="Times New Roman" w:eastAsia="Times New Roman" w:hAnsi="Times New Roman" w:cs="Times New Roman"/>
          <w:color w:val="auto"/>
          <w:sz w:val="28"/>
          <w:szCs w:val="28"/>
        </w:rPr>
        <w:t>увеличен до 1,5% от выручки (втрое по сравнению с действовавшим ранее) норматив расходов на НИОКР, осуществляемых в форме отчислений на формирование Российского фонда технологического развития и других отраслевых фондов;</w:t>
      </w:r>
    </w:p>
    <w:p w:rsidR="00E93770" w:rsidRPr="007171CD" w:rsidRDefault="00E93770" w:rsidP="00E93770">
      <w:pPr>
        <w:pStyle w:val="a4"/>
        <w:numPr>
          <w:ilvl w:val="0"/>
          <w:numId w:val="11"/>
        </w:numPr>
        <w:spacing w:line="360" w:lineRule="auto"/>
        <w:ind w:left="0" w:right="57" w:firstLine="709"/>
        <w:jc w:val="both"/>
        <w:rPr>
          <w:rFonts w:ascii="Times New Roman" w:eastAsia="Times New Roman" w:hAnsi="Times New Roman" w:cs="Times New Roman"/>
          <w:color w:val="auto"/>
          <w:sz w:val="28"/>
          <w:szCs w:val="28"/>
          <w:lang w:eastAsia="en-US"/>
        </w:rPr>
      </w:pPr>
      <w:r w:rsidRPr="007171CD">
        <w:rPr>
          <w:rFonts w:ascii="Times New Roman" w:eastAsia="Times New Roman" w:hAnsi="Times New Roman" w:cs="Times New Roman"/>
          <w:color w:val="auto"/>
          <w:sz w:val="28"/>
          <w:szCs w:val="28"/>
        </w:rPr>
        <w:t>введен повышающий коэффициент, позволяющий учесть в расходах по налогу на прибыль организаций в 1,5 раза больше затрат на НИОКР, чем было фактически осуществлено; при этом утвержден перечень из более чем 120-ти направлений исследований, затраты на которые принимаются с повышающим коэффициентом;</w:t>
      </w:r>
    </w:p>
    <w:p w:rsidR="00E93770" w:rsidRPr="007171CD" w:rsidRDefault="00E93770" w:rsidP="00E93770">
      <w:pPr>
        <w:pStyle w:val="a4"/>
        <w:numPr>
          <w:ilvl w:val="0"/>
          <w:numId w:val="11"/>
        </w:numPr>
        <w:spacing w:line="360" w:lineRule="auto"/>
        <w:ind w:left="0" w:right="57" w:firstLine="709"/>
        <w:jc w:val="both"/>
        <w:rPr>
          <w:rFonts w:ascii="Times New Roman" w:eastAsia="Times New Roman" w:hAnsi="Times New Roman" w:cs="Times New Roman"/>
          <w:color w:val="auto"/>
          <w:sz w:val="28"/>
          <w:szCs w:val="28"/>
          <w:lang w:eastAsia="en-US"/>
        </w:rPr>
      </w:pPr>
      <w:r w:rsidRPr="007171CD">
        <w:rPr>
          <w:rFonts w:ascii="Times New Roman" w:eastAsia="Times New Roman" w:hAnsi="Times New Roman" w:cs="Times New Roman"/>
          <w:color w:val="auto"/>
          <w:sz w:val="28"/>
          <w:szCs w:val="28"/>
        </w:rPr>
        <w:lastRenderedPageBreak/>
        <w:t>введена возможность ускоренной амортизации основных средств с помощью "амортизационной премии" - немедленного списания на расходы до 10% (30% - для 3 - 7 амортизационных групп) первоначальной стоимости основных средств;</w:t>
      </w:r>
    </w:p>
    <w:p w:rsidR="00E93770" w:rsidRPr="007171CD" w:rsidRDefault="00E93770" w:rsidP="00E93770">
      <w:pPr>
        <w:pStyle w:val="a4"/>
        <w:numPr>
          <w:ilvl w:val="0"/>
          <w:numId w:val="11"/>
        </w:numPr>
        <w:spacing w:line="360" w:lineRule="auto"/>
        <w:ind w:left="0" w:right="57" w:firstLine="709"/>
        <w:jc w:val="both"/>
        <w:rPr>
          <w:rFonts w:ascii="Times New Roman" w:eastAsia="Times New Roman" w:hAnsi="Times New Roman" w:cs="Times New Roman"/>
          <w:color w:val="auto"/>
          <w:sz w:val="28"/>
          <w:szCs w:val="28"/>
          <w:lang w:eastAsia="en-US"/>
        </w:rPr>
      </w:pPr>
      <w:r w:rsidRPr="007171CD">
        <w:rPr>
          <w:rFonts w:ascii="Times New Roman" w:eastAsia="Times New Roman" w:hAnsi="Times New Roman" w:cs="Times New Roman"/>
          <w:color w:val="auto"/>
          <w:sz w:val="28"/>
          <w:szCs w:val="28"/>
        </w:rPr>
        <w:t>предоставлена возможность применения нелинейного (ускоренного) метода начисления амортизации, позволяющего отнести на расходы до 50% первоначальной стоимости основных средств в течение первой четверти срока их полезного использования;</w:t>
      </w:r>
    </w:p>
    <w:p w:rsidR="00E93770" w:rsidRPr="007171CD" w:rsidRDefault="00E93770" w:rsidP="00E93770">
      <w:pPr>
        <w:pStyle w:val="a4"/>
        <w:numPr>
          <w:ilvl w:val="0"/>
          <w:numId w:val="11"/>
        </w:numPr>
        <w:spacing w:line="360" w:lineRule="auto"/>
        <w:ind w:left="0" w:right="57" w:firstLine="709"/>
        <w:jc w:val="both"/>
        <w:rPr>
          <w:rFonts w:ascii="Times New Roman" w:eastAsia="Times New Roman" w:hAnsi="Times New Roman" w:cs="Times New Roman"/>
          <w:color w:val="auto"/>
          <w:sz w:val="28"/>
          <w:szCs w:val="28"/>
          <w:lang w:eastAsia="en-US"/>
        </w:rPr>
      </w:pPr>
      <w:r w:rsidRPr="007171CD">
        <w:rPr>
          <w:rFonts w:ascii="Times New Roman" w:eastAsia="Times New Roman" w:hAnsi="Times New Roman" w:cs="Times New Roman"/>
          <w:color w:val="auto"/>
          <w:sz w:val="28"/>
          <w:szCs w:val="28"/>
        </w:rPr>
        <w:t>разрешен перенос убытков на будущее для организаций, применяющих общий и специальные налоговые режимы;</w:t>
      </w:r>
    </w:p>
    <w:p w:rsidR="00E93770" w:rsidRPr="007171CD" w:rsidRDefault="00E93770" w:rsidP="00E93770">
      <w:pPr>
        <w:pStyle w:val="a4"/>
        <w:numPr>
          <w:ilvl w:val="0"/>
          <w:numId w:val="11"/>
        </w:numPr>
        <w:spacing w:line="360" w:lineRule="auto"/>
        <w:ind w:left="0" w:right="57" w:firstLine="709"/>
        <w:jc w:val="both"/>
        <w:rPr>
          <w:rFonts w:ascii="Times New Roman" w:eastAsia="Times New Roman" w:hAnsi="Times New Roman" w:cs="Times New Roman"/>
          <w:color w:val="auto"/>
          <w:sz w:val="28"/>
          <w:szCs w:val="28"/>
          <w:lang w:eastAsia="en-US"/>
        </w:rPr>
      </w:pPr>
      <w:r w:rsidRPr="007171CD">
        <w:rPr>
          <w:rFonts w:ascii="Times New Roman" w:eastAsia="Times New Roman" w:hAnsi="Times New Roman" w:cs="Times New Roman"/>
          <w:color w:val="auto"/>
          <w:sz w:val="28"/>
          <w:szCs w:val="28"/>
        </w:rPr>
        <w:t>установлены льготные условия деятельности для фондов целевого капитала, созданных с целью финансирования деятельности некоммерческих организаций;</w:t>
      </w:r>
    </w:p>
    <w:p w:rsidR="00E93770" w:rsidRPr="007171CD" w:rsidRDefault="00E93770" w:rsidP="00E93770">
      <w:pPr>
        <w:pStyle w:val="a4"/>
        <w:numPr>
          <w:ilvl w:val="0"/>
          <w:numId w:val="11"/>
        </w:numPr>
        <w:spacing w:line="360" w:lineRule="auto"/>
        <w:ind w:left="0" w:right="57" w:firstLine="709"/>
        <w:jc w:val="both"/>
        <w:rPr>
          <w:rFonts w:ascii="Times New Roman" w:eastAsia="Times New Roman" w:hAnsi="Times New Roman" w:cs="Times New Roman"/>
          <w:color w:val="auto"/>
          <w:sz w:val="28"/>
          <w:szCs w:val="28"/>
          <w:lang w:eastAsia="en-US"/>
        </w:rPr>
      </w:pPr>
      <w:r w:rsidRPr="007171CD">
        <w:rPr>
          <w:rFonts w:ascii="Times New Roman" w:eastAsia="Times New Roman" w:hAnsi="Times New Roman" w:cs="Times New Roman"/>
          <w:color w:val="auto"/>
          <w:sz w:val="28"/>
          <w:szCs w:val="28"/>
        </w:rPr>
        <w:t>действуют льготы по НДС, налогу на прибыль организаций, налогу на имущество организаций, земельному налогу и страховым взносам для резидентов особых экономических </w:t>
      </w:r>
      <w:hyperlink r:id="rId9" w:anchor="dst0" w:history="1">
        <w:r w:rsidRPr="007171CD">
          <w:rPr>
            <w:rFonts w:ascii="Times New Roman" w:eastAsia="Times New Roman" w:hAnsi="Times New Roman" w:cs="Times New Roman"/>
            <w:color w:val="auto"/>
            <w:sz w:val="28"/>
            <w:szCs w:val="28"/>
            <w:u w:val="single"/>
          </w:rPr>
          <w:t>зон</w:t>
        </w:r>
      </w:hyperlink>
      <w:r w:rsidRPr="007171CD">
        <w:rPr>
          <w:rFonts w:ascii="Times New Roman" w:eastAsia="Times New Roman" w:hAnsi="Times New Roman" w:cs="Times New Roman"/>
          <w:color w:val="auto"/>
          <w:sz w:val="28"/>
          <w:szCs w:val="28"/>
        </w:rPr>
        <w:t>;</w:t>
      </w:r>
    </w:p>
    <w:p w:rsidR="00E93770" w:rsidRPr="007171CD" w:rsidRDefault="00E93770" w:rsidP="00E93770">
      <w:pPr>
        <w:pStyle w:val="a4"/>
        <w:numPr>
          <w:ilvl w:val="0"/>
          <w:numId w:val="11"/>
        </w:numPr>
        <w:spacing w:line="360" w:lineRule="auto"/>
        <w:ind w:left="0" w:right="57" w:firstLine="709"/>
        <w:jc w:val="both"/>
        <w:rPr>
          <w:rFonts w:ascii="Times New Roman" w:eastAsia="Times New Roman" w:hAnsi="Times New Roman" w:cs="Times New Roman"/>
          <w:color w:val="auto"/>
          <w:sz w:val="28"/>
          <w:szCs w:val="28"/>
          <w:lang w:eastAsia="en-US"/>
        </w:rPr>
      </w:pPr>
      <w:r w:rsidRPr="007171CD">
        <w:rPr>
          <w:rFonts w:ascii="Times New Roman" w:eastAsia="Times New Roman" w:hAnsi="Times New Roman" w:cs="Times New Roman"/>
          <w:color w:val="auto"/>
          <w:sz w:val="28"/>
          <w:szCs w:val="28"/>
        </w:rPr>
        <w:t>существует возможность применения инвестиционного налогового кредита, в том числе при проведении НИОКР, технического перевооружения, осуществлении внедренческой или инновационной деятельности;</w:t>
      </w:r>
    </w:p>
    <w:p w:rsidR="00E93770" w:rsidRPr="007171CD" w:rsidRDefault="00E93770" w:rsidP="00E93770">
      <w:pPr>
        <w:pStyle w:val="a4"/>
        <w:numPr>
          <w:ilvl w:val="0"/>
          <w:numId w:val="11"/>
        </w:numPr>
        <w:spacing w:line="360" w:lineRule="auto"/>
        <w:ind w:left="0" w:right="57" w:firstLine="709"/>
        <w:jc w:val="both"/>
        <w:rPr>
          <w:rFonts w:ascii="Times New Roman" w:eastAsia="Times New Roman" w:hAnsi="Times New Roman" w:cs="Times New Roman"/>
          <w:color w:val="auto"/>
          <w:sz w:val="28"/>
          <w:szCs w:val="28"/>
          <w:lang w:eastAsia="en-US"/>
        </w:rPr>
      </w:pPr>
      <w:r w:rsidRPr="007171CD">
        <w:rPr>
          <w:rFonts w:ascii="Times New Roman" w:eastAsia="Times New Roman" w:hAnsi="Times New Roman" w:cs="Times New Roman"/>
          <w:color w:val="auto"/>
          <w:sz w:val="28"/>
          <w:szCs w:val="28"/>
        </w:rPr>
        <w:t>расширены условия для принятия в расходы затрат на профессиональную подготовку и переподготовку работников;</w:t>
      </w:r>
    </w:p>
    <w:p w:rsidR="00E93770" w:rsidRPr="007171CD" w:rsidRDefault="00E93770" w:rsidP="00E93770">
      <w:pPr>
        <w:pStyle w:val="a4"/>
        <w:numPr>
          <w:ilvl w:val="0"/>
          <w:numId w:val="11"/>
        </w:numPr>
        <w:spacing w:line="360" w:lineRule="auto"/>
        <w:ind w:left="0" w:right="57" w:firstLine="709"/>
        <w:jc w:val="both"/>
        <w:rPr>
          <w:rFonts w:ascii="Times New Roman" w:eastAsia="Times New Roman" w:hAnsi="Times New Roman" w:cs="Times New Roman"/>
          <w:color w:val="auto"/>
          <w:sz w:val="28"/>
          <w:szCs w:val="28"/>
          <w:lang w:eastAsia="en-US"/>
        </w:rPr>
      </w:pPr>
      <w:r w:rsidRPr="007171CD">
        <w:rPr>
          <w:rFonts w:ascii="Times New Roman" w:eastAsia="Times New Roman" w:hAnsi="Times New Roman" w:cs="Times New Roman"/>
          <w:color w:val="auto"/>
          <w:sz w:val="28"/>
          <w:szCs w:val="28"/>
        </w:rPr>
        <w:t>освобождена от НДС передача исключительных прав и прав на основе лицензионного договора на изобретения, промышленные образцы, программы для ЭВМ, ноу-хау;</w:t>
      </w:r>
    </w:p>
    <w:p w:rsidR="00E93770" w:rsidRPr="007171CD" w:rsidRDefault="00E93770" w:rsidP="00E93770">
      <w:pPr>
        <w:pStyle w:val="a4"/>
        <w:numPr>
          <w:ilvl w:val="0"/>
          <w:numId w:val="11"/>
        </w:numPr>
        <w:spacing w:line="360" w:lineRule="auto"/>
        <w:ind w:left="0" w:right="57" w:firstLine="709"/>
        <w:jc w:val="both"/>
        <w:rPr>
          <w:rFonts w:ascii="Times New Roman" w:eastAsia="Times New Roman" w:hAnsi="Times New Roman" w:cs="Times New Roman"/>
          <w:color w:val="auto"/>
          <w:sz w:val="28"/>
          <w:szCs w:val="28"/>
          <w:lang w:eastAsia="en-US"/>
        </w:rPr>
      </w:pPr>
      <w:r w:rsidRPr="007171CD">
        <w:rPr>
          <w:rFonts w:ascii="Times New Roman" w:eastAsia="Times New Roman" w:hAnsi="Times New Roman" w:cs="Times New Roman"/>
          <w:color w:val="auto"/>
          <w:sz w:val="28"/>
          <w:szCs w:val="28"/>
        </w:rPr>
        <w:t>освобожден от НДС и таможенных пошлин ввоз технологического оборудования, аналоги которого не производятся в Российской Федерации;</w:t>
      </w:r>
    </w:p>
    <w:p w:rsidR="00E93770" w:rsidRPr="007171CD" w:rsidRDefault="00E93770" w:rsidP="00E93770">
      <w:pPr>
        <w:pStyle w:val="a4"/>
        <w:numPr>
          <w:ilvl w:val="0"/>
          <w:numId w:val="11"/>
        </w:numPr>
        <w:spacing w:line="360" w:lineRule="auto"/>
        <w:ind w:left="0" w:right="57" w:firstLine="709"/>
        <w:jc w:val="both"/>
        <w:rPr>
          <w:rFonts w:ascii="Times New Roman" w:eastAsia="Times New Roman" w:hAnsi="Times New Roman" w:cs="Times New Roman"/>
          <w:color w:val="auto"/>
          <w:sz w:val="28"/>
          <w:szCs w:val="28"/>
          <w:lang w:eastAsia="en-US"/>
        </w:rPr>
      </w:pPr>
      <w:r w:rsidRPr="007171CD">
        <w:rPr>
          <w:rFonts w:ascii="Times New Roman" w:eastAsia="Times New Roman" w:hAnsi="Times New Roman" w:cs="Times New Roman"/>
          <w:color w:val="auto"/>
          <w:sz w:val="28"/>
          <w:szCs w:val="28"/>
        </w:rPr>
        <w:t>сняты ограничения для срока принятия к вычету НДС, уплаченного поставщикам и подрядчикам при капитальном строительстве;</w:t>
      </w:r>
    </w:p>
    <w:p w:rsidR="00E93770" w:rsidRPr="00CD3BBA" w:rsidRDefault="00E93770" w:rsidP="00CD3BBA">
      <w:pPr>
        <w:pStyle w:val="a4"/>
        <w:numPr>
          <w:ilvl w:val="0"/>
          <w:numId w:val="11"/>
        </w:numPr>
        <w:spacing w:line="360" w:lineRule="auto"/>
        <w:ind w:left="0" w:right="57" w:firstLine="709"/>
        <w:jc w:val="both"/>
        <w:rPr>
          <w:rFonts w:ascii="Times New Roman" w:eastAsia="Times New Roman" w:hAnsi="Times New Roman" w:cs="Times New Roman"/>
          <w:color w:val="auto"/>
          <w:sz w:val="28"/>
          <w:szCs w:val="28"/>
          <w:lang w:eastAsia="en-US"/>
        </w:rPr>
      </w:pPr>
      <w:r w:rsidRPr="007171CD">
        <w:rPr>
          <w:rFonts w:ascii="Times New Roman" w:eastAsia="Times New Roman" w:hAnsi="Times New Roman" w:cs="Times New Roman"/>
          <w:color w:val="auto"/>
          <w:sz w:val="28"/>
          <w:szCs w:val="28"/>
        </w:rPr>
        <w:lastRenderedPageBreak/>
        <w:t>введена возможность возмещения НДС в заявительном порядке (до завершения камеральной налоговой проверки) для крупнейших налогоплательщиков либо при представлении банковской гарантии</w:t>
      </w:r>
      <w:r w:rsidR="00CD3BBA">
        <w:rPr>
          <w:rFonts w:ascii="Times New Roman" w:eastAsia="Times New Roman" w:hAnsi="Times New Roman" w:cs="Times New Roman"/>
          <w:color w:val="auto"/>
          <w:sz w:val="28"/>
          <w:szCs w:val="28"/>
        </w:rPr>
        <w:t xml:space="preserve"> </w:t>
      </w:r>
      <w:r w:rsidR="00CD3BBA" w:rsidRPr="00CD3BBA">
        <w:rPr>
          <w:rFonts w:ascii="Times New Roman" w:eastAsia="Times New Roman" w:hAnsi="Times New Roman" w:cs="Times New Roman"/>
          <w:color w:val="auto"/>
          <w:sz w:val="28"/>
          <w:szCs w:val="28"/>
        </w:rPr>
        <w:t>[3</w:t>
      </w:r>
      <w:r w:rsidR="00637C4B">
        <w:rPr>
          <w:rFonts w:ascii="Times New Roman" w:eastAsia="Times New Roman" w:hAnsi="Times New Roman" w:cs="Times New Roman"/>
          <w:color w:val="auto"/>
          <w:sz w:val="28"/>
          <w:szCs w:val="28"/>
        </w:rPr>
        <w:t>4</w:t>
      </w:r>
      <w:r w:rsidR="00CD3BBA" w:rsidRPr="00CD3BBA">
        <w:rPr>
          <w:rFonts w:ascii="Times New Roman" w:eastAsia="Times New Roman" w:hAnsi="Times New Roman" w:cs="Times New Roman"/>
          <w:color w:val="auto"/>
          <w:sz w:val="28"/>
          <w:szCs w:val="28"/>
        </w:rPr>
        <w:t>]</w:t>
      </w:r>
      <w:r w:rsidRPr="007171CD">
        <w:rPr>
          <w:rFonts w:ascii="Times New Roman" w:eastAsia="Times New Roman" w:hAnsi="Times New Roman" w:cs="Times New Roman"/>
          <w:color w:val="auto"/>
          <w:sz w:val="28"/>
          <w:szCs w:val="28"/>
        </w:rPr>
        <w:t>.</w:t>
      </w:r>
    </w:p>
    <w:p w:rsidR="00563E6A" w:rsidRDefault="001F71F0" w:rsidP="001F71F0">
      <w:pPr>
        <w:spacing w:after="0" w:line="360" w:lineRule="auto"/>
        <w:ind w:right="57" w:firstLine="709"/>
        <w:jc w:val="both"/>
        <w:rPr>
          <w:rStyle w:val="s3"/>
          <w:rFonts w:ascii="Times New Roman" w:eastAsia="Times New Roman" w:hAnsi="Times New Roman" w:cs="Times New Roman"/>
          <w:sz w:val="28"/>
          <w:szCs w:val="28"/>
        </w:rPr>
      </w:pPr>
      <w:r w:rsidRPr="007171CD">
        <w:rPr>
          <w:rFonts w:ascii="Times New Roman" w:eastAsia="Times New Roman" w:hAnsi="Times New Roman" w:cs="Times New Roman"/>
          <w:sz w:val="28"/>
          <w:szCs w:val="28"/>
        </w:rPr>
        <w:t xml:space="preserve">Таким образом, государство предпринимает меры по воздействию на развитие инновационного бизнеса, а также науки в стране в целом. </w:t>
      </w:r>
      <w:r w:rsidRPr="007171CD">
        <w:rPr>
          <w:rStyle w:val="s3"/>
          <w:rFonts w:ascii="Times New Roman" w:eastAsia="Times New Roman" w:hAnsi="Times New Roman" w:cs="Times New Roman"/>
          <w:sz w:val="28"/>
          <w:szCs w:val="28"/>
        </w:rPr>
        <w:t>Заинтересованность государства в развитии инновационного бизнеса – положительная тенденция в вопросе функционирования технополисов.</w:t>
      </w:r>
      <w:r w:rsidRPr="00683C22">
        <w:rPr>
          <w:rStyle w:val="s3"/>
          <w:rFonts w:ascii="Times New Roman" w:eastAsia="Times New Roman" w:hAnsi="Times New Roman" w:cs="Times New Roman"/>
          <w:sz w:val="28"/>
          <w:szCs w:val="28"/>
        </w:rPr>
        <w:t xml:space="preserve"> </w:t>
      </w:r>
      <w:r w:rsidR="00563E6A">
        <w:rPr>
          <w:rStyle w:val="s3"/>
          <w:rFonts w:ascii="Times New Roman" w:eastAsia="Times New Roman" w:hAnsi="Times New Roman" w:cs="Times New Roman"/>
          <w:sz w:val="28"/>
          <w:szCs w:val="28"/>
        </w:rPr>
        <w:t xml:space="preserve">Рассмотрим стимулирование деятельности технополисов посредством налоговых льгот. </w:t>
      </w:r>
      <w:r w:rsidRPr="007171CD">
        <w:rPr>
          <w:rStyle w:val="s3"/>
          <w:rFonts w:ascii="Times New Roman" w:eastAsia="Times New Roman" w:hAnsi="Times New Roman" w:cs="Times New Roman"/>
          <w:sz w:val="28"/>
          <w:szCs w:val="28"/>
        </w:rPr>
        <w:t>Проанализировав условия развития наукоемкого бизнеса в российских технополисах, мы сравнили крупнейшие города. Результаты сравнения приведены в таблице 1.</w:t>
      </w:r>
    </w:p>
    <w:p w:rsidR="00CD3BBA" w:rsidRDefault="00CD3BBA" w:rsidP="001F71F0">
      <w:pPr>
        <w:spacing w:after="0" w:line="360" w:lineRule="auto"/>
        <w:ind w:right="57" w:firstLine="709"/>
        <w:jc w:val="both"/>
        <w:rPr>
          <w:rStyle w:val="s3"/>
          <w:rFonts w:ascii="Times New Roman" w:eastAsia="Times New Roman" w:hAnsi="Times New Roman" w:cs="Times New Roman"/>
          <w:sz w:val="28"/>
          <w:szCs w:val="28"/>
        </w:rPr>
      </w:pPr>
    </w:p>
    <w:p w:rsidR="001F71F0" w:rsidRPr="007171CD" w:rsidRDefault="001F71F0" w:rsidP="004356A3">
      <w:pPr>
        <w:spacing w:line="259" w:lineRule="auto"/>
        <w:rPr>
          <w:rFonts w:ascii="Times New Roman" w:eastAsia="Times New Roman" w:hAnsi="Times New Roman" w:cs="Times New Roman"/>
          <w:sz w:val="28"/>
          <w:szCs w:val="28"/>
        </w:rPr>
      </w:pPr>
      <w:r w:rsidRPr="007171CD">
        <w:rPr>
          <w:rFonts w:ascii="Times New Roman" w:eastAsia="Times New Roman" w:hAnsi="Times New Roman" w:cs="Times New Roman"/>
          <w:sz w:val="28"/>
          <w:szCs w:val="28"/>
        </w:rPr>
        <w:t>Таблица 1 – льготные условия для инновационного бизнеса в российских технополисах</w:t>
      </w:r>
      <w:r w:rsidR="00637C4B">
        <w:rPr>
          <w:rFonts w:ascii="Times New Roman" w:eastAsia="Times New Roman" w:hAnsi="Times New Roman" w:cs="Times New Roman"/>
          <w:sz w:val="28"/>
          <w:szCs w:val="28"/>
        </w:rPr>
        <w:t xml:space="preserve"> </w:t>
      </w:r>
      <w:r w:rsidR="00637C4B" w:rsidRPr="00637C4B">
        <w:rPr>
          <w:rFonts w:ascii="Times New Roman" w:eastAsia="Times New Roman" w:hAnsi="Times New Roman" w:cs="Times New Roman"/>
          <w:sz w:val="28"/>
          <w:szCs w:val="28"/>
        </w:rPr>
        <w:t>[</w:t>
      </w:r>
      <w:r w:rsidR="00637C4B">
        <w:rPr>
          <w:rFonts w:ascii="Times New Roman" w:eastAsia="Times New Roman" w:hAnsi="Times New Roman" w:cs="Times New Roman"/>
          <w:sz w:val="28"/>
          <w:szCs w:val="28"/>
        </w:rPr>
        <w:t xml:space="preserve">37, 38, 39, </w:t>
      </w:r>
      <w:r w:rsidR="008D6F85">
        <w:rPr>
          <w:rFonts w:ascii="Times New Roman" w:eastAsia="Times New Roman" w:hAnsi="Times New Roman" w:cs="Times New Roman"/>
          <w:sz w:val="28"/>
          <w:szCs w:val="28"/>
        </w:rPr>
        <w:t>46</w:t>
      </w:r>
      <w:r w:rsidR="00637C4B" w:rsidRPr="00637C4B">
        <w:rPr>
          <w:rFonts w:ascii="Times New Roman" w:eastAsia="Times New Roman" w:hAnsi="Times New Roman" w:cs="Times New Roman"/>
          <w:sz w:val="28"/>
          <w:szCs w:val="28"/>
        </w:rPr>
        <w:t>]</w:t>
      </w:r>
      <w:r w:rsidRPr="007171CD">
        <w:rPr>
          <w:rFonts w:ascii="Times New Roman" w:eastAsia="Times New Roman" w:hAnsi="Times New Roman" w:cs="Times New Roman"/>
          <w:sz w:val="28"/>
          <w:szCs w:val="28"/>
        </w:rPr>
        <w:t>.</w:t>
      </w:r>
    </w:p>
    <w:tbl>
      <w:tblPr>
        <w:tblStyle w:val="a7"/>
        <w:tblW w:w="0" w:type="auto"/>
        <w:jc w:val="center"/>
        <w:tblLayout w:type="fixed"/>
        <w:tblLook w:val="04A0" w:firstRow="1" w:lastRow="0" w:firstColumn="1" w:lastColumn="0" w:noHBand="0" w:noVBand="1"/>
      </w:tblPr>
      <w:tblGrid>
        <w:gridCol w:w="1824"/>
        <w:gridCol w:w="2017"/>
        <w:gridCol w:w="1824"/>
        <w:gridCol w:w="1882"/>
        <w:gridCol w:w="1798"/>
      </w:tblGrid>
      <w:tr w:rsidR="001F71F0" w:rsidRPr="007171CD" w:rsidTr="00C87F7D">
        <w:trPr>
          <w:jc w:val="center"/>
        </w:trPr>
        <w:tc>
          <w:tcPr>
            <w:tcW w:w="1824" w:type="dxa"/>
          </w:tcPr>
          <w:p w:rsidR="001F71F0" w:rsidRPr="007171CD" w:rsidRDefault="001F71F0" w:rsidP="00C87F7D">
            <w:pPr>
              <w:spacing w:line="276" w:lineRule="auto"/>
              <w:jc w:val="center"/>
              <w:rPr>
                <w:rFonts w:ascii="Times New Roman" w:hAnsi="Times New Roman" w:cs="Times New Roman"/>
                <w:sz w:val="28"/>
                <w:szCs w:val="28"/>
              </w:rPr>
            </w:pPr>
            <w:r w:rsidRPr="007171CD">
              <w:rPr>
                <w:rFonts w:ascii="Times New Roman" w:hAnsi="Times New Roman" w:cs="Times New Roman"/>
                <w:sz w:val="28"/>
                <w:szCs w:val="28"/>
              </w:rPr>
              <w:t>Льгота</w:t>
            </w:r>
          </w:p>
        </w:tc>
        <w:tc>
          <w:tcPr>
            <w:tcW w:w="2017" w:type="dxa"/>
          </w:tcPr>
          <w:p w:rsidR="001F71F0" w:rsidRPr="007171CD" w:rsidRDefault="001F71F0" w:rsidP="00C87F7D">
            <w:pPr>
              <w:spacing w:line="276" w:lineRule="auto"/>
              <w:jc w:val="center"/>
              <w:rPr>
                <w:rFonts w:ascii="Times New Roman" w:hAnsi="Times New Roman" w:cs="Times New Roman"/>
                <w:sz w:val="28"/>
                <w:szCs w:val="28"/>
              </w:rPr>
            </w:pPr>
            <w:r w:rsidRPr="007171CD">
              <w:rPr>
                <w:rFonts w:ascii="Times New Roman" w:hAnsi="Times New Roman" w:cs="Times New Roman"/>
                <w:sz w:val="28"/>
                <w:szCs w:val="28"/>
              </w:rPr>
              <w:t>Иннополис</w:t>
            </w:r>
          </w:p>
        </w:tc>
        <w:tc>
          <w:tcPr>
            <w:tcW w:w="1824" w:type="dxa"/>
          </w:tcPr>
          <w:p w:rsidR="001F71F0" w:rsidRPr="007171CD" w:rsidRDefault="001F71F0" w:rsidP="00C87F7D">
            <w:pPr>
              <w:spacing w:line="276" w:lineRule="auto"/>
              <w:jc w:val="center"/>
              <w:rPr>
                <w:rFonts w:ascii="Times New Roman" w:hAnsi="Times New Roman" w:cs="Times New Roman"/>
                <w:sz w:val="28"/>
                <w:szCs w:val="28"/>
              </w:rPr>
            </w:pPr>
            <w:r w:rsidRPr="007171CD">
              <w:rPr>
                <w:rFonts w:ascii="Times New Roman" w:hAnsi="Times New Roman" w:cs="Times New Roman"/>
                <w:sz w:val="28"/>
                <w:szCs w:val="28"/>
              </w:rPr>
              <w:t>«Сколково»</w:t>
            </w:r>
          </w:p>
        </w:tc>
        <w:tc>
          <w:tcPr>
            <w:tcW w:w="1882" w:type="dxa"/>
          </w:tcPr>
          <w:p w:rsidR="001F71F0" w:rsidRPr="007171CD" w:rsidRDefault="001F71F0" w:rsidP="00C87F7D">
            <w:pPr>
              <w:spacing w:line="276" w:lineRule="auto"/>
              <w:jc w:val="center"/>
              <w:rPr>
                <w:rFonts w:ascii="Times New Roman" w:hAnsi="Times New Roman" w:cs="Times New Roman"/>
                <w:sz w:val="28"/>
                <w:szCs w:val="28"/>
              </w:rPr>
            </w:pPr>
            <w:r w:rsidRPr="007171CD">
              <w:rPr>
                <w:rFonts w:ascii="Times New Roman" w:hAnsi="Times New Roman" w:cs="Times New Roman"/>
                <w:sz w:val="28"/>
                <w:szCs w:val="28"/>
              </w:rPr>
              <w:t>«Москва»</w:t>
            </w:r>
          </w:p>
        </w:tc>
        <w:tc>
          <w:tcPr>
            <w:tcW w:w="1798" w:type="dxa"/>
          </w:tcPr>
          <w:p w:rsidR="001F71F0" w:rsidRPr="007171CD" w:rsidRDefault="001F71F0" w:rsidP="00C87F7D">
            <w:pPr>
              <w:spacing w:line="276" w:lineRule="auto"/>
              <w:jc w:val="center"/>
              <w:rPr>
                <w:rFonts w:ascii="Times New Roman" w:hAnsi="Times New Roman" w:cs="Times New Roman"/>
                <w:sz w:val="28"/>
                <w:szCs w:val="28"/>
              </w:rPr>
            </w:pPr>
            <w:r w:rsidRPr="007171CD">
              <w:rPr>
                <w:rFonts w:ascii="Times New Roman" w:hAnsi="Times New Roman" w:cs="Times New Roman"/>
                <w:sz w:val="28"/>
                <w:szCs w:val="28"/>
              </w:rPr>
              <w:t>ИНО «Томск»</w:t>
            </w:r>
          </w:p>
        </w:tc>
      </w:tr>
      <w:tr w:rsidR="001F71F0" w:rsidRPr="007171CD" w:rsidTr="00C87F7D">
        <w:trPr>
          <w:jc w:val="center"/>
        </w:trPr>
        <w:tc>
          <w:tcPr>
            <w:tcW w:w="1824" w:type="dxa"/>
          </w:tcPr>
          <w:p w:rsidR="001F71F0" w:rsidRPr="007171CD" w:rsidRDefault="001F71F0" w:rsidP="00C87F7D">
            <w:pPr>
              <w:spacing w:line="276" w:lineRule="auto"/>
              <w:jc w:val="center"/>
              <w:rPr>
                <w:rFonts w:ascii="Times New Roman" w:hAnsi="Times New Roman" w:cs="Times New Roman"/>
                <w:sz w:val="28"/>
                <w:szCs w:val="28"/>
              </w:rPr>
            </w:pPr>
            <w:r w:rsidRPr="007171CD">
              <w:rPr>
                <w:rFonts w:ascii="Times New Roman" w:hAnsi="Times New Roman" w:cs="Times New Roman"/>
                <w:sz w:val="28"/>
                <w:szCs w:val="28"/>
              </w:rPr>
              <w:t>Налог на прибыль</w:t>
            </w:r>
          </w:p>
        </w:tc>
        <w:tc>
          <w:tcPr>
            <w:tcW w:w="2017" w:type="dxa"/>
          </w:tcPr>
          <w:p w:rsidR="001F71F0" w:rsidRPr="007171CD" w:rsidRDefault="001F71F0" w:rsidP="00C87F7D">
            <w:pPr>
              <w:spacing w:line="276" w:lineRule="auto"/>
              <w:jc w:val="center"/>
              <w:rPr>
                <w:rFonts w:ascii="Times New Roman" w:hAnsi="Times New Roman" w:cs="Times New Roman"/>
                <w:sz w:val="28"/>
                <w:szCs w:val="28"/>
              </w:rPr>
            </w:pPr>
            <w:r w:rsidRPr="007171CD">
              <w:rPr>
                <w:rFonts w:ascii="Times New Roman" w:hAnsi="Times New Roman" w:cs="Times New Roman"/>
                <w:sz w:val="28"/>
                <w:szCs w:val="28"/>
              </w:rPr>
              <w:t>2%</w:t>
            </w:r>
          </w:p>
        </w:tc>
        <w:tc>
          <w:tcPr>
            <w:tcW w:w="1824" w:type="dxa"/>
          </w:tcPr>
          <w:p w:rsidR="001F71F0" w:rsidRPr="007171CD" w:rsidRDefault="001F71F0" w:rsidP="00C87F7D">
            <w:pPr>
              <w:spacing w:line="276" w:lineRule="auto"/>
              <w:jc w:val="center"/>
              <w:rPr>
                <w:rFonts w:ascii="Times New Roman" w:hAnsi="Times New Roman" w:cs="Times New Roman"/>
                <w:sz w:val="28"/>
                <w:szCs w:val="28"/>
              </w:rPr>
            </w:pPr>
            <w:r w:rsidRPr="007171CD">
              <w:rPr>
                <w:rFonts w:ascii="Times New Roman" w:hAnsi="Times New Roman" w:cs="Times New Roman"/>
                <w:sz w:val="28"/>
                <w:szCs w:val="28"/>
              </w:rPr>
              <w:t>0%</w:t>
            </w:r>
          </w:p>
        </w:tc>
        <w:tc>
          <w:tcPr>
            <w:tcW w:w="1882" w:type="dxa"/>
          </w:tcPr>
          <w:p w:rsidR="001F71F0" w:rsidRPr="007171CD" w:rsidRDefault="001F71F0" w:rsidP="00C87F7D">
            <w:pPr>
              <w:spacing w:line="276" w:lineRule="auto"/>
              <w:jc w:val="center"/>
              <w:rPr>
                <w:rFonts w:ascii="Times New Roman" w:hAnsi="Times New Roman" w:cs="Times New Roman"/>
                <w:sz w:val="28"/>
                <w:szCs w:val="28"/>
              </w:rPr>
            </w:pPr>
            <w:r w:rsidRPr="007171CD">
              <w:rPr>
                <w:rFonts w:ascii="Times New Roman" w:hAnsi="Times New Roman" w:cs="Times New Roman"/>
                <w:sz w:val="28"/>
                <w:szCs w:val="28"/>
              </w:rPr>
              <w:t>15,5% в течении 10 лет с момента создания предприятия</w:t>
            </w:r>
          </w:p>
        </w:tc>
        <w:tc>
          <w:tcPr>
            <w:tcW w:w="1798" w:type="dxa"/>
          </w:tcPr>
          <w:p w:rsidR="001F71F0" w:rsidRPr="007171CD" w:rsidRDefault="001F71F0" w:rsidP="00C87F7D">
            <w:pPr>
              <w:spacing w:line="276" w:lineRule="auto"/>
              <w:jc w:val="center"/>
              <w:rPr>
                <w:rFonts w:ascii="Times New Roman" w:hAnsi="Times New Roman" w:cs="Times New Roman"/>
                <w:sz w:val="28"/>
                <w:szCs w:val="28"/>
              </w:rPr>
            </w:pPr>
            <w:r w:rsidRPr="007171CD">
              <w:rPr>
                <w:rFonts w:ascii="Times New Roman" w:hAnsi="Times New Roman" w:cs="Times New Roman"/>
                <w:sz w:val="28"/>
                <w:szCs w:val="28"/>
              </w:rPr>
              <w:t>13,5%</w:t>
            </w:r>
          </w:p>
        </w:tc>
      </w:tr>
      <w:tr w:rsidR="001F71F0" w:rsidRPr="007171CD" w:rsidTr="00C87F7D">
        <w:trPr>
          <w:jc w:val="center"/>
        </w:trPr>
        <w:tc>
          <w:tcPr>
            <w:tcW w:w="1824" w:type="dxa"/>
          </w:tcPr>
          <w:p w:rsidR="001F71F0" w:rsidRPr="007171CD" w:rsidRDefault="001F71F0" w:rsidP="00C87F7D">
            <w:pPr>
              <w:spacing w:line="276" w:lineRule="auto"/>
              <w:jc w:val="center"/>
              <w:rPr>
                <w:rFonts w:ascii="Times New Roman" w:hAnsi="Times New Roman" w:cs="Times New Roman"/>
                <w:sz w:val="28"/>
                <w:szCs w:val="28"/>
              </w:rPr>
            </w:pPr>
            <w:r w:rsidRPr="007171CD">
              <w:rPr>
                <w:rFonts w:ascii="Times New Roman" w:hAnsi="Times New Roman" w:cs="Times New Roman"/>
                <w:sz w:val="28"/>
                <w:szCs w:val="28"/>
              </w:rPr>
              <w:t>Налог на транспорт</w:t>
            </w:r>
          </w:p>
        </w:tc>
        <w:tc>
          <w:tcPr>
            <w:tcW w:w="2017" w:type="dxa"/>
          </w:tcPr>
          <w:p w:rsidR="001F71F0" w:rsidRPr="007171CD" w:rsidRDefault="001F71F0" w:rsidP="00C87F7D">
            <w:pPr>
              <w:spacing w:line="276" w:lineRule="auto"/>
              <w:jc w:val="center"/>
              <w:rPr>
                <w:rFonts w:ascii="Times New Roman" w:hAnsi="Times New Roman" w:cs="Times New Roman"/>
                <w:sz w:val="28"/>
                <w:szCs w:val="28"/>
              </w:rPr>
            </w:pPr>
            <w:r w:rsidRPr="007171CD">
              <w:rPr>
                <w:rFonts w:ascii="Times New Roman" w:hAnsi="Times New Roman" w:cs="Times New Roman"/>
                <w:sz w:val="28"/>
                <w:szCs w:val="28"/>
              </w:rPr>
              <w:t>0%</w:t>
            </w:r>
          </w:p>
        </w:tc>
        <w:tc>
          <w:tcPr>
            <w:tcW w:w="1824" w:type="dxa"/>
          </w:tcPr>
          <w:p w:rsidR="001F71F0" w:rsidRPr="007171CD" w:rsidRDefault="001F71F0" w:rsidP="00C87F7D">
            <w:pPr>
              <w:spacing w:line="276" w:lineRule="auto"/>
              <w:jc w:val="center"/>
              <w:rPr>
                <w:rFonts w:ascii="Times New Roman" w:hAnsi="Times New Roman" w:cs="Times New Roman"/>
                <w:sz w:val="28"/>
                <w:szCs w:val="28"/>
              </w:rPr>
            </w:pPr>
            <w:r w:rsidRPr="007171CD">
              <w:rPr>
                <w:rFonts w:ascii="Times New Roman" w:hAnsi="Times New Roman" w:cs="Times New Roman"/>
                <w:sz w:val="28"/>
                <w:szCs w:val="28"/>
              </w:rPr>
              <w:t>-</w:t>
            </w:r>
          </w:p>
        </w:tc>
        <w:tc>
          <w:tcPr>
            <w:tcW w:w="1882" w:type="dxa"/>
          </w:tcPr>
          <w:p w:rsidR="001F71F0" w:rsidRPr="007171CD" w:rsidRDefault="001F71F0" w:rsidP="00C87F7D">
            <w:pPr>
              <w:spacing w:line="276" w:lineRule="auto"/>
              <w:jc w:val="center"/>
              <w:rPr>
                <w:rFonts w:ascii="Times New Roman" w:hAnsi="Times New Roman" w:cs="Times New Roman"/>
                <w:sz w:val="28"/>
                <w:szCs w:val="28"/>
              </w:rPr>
            </w:pPr>
            <w:r w:rsidRPr="007171CD">
              <w:rPr>
                <w:rFonts w:ascii="Times New Roman" w:hAnsi="Times New Roman" w:cs="Times New Roman"/>
                <w:sz w:val="28"/>
                <w:szCs w:val="28"/>
              </w:rPr>
              <w:t>-</w:t>
            </w:r>
          </w:p>
        </w:tc>
        <w:tc>
          <w:tcPr>
            <w:tcW w:w="1798" w:type="dxa"/>
          </w:tcPr>
          <w:p w:rsidR="001F71F0" w:rsidRPr="007171CD" w:rsidRDefault="001F71F0" w:rsidP="00C87F7D">
            <w:pPr>
              <w:spacing w:line="276" w:lineRule="auto"/>
              <w:jc w:val="center"/>
              <w:rPr>
                <w:rFonts w:ascii="Times New Roman" w:hAnsi="Times New Roman" w:cs="Times New Roman"/>
                <w:sz w:val="28"/>
                <w:szCs w:val="28"/>
              </w:rPr>
            </w:pPr>
            <w:r w:rsidRPr="007171CD">
              <w:rPr>
                <w:rFonts w:ascii="Times New Roman" w:hAnsi="Times New Roman" w:cs="Times New Roman"/>
                <w:sz w:val="28"/>
                <w:szCs w:val="28"/>
              </w:rPr>
              <w:t>0%</w:t>
            </w:r>
          </w:p>
        </w:tc>
      </w:tr>
      <w:tr w:rsidR="001F71F0" w:rsidRPr="007171CD" w:rsidTr="00C87F7D">
        <w:trPr>
          <w:jc w:val="center"/>
        </w:trPr>
        <w:tc>
          <w:tcPr>
            <w:tcW w:w="1824" w:type="dxa"/>
          </w:tcPr>
          <w:p w:rsidR="001F71F0" w:rsidRPr="007171CD" w:rsidRDefault="001F71F0" w:rsidP="00C87F7D">
            <w:pPr>
              <w:spacing w:line="276" w:lineRule="auto"/>
              <w:jc w:val="center"/>
              <w:rPr>
                <w:rFonts w:ascii="Times New Roman" w:hAnsi="Times New Roman" w:cs="Times New Roman"/>
                <w:sz w:val="28"/>
                <w:szCs w:val="28"/>
              </w:rPr>
            </w:pPr>
            <w:r w:rsidRPr="007171CD">
              <w:rPr>
                <w:rFonts w:ascii="Times New Roman" w:hAnsi="Times New Roman" w:cs="Times New Roman"/>
                <w:sz w:val="28"/>
                <w:szCs w:val="28"/>
              </w:rPr>
              <w:t>НДС</w:t>
            </w:r>
          </w:p>
        </w:tc>
        <w:tc>
          <w:tcPr>
            <w:tcW w:w="2017" w:type="dxa"/>
          </w:tcPr>
          <w:p w:rsidR="001F71F0" w:rsidRPr="007171CD" w:rsidRDefault="001F71F0" w:rsidP="00C87F7D">
            <w:pPr>
              <w:spacing w:line="276" w:lineRule="auto"/>
              <w:jc w:val="center"/>
              <w:rPr>
                <w:rFonts w:ascii="Times New Roman" w:hAnsi="Times New Roman" w:cs="Times New Roman"/>
                <w:sz w:val="28"/>
                <w:szCs w:val="28"/>
              </w:rPr>
            </w:pPr>
            <w:r w:rsidRPr="007171CD">
              <w:rPr>
                <w:rFonts w:ascii="Times New Roman" w:hAnsi="Times New Roman" w:cs="Times New Roman"/>
                <w:sz w:val="28"/>
                <w:szCs w:val="28"/>
              </w:rPr>
              <w:t>-</w:t>
            </w:r>
          </w:p>
        </w:tc>
        <w:tc>
          <w:tcPr>
            <w:tcW w:w="1824" w:type="dxa"/>
          </w:tcPr>
          <w:p w:rsidR="001F71F0" w:rsidRPr="007171CD" w:rsidRDefault="001F71F0" w:rsidP="00C87F7D">
            <w:pPr>
              <w:spacing w:line="276" w:lineRule="auto"/>
              <w:jc w:val="center"/>
              <w:rPr>
                <w:rFonts w:ascii="Times New Roman" w:hAnsi="Times New Roman" w:cs="Times New Roman"/>
                <w:sz w:val="28"/>
                <w:szCs w:val="28"/>
              </w:rPr>
            </w:pPr>
            <w:r w:rsidRPr="007171CD">
              <w:rPr>
                <w:rFonts w:ascii="Times New Roman" w:hAnsi="Times New Roman" w:cs="Times New Roman"/>
                <w:sz w:val="28"/>
                <w:szCs w:val="28"/>
              </w:rPr>
              <w:t>0%</w:t>
            </w:r>
          </w:p>
        </w:tc>
        <w:tc>
          <w:tcPr>
            <w:tcW w:w="1882" w:type="dxa"/>
          </w:tcPr>
          <w:p w:rsidR="001F71F0" w:rsidRPr="007171CD" w:rsidRDefault="001F71F0" w:rsidP="00C87F7D">
            <w:pPr>
              <w:spacing w:line="276" w:lineRule="auto"/>
              <w:jc w:val="center"/>
              <w:rPr>
                <w:rFonts w:ascii="Times New Roman" w:hAnsi="Times New Roman" w:cs="Times New Roman"/>
                <w:sz w:val="28"/>
                <w:szCs w:val="28"/>
              </w:rPr>
            </w:pPr>
            <w:r w:rsidRPr="007171CD">
              <w:rPr>
                <w:rFonts w:ascii="Times New Roman" w:hAnsi="Times New Roman" w:cs="Times New Roman"/>
                <w:sz w:val="28"/>
                <w:szCs w:val="28"/>
              </w:rPr>
              <w:t>0%</w:t>
            </w:r>
          </w:p>
        </w:tc>
        <w:tc>
          <w:tcPr>
            <w:tcW w:w="1798" w:type="dxa"/>
          </w:tcPr>
          <w:p w:rsidR="001F71F0" w:rsidRPr="007171CD" w:rsidRDefault="001F71F0" w:rsidP="00C87F7D">
            <w:pPr>
              <w:spacing w:line="276" w:lineRule="auto"/>
              <w:jc w:val="center"/>
              <w:rPr>
                <w:rFonts w:ascii="Times New Roman" w:hAnsi="Times New Roman" w:cs="Times New Roman"/>
                <w:sz w:val="28"/>
                <w:szCs w:val="28"/>
              </w:rPr>
            </w:pPr>
            <w:r w:rsidRPr="007171CD">
              <w:rPr>
                <w:rFonts w:ascii="Times New Roman" w:hAnsi="Times New Roman" w:cs="Times New Roman"/>
                <w:sz w:val="28"/>
                <w:szCs w:val="28"/>
              </w:rPr>
              <w:t>-</w:t>
            </w:r>
          </w:p>
        </w:tc>
      </w:tr>
      <w:tr w:rsidR="001F71F0" w:rsidRPr="007171CD" w:rsidTr="00C87F7D">
        <w:trPr>
          <w:jc w:val="center"/>
        </w:trPr>
        <w:tc>
          <w:tcPr>
            <w:tcW w:w="1824" w:type="dxa"/>
          </w:tcPr>
          <w:p w:rsidR="001F71F0" w:rsidRPr="007171CD" w:rsidRDefault="001F71F0" w:rsidP="00C87F7D">
            <w:pPr>
              <w:spacing w:line="276" w:lineRule="auto"/>
              <w:jc w:val="center"/>
              <w:rPr>
                <w:rFonts w:ascii="Times New Roman" w:hAnsi="Times New Roman" w:cs="Times New Roman"/>
                <w:sz w:val="28"/>
                <w:szCs w:val="28"/>
              </w:rPr>
            </w:pPr>
            <w:r w:rsidRPr="007171CD">
              <w:rPr>
                <w:rFonts w:ascii="Times New Roman" w:hAnsi="Times New Roman" w:cs="Times New Roman"/>
                <w:sz w:val="28"/>
                <w:szCs w:val="28"/>
              </w:rPr>
              <w:t>Налог на имущество</w:t>
            </w:r>
          </w:p>
        </w:tc>
        <w:tc>
          <w:tcPr>
            <w:tcW w:w="2017" w:type="dxa"/>
          </w:tcPr>
          <w:p w:rsidR="001F71F0" w:rsidRPr="007171CD" w:rsidRDefault="001F71F0" w:rsidP="00C87F7D">
            <w:pPr>
              <w:spacing w:line="276" w:lineRule="auto"/>
              <w:jc w:val="center"/>
              <w:rPr>
                <w:rFonts w:ascii="Times New Roman" w:hAnsi="Times New Roman" w:cs="Times New Roman"/>
                <w:sz w:val="28"/>
                <w:szCs w:val="28"/>
              </w:rPr>
            </w:pPr>
            <w:r w:rsidRPr="007171CD">
              <w:rPr>
                <w:rFonts w:ascii="Times New Roman" w:hAnsi="Times New Roman" w:cs="Times New Roman"/>
                <w:sz w:val="28"/>
                <w:szCs w:val="28"/>
              </w:rPr>
              <w:t>0%</w:t>
            </w:r>
          </w:p>
        </w:tc>
        <w:tc>
          <w:tcPr>
            <w:tcW w:w="1824" w:type="dxa"/>
          </w:tcPr>
          <w:p w:rsidR="001F71F0" w:rsidRPr="007171CD" w:rsidRDefault="001F71F0" w:rsidP="00C87F7D">
            <w:pPr>
              <w:spacing w:line="276" w:lineRule="auto"/>
              <w:jc w:val="center"/>
              <w:rPr>
                <w:rFonts w:ascii="Times New Roman" w:hAnsi="Times New Roman" w:cs="Times New Roman"/>
                <w:sz w:val="28"/>
                <w:szCs w:val="28"/>
              </w:rPr>
            </w:pPr>
            <w:r w:rsidRPr="007171CD">
              <w:rPr>
                <w:rFonts w:ascii="Times New Roman" w:hAnsi="Times New Roman" w:cs="Times New Roman"/>
                <w:sz w:val="28"/>
                <w:szCs w:val="28"/>
              </w:rPr>
              <w:t>0%</w:t>
            </w:r>
          </w:p>
        </w:tc>
        <w:tc>
          <w:tcPr>
            <w:tcW w:w="1882" w:type="dxa"/>
          </w:tcPr>
          <w:p w:rsidR="001F71F0" w:rsidRPr="007171CD" w:rsidRDefault="001F71F0" w:rsidP="00C87F7D">
            <w:pPr>
              <w:spacing w:line="276" w:lineRule="auto"/>
              <w:jc w:val="center"/>
              <w:rPr>
                <w:rFonts w:ascii="Times New Roman" w:hAnsi="Times New Roman" w:cs="Times New Roman"/>
                <w:sz w:val="28"/>
                <w:szCs w:val="28"/>
              </w:rPr>
            </w:pPr>
            <w:r w:rsidRPr="007171CD">
              <w:rPr>
                <w:rFonts w:ascii="Times New Roman" w:hAnsi="Times New Roman" w:cs="Times New Roman"/>
                <w:sz w:val="28"/>
                <w:szCs w:val="28"/>
              </w:rPr>
              <w:t>0% в течении 10 лет с момента постановки предприятия на учет</w:t>
            </w:r>
          </w:p>
        </w:tc>
        <w:tc>
          <w:tcPr>
            <w:tcW w:w="1798" w:type="dxa"/>
          </w:tcPr>
          <w:p w:rsidR="001F71F0" w:rsidRPr="007171CD" w:rsidRDefault="001F71F0" w:rsidP="00C87F7D">
            <w:pPr>
              <w:spacing w:line="276" w:lineRule="auto"/>
              <w:jc w:val="center"/>
              <w:rPr>
                <w:rFonts w:ascii="Times New Roman" w:hAnsi="Times New Roman" w:cs="Times New Roman"/>
                <w:sz w:val="28"/>
                <w:szCs w:val="28"/>
              </w:rPr>
            </w:pPr>
            <w:r w:rsidRPr="007171CD">
              <w:rPr>
                <w:rFonts w:ascii="Times New Roman" w:hAnsi="Times New Roman" w:cs="Times New Roman"/>
                <w:sz w:val="28"/>
                <w:szCs w:val="28"/>
              </w:rPr>
              <w:t>0%</w:t>
            </w:r>
          </w:p>
        </w:tc>
      </w:tr>
      <w:tr w:rsidR="001F71F0" w:rsidRPr="007171CD" w:rsidTr="00C87F7D">
        <w:trPr>
          <w:jc w:val="center"/>
        </w:trPr>
        <w:tc>
          <w:tcPr>
            <w:tcW w:w="1824" w:type="dxa"/>
          </w:tcPr>
          <w:p w:rsidR="001F71F0" w:rsidRPr="007171CD" w:rsidRDefault="001F71F0" w:rsidP="00C87F7D">
            <w:pPr>
              <w:spacing w:line="276" w:lineRule="auto"/>
              <w:jc w:val="center"/>
              <w:rPr>
                <w:rFonts w:ascii="Times New Roman" w:hAnsi="Times New Roman" w:cs="Times New Roman"/>
                <w:sz w:val="28"/>
                <w:szCs w:val="28"/>
              </w:rPr>
            </w:pPr>
            <w:r w:rsidRPr="007171CD">
              <w:rPr>
                <w:rFonts w:ascii="Times New Roman" w:hAnsi="Times New Roman" w:cs="Times New Roman"/>
                <w:sz w:val="28"/>
                <w:szCs w:val="28"/>
              </w:rPr>
              <w:t>Тариф страховых взносов</w:t>
            </w:r>
          </w:p>
        </w:tc>
        <w:tc>
          <w:tcPr>
            <w:tcW w:w="2017" w:type="dxa"/>
          </w:tcPr>
          <w:p w:rsidR="001F71F0" w:rsidRPr="007171CD" w:rsidRDefault="001F71F0" w:rsidP="00C87F7D">
            <w:pPr>
              <w:spacing w:line="276" w:lineRule="auto"/>
              <w:jc w:val="center"/>
              <w:rPr>
                <w:rFonts w:ascii="Times New Roman" w:hAnsi="Times New Roman" w:cs="Times New Roman"/>
                <w:sz w:val="28"/>
                <w:szCs w:val="28"/>
              </w:rPr>
            </w:pPr>
            <w:r w:rsidRPr="007171CD">
              <w:rPr>
                <w:rFonts w:ascii="Times New Roman" w:hAnsi="Times New Roman" w:cs="Times New Roman"/>
                <w:sz w:val="28"/>
                <w:szCs w:val="28"/>
              </w:rPr>
              <w:t>21% в течении 2018 года, 28% в течении 2019 года</w:t>
            </w:r>
          </w:p>
        </w:tc>
        <w:tc>
          <w:tcPr>
            <w:tcW w:w="1824" w:type="dxa"/>
          </w:tcPr>
          <w:p w:rsidR="001F71F0" w:rsidRPr="007171CD" w:rsidRDefault="001F71F0" w:rsidP="00C87F7D">
            <w:pPr>
              <w:spacing w:line="276" w:lineRule="auto"/>
              <w:jc w:val="center"/>
              <w:rPr>
                <w:rFonts w:ascii="Times New Roman" w:hAnsi="Times New Roman" w:cs="Times New Roman"/>
                <w:sz w:val="28"/>
                <w:szCs w:val="28"/>
              </w:rPr>
            </w:pPr>
            <w:r w:rsidRPr="007171CD">
              <w:rPr>
                <w:rFonts w:ascii="Times New Roman" w:hAnsi="Times New Roman" w:cs="Times New Roman"/>
                <w:sz w:val="28"/>
                <w:szCs w:val="28"/>
              </w:rPr>
              <w:t>14%</w:t>
            </w:r>
          </w:p>
        </w:tc>
        <w:tc>
          <w:tcPr>
            <w:tcW w:w="1882" w:type="dxa"/>
          </w:tcPr>
          <w:p w:rsidR="001F71F0" w:rsidRPr="007171CD" w:rsidRDefault="001F71F0" w:rsidP="00C87F7D">
            <w:pPr>
              <w:spacing w:line="276" w:lineRule="auto"/>
              <w:jc w:val="center"/>
              <w:rPr>
                <w:rFonts w:ascii="Times New Roman" w:hAnsi="Times New Roman" w:cs="Times New Roman"/>
                <w:sz w:val="28"/>
                <w:szCs w:val="28"/>
              </w:rPr>
            </w:pPr>
            <w:r w:rsidRPr="007171CD">
              <w:rPr>
                <w:rFonts w:ascii="Times New Roman" w:hAnsi="Times New Roman" w:cs="Times New Roman"/>
                <w:sz w:val="28"/>
                <w:szCs w:val="28"/>
              </w:rPr>
              <w:t xml:space="preserve">21% в течении 2018 года, 28% в </w:t>
            </w:r>
            <w:r w:rsidRPr="007171CD">
              <w:rPr>
                <w:rFonts w:ascii="Times New Roman" w:hAnsi="Times New Roman" w:cs="Times New Roman"/>
                <w:sz w:val="28"/>
                <w:szCs w:val="28"/>
              </w:rPr>
              <w:lastRenderedPageBreak/>
              <w:t>течении 2019 года</w:t>
            </w:r>
          </w:p>
        </w:tc>
        <w:tc>
          <w:tcPr>
            <w:tcW w:w="1798" w:type="dxa"/>
          </w:tcPr>
          <w:p w:rsidR="001F71F0" w:rsidRPr="007171CD" w:rsidRDefault="001F71F0" w:rsidP="00C87F7D">
            <w:pPr>
              <w:spacing w:line="276" w:lineRule="auto"/>
              <w:jc w:val="center"/>
              <w:rPr>
                <w:rFonts w:ascii="Times New Roman" w:hAnsi="Times New Roman" w:cs="Times New Roman"/>
                <w:sz w:val="28"/>
                <w:szCs w:val="28"/>
              </w:rPr>
            </w:pPr>
            <w:r w:rsidRPr="007171CD">
              <w:rPr>
                <w:rFonts w:ascii="Times New Roman" w:hAnsi="Times New Roman" w:cs="Times New Roman"/>
                <w:sz w:val="28"/>
                <w:szCs w:val="28"/>
              </w:rPr>
              <w:lastRenderedPageBreak/>
              <w:t>14%</w:t>
            </w:r>
          </w:p>
        </w:tc>
      </w:tr>
      <w:tr w:rsidR="001F71F0" w:rsidRPr="007171CD" w:rsidTr="00C87F7D">
        <w:trPr>
          <w:jc w:val="center"/>
        </w:trPr>
        <w:tc>
          <w:tcPr>
            <w:tcW w:w="1824" w:type="dxa"/>
          </w:tcPr>
          <w:p w:rsidR="001F71F0" w:rsidRPr="007171CD" w:rsidRDefault="001F71F0" w:rsidP="00C87F7D">
            <w:pPr>
              <w:spacing w:line="276" w:lineRule="auto"/>
              <w:jc w:val="center"/>
              <w:rPr>
                <w:rFonts w:ascii="Times New Roman" w:hAnsi="Times New Roman" w:cs="Times New Roman"/>
                <w:sz w:val="28"/>
                <w:szCs w:val="28"/>
              </w:rPr>
            </w:pPr>
            <w:r w:rsidRPr="007171CD">
              <w:rPr>
                <w:rFonts w:ascii="Times New Roman" w:hAnsi="Times New Roman" w:cs="Times New Roman"/>
                <w:sz w:val="28"/>
                <w:szCs w:val="28"/>
              </w:rPr>
              <w:t>Земельный налог</w:t>
            </w:r>
          </w:p>
        </w:tc>
        <w:tc>
          <w:tcPr>
            <w:tcW w:w="2017" w:type="dxa"/>
          </w:tcPr>
          <w:p w:rsidR="001F71F0" w:rsidRPr="007171CD" w:rsidRDefault="001F71F0" w:rsidP="00C87F7D">
            <w:pPr>
              <w:spacing w:line="276" w:lineRule="auto"/>
              <w:jc w:val="center"/>
              <w:rPr>
                <w:rFonts w:ascii="Times New Roman" w:hAnsi="Times New Roman" w:cs="Times New Roman"/>
                <w:sz w:val="28"/>
                <w:szCs w:val="28"/>
              </w:rPr>
            </w:pPr>
            <w:r w:rsidRPr="007171CD">
              <w:rPr>
                <w:rFonts w:ascii="Times New Roman" w:hAnsi="Times New Roman" w:cs="Times New Roman"/>
                <w:sz w:val="28"/>
                <w:szCs w:val="28"/>
              </w:rPr>
              <w:t>0%</w:t>
            </w:r>
          </w:p>
        </w:tc>
        <w:tc>
          <w:tcPr>
            <w:tcW w:w="1824" w:type="dxa"/>
          </w:tcPr>
          <w:p w:rsidR="001F71F0" w:rsidRPr="007171CD" w:rsidRDefault="001F71F0" w:rsidP="00C87F7D">
            <w:pPr>
              <w:spacing w:line="276" w:lineRule="auto"/>
              <w:jc w:val="center"/>
              <w:rPr>
                <w:rFonts w:ascii="Times New Roman" w:hAnsi="Times New Roman" w:cs="Times New Roman"/>
                <w:sz w:val="28"/>
                <w:szCs w:val="28"/>
              </w:rPr>
            </w:pPr>
            <w:r w:rsidRPr="007171CD">
              <w:rPr>
                <w:rFonts w:ascii="Times New Roman" w:hAnsi="Times New Roman" w:cs="Times New Roman"/>
                <w:sz w:val="28"/>
                <w:szCs w:val="28"/>
              </w:rPr>
              <w:t>-</w:t>
            </w:r>
          </w:p>
        </w:tc>
        <w:tc>
          <w:tcPr>
            <w:tcW w:w="1882" w:type="dxa"/>
          </w:tcPr>
          <w:p w:rsidR="001F71F0" w:rsidRPr="007171CD" w:rsidRDefault="001F71F0" w:rsidP="00C87F7D">
            <w:pPr>
              <w:spacing w:line="276" w:lineRule="auto"/>
              <w:jc w:val="center"/>
              <w:rPr>
                <w:rFonts w:ascii="Times New Roman" w:hAnsi="Times New Roman" w:cs="Times New Roman"/>
                <w:sz w:val="28"/>
                <w:szCs w:val="28"/>
              </w:rPr>
            </w:pPr>
            <w:r w:rsidRPr="007171CD">
              <w:rPr>
                <w:rFonts w:ascii="Times New Roman" w:hAnsi="Times New Roman" w:cs="Times New Roman"/>
                <w:sz w:val="28"/>
                <w:szCs w:val="28"/>
              </w:rPr>
              <w:t>-</w:t>
            </w:r>
          </w:p>
        </w:tc>
        <w:tc>
          <w:tcPr>
            <w:tcW w:w="1798" w:type="dxa"/>
          </w:tcPr>
          <w:p w:rsidR="001F71F0" w:rsidRPr="007171CD" w:rsidRDefault="001F71F0" w:rsidP="00C87F7D">
            <w:pPr>
              <w:spacing w:line="276" w:lineRule="auto"/>
              <w:jc w:val="center"/>
              <w:rPr>
                <w:rFonts w:ascii="Times New Roman" w:hAnsi="Times New Roman" w:cs="Times New Roman"/>
                <w:sz w:val="28"/>
                <w:szCs w:val="28"/>
              </w:rPr>
            </w:pPr>
            <w:r w:rsidRPr="007171CD">
              <w:rPr>
                <w:rFonts w:ascii="Times New Roman" w:hAnsi="Times New Roman" w:cs="Times New Roman"/>
                <w:sz w:val="28"/>
                <w:szCs w:val="28"/>
              </w:rPr>
              <w:t>0%</w:t>
            </w:r>
          </w:p>
        </w:tc>
      </w:tr>
      <w:tr w:rsidR="001F71F0" w:rsidRPr="007171CD" w:rsidTr="00C87F7D">
        <w:trPr>
          <w:jc w:val="center"/>
        </w:trPr>
        <w:tc>
          <w:tcPr>
            <w:tcW w:w="1824" w:type="dxa"/>
          </w:tcPr>
          <w:p w:rsidR="001F71F0" w:rsidRPr="007171CD" w:rsidRDefault="001F71F0" w:rsidP="00C87F7D">
            <w:pPr>
              <w:spacing w:line="276" w:lineRule="auto"/>
              <w:jc w:val="center"/>
              <w:rPr>
                <w:rFonts w:ascii="Times New Roman" w:hAnsi="Times New Roman" w:cs="Times New Roman"/>
                <w:sz w:val="28"/>
                <w:szCs w:val="28"/>
              </w:rPr>
            </w:pPr>
            <w:r w:rsidRPr="007171CD">
              <w:rPr>
                <w:rFonts w:ascii="Times New Roman" w:hAnsi="Times New Roman" w:cs="Times New Roman"/>
                <w:sz w:val="28"/>
                <w:szCs w:val="28"/>
              </w:rPr>
              <w:t>Льготы по таможенным пошлинам</w:t>
            </w:r>
          </w:p>
        </w:tc>
        <w:tc>
          <w:tcPr>
            <w:tcW w:w="2017" w:type="dxa"/>
          </w:tcPr>
          <w:p w:rsidR="001F71F0" w:rsidRPr="007171CD" w:rsidRDefault="001F71F0" w:rsidP="00C87F7D">
            <w:pPr>
              <w:spacing w:line="276" w:lineRule="auto"/>
              <w:jc w:val="center"/>
              <w:rPr>
                <w:rFonts w:ascii="Times New Roman" w:hAnsi="Times New Roman" w:cs="Times New Roman"/>
                <w:sz w:val="28"/>
                <w:szCs w:val="28"/>
              </w:rPr>
            </w:pPr>
            <w:r w:rsidRPr="007171CD">
              <w:rPr>
                <w:rFonts w:ascii="Times New Roman" w:eastAsia="Times New Roman" w:hAnsi="Times New Roman" w:cs="Times New Roman"/>
                <w:sz w:val="28"/>
                <w:szCs w:val="28"/>
              </w:rPr>
              <w:t>Пониженные таможенные пошлины</w:t>
            </w:r>
          </w:p>
        </w:tc>
        <w:tc>
          <w:tcPr>
            <w:tcW w:w="1824" w:type="dxa"/>
          </w:tcPr>
          <w:p w:rsidR="001F71F0" w:rsidRPr="007171CD" w:rsidRDefault="001F71F0" w:rsidP="00C87F7D">
            <w:pPr>
              <w:spacing w:line="276" w:lineRule="auto"/>
              <w:jc w:val="center"/>
              <w:rPr>
                <w:rFonts w:ascii="Times New Roman" w:hAnsi="Times New Roman" w:cs="Times New Roman"/>
                <w:sz w:val="28"/>
                <w:szCs w:val="28"/>
              </w:rPr>
            </w:pPr>
            <w:r w:rsidRPr="007171CD">
              <w:rPr>
                <w:rFonts w:ascii="Times New Roman" w:eastAsia="Times New Roman" w:hAnsi="Times New Roman" w:cs="Times New Roman"/>
                <w:sz w:val="28"/>
                <w:szCs w:val="28"/>
              </w:rPr>
              <w:t>Возврат таможенных платежей</w:t>
            </w:r>
          </w:p>
        </w:tc>
        <w:tc>
          <w:tcPr>
            <w:tcW w:w="1882" w:type="dxa"/>
          </w:tcPr>
          <w:p w:rsidR="001F71F0" w:rsidRPr="007171CD" w:rsidRDefault="001F71F0" w:rsidP="00C87F7D">
            <w:pPr>
              <w:spacing w:line="276" w:lineRule="auto"/>
              <w:jc w:val="center"/>
              <w:rPr>
                <w:rFonts w:ascii="Times New Roman" w:hAnsi="Times New Roman" w:cs="Times New Roman"/>
                <w:sz w:val="28"/>
                <w:szCs w:val="28"/>
              </w:rPr>
            </w:pPr>
            <w:r w:rsidRPr="007171CD">
              <w:rPr>
                <w:rFonts w:ascii="Times New Roman" w:eastAsia="Times New Roman" w:hAnsi="Times New Roman" w:cs="Times New Roman"/>
                <w:sz w:val="28"/>
                <w:szCs w:val="28"/>
              </w:rPr>
              <w:t>Свободная таможенная зона</w:t>
            </w:r>
          </w:p>
        </w:tc>
        <w:tc>
          <w:tcPr>
            <w:tcW w:w="1798" w:type="dxa"/>
          </w:tcPr>
          <w:p w:rsidR="001F71F0" w:rsidRPr="007171CD" w:rsidRDefault="001F71F0" w:rsidP="00C87F7D">
            <w:pPr>
              <w:spacing w:line="276" w:lineRule="auto"/>
              <w:jc w:val="center"/>
              <w:rPr>
                <w:rFonts w:ascii="Times New Roman" w:hAnsi="Times New Roman" w:cs="Times New Roman"/>
                <w:sz w:val="28"/>
                <w:szCs w:val="28"/>
              </w:rPr>
            </w:pPr>
            <w:r w:rsidRPr="007171CD">
              <w:rPr>
                <w:rFonts w:ascii="Times New Roman" w:eastAsia="Times New Roman" w:hAnsi="Times New Roman" w:cs="Times New Roman"/>
                <w:sz w:val="28"/>
                <w:szCs w:val="28"/>
              </w:rPr>
              <w:t>Свободная таможенная зона</w:t>
            </w:r>
          </w:p>
        </w:tc>
      </w:tr>
      <w:tr w:rsidR="001F71F0" w:rsidRPr="007171CD" w:rsidTr="00C87F7D">
        <w:trPr>
          <w:jc w:val="center"/>
        </w:trPr>
        <w:tc>
          <w:tcPr>
            <w:tcW w:w="1824" w:type="dxa"/>
          </w:tcPr>
          <w:p w:rsidR="001F71F0" w:rsidRPr="007171CD" w:rsidRDefault="001F71F0" w:rsidP="00C87F7D">
            <w:pPr>
              <w:spacing w:line="276" w:lineRule="auto"/>
              <w:jc w:val="center"/>
              <w:rPr>
                <w:rFonts w:ascii="Times New Roman" w:hAnsi="Times New Roman" w:cs="Times New Roman"/>
                <w:sz w:val="28"/>
                <w:szCs w:val="28"/>
              </w:rPr>
            </w:pPr>
            <w:r w:rsidRPr="007171CD">
              <w:rPr>
                <w:rFonts w:ascii="Times New Roman" w:hAnsi="Times New Roman" w:cs="Times New Roman"/>
                <w:sz w:val="28"/>
                <w:szCs w:val="28"/>
              </w:rPr>
              <w:t>Жилье</w:t>
            </w:r>
          </w:p>
        </w:tc>
        <w:tc>
          <w:tcPr>
            <w:tcW w:w="2017" w:type="dxa"/>
          </w:tcPr>
          <w:p w:rsidR="001F71F0" w:rsidRPr="007171CD" w:rsidRDefault="001F71F0" w:rsidP="00C87F7D">
            <w:pPr>
              <w:spacing w:line="276" w:lineRule="auto"/>
              <w:jc w:val="center"/>
              <w:rPr>
                <w:rFonts w:ascii="Times New Roman" w:hAnsi="Times New Roman" w:cs="Times New Roman"/>
                <w:sz w:val="28"/>
                <w:szCs w:val="28"/>
              </w:rPr>
            </w:pPr>
            <w:r w:rsidRPr="007171CD">
              <w:rPr>
                <w:rFonts w:ascii="Times New Roman" w:eastAsia="Times New Roman" w:hAnsi="Times New Roman" w:cs="Times New Roman"/>
                <w:sz w:val="28"/>
                <w:szCs w:val="28"/>
              </w:rPr>
              <w:t>Льготная аренда</w:t>
            </w:r>
            <w:r w:rsidRPr="007171CD">
              <w:rPr>
                <w:rFonts w:ascii="Times New Roman" w:eastAsia="Times New Roman" w:hAnsi="Times New Roman" w:cs="Times New Roman"/>
                <w:sz w:val="28"/>
                <w:szCs w:val="28"/>
                <w:lang w:val="en-US"/>
              </w:rPr>
              <w:t>/</w:t>
            </w:r>
            <w:r w:rsidRPr="007171CD">
              <w:rPr>
                <w:rFonts w:ascii="Times New Roman" w:eastAsia="Times New Roman" w:hAnsi="Times New Roman" w:cs="Times New Roman"/>
                <w:sz w:val="28"/>
                <w:szCs w:val="28"/>
              </w:rPr>
              <w:t>покупка жилья</w:t>
            </w:r>
          </w:p>
        </w:tc>
        <w:tc>
          <w:tcPr>
            <w:tcW w:w="1824" w:type="dxa"/>
          </w:tcPr>
          <w:p w:rsidR="001F71F0" w:rsidRPr="007171CD" w:rsidRDefault="001F71F0" w:rsidP="00C87F7D">
            <w:pPr>
              <w:spacing w:line="276" w:lineRule="auto"/>
              <w:jc w:val="center"/>
              <w:rPr>
                <w:rFonts w:ascii="Times New Roman" w:hAnsi="Times New Roman" w:cs="Times New Roman"/>
                <w:sz w:val="28"/>
                <w:szCs w:val="28"/>
              </w:rPr>
            </w:pPr>
            <w:r w:rsidRPr="007171CD">
              <w:rPr>
                <w:rFonts w:ascii="Times New Roman" w:hAnsi="Times New Roman" w:cs="Times New Roman"/>
                <w:sz w:val="28"/>
                <w:szCs w:val="28"/>
              </w:rPr>
              <w:t>-</w:t>
            </w:r>
          </w:p>
        </w:tc>
        <w:tc>
          <w:tcPr>
            <w:tcW w:w="1882" w:type="dxa"/>
          </w:tcPr>
          <w:p w:rsidR="001F71F0" w:rsidRPr="007171CD" w:rsidRDefault="001F71F0" w:rsidP="00C87F7D">
            <w:pPr>
              <w:spacing w:line="276" w:lineRule="auto"/>
              <w:jc w:val="center"/>
              <w:rPr>
                <w:rFonts w:ascii="Times New Roman" w:hAnsi="Times New Roman" w:cs="Times New Roman"/>
                <w:sz w:val="28"/>
                <w:szCs w:val="28"/>
              </w:rPr>
            </w:pPr>
            <w:r w:rsidRPr="007171CD">
              <w:rPr>
                <w:rFonts w:ascii="Times New Roman" w:hAnsi="Times New Roman" w:cs="Times New Roman"/>
                <w:sz w:val="28"/>
                <w:szCs w:val="28"/>
              </w:rPr>
              <w:t>-</w:t>
            </w:r>
          </w:p>
        </w:tc>
        <w:tc>
          <w:tcPr>
            <w:tcW w:w="1798" w:type="dxa"/>
          </w:tcPr>
          <w:p w:rsidR="001F71F0" w:rsidRPr="007171CD" w:rsidRDefault="001F71F0" w:rsidP="00C87F7D">
            <w:pPr>
              <w:spacing w:line="276" w:lineRule="auto"/>
              <w:jc w:val="center"/>
              <w:rPr>
                <w:rFonts w:ascii="Times New Roman" w:hAnsi="Times New Roman" w:cs="Times New Roman"/>
                <w:sz w:val="28"/>
                <w:szCs w:val="28"/>
              </w:rPr>
            </w:pPr>
            <w:r w:rsidRPr="007171CD">
              <w:rPr>
                <w:rFonts w:ascii="Times New Roman" w:hAnsi="Times New Roman" w:cs="Times New Roman"/>
                <w:sz w:val="28"/>
                <w:szCs w:val="28"/>
              </w:rPr>
              <w:t>-</w:t>
            </w:r>
          </w:p>
        </w:tc>
      </w:tr>
    </w:tbl>
    <w:p w:rsidR="001F71F0" w:rsidRDefault="001F71F0" w:rsidP="001F71F0">
      <w:pPr>
        <w:spacing w:after="0" w:line="360" w:lineRule="auto"/>
        <w:ind w:right="57" w:firstLine="709"/>
        <w:jc w:val="both"/>
        <w:rPr>
          <w:rFonts w:ascii="Times New Roman" w:eastAsia="Times New Roman" w:hAnsi="Times New Roman" w:cs="Times New Roman"/>
          <w:sz w:val="28"/>
          <w:szCs w:val="28"/>
        </w:rPr>
      </w:pPr>
    </w:p>
    <w:p w:rsidR="00230048" w:rsidRPr="007171CD" w:rsidRDefault="00230048" w:rsidP="007171CD">
      <w:pPr>
        <w:pStyle w:val="p1"/>
        <w:shd w:val="clear" w:color="auto" w:fill="FFFFFF"/>
        <w:spacing w:before="0" w:beforeAutospacing="0" w:after="0" w:afterAutospacing="0" w:line="360" w:lineRule="auto"/>
        <w:ind w:right="57" w:firstLine="709"/>
        <w:jc w:val="both"/>
        <w:rPr>
          <w:rStyle w:val="s3"/>
          <w:color w:val="000000"/>
          <w:sz w:val="28"/>
          <w:szCs w:val="28"/>
        </w:rPr>
      </w:pPr>
    </w:p>
    <w:p w:rsidR="00CF4751" w:rsidRDefault="00CF4751" w:rsidP="007171CD">
      <w:pPr>
        <w:pStyle w:val="p1"/>
        <w:numPr>
          <w:ilvl w:val="1"/>
          <w:numId w:val="5"/>
        </w:numPr>
        <w:shd w:val="clear" w:color="auto" w:fill="FFFFFF"/>
        <w:spacing w:before="0" w:beforeAutospacing="0" w:after="0" w:afterAutospacing="0" w:line="360" w:lineRule="auto"/>
        <w:ind w:left="0" w:right="57" w:firstLine="709"/>
        <w:jc w:val="both"/>
        <w:rPr>
          <w:rStyle w:val="s3"/>
          <w:color w:val="000000"/>
          <w:sz w:val="28"/>
          <w:szCs w:val="28"/>
        </w:rPr>
      </w:pPr>
      <w:r w:rsidRPr="007171CD">
        <w:rPr>
          <w:rStyle w:val="s3"/>
          <w:color w:val="000000"/>
          <w:sz w:val="28"/>
          <w:szCs w:val="28"/>
        </w:rPr>
        <w:t>Совершенствование методики оценки эффективности функционирования технополисов</w:t>
      </w:r>
    </w:p>
    <w:p w:rsidR="004356A3" w:rsidRPr="007171CD" w:rsidRDefault="004356A3" w:rsidP="00CD3BBA">
      <w:pPr>
        <w:pStyle w:val="p1"/>
        <w:shd w:val="clear" w:color="auto" w:fill="FFFFFF"/>
        <w:spacing w:before="0" w:beforeAutospacing="0" w:after="0" w:afterAutospacing="0" w:line="360" w:lineRule="auto"/>
        <w:ind w:left="709" w:right="57"/>
        <w:jc w:val="both"/>
        <w:rPr>
          <w:rStyle w:val="s3"/>
          <w:color w:val="000000"/>
          <w:sz w:val="28"/>
          <w:szCs w:val="28"/>
        </w:rPr>
      </w:pPr>
    </w:p>
    <w:p w:rsidR="006050D0" w:rsidRPr="007171CD" w:rsidRDefault="006050D0" w:rsidP="007171CD">
      <w:pPr>
        <w:pStyle w:val="p1"/>
        <w:shd w:val="clear" w:color="auto" w:fill="FFFFFF"/>
        <w:spacing w:before="0" w:beforeAutospacing="0" w:after="0" w:afterAutospacing="0" w:line="360" w:lineRule="auto"/>
        <w:ind w:right="57" w:firstLine="709"/>
        <w:jc w:val="both"/>
        <w:rPr>
          <w:rStyle w:val="s3"/>
          <w:color w:val="000000"/>
          <w:sz w:val="28"/>
          <w:szCs w:val="28"/>
        </w:rPr>
      </w:pPr>
      <w:r w:rsidRPr="007171CD">
        <w:rPr>
          <w:rStyle w:val="s3"/>
          <w:color w:val="000000"/>
          <w:sz w:val="28"/>
          <w:szCs w:val="28"/>
        </w:rPr>
        <w:t>Сфера наукоемкого бизнеса активно привлекает инвестиции во всем мире. Развитие технополисов в России также требует больших финансовых вложений со стороны инвесторов и государства. Так,</w:t>
      </w:r>
      <w:r w:rsidR="00693CC8" w:rsidRPr="007171CD">
        <w:rPr>
          <w:rStyle w:val="s3"/>
          <w:color w:val="000000"/>
          <w:sz w:val="28"/>
          <w:szCs w:val="28"/>
        </w:rPr>
        <w:t xml:space="preserve"> общий объем инвестиций, которые были вовлечены в деятельность компаний Сколково составляет 41% от всего венчурного рынка России</w:t>
      </w:r>
      <w:r w:rsidR="00CD3BBA" w:rsidRPr="00CD3BBA">
        <w:rPr>
          <w:rStyle w:val="s3"/>
          <w:color w:val="000000"/>
          <w:sz w:val="28"/>
          <w:szCs w:val="28"/>
        </w:rPr>
        <w:t xml:space="preserve"> [</w:t>
      </w:r>
      <w:r w:rsidR="00BD3993">
        <w:rPr>
          <w:rStyle w:val="s3"/>
          <w:color w:val="000000"/>
          <w:sz w:val="28"/>
          <w:szCs w:val="28"/>
        </w:rPr>
        <w:t>37</w:t>
      </w:r>
      <w:r w:rsidR="00CD3BBA" w:rsidRPr="00CD3BBA">
        <w:rPr>
          <w:rStyle w:val="s3"/>
          <w:color w:val="000000"/>
          <w:sz w:val="28"/>
          <w:szCs w:val="28"/>
        </w:rPr>
        <w:t>]</w:t>
      </w:r>
      <w:r w:rsidR="00693CC8" w:rsidRPr="007171CD">
        <w:rPr>
          <w:rStyle w:val="s3"/>
          <w:color w:val="000000"/>
          <w:sz w:val="28"/>
          <w:szCs w:val="28"/>
        </w:rPr>
        <w:t>. В денежном выражении это равняется 2,4 млрд. рублей.</w:t>
      </w:r>
      <w:r w:rsidR="00BF38DC" w:rsidRPr="007171CD">
        <w:rPr>
          <w:rStyle w:val="s3"/>
          <w:color w:val="000000"/>
          <w:sz w:val="28"/>
          <w:szCs w:val="28"/>
        </w:rPr>
        <w:t xml:space="preserve"> Технополис «</w:t>
      </w:r>
      <w:proofErr w:type="spellStart"/>
      <w:r w:rsidR="00BF38DC" w:rsidRPr="007171CD">
        <w:rPr>
          <w:rStyle w:val="s3"/>
          <w:color w:val="000000"/>
          <w:sz w:val="28"/>
          <w:szCs w:val="28"/>
        </w:rPr>
        <w:t>Химград</w:t>
      </w:r>
      <w:proofErr w:type="spellEnd"/>
      <w:r w:rsidR="00BF38DC" w:rsidRPr="007171CD">
        <w:rPr>
          <w:rStyle w:val="s3"/>
          <w:color w:val="000000"/>
          <w:sz w:val="28"/>
          <w:szCs w:val="28"/>
        </w:rPr>
        <w:t xml:space="preserve">», который был </w:t>
      </w:r>
      <w:r w:rsidR="00E95496" w:rsidRPr="007171CD">
        <w:rPr>
          <w:rStyle w:val="s3"/>
          <w:color w:val="000000"/>
          <w:sz w:val="28"/>
          <w:szCs w:val="28"/>
        </w:rPr>
        <w:t>создан</w:t>
      </w:r>
      <w:r w:rsidR="00BF38DC" w:rsidRPr="007171CD">
        <w:rPr>
          <w:rStyle w:val="s3"/>
          <w:color w:val="000000"/>
          <w:sz w:val="28"/>
          <w:szCs w:val="28"/>
        </w:rPr>
        <w:t xml:space="preserve"> в 2006 году, привлек в общей сложности 1,74 млрд. рублей из государственного бюджета и 15,7 млрд. рублей частных инвестиций</w:t>
      </w:r>
      <w:r w:rsidR="00CD3BBA">
        <w:rPr>
          <w:rStyle w:val="s3"/>
          <w:color w:val="000000"/>
          <w:sz w:val="28"/>
          <w:szCs w:val="28"/>
        </w:rPr>
        <w:t xml:space="preserve"> </w:t>
      </w:r>
      <w:r w:rsidR="00CD3BBA" w:rsidRPr="00CD3BBA">
        <w:rPr>
          <w:rStyle w:val="s3"/>
          <w:color w:val="000000"/>
          <w:sz w:val="28"/>
          <w:szCs w:val="28"/>
        </w:rPr>
        <w:t>[</w:t>
      </w:r>
      <w:r w:rsidR="00CD3BBA">
        <w:rPr>
          <w:rStyle w:val="s3"/>
          <w:color w:val="000000"/>
          <w:sz w:val="28"/>
          <w:szCs w:val="28"/>
        </w:rPr>
        <w:t>5</w:t>
      </w:r>
      <w:r w:rsidR="008D6F85">
        <w:rPr>
          <w:rStyle w:val="s3"/>
          <w:color w:val="000000"/>
          <w:sz w:val="28"/>
          <w:szCs w:val="28"/>
        </w:rPr>
        <w:t>8</w:t>
      </w:r>
      <w:r w:rsidR="00CD3BBA" w:rsidRPr="00CD3BBA">
        <w:rPr>
          <w:rStyle w:val="s3"/>
          <w:color w:val="000000"/>
          <w:sz w:val="28"/>
          <w:szCs w:val="28"/>
        </w:rPr>
        <w:t>]</w:t>
      </w:r>
      <w:r w:rsidR="00BF38DC" w:rsidRPr="007171CD">
        <w:rPr>
          <w:rStyle w:val="s3"/>
          <w:color w:val="000000"/>
          <w:sz w:val="28"/>
          <w:szCs w:val="28"/>
        </w:rPr>
        <w:t>.</w:t>
      </w:r>
    </w:p>
    <w:p w:rsidR="006050D0" w:rsidRPr="007171CD" w:rsidRDefault="006050D0" w:rsidP="007171CD">
      <w:pPr>
        <w:pStyle w:val="p1"/>
        <w:shd w:val="clear" w:color="auto" w:fill="FFFFFF"/>
        <w:spacing w:before="0" w:beforeAutospacing="0" w:after="0" w:afterAutospacing="0" w:line="360" w:lineRule="auto"/>
        <w:ind w:right="57" w:firstLine="709"/>
        <w:jc w:val="both"/>
        <w:rPr>
          <w:rStyle w:val="s3"/>
          <w:color w:val="000000"/>
          <w:sz w:val="28"/>
          <w:szCs w:val="28"/>
        </w:rPr>
      </w:pPr>
      <w:r w:rsidRPr="007171CD">
        <w:rPr>
          <w:rStyle w:val="s3"/>
          <w:color w:val="000000"/>
          <w:sz w:val="28"/>
          <w:szCs w:val="28"/>
        </w:rPr>
        <w:t>В связи с этим</w:t>
      </w:r>
      <w:r w:rsidR="00D279A8" w:rsidRPr="007171CD">
        <w:rPr>
          <w:rStyle w:val="s3"/>
          <w:color w:val="000000"/>
          <w:sz w:val="28"/>
          <w:szCs w:val="28"/>
        </w:rPr>
        <w:t>, целесообразно затронуть тему эффективности функционирования технополисов.</w:t>
      </w:r>
      <w:r w:rsidR="002071E0" w:rsidRPr="007171CD">
        <w:rPr>
          <w:rStyle w:val="s3"/>
          <w:color w:val="000000"/>
          <w:sz w:val="28"/>
          <w:szCs w:val="28"/>
        </w:rPr>
        <w:t xml:space="preserve"> В российской наук</w:t>
      </w:r>
      <w:r w:rsidR="00E95496" w:rsidRPr="007171CD">
        <w:rPr>
          <w:rStyle w:val="s3"/>
          <w:color w:val="000000"/>
          <w:sz w:val="28"/>
          <w:szCs w:val="28"/>
        </w:rPr>
        <w:t>е</w:t>
      </w:r>
      <w:r w:rsidR="002071E0" w:rsidRPr="007171CD">
        <w:rPr>
          <w:rStyle w:val="s3"/>
          <w:color w:val="000000"/>
          <w:sz w:val="28"/>
          <w:szCs w:val="28"/>
        </w:rPr>
        <w:t xml:space="preserve"> данный вопрос до сих пор не раскрыт, все исследования построены, как правило, вокруг технопарков.</w:t>
      </w:r>
      <w:r w:rsidR="00D279A8" w:rsidRPr="007171CD">
        <w:rPr>
          <w:rStyle w:val="s3"/>
          <w:color w:val="000000"/>
          <w:sz w:val="28"/>
          <w:szCs w:val="28"/>
        </w:rPr>
        <w:t xml:space="preserve"> Мы считаем, что стоит оценивать как эффективность непосредственно технополиса, так и каждого отдельного предприятия.</w:t>
      </w:r>
      <w:r w:rsidR="003F4FE5" w:rsidRPr="007171CD">
        <w:rPr>
          <w:rStyle w:val="s3"/>
          <w:color w:val="000000"/>
          <w:sz w:val="28"/>
          <w:szCs w:val="28"/>
        </w:rPr>
        <w:t xml:space="preserve"> Основная проблема заключается в том, что </w:t>
      </w:r>
      <w:r w:rsidR="00FF3D3A" w:rsidRPr="007171CD">
        <w:rPr>
          <w:rStyle w:val="s3"/>
          <w:color w:val="000000"/>
          <w:sz w:val="28"/>
          <w:szCs w:val="28"/>
        </w:rPr>
        <w:t xml:space="preserve">технополисы </w:t>
      </w:r>
      <w:proofErr w:type="gramStart"/>
      <w:r w:rsidR="00FF3D3A" w:rsidRPr="007171CD">
        <w:rPr>
          <w:rStyle w:val="s3"/>
          <w:color w:val="000000"/>
          <w:sz w:val="28"/>
          <w:szCs w:val="28"/>
        </w:rPr>
        <w:t>России  -</w:t>
      </w:r>
      <w:proofErr w:type="gramEnd"/>
      <w:r w:rsidR="00FF3D3A" w:rsidRPr="007171CD">
        <w:rPr>
          <w:rStyle w:val="s3"/>
          <w:color w:val="000000"/>
          <w:sz w:val="28"/>
          <w:szCs w:val="28"/>
        </w:rPr>
        <w:t xml:space="preserve"> достаточно молодые образования, тогда как Кремниевая долина, Цукуба, Бангалор и другие зарубежные гиганты функционируют не один десяток лет.  Создание ныне крупнейших компаний мира в этих технополисах было сопровождено </w:t>
      </w:r>
      <w:r w:rsidR="00FF3D3A" w:rsidRPr="007171CD">
        <w:rPr>
          <w:rStyle w:val="s3"/>
          <w:color w:val="000000"/>
          <w:sz w:val="28"/>
          <w:szCs w:val="28"/>
        </w:rPr>
        <w:lastRenderedPageBreak/>
        <w:t xml:space="preserve">отсутствием такой сильной конкуренции как в наши дни. Молодым компаниям в российских технополисах сложно составить конкуренцию на международном рынке, так как </w:t>
      </w:r>
      <w:r w:rsidR="00CC6956" w:rsidRPr="007171CD">
        <w:rPr>
          <w:rStyle w:val="s3"/>
          <w:color w:val="000000"/>
          <w:sz w:val="28"/>
          <w:szCs w:val="28"/>
        </w:rPr>
        <w:t xml:space="preserve">практически все ниши в сфере инновационного производства (например, </w:t>
      </w:r>
      <w:r w:rsidR="00CC6956" w:rsidRPr="007171CD">
        <w:rPr>
          <w:rStyle w:val="s3"/>
          <w:color w:val="000000"/>
          <w:sz w:val="28"/>
          <w:szCs w:val="28"/>
          <w:lang w:val="en-US"/>
        </w:rPr>
        <w:t>IT</w:t>
      </w:r>
      <w:r w:rsidR="00CC6956" w:rsidRPr="007171CD">
        <w:rPr>
          <w:rStyle w:val="s3"/>
          <w:color w:val="000000"/>
          <w:sz w:val="28"/>
          <w:szCs w:val="28"/>
        </w:rPr>
        <w:t xml:space="preserve"> – технологий) заняты. </w:t>
      </w:r>
    </w:p>
    <w:p w:rsidR="00CC6956" w:rsidRDefault="00E55391" w:rsidP="007171CD">
      <w:pPr>
        <w:pStyle w:val="p1"/>
        <w:shd w:val="clear" w:color="auto" w:fill="FFFFFF"/>
        <w:spacing w:before="0" w:beforeAutospacing="0" w:after="0" w:afterAutospacing="0" w:line="360" w:lineRule="auto"/>
        <w:ind w:right="57" w:firstLine="709"/>
        <w:jc w:val="both"/>
        <w:rPr>
          <w:rStyle w:val="s3"/>
          <w:color w:val="000000"/>
          <w:sz w:val="28"/>
          <w:szCs w:val="28"/>
        </w:rPr>
      </w:pPr>
      <w:r w:rsidRPr="007171CD">
        <w:rPr>
          <w:rStyle w:val="s3"/>
          <w:color w:val="000000"/>
          <w:sz w:val="28"/>
          <w:szCs w:val="28"/>
        </w:rPr>
        <w:t xml:space="preserve">Основная цель </w:t>
      </w:r>
      <w:r w:rsidR="00B133AF" w:rsidRPr="007171CD">
        <w:rPr>
          <w:rStyle w:val="s3"/>
          <w:color w:val="000000"/>
          <w:sz w:val="28"/>
          <w:szCs w:val="28"/>
        </w:rPr>
        <w:t xml:space="preserve">создания </w:t>
      </w:r>
      <w:r w:rsidRPr="007171CD">
        <w:rPr>
          <w:rStyle w:val="s3"/>
          <w:color w:val="000000"/>
          <w:sz w:val="28"/>
          <w:szCs w:val="28"/>
        </w:rPr>
        <w:t xml:space="preserve">технополиса – это </w:t>
      </w:r>
      <w:r w:rsidR="00D15740" w:rsidRPr="007171CD">
        <w:rPr>
          <w:rStyle w:val="s3"/>
          <w:color w:val="000000"/>
          <w:sz w:val="28"/>
          <w:szCs w:val="28"/>
        </w:rPr>
        <w:t>развитие наукоем</w:t>
      </w:r>
      <w:r w:rsidR="00B133AF" w:rsidRPr="007171CD">
        <w:rPr>
          <w:rStyle w:val="s3"/>
          <w:color w:val="000000"/>
          <w:sz w:val="28"/>
          <w:szCs w:val="28"/>
        </w:rPr>
        <w:t>к</w:t>
      </w:r>
      <w:r w:rsidR="00D15740" w:rsidRPr="007171CD">
        <w:rPr>
          <w:rStyle w:val="s3"/>
          <w:color w:val="000000"/>
          <w:sz w:val="28"/>
          <w:szCs w:val="28"/>
        </w:rPr>
        <w:t>ого</w:t>
      </w:r>
      <w:r w:rsidR="00B133AF" w:rsidRPr="007171CD">
        <w:rPr>
          <w:rStyle w:val="s3"/>
          <w:color w:val="000000"/>
          <w:sz w:val="28"/>
          <w:szCs w:val="28"/>
        </w:rPr>
        <w:t xml:space="preserve"> прибыльного</w:t>
      </w:r>
      <w:r w:rsidR="00D15740" w:rsidRPr="007171CD">
        <w:rPr>
          <w:rStyle w:val="s3"/>
          <w:color w:val="000000"/>
          <w:sz w:val="28"/>
          <w:szCs w:val="28"/>
        </w:rPr>
        <w:t xml:space="preserve"> бизнеса</w:t>
      </w:r>
      <w:r w:rsidR="00B133AF" w:rsidRPr="007171CD">
        <w:rPr>
          <w:rStyle w:val="s3"/>
          <w:color w:val="000000"/>
          <w:sz w:val="28"/>
          <w:szCs w:val="28"/>
        </w:rPr>
        <w:t xml:space="preserve">, который сможет в последствии конкурировать на глобальном рынке. Поэтому эффективность функционирования технополиса можно рассмотреть с точки зрения доходности его резидентов, а также с помощью других инструментов. Проанализируем выручку </w:t>
      </w:r>
      <w:r w:rsidR="008716ED" w:rsidRPr="007171CD">
        <w:rPr>
          <w:rStyle w:val="s3"/>
          <w:color w:val="000000"/>
          <w:sz w:val="28"/>
          <w:szCs w:val="28"/>
        </w:rPr>
        <w:t>резидентов</w:t>
      </w:r>
      <w:r w:rsidR="00B133AF" w:rsidRPr="007171CD">
        <w:rPr>
          <w:rStyle w:val="s3"/>
          <w:color w:val="000000"/>
          <w:sz w:val="28"/>
          <w:szCs w:val="28"/>
        </w:rPr>
        <w:t xml:space="preserve"> различ</w:t>
      </w:r>
      <w:r w:rsidR="008716ED" w:rsidRPr="007171CD">
        <w:rPr>
          <w:rStyle w:val="s3"/>
          <w:color w:val="000000"/>
          <w:sz w:val="28"/>
          <w:szCs w:val="28"/>
        </w:rPr>
        <w:t xml:space="preserve">ных технополисов в России и сравним ее с выручкой компаний зарубежных технополисов. </w:t>
      </w:r>
      <w:r w:rsidR="00CC6956" w:rsidRPr="007171CD">
        <w:rPr>
          <w:rStyle w:val="s3"/>
          <w:color w:val="000000"/>
          <w:sz w:val="28"/>
          <w:szCs w:val="28"/>
        </w:rPr>
        <w:t>Рассмотрим в таблице 2 выручку российских технополисов за 2017 год.</w:t>
      </w:r>
    </w:p>
    <w:p w:rsidR="002577AB" w:rsidRPr="007171CD" w:rsidRDefault="002577AB" w:rsidP="007171CD">
      <w:pPr>
        <w:pStyle w:val="p1"/>
        <w:shd w:val="clear" w:color="auto" w:fill="FFFFFF"/>
        <w:spacing w:before="0" w:beforeAutospacing="0" w:after="0" w:afterAutospacing="0" w:line="360" w:lineRule="auto"/>
        <w:ind w:right="57" w:firstLine="709"/>
        <w:jc w:val="both"/>
        <w:rPr>
          <w:rStyle w:val="s3"/>
          <w:color w:val="000000"/>
          <w:sz w:val="28"/>
          <w:szCs w:val="28"/>
        </w:rPr>
      </w:pPr>
    </w:p>
    <w:p w:rsidR="00CC6956" w:rsidRPr="006F7B69" w:rsidRDefault="00CC6956" w:rsidP="007171CD">
      <w:pPr>
        <w:pStyle w:val="p1"/>
        <w:shd w:val="clear" w:color="auto" w:fill="FFFFFF"/>
        <w:spacing w:before="0" w:beforeAutospacing="0" w:after="0" w:afterAutospacing="0" w:line="360" w:lineRule="auto"/>
        <w:ind w:right="57" w:firstLine="709"/>
        <w:jc w:val="both"/>
        <w:rPr>
          <w:rStyle w:val="s3"/>
          <w:color w:val="000000"/>
          <w:sz w:val="28"/>
          <w:szCs w:val="28"/>
        </w:rPr>
      </w:pPr>
      <w:r w:rsidRPr="007171CD">
        <w:rPr>
          <w:rStyle w:val="s3"/>
          <w:color w:val="000000"/>
          <w:sz w:val="28"/>
          <w:szCs w:val="28"/>
        </w:rPr>
        <w:t>Таблица 2 – выручка технополисов России за 2017 год</w:t>
      </w:r>
      <w:r w:rsidR="006F7B69">
        <w:rPr>
          <w:rStyle w:val="s3"/>
          <w:color w:val="000000"/>
          <w:sz w:val="28"/>
          <w:szCs w:val="28"/>
        </w:rPr>
        <w:t xml:space="preserve"> </w:t>
      </w:r>
      <w:proofErr w:type="gramStart"/>
      <w:r w:rsidR="006F7B69" w:rsidRPr="006F7B69">
        <w:rPr>
          <w:rStyle w:val="s3"/>
          <w:color w:val="000000"/>
          <w:sz w:val="28"/>
          <w:szCs w:val="28"/>
        </w:rPr>
        <w:t>[</w:t>
      </w:r>
      <w:r w:rsidR="00035541">
        <w:rPr>
          <w:rStyle w:val="s3"/>
          <w:color w:val="000000"/>
          <w:sz w:val="28"/>
          <w:szCs w:val="28"/>
        </w:rPr>
        <w:t xml:space="preserve"> по</w:t>
      </w:r>
      <w:proofErr w:type="gramEnd"/>
      <w:r w:rsidR="00035541">
        <w:rPr>
          <w:rStyle w:val="s3"/>
          <w:color w:val="000000"/>
          <w:sz w:val="28"/>
          <w:szCs w:val="28"/>
        </w:rPr>
        <w:t xml:space="preserve"> данным </w:t>
      </w:r>
      <w:r w:rsidR="006F7B69">
        <w:rPr>
          <w:rStyle w:val="s3"/>
          <w:color w:val="000000"/>
          <w:sz w:val="28"/>
          <w:szCs w:val="28"/>
        </w:rPr>
        <w:t xml:space="preserve">29, </w:t>
      </w:r>
      <w:r w:rsidR="00371270">
        <w:rPr>
          <w:rStyle w:val="s3"/>
          <w:color w:val="000000"/>
          <w:sz w:val="28"/>
          <w:szCs w:val="28"/>
        </w:rPr>
        <w:t xml:space="preserve">58, </w:t>
      </w:r>
      <w:r w:rsidR="008D6F85">
        <w:rPr>
          <w:rStyle w:val="s3"/>
          <w:color w:val="000000"/>
          <w:sz w:val="28"/>
          <w:szCs w:val="28"/>
        </w:rPr>
        <w:t>46</w:t>
      </w:r>
      <w:r w:rsidR="006F7B69" w:rsidRPr="006F7B69">
        <w:rPr>
          <w:rStyle w:val="s3"/>
          <w:color w:val="000000"/>
          <w:sz w:val="28"/>
          <w:szCs w:val="28"/>
        </w:rPr>
        <w:t>]</w:t>
      </w:r>
    </w:p>
    <w:tbl>
      <w:tblPr>
        <w:tblStyle w:val="a7"/>
        <w:tblW w:w="0" w:type="auto"/>
        <w:tblLook w:val="04A0" w:firstRow="1" w:lastRow="0" w:firstColumn="1" w:lastColumn="0" w:noHBand="0" w:noVBand="1"/>
      </w:tblPr>
      <w:tblGrid>
        <w:gridCol w:w="4672"/>
        <w:gridCol w:w="4673"/>
      </w:tblGrid>
      <w:tr w:rsidR="00CC6956" w:rsidRPr="007171CD" w:rsidTr="00CC6956">
        <w:tc>
          <w:tcPr>
            <w:tcW w:w="4672" w:type="dxa"/>
          </w:tcPr>
          <w:p w:rsidR="00CC6956" w:rsidRPr="007171CD" w:rsidRDefault="00CC6956" w:rsidP="002577AB">
            <w:pPr>
              <w:pStyle w:val="p1"/>
              <w:spacing w:before="0" w:beforeAutospacing="0" w:after="0" w:afterAutospacing="0" w:line="360" w:lineRule="auto"/>
              <w:ind w:right="57" w:firstLine="709"/>
              <w:rPr>
                <w:rStyle w:val="s3"/>
                <w:color w:val="000000"/>
                <w:sz w:val="28"/>
                <w:szCs w:val="28"/>
              </w:rPr>
            </w:pPr>
            <w:r w:rsidRPr="007171CD">
              <w:rPr>
                <w:rStyle w:val="s3"/>
                <w:color w:val="000000"/>
                <w:sz w:val="28"/>
                <w:szCs w:val="28"/>
              </w:rPr>
              <w:t>Технополис</w:t>
            </w:r>
          </w:p>
        </w:tc>
        <w:tc>
          <w:tcPr>
            <w:tcW w:w="4673" w:type="dxa"/>
          </w:tcPr>
          <w:p w:rsidR="00CC6956" w:rsidRPr="007171CD" w:rsidRDefault="00CC6956" w:rsidP="002577AB">
            <w:pPr>
              <w:pStyle w:val="p1"/>
              <w:spacing w:before="0" w:beforeAutospacing="0" w:after="0" w:afterAutospacing="0" w:line="360" w:lineRule="auto"/>
              <w:ind w:right="57" w:firstLine="709"/>
              <w:rPr>
                <w:rStyle w:val="s3"/>
                <w:color w:val="000000"/>
                <w:sz w:val="28"/>
                <w:szCs w:val="28"/>
              </w:rPr>
            </w:pPr>
            <w:r w:rsidRPr="007171CD">
              <w:rPr>
                <w:rStyle w:val="s3"/>
                <w:color w:val="000000"/>
                <w:sz w:val="28"/>
                <w:szCs w:val="28"/>
              </w:rPr>
              <w:t>Выручка за 2017 год, млрд. рублей.</w:t>
            </w:r>
          </w:p>
        </w:tc>
      </w:tr>
      <w:tr w:rsidR="00CC6956" w:rsidRPr="007171CD" w:rsidTr="00CC6956">
        <w:tc>
          <w:tcPr>
            <w:tcW w:w="4672" w:type="dxa"/>
          </w:tcPr>
          <w:p w:rsidR="00CC6956" w:rsidRPr="007171CD" w:rsidRDefault="00CC6956" w:rsidP="002577AB">
            <w:pPr>
              <w:pStyle w:val="p1"/>
              <w:spacing w:before="0" w:beforeAutospacing="0" w:after="0" w:afterAutospacing="0" w:line="360" w:lineRule="auto"/>
              <w:ind w:right="57" w:firstLine="709"/>
              <w:rPr>
                <w:rStyle w:val="s3"/>
                <w:color w:val="000000"/>
                <w:sz w:val="28"/>
                <w:szCs w:val="28"/>
              </w:rPr>
            </w:pPr>
            <w:r w:rsidRPr="007171CD">
              <w:rPr>
                <w:rStyle w:val="s3"/>
                <w:color w:val="000000"/>
                <w:sz w:val="28"/>
                <w:szCs w:val="28"/>
              </w:rPr>
              <w:t>Сколково</w:t>
            </w:r>
          </w:p>
        </w:tc>
        <w:tc>
          <w:tcPr>
            <w:tcW w:w="4673" w:type="dxa"/>
          </w:tcPr>
          <w:p w:rsidR="00CC6956" w:rsidRPr="007171CD" w:rsidRDefault="00CC6956" w:rsidP="002577AB">
            <w:pPr>
              <w:pStyle w:val="p1"/>
              <w:spacing w:before="0" w:beforeAutospacing="0" w:after="0" w:afterAutospacing="0" w:line="360" w:lineRule="auto"/>
              <w:ind w:right="57" w:firstLine="709"/>
              <w:rPr>
                <w:rStyle w:val="s3"/>
                <w:color w:val="000000"/>
                <w:sz w:val="28"/>
                <w:szCs w:val="28"/>
              </w:rPr>
            </w:pPr>
            <w:r w:rsidRPr="007171CD">
              <w:rPr>
                <w:rStyle w:val="s3"/>
                <w:color w:val="000000"/>
                <w:sz w:val="28"/>
                <w:szCs w:val="28"/>
              </w:rPr>
              <w:t>33</w:t>
            </w:r>
          </w:p>
        </w:tc>
      </w:tr>
      <w:tr w:rsidR="00CC6956" w:rsidRPr="007171CD" w:rsidTr="00CC6956">
        <w:tc>
          <w:tcPr>
            <w:tcW w:w="4672" w:type="dxa"/>
          </w:tcPr>
          <w:p w:rsidR="00CC6956" w:rsidRPr="007171CD" w:rsidRDefault="00CC6956" w:rsidP="002577AB">
            <w:pPr>
              <w:pStyle w:val="p1"/>
              <w:spacing w:before="0" w:beforeAutospacing="0" w:after="0" w:afterAutospacing="0" w:line="360" w:lineRule="auto"/>
              <w:ind w:right="57" w:firstLine="709"/>
              <w:rPr>
                <w:rStyle w:val="s3"/>
                <w:color w:val="000000"/>
                <w:sz w:val="28"/>
                <w:szCs w:val="28"/>
              </w:rPr>
            </w:pPr>
            <w:r w:rsidRPr="007171CD">
              <w:rPr>
                <w:rStyle w:val="s3"/>
                <w:color w:val="000000"/>
                <w:sz w:val="28"/>
                <w:szCs w:val="28"/>
              </w:rPr>
              <w:t>Иннополис</w:t>
            </w:r>
          </w:p>
        </w:tc>
        <w:tc>
          <w:tcPr>
            <w:tcW w:w="4673" w:type="dxa"/>
          </w:tcPr>
          <w:p w:rsidR="00CC6956" w:rsidRPr="007171CD" w:rsidRDefault="00CC6956" w:rsidP="002577AB">
            <w:pPr>
              <w:pStyle w:val="p1"/>
              <w:spacing w:before="0" w:beforeAutospacing="0" w:after="0" w:afterAutospacing="0" w:line="360" w:lineRule="auto"/>
              <w:ind w:right="57" w:firstLine="709"/>
              <w:rPr>
                <w:rStyle w:val="s3"/>
                <w:color w:val="000000"/>
                <w:sz w:val="28"/>
                <w:szCs w:val="28"/>
              </w:rPr>
            </w:pPr>
            <w:r w:rsidRPr="007171CD">
              <w:rPr>
                <w:rStyle w:val="s3"/>
                <w:color w:val="000000"/>
                <w:sz w:val="28"/>
                <w:szCs w:val="28"/>
              </w:rPr>
              <w:t>1</w:t>
            </w:r>
          </w:p>
        </w:tc>
      </w:tr>
      <w:tr w:rsidR="00CC6956" w:rsidRPr="007171CD" w:rsidTr="00CC6956">
        <w:tc>
          <w:tcPr>
            <w:tcW w:w="4672" w:type="dxa"/>
          </w:tcPr>
          <w:p w:rsidR="00CC6956" w:rsidRPr="007171CD" w:rsidRDefault="00CC6956" w:rsidP="002577AB">
            <w:pPr>
              <w:pStyle w:val="p1"/>
              <w:spacing w:before="0" w:beforeAutospacing="0" w:after="0" w:afterAutospacing="0" w:line="360" w:lineRule="auto"/>
              <w:ind w:right="57" w:firstLine="709"/>
              <w:rPr>
                <w:rStyle w:val="s3"/>
                <w:color w:val="000000"/>
                <w:sz w:val="28"/>
                <w:szCs w:val="28"/>
              </w:rPr>
            </w:pPr>
            <w:r w:rsidRPr="007171CD">
              <w:rPr>
                <w:rStyle w:val="s3"/>
                <w:color w:val="000000"/>
                <w:sz w:val="28"/>
                <w:szCs w:val="28"/>
              </w:rPr>
              <w:t>ИНО «Томск»</w:t>
            </w:r>
          </w:p>
        </w:tc>
        <w:tc>
          <w:tcPr>
            <w:tcW w:w="4673" w:type="dxa"/>
          </w:tcPr>
          <w:p w:rsidR="00CC6956" w:rsidRPr="007171CD" w:rsidRDefault="00CC6956" w:rsidP="002577AB">
            <w:pPr>
              <w:pStyle w:val="p1"/>
              <w:spacing w:before="0" w:beforeAutospacing="0" w:after="0" w:afterAutospacing="0" w:line="360" w:lineRule="auto"/>
              <w:ind w:right="57" w:firstLine="709"/>
              <w:rPr>
                <w:rStyle w:val="s3"/>
                <w:color w:val="000000"/>
                <w:sz w:val="28"/>
                <w:szCs w:val="28"/>
              </w:rPr>
            </w:pPr>
            <w:r w:rsidRPr="007171CD">
              <w:rPr>
                <w:rStyle w:val="s3"/>
                <w:color w:val="000000"/>
                <w:sz w:val="28"/>
                <w:szCs w:val="28"/>
              </w:rPr>
              <w:t>12</w:t>
            </w:r>
          </w:p>
        </w:tc>
      </w:tr>
    </w:tbl>
    <w:p w:rsidR="00BD3993" w:rsidRDefault="00BD3993" w:rsidP="007171CD">
      <w:pPr>
        <w:pStyle w:val="p1"/>
        <w:shd w:val="clear" w:color="auto" w:fill="FFFFFF"/>
        <w:spacing w:before="0" w:beforeAutospacing="0" w:after="0" w:afterAutospacing="0" w:line="360" w:lineRule="auto"/>
        <w:ind w:right="57" w:firstLine="709"/>
        <w:jc w:val="both"/>
        <w:rPr>
          <w:rStyle w:val="s3"/>
          <w:color w:val="000000"/>
          <w:sz w:val="28"/>
          <w:szCs w:val="28"/>
        </w:rPr>
      </w:pPr>
    </w:p>
    <w:p w:rsidR="00BD3993" w:rsidRDefault="00BD3993" w:rsidP="007171CD">
      <w:pPr>
        <w:pStyle w:val="p1"/>
        <w:shd w:val="clear" w:color="auto" w:fill="FFFFFF"/>
        <w:spacing w:before="0" w:beforeAutospacing="0" w:after="0" w:afterAutospacing="0" w:line="360" w:lineRule="auto"/>
        <w:ind w:right="57" w:firstLine="709"/>
        <w:jc w:val="both"/>
        <w:rPr>
          <w:rStyle w:val="s3"/>
          <w:color w:val="000000"/>
          <w:sz w:val="28"/>
          <w:szCs w:val="28"/>
        </w:rPr>
      </w:pPr>
    </w:p>
    <w:p w:rsidR="00CF698C" w:rsidRPr="007171CD" w:rsidRDefault="00CC6956" w:rsidP="007171CD">
      <w:pPr>
        <w:pStyle w:val="p1"/>
        <w:shd w:val="clear" w:color="auto" w:fill="FFFFFF"/>
        <w:spacing w:before="0" w:beforeAutospacing="0" w:after="0" w:afterAutospacing="0" w:line="360" w:lineRule="auto"/>
        <w:ind w:right="57" w:firstLine="709"/>
        <w:jc w:val="both"/>
        <w:rPr>
          <w:color w:val="000000"/>
          <w:sz w:val="28"/>
          <w:szCs w:val="28"/>
        </w:rPr>
      </w:pPr>
      <w:r w:rsidRPr="007171CD">
        <w:rPr>
          <w:rStyle w:val="s3"/>
          <w:color w:val="000000"/>
          <w:sz w:val="28"/>
          <w:szCs w:val="28"/>
        </w:rPr>
        <w:t xml:space="preserve">Сравнив показатели трех технополисов, можно наблюдать значительное отставание Иннополиса. </w:t>
      </w:r>
      <w:r w:rsidR="004E090E" w:rsidRPr="007171CD">
        <w:rPr>
          <w:rStyle w:val="s3"/>
          <w:color w:val="000000"/>
          <w:sz w:val="28"/>
          <w:szCs w:val="28"/>
        </w:rPr>
        <w:t>Стоит отметить, что низкая выручка Иннополиса в первую очередь обусловлена тем, что данный проект будет в полную меру запущен к 2020 году</w:t>
      </w:r>
      <w:r w:rsidR="003B4AD7" w:rsidRPr="007171CD">
        <w:rPr>
          <w:rStyle w:val="s3"/>
          <w:color w:val="000000"/>
          <w:sz w:val="28"/>
          <w:szCs w:val="28"/>
        </w:rPr>
        <w:t>. Лидером среди Российских технополисов является Сколково. Несмотря на хорошие показатели по выручке в 2017 году стоит отметить, что ведущие компании зарубежных технополисов имеют выручку выше</w:t>
      </w:r>
      <w:r w:rsidRPr="007171CD">
        <w:rPr>
          <w:rStyle w:val="s3"/>
          <w:color w:val="000000"/>
          <w:sz w:val="28"/>
          <w:szCs w:val="28"/>
        </w:rPr>
        <w:t>,</w:t>
      </w:r>
      <w:r w:rsidR="003B4AD7" w:rsidRPr="007171CD">
        <w:rPr>
          <w:rStyle w:val="s3"/>
          <w:color w:val="000000"/>
          <w:sz w:val="28"/>
          <w:szCs w:val="28"/>
        </w:rPr>
        <w:t xml:space="preserve"> чем целый технополис в России. Так, если взять лидера Кремниевой долины – </w:t>
      </w:r>
      <w:r w:rsidR="003B4AD7" w:rsidRPr="007171CD">
        <w:rPr>
          <w:rStyle w:val="s3"/>
          <w:color w:val="000000"/>
          <w:sz w:val="28"/>
          <w:szCs w:val="28"/>
          <w:lang w:val="en-US"/>
        </w:rPr>
        <w:t>Apple</w:t>
      </w:r>
      <w:r w:rsidR="003B4AD7" w:rsidRPr="007171CD">
        <w:rPr>
          <w:rStyle w:val="s3"/>
          <w:color w:val="000000"/>
          <w:sz w:val="28"/>
          <w:szCs w:val="28"/>
        </w:rPr>
        <w:t xml:space="preserve"> </w:t>
      </w:r>
      <w:proofErr w:type="spellStart"/>
      <w:r w:rsidR="003B4AD7" w:rsidRPr="007171CD">
        <w:rPr>
          <w:rStyle w:val="s3"/>
          <w:color w:val="000000"/>
          <w:sz w:val="28"/>
          <w:szCs w:val="28"/>
          <w:lang w:val="en-US"/>
        </w:rPr>
        <w:t>inc</w:t>
      </w:r>
      <w:proofErr w:type="spellEnd"/>
      <w:r w:rsidR="003B4AD7" w:rsidRPr="007171CD">
        <w:rPr>
          <w:rStyle w:val="s3"/>
          <w:color w:val="000000"/>
          <w:sz w:val="28"/>
          <w:szCs w:val="28"/>
        </w:rPr>
        <w:t xml:space="preserve">., то ее выручка составляет 215 639 млн. долларов, что </w:t>
      </w:r>
      <w:r w:rsidR="003B4AD7" w:rsidRPr="007171CD">
        <w:rPr>
          <w:rStyle w:val="s3"/>
          <w:color w:val="000000"/>
          <w:sz w:val="28"/>
          <w:szCs w:val="28"/>
        </w:rPr>
        <w:lastRenderedPageBreak/>
        <w:t>составляет 13 153, 9 млрд рублей, что в свою очередь в 398 раз больше общей выручки Сколково</w:t>
      </w:r>
      <w:r w:rsidR="00FD0F31" w:rsidRPr="00FD0F31">
        <w:rPr>
          <w:rStyle w:val="s3"/>
          <w:color w:val="000000"/>
          <w:sz w:val="28"/>
          <w:szCs w:val="28"/>
        </w:rPr>
        <w:t xml:space="preserve"> [3]</w:t>
      </w:r>
      <w:r w:rsidR="00DE4294" w:rsidRPr="007171CD">
        <w:rPr>
          <w:rStyle w:val="s3"/>
          <w:color w:val="000000"/>
          <w:sz w:val="28"/>
          <w:szCs w:val="28"/>
        </w:rPr>
        <w:t>. Если рассматривать компании технополиса Цукуба, то</w:t>
      </w:r>
      <w:r w:rsidR="00080549" w:rsidRPr="007171CD">
        <w:rPr>
          <w:rStyle w:val="s3"/>
          <w:color w:val="000000"/>
          <w:sz w:val="28"/>
          <w:szCs w:val="28"/>
        </w:rPr>
        <w:t xml:space="preserve"> </w:t>
      </w:r>
      <w:r w:rsidR="00080549" w:rsidRPr="00D773D7">
        <w:rPr>
          <w:rStyle w:val="s3"/>
          <w:sz w:val="28"/>
          <w:szCs w:val="28"/>
        </w:rPr>
        <w:t>выручка</w:t>
      </w:r>
      <w:r w:rsidR="00DE4294" w:rsidRPr="00D773D7">
        <w:rPr>
          <w:rStyle w:val="s3"/>
          <w:sz w:val="28"/>
          <w:szCs w:val="28"/>
        </w:rPr>
        <w:t xml:space="preserve"> </w:t>
      </w:r>
      <w:bookmarkStart w:id="0" w:name="_Hlk515465188"/>
      <w:r w:rsidR="00080549" w:rsidRPr="00D773D7">
        <w:rPr>
          <w:sz w:val="28"/>
          <w:szCs w:val="28"/>
        </w:rPr>
        <w:fldChar w:fldCharType="begin"/>
      </w:r>
      <w:r w:rsidR="00080549" w:rsidRPr="00D773D7">
        <w:rPr>
          <w:sz w:val="28"/>
          <w:szCs w:val="28"/>
        </w:rPr>
        <w:instrText xml:space="preserve"> HYPERLINK "http://www.hodogaya.co.jp/English2/web/index.html" \t "_blank" </w:instrText>
      </w:r>
      <w:r w:rsidR="00080549" w:rsidRPr="00D773D7">
        <w:rPr>
          <w:sz w:val="28"/>
          <w:szCs w:val="28"/>
        </w:rPr>
        <w:fldChar w:fldCharType="separate"/>
      </w:r>
      <w:proofErr w:type="spellStart"/>
      <w:r w:rsidR="00080549" w:rsidRPr="00D773D7">
        <w:rPr>
          <w:rStyle w:val="a5"/>
          <w:color w:val="auto"/>
          <w:sz w:val="28"/>
          <w:szCs w:val="28"/>
          <w:u w:val="none"/>
          <w:bdr w:val="none" w:sz="0" w:space="0" w:color="auto" w:frame="1"/>
        </w:rPr>
        <w:t>Hodogaya</w:t>
      </w:r>
      <w:proofErr w:type="spellEnd"/>
      <w:r w:rsidR="00080549" w:rsidRPr="00D773D7">
        <w:rPr>
          <w:rStyle w:val="a5"/>
          <w:color w:val="auto"/>
          <w:sz w:val="28"/>
          <w:szCs w:val="28"/>
          <w:u w:val="none"/>
          <w:bdr w:val="none" w:sz="0" w:space="0" w:color="auto" w:frame="1"/>
        </w:rPr>
        <w:t xml:space="preserve"> </w:t>
      </w:r>
      <w:proofErr w:type="spellStart"/>
      <w:r w:rsidR="00080549" w:rsidRPr="00D773D7">
        <w:rPr>
          <w:rStyle w:val="a5"/>
          <w:color w:val="auto"/>
          <w:sz w:val="28"/>
          <w:szCs w:val="28"/>
          <w:u w:val="none"/>
          <w:bdr w:val="none" w:sz="0" w:space="0" w:color="auto" w:frame="1"/>
        </w:rPr>
        <w:t>Chemical</w:t>
      </w:r>
      <w:proofErr w:type="spellEnd"/>
      <w:r w:rsidR="00080549" w:rsidRPr="00D773D7">
        <w:rPr>
          <w:rStyle w:val="a5"/>
          <w:color w:val="auto"/>
          <w:sz w:val="28"/>
          <w:szCs w:val="28"/>
          <w:u w:val="none"/>
          <w:bdr w:val="none" w:sz="0" w:space="0" w:color="auto" w:frame="1"/>
        </w:rPr>
        <w:t xml:space="preserve"> </w:t>
      </w:r>
      <w:proofErr w:type="spellStart"/>
      <w:r w:rsidR="00080549" w:rsidRPr="00D773D7">
        <w:rPr>
          <w:rStyle w:val="a5"/>
          <w:color w:val="auto"/>
          <w:sz w:val="28"/>
          <w:szCs w:val="28"/>
          <w:u w:val="none"/>
          <w:bdr w:val="none" w:sz="0" w:space="0" w:color="auto" w:frame="1"/>
        </w:rPr>
        <w:t>Co</w:t>
      </w:r>
      <w:proofErr w:type="spellEnd"/>
      <w:r w:rsidR="00080549" w:rsidRPr="00D773D7">
        <w:rPr>
          <w:rStyle w:val="a5"/>
          <w:color w:val="auto"/>
          <w:sz w:val="28"/>
          <w:szCs w:val="28"/>
          <w:u w:val="none"/>
          <w:bdr w:val="none" w:sz="0" w:space="0" w:color="auto" w:frame="1"/>
        </w:rPr>
        <w:t xml:space="preserve">., </w:t>
      </w:r>
      <w:proofErr w:type="spellStart"/>
      <w:r w:rsidR="00080549" w:rsidRPr="00D773D7">
        <w:rPr>
          <w:rStyle w:val="a5"/>
          <w:color w:val="auto"/>
          <w:sz w:val="28"/>
          <w:szCs w:val="28"/>
          <w:u w:val="none"/>
          <w:bdr w:val="none" w:sz="0" w:space="0" w:color="auto" w:frame="1"/>
        </w:rPr>
        <w:t>Ltd</w:t>
      </w:r>
      <w:proofErr w:type="spellEnd"/>
      <w:r w:rsidR="00080549" w:rsidRPr="00D773D7">
        <w:rPr>
          <w:rStyle w:val="a5"/>
          <w:color w:val="auto"/>
          <w:sz w:val="28"/>
          <w:szCs w:val="28"/>
          <w:u w:val="none"/>
          <w:bdr w:val="none" w:sz="0" w:space="0" w:color="auto" w:frame="1"/>
        </w:rPr>
        <w:t>.</w:t>
      </w:r>
      <w:r w:rsidR="00080549" w:rsidRPr="00D773D7">
        <w:rPr>
          <w:sz w:val="28"/>
          <w:szCs w:val="28"/>
        </w:rPr>
        <w:fldChar w:fldCharType="end"/>
      </w:r>
      <w:bookmarkEnd w:id="0"/>
      <w:r w:rsidR="00080549" w:rsidRPr="007171CD">
        <w:rPr>
          <w:sz w:val="28"/>
          <w:szCs w:val="28"/>
        </w:rPr>
        <w:t xml:space="preserve"> в 2017 году составила 34739 млн. иен, что составляет 19</w:t>
      </w:r>
      <w:r w:rsidR="002513E6" w:rsidRPr="007171CD">
        <w:rPr>
          <w:sz w:val="28"/>
          <w:szCs w:val="28"/>
        </w:rPr>
        <w:t>,</w:t>
      </w:r>
      <w:r w:rsidR="00080549" w:rsidRPr="007171CD">
        <w:rPr>
          <w:sz w:val="28"/>
          <w:szCs w:val="28"/>
        </w:rPr>
        <w:t> 467 м</w:t>
      </w:r>
      <w:r w:rsidR="002513E6" w:rsidRPr="007171CD">
        <w:rPr>
          <w:sz w:val="28"/>
          <w:szCs w:val="28"/>
        </w:rPr>
        <w:t>лрд</w:t>
      </w:r>
      <w:r w:rsidR="00080549" w:rsidRPr="007171CD">
        <w:rPr>
          <w:sz w:val="28"/>
          <w:szCs w:val="28"/>
        </w:rPr>
        <w:t>. рублей, а</w:t>
      </w:r>
      <w:r w:rsidR="002513E6" w:rsidRPr="007171CD">
        <w:rPr>
          <w:sz w:val="28"/>
          <w:szCs w:val="28"/>
        </w:rPr>
        <w:t xml:space="preserve"> </w:t>
      </w:r>
      <w:proofErr w:type="spellStart"/>
      <w:r w:rsidR="002513E6" w:rsidRPr="007171CD">
        <w:rPr>
          <w:sz w:val="28"/>
          <w:szCs w:val="28"/>
          <w:bdr w:val="none" w:sz="0" w:space="0" w:color="auto" w:frame="1"/>
        </w:rPr>
        <w:t>Mitsubishi</w:t>
      </w:r>
      <w:proofErr w:type="spellEnd"/>
      <w:r w:rsidR="002513E6" w:rsidRPr="007171CD">
        <w:rPr>
          <w:sz w:val="28"/>
          <w:szCs w:val="28"/>
          <w:bdr w:val="none" w:sz="0" w:space="0" w:color="auto" w:frame="1"/>
        </w:rPr>
        <w:t xml:space="preserve"> </w:t>
      </w:r>
      <w:proofErr w:type="spellStart"/>
      <w:r w:rsidR="002513E6" w:rsidRPr="007171CD">
        <w:rPr>
          <w:sz w:val="28"/>
          <w:szCs w:val="28"/>
          <w:bdr w:val="none" w:sz="0" w:space="0" w:color="auto" w:frame="1"/>
        </w:rPr>
        <w:t>Space</w:t>
      </w:r>
      <w:proofErr w:type="spellEnd"/>
      <w:r w:rsidR="002513E6" w:rsidRPr="007171CD">
        <w:rPr>
          <w:sz w:val="28"/>
          <w:szCs w:val="28"/>
          <w:bdr w:val="none" w:sz="0" w:space="0" w:color="auto" w:frame="1"/>
        </w:rPr>
        <w:t xml:space="preserve"> </w:t>
      </w:r>
      <w:proofErr w:type="spellStart"/>
      <w:r w:rsidR="002513E6" w:rsidRPr="007171CD">
        <w:rPr>
          <w:sz w:val="28"/>
          <w:szCs w:val="28"/>
          <w:bdr w:val="none" w:sz="0" w:space="0" w:color="auto" w:frame="1"/>
        </w:rPr>
        <w:t>Software</w:t>
      </w:r>
      <w:proofErr w:type="spellEnd"/>
      <w:r w:rsidR="002513E6" w:rsidRPr="007171CD">
        <w:rPr>
          <w:sz w:val="28"/>
          <w:szCs w:val="28"/>
          <w:bdr w:val="none" w:sz="0" w:space="0" w:color="auto" w:frame="1"/>
        </w:rPr>
        <w:t xml:space="preserve"> 22,8 млрд. иен – 12,768 млрд рублей, что уже составляет выручку Сколково.</w:t>
      </w:r>
      <w:r w:rsidR="00C71DAD" w:rsidRPr="007171CD">
        <w:rPr>
          <w:sz w:val="28"/>
          <w:szCs w:val="28"/>
          <w:bdr w:val="none" w:sz="0" w:space="0" w:color="auto" w:frame="1"/>
        </w:rPr>
        <w:t xml:space="preserve"> Выручка Бангалор </w:t>
      </w:r>
      <w:r w:rsidR="00DC4FF9" w:rsidRPr="007171CD">
        <w:rPr>
          <w:sz w:val="28"/>
          <w:szCs w:val="28"/>
          <w:bdr w:val="none" w:sz="0" w:space="0" w:color="auto" w:frame="1"/>
        </w:rPr>
        <w:t>составляет 1,6 млрд долларов, а Софии-</w:t>
      </w:r>
      <w:proofErr w:type="spellStart"/>
      <w:r w:rsidR="00DC4FF9" w:rsidRPr="007171CD">
        <w:rPr>
          <w:sz w:val="28"/>
          <w:szCs w:val="28"/>
          <w:bdr w:val="none" w:sz="0" w:space="0" w:color="auto" w:frame="1"/>
        </w:rPr>
        <w:t>Антиполис</w:t>
      </w:r>
      <w:proofErr w:type="spellEnd"/>
      <w:r w:rsidR="00DC4FF9" w:rsidRPr="007171CD">
        <w:rPr>
          <w:sz w:val="28"/>
          <w:szCs w:val="28"/>
          <w:bdr w:val="none" w:sz="0" w:space="0" w:color="auto" w:frame="1"/>
        </w:rPr>
        <w:t xml:space="preserve"> 5,9 млрд долларов</w:t>
      </w:r>
      <w:r w:rsidR="00BD3993" w:rsidRPr="00BD3993">
        <w:rPr>
          <w:sz w:val="28"/>
          <w:szCs w:val="28"/>
          <w:bdr w:val="none" w:sz="0" w:space="0" w:color="auto" w:frame="1"/>
        </w:rPr>
        <w:t xml:space="preserve"> [25].</w:t>
      </w:r>
      <w:r w:rsidR="00332302">
        <w:rPr>
          <w:color w:val="000000"/>
          <w:sz w:val="28"/>
          <w:szCs w:val="28"/>
        </w:rPr>
        <w:t xml:space="preserve"> При этом в 2016 году доход Сколково составил 50 млрд. рублей, а значит можно говорить о спаде</w:t>
      </w:r>
      <w:r w:rsidR="00BD3993" w:rsidRPr="00BD3993">
        <w:rPr>
          <w:color w:val="000000"/>
          <w:sz w:val="28"/>
          <w:szCs w:val="28"/>
        </w:rPr>
        <w:t xml:space="preserve"> [</w:t>
      </w:r>
      <w:r w:rsidR="00BD3993">
        <w:rPr>
          <w:color w:val="000000"/>
          <w:sz w:val="28"/>
          <w:szCs w:val="28"/>
        </w:rPr>
        <w:t>3</w:t>
      </w:r>
      <w:r w:rsidR="008D6F85">
        <w:rPr>
          <w:color w:val="000000"/>
          <w:sz w:val="28"/>
          <w:szCs w:val="28"/>
        </w:rPr>
        <w:t>8</w:t>
      </w:r>
      <w:r w:rsidR="00BD3993">
        <w:rPr>
          <w:color w:val="000000"/>
          <w:sz w:val="28"/>
          <w:szCs w:val="28"/>
        </w:rPr>
        <w:t xml:space="preserve">, </w:t>
      </w:r>
      <w:r w:rsidR="008D6F85">
        <w:rPr>
          <w:color w:val="000000"/>
          <w:sz w:val="28"/>
          <w:szCs w:val="28"/>
        </w:rPr>
        <w:t>53</w:t>
      </w:r>
      <w:r w:rsidR="00BD3993" w:rsidRPr="00BD3993">
        <w:rPr>
          <w:color w:val="000000"/>
          <w:sz w:val="28"/>
          <w:szCs w:val="28"/>
        </w:rPr>
        <w:t>]</w:t>
      </w:r>
      <w:r w:rsidR="00332302">
        <w:rPr>
          <w:color w:val="000000"/>
          <w:sz w:val="28"/>
          <w:szCs w:val="28"/>
        </w:rPr>
        <w:t>.</w:t>
      </w:r>
    </w:p>
    <w:p w:rsidR="00AE6A3F" w:rsidRPr="007171CD" w:rsidRDefault="00F34681" w:rsidP="007171CD">
      <w:pPr>
        <w:pStyle w:val="p1"/>
        <w:shd w:val="clear" w:color="auto" w:fill="FFFFFF"/>
        <w:spacing w:before="0" w:beforeAutospacing="0" w:after="0" w:afterAutospacing="0" w:line="360" w:lineRule="auto"/>
        <w:ind w:right="57" w:firstLine="709"/>
        <w:jc w:val="both"/>
        <w:rPr>
          <w:sz w:val="28"/>
          <w:szCs w:val="28"/>
          <w:bdr w:val="none" w:sz="0" w:space="0" w:color="auto" w:frame="1"/>
        </w:rPr>
      </w:pPr>
      <w:r w:rsidRPr="007171CD">
        <w:rPr>
          <w:sz w:val="28"/>
          <w:szCs w:val="28"/>
          <w:bdr w:val="none" w:sz="0" w:space="0" w:color="auto" w:frame="1"/>
        </w:rPr>
        <w:t>Таким образом, стоит оценивать эффективность российских технополисов относительно зарубежных</w:t>
      </w:r>
      <w:r w:rsidR="00CC6956" w:rsidRPr="007171CD">
        <w:rPr>
          <w:sz w:val="28"/>
          <w:szCs w:val="28"/>
          <w:bdr w:val="none" w:sz="0" w:space="0" w:color="auto" w:frame="1"/>
        </w:rPr>
        <w:t xml:space="preserve">, так как именно резиденты этих образований являются </w:t>
      </w:r>
      <w:r w:rsidR="005F788F" w:rsidRPr="007171CD">
        <w:rPr>
          <w:sz w:val="28"/>
          <w:szCs w:val="28"/>
          <w:bdr w:val="none" w:sz="0" w:space="0" w:color="auto" w:frame="1"/>
        </w:rPr>
        <w:t>основными конкурентами на международном рынке.</w:t>
      </w:r>
    </w:p>
    <w:p w:rsidR="005F788F" w:rsidRPr="007171CD" w:rsidRDefault="00C674DE" w:rsidP="007171CD">
      <w:pPr>
        <w:pStyle w:val="p1"/>
        <w:shd w:val="clear" w:color="auto" w:fill="FFFFFF"/>
        <w:spacing w:before="0" w:beforeAutospacing="0" w:after="0" w:afterAutospacing="0" w:line="360" w:lineRule="auto"/>
        <w:ind w:right="57" w:firstLine="709"/>
        <w:jc w:val="both"/>
        <w:rPr>
          <w:sz w:val="28"/>
          <w:szCs w:val="28"/>
          <w:bdr w:val="none" w:sz="0" w:space="0" w:color="auto" w:frame="1"/>
        </w:rPr>
      </w:pPr>
      <w:r w:rsidRPr="007171CD">
        <w:rPr>
          <w:sz w:val="28"/>
          <w:szCs w:val="28"/>
          <w:bdr w:val="none" w:sz="0" w:space="0" w:color="auto" w:frame="1"/>
        </w:rPr>
        <w:t>Мы считаем, что о</w:t>
      </w:r>
      <w:r w:rsidR="001452E9" w:rsidRPr="007171CD">
        <w:rPr>
          <w:sz w:val="28"/>
          <w:szCs w:val="28"/>
          <w:bdr w:val="none" w:sz="0" w:space="0" w:color="auto" w:frame="1"/>
        </w:rPr>
        <w:t xml:space="preserve">ценка эффективности </w:t>
      </w:r>
      <w:r w:rsidRPr="007171CD">
        <w:rPr>
          <w:sz w:val="28"/>
          <w:szCs w:val="28"/>
          <w:bdr w:val="none" w:sz="0" w:space="0" w:color="auto" w:frame="1"/>
        </w:rPr>
        <w:t xml:space="preserve">технополиса </w:t>
      </w:r>
      <w:r w:rsidR="001452E9" w:rsidRPr="007171CD">
        <w:rPr>
          <w:sz w:val="28"/>
          <w:szCs w:val="28"/>
          <w:bdr w:val="none" w:sz="0" w:space="0" w:color="auto" w:frame="1"/>
        </w:rPr>
        <w:t>должна происходить с точки зрения</w:t>
      </w:r>
      <w:r w:rsidR="005F42F2" w:rsidRPr="007171CD">
        <w:rPr>
          <w:sz w:val="28"/>
          <w:szCs w:val="28"/>
          <w:bdr w:val="none" w:sz="0" w:space="0" w:color="auto" w:frame="1"/>
        </w:rPr>
        <w:t xml:space="preserve"> нескольких факторов</w:t>
      </w:r>
      <w:r w:rsidR="00892BA0" w:rsidRPr="007171CD">
        <w:rPr>
          <w:sz w:val="28"/>
          <w:szCs w:val="28"/>
          <w:bdr w:val="none" w:sz="0" w:space="0" w:color="auto" w:frame="1"/>
        </w:rPr>
        <w:t>:</w:t>
      </w:r>
    </w:p>
    <w:p w:rsidR="00892BA0" w:rsidRPr="007171CD" w:rsidRDefault="00892BA0" w:rsidP="007171CD">
      <w:pPr>
        <w:pStyle w:val="p1"/>
        <w:numPr>
          <w:ilvl w:val="0"/>
          <w:numId w:val="10"/>
        </w:numPr>
        <w:shd w:val="clear" w:color="auto" w:fill="FFFFFF"/>
        <w:spacing w:before="0" w:beforeAutospacing="0" w:after="0" w:afterAutospacing="0" w:line="360" w:lineRule="auto"/>
        <w:ind w:left="0" w:right="57" w:firstLine="709"/>
        <w:jc w:val="both"/>
        <w:rPr>
          <w:sz w:val="28"/>
          <w:szCs w:val="28"/>
          <w:bdr w:val="none" w:sz="0" w:space="0" w:color="auto" w:frame="1"/>
        </w:rPr>
      </w:pPr>
      <w:r w:rsidRPr="007171CD">
        <w:rPr>
          <w:sz w:val="28"/>
          <w:szCs w:val="28"/>
          <w:bdr w:val="none" w:sz="0" w:space="0" w:color="auto" w:frame="1"/>
        </w:rPr>
        <w:t>доход технополиса</w:t>
      </w:r>
      <w:r w:rsidR="00A7594D" w:rsidRPr="007171CD">
        <w:rPr>
          <w:sz w:val="28"/>
          <w:szCs w:val="28"/>
          <w:bdr w:val="none" w:sz="0" w:space="0" w:color="auto" w:frame="1"/>
        </w:rPr>
        <w:t>;</w:t>
      </w:r>
    </w:p>
    <w:p w:rsidR="00892BA0" w:rsidRPr="007171CD" w:rsidRDefault="00892BA0" w:rsidP="007171CD">
      <w:pPr>
        <w:pStyle w:val="p1"/>
        <w:numPr>
          <w:ilvl w:val="0"/>
          <w:numId w:val="10"/>
        </w:numPr>
        <w:shd w:val="clear" w:color="auto" w:fill="FFFFFF"/>
        <w:spacing w:before="0" w:beforeAutospacing="0" w:after="0" w:afterAutospacing="0" w:line="360" w:lineRule="auto"/>
        <w:ind w:left="0" w:right="57" w:firstLine="709"/>
        <w:jc w:val="both"/>
        <w:rPr>
          <w:sz w:val="28"/>
          <w:szCs w:val="28"/>
          <w:bdr w:val="none" w:sz="0" w:space="0" w:color="auto" w:frame="1"/>
        </w:rPr>
      </w:pPr>
      <w:r w:rsidRPr="007171CD">
        <w:rPr>
          <w:sz w:val="28"/>
          <w:szCs w:val="28"/>
          <w:bdr w:val="none" w:sz="0" w:space="0" w:color="auto" w:frame="1"/>
        </w:rPr>
        <w:t>образование и подготовка кадров</w:t>
      </w:r>
      <w:r w:rsidR="00A7594D" w:rsidRPr="007171CD">
        <w:rPr>
          <w:sz w:val="28"/>
          <w:szCs w:val="28"/>
          <w:bdr w:val="none" w:sz="0" w:space="0" w:color="auto" w:frame="1"/>
        </w:rPr>
        <w:t>;</w:t>
      </w:r>
    </w:p>
    <w:p w:rsidR="00892BA0" w:rsidRPr="007171CD" w:rsidRDefault="00892BA0" w:rsidP="007171CD">
      <w:pPr>
        <w:pStyle w:val="p1"/>
        <w:numPr>
          <w:ilvl w:val="0"/>
          <w:numId w:val="10"/>
        </w:numPr>
        <w:shd w:val="clear" w:color="auto" w:fill="FFFFFF"/>
        <w:spacing w:before="0" w:beforeAutospacing="0" w:after="0" w:afterAutospacing="0" w:line="360" w:lineRule="auto"/>
        <w:ind w:left="0" w:right="57" w:firstLine="709"/>
        <w:jc w:val="both"/>
        <w:rPr>
          <w:sz w:val="28"/>
          <w:szCs w:val="28"/>
          <w:bdr w:val="none" w:sz="0" w:space="0" w:color="auto" w:frame="1"/>
        </w:rPr>
      </w:pPr>
      <w:r w:rsidRPr="007171CD">
        <w:rPr>
          <w:sz w:val="28"/>
          <w:szCs w:val="28"/>
          <w:bdr w:val="none" w:sz="0" w:space="0" w:color="auto" w:frame="1"/>
        </w:rPr>
        <w:t>инфраструктура</w:t>
      </w:r>
      <w:r w:rsidR="00A7594D" w:rsidRPr="007171CD">
        <w:rPr>
          <w:sz w:val="28"/>
          <w:szCs w:val="28"/>
          <w:bdr w:val="none" w:sz="0" w:space="0" w:color="auto" w:frame="1"/>
        </w:rPr>
        <w:t>;</w:t>
      </w:r>
    </w:p>
    <w:p w:rsidR="00892BA0" w:rsidRPr="007171CD" w:rsidRDefault="00892BA0" w:rsidP="007171CD">
      <w:pPr>
        <w:pStyle w:val="p1"/>
        <w:numPr>
          <w:ilvl w:val="0"/>
          <w:numId w:val="10"/>
        </w:numPr>
        <w:shd w:val="clear" w:color="auto" w:fill="FFFFFF"/>
        <w:spacing w:before="0" w:beforeAutospacing="0" w:after="0" w:afterAutospacing="0" w:line="360" w:lineRule="auto"/>
        <w:ind w:left="0" w:right="57" w:firstLine="709"/>
        <w:jc w:val="both"/>
        <w:rPr>
          <w:sz w:val="28"/>
          <w:szCs w:val="28"/>
          <w:bdr w:val="none" w:sz="0" w:space="0" w:color="auto" w:frame="1"/>
        </w:rPr>
      </w:pPr>
      <w:r w:rsidRPr="007171CD">
        <w:rPr>
          <w:sz w:val="28"/>
          <w:szCs w:val="28"/>
          <w:bdr w:val="none" w:sz="0" w:space="0" w:color="auto" w:frame="1"/>
        </w:rPr>
        <w:t>привлекательность для инвесторов</w:t>
      </w:r>
      <w:r w:rsidR="00A7594D" w:rsidRPr="007171CD">
        <w:rPr>
          <w:sz w:val="28"/>
          <w:szCs w:val="28"/>
          <w:bdr w:val="none" w:sz="0" w:space="0" w:color="auto" w:frame="1"/>
        </w:rPr>
        <w:t>;</w:t>
      </w:r>
    </w:p>
    <w:p w:rsidR="00C674DE" w:rsidRPr="007171CD" w:rsidRDefault="00C674DE" w:rsidP="007171CD">
      <w:pPr>
        <w:pStyle w:val="p1"/>
        <w:numPr>
          <w:ilvl w:val="0"/>
          <w:numId w:val="10"/>
        </w:numPr>
        <w:shd w:val="clear" w:color="auto" w:fill="FFFFFF"/>
        <w:spacing w:before="0" w:beforeAutospacing="0" w:after="0" w:afterAutospacing="0" w:line="360" w:lineRule="auto"/>
        <w:ind w:left="0" w:right="57" w:firstLine="709"/>
        <w:jc w:val="both"/>
        <w:rPr>
          <w:sz w:val="28"/>
          <w:szCs w:val="28"/>
          <w:bdr w:val="none" w:sz="0" w:space="0" w:color="auto" w:frame="1"/>
        </w:rPr>
      </w:pPr>
      <w:r w:rsidRPr="007171CD">
        <w:rPr>
          <w:sz w:val="28"/>
          <w:szCs w:val="28"/>
          <w:bdr w:val="none" w:sz="0" w:space="0" w:color="auto" w:frame="1"/>
        </w:rPr>
        <w:t>средняя заработная плата специалистов</w:t>
      </w:r>
      <w:r w:rsidR="00A7594D" w:rsidRPr="007171CD">
        <w:rPr>
          <w:sz w:val="28"/>
          <w:szCs w:val="28"/>
          <w:bdr w:val="none" w:sz="0" w:space="0" w:color="auto" w:frame="1"/>
        </w:rPr>
        <w:t>;</w:t>
      </w:r>
    </w:p>
    <w:p w:rsidR="00A7594D" w:rsidRDefault="00A7594D" w:rsidP="007171CD">
      <w:pPr>
        <w:pStyle w:val="p1"/>
        <w:numPr>
          <w:ilvl w:val="0"/>
          <w:numId w:val="10"/>
        </w:numPr>
        <w:shd w:val="clear" w:color="auto" w:fill="FFFFFF"/>
        <w:spacing w:before="0" w:beforeAutospacing="0" w:after="0" w:afterAutospacing="0" w:line="360" w:lineRule="auto"/>
        <w:ind w:left="0" w:right="57" w:firstLine="709"/>
        <w:jc w:val="both"/>
        <w:rPr>
          <w:sz w:val="28"/>
          <w:szCs w:val="28"/>
          <w:bdr w:val="none" w:sz="0" w:space="0" w:color="auto" w:frame="1"/>
        </w:rPr>
      </w:pPr>
      <w:r w:rsidRPr="007171CD">
        <w:rPr>
          <w:sz w:val="28"/>
          <w:szCs w:val="28"/>
          <w:bdr w:val="none" w:sz="0" w:space="0" w:color="auto" w:frame="1"/>
        </w:rPr>
        <w:t>экологичность производства резидентов технополиса</w:t>
      </w:r>
      <w:r w:rsidR="00230048">
        <w:rPr>
          <w:sz w:val="28"/>
          <w:szCs w:val="28"/>
          <w:bdr w:val="none" w:sz="0" w:space="0" w:color="auto" w:frame="1"/>
        </w:rPr>
        <w:t>;</w:t>
      </w:r>
    </w:p>
    <w:p w:rsidR="00230048" w:rsidRPr="007171CD" w:rsidRDefault="00230048" w:rsidP="007171CD">
      <w:pPr>
        <w:pStyle w:val="p1"/>
        <w:numPr>
          <w:ilvl w:val="0"/>
          <w:numId w:val="10"/>
        </w:numPr>
        <w:shd w:val="clear" w:color="auto" w:fill="FFFFFF"/>
        <w:spacing w:before="0" w:beforeAutospacing="0" w:after="0" w:afterAutospacing="0" w:line="360" w:lineRule="auto"/>
        <w:ind w:left="0" w:right="57" w:firstLine="709"/>
        <w:jc w:val="both"/>
        <w:rPr>
          <w:sz w:val="28"/>
          <w:szCs w:val="28"/>
          <w:bdr w:val="none" w:sz="0" w:space="0" w:color="auto" w:frame="1"/>
        </w:rPr>
      </w:pPr>
      <w:r>
        <w:rPr>
          <w:sz w:val="28"/>
          <w:szCs w:val="28"/>
          <w:bdr w:val="none" w:sz="0" w:space="0" w:color="auto" w:frame="1"/>
        </w:rPr>
        <w:t>количественный фактор.</w:t>
      </w:r>
    </w:p>
    <w:p w:rsidR="00C674DE" w:rsidRPr="007171CD" w:rsidRDefault="00C674DE" w:rsidP="007171CD">
      <w:pPr>
        <w:pStyle w:val="p1"/>
        <w:shd w:val="clear" w:color="auto" w:fill="FFFFFF"/>
        <w:spacing w:before="0" w:beforeAutospacing="0" w:after="0" w:afterAutospacing="0" w:line="360" w:lineRule="auto"/>
        <w:ind w:right="57" w:firstLine="709"/>
        <w:jc w:val="both"/>
        <w:rPr>
          <w:sz w:val="28"/>
          <w:szCs w:val="28"/>
          <w:bdr w:val="none" w:sz="0" w:space="0" w:color="auto" w:frame="1"/>
        </w:rPr>
      </w:pPr>
      <w:r w:rsidRPr="007171CD">
        <w:rPr>
          <w:sz w:val="28"/>
          <w:szCs w:val="28"/>
          <w:bdr w:val="none" w:sz="0" w:space="0" w:color="auto" w:frame="1"/>
        </w:rPr>
        <w:t xml:space="preserve">Доход технополиса – важнейший критерий, который показывает целесообразность содержания технополиса. Помимо того, что это одна из основных целей наукоемкого бизнеса, </w:t>
      </w:r>
      <w:r w:rsidR="00A7594D" w:rsidRPr="007171CD">
        <w:rPr>
          <w:sz w:val="28"/>
          <w:szCs w:val="28"/>
          <w:bdr w:val="none" w:sz="0" w:space="0" w:color="auto" w:frame="1"/>
        </w:rPr>
        <w:t xml:space="preserve">этот показатель отражает, оправдано ли резиденты технополиса пользуются предоставленными им льготами и инвестициями со стороны государства. </w:t>
      </w:r>
      <w:r w:rsidR="00FA5233" w:rsidRPr="007171CD">
        <w:rPr>
          <w:sz w:val="28"/>
          <w:szCs w:val="28"/>
          <w:bdr w:val="none" w:sz="0" w:space="0" w:color="auto" w:frame="1"/>
        </w:rPr>
        <w:t xml:space="preserve">Также важным критерием является </w:t>
      </w:r>
      <w:r w:rsidR="00613922" w:rsidRPr="007171CD">
        <w:rPr>
          <w:sz w:val="28"/>
          <w:szCs w:val="28"/>
          <w:bdr w:val="none" w:sz="0" w:space="0" w:color="auto" w:frame="1"/>
        </w:rPr>
        <w:t xml:space="preserve">уровень образовательных учреждений технополиса. </w:t>
      </w:r>
      <w:r w:rsidR="001E717C" w:rsidRPr="007171CD">
        <w:rPr>
          <w:sz w:val="28"/>
          <w:szCs w:val="28"/>
          <w:bdr w:val="none" w:sz="0" w:space="0" w:color="auto" w:frame="1"/>
        </w:rPr>
        <w:t>университеты должны выпускать кадры, которые могут обеспечить достойную конкуренцию компании на международной арене.</w:t>
      </w:r>
    </w:p>
    <w:p w:rsidR="001E717C" w:rsidRPr="007171CD" w:rsidRDefault="001E717C" w:rsidP="007171CD">
      <w:pPr>
        <w:pStyle w:val="p1"/>
        <w:shd w:val="clear" w:color="auto" w:fill="FFFFFF"/>
        <w:spacing w:before="0" w:beforeAutospacing="0" w:after="0" w:afterAutospacing="0" w:line="360" w:lineRule="auto"/>
        <w:ind w:right="57" w:firstLine="709"/>
        <w:jc w:val="both"/>
        <w:rPr>
          <w:sz w:val="28"/>
          <w:szCs w:val="28"/>
          <w:bdr w:val="none" w:sz="0" w:space="0" w:color="auto" w:frame="1"/>
        </w:rPr>
      </w:pPr>
      <w:r w:rsidRPr="007171CD">
        <w:rPr>
          <w:sz w:val="28"/>
          <w:szCs w:val="28"/>
          <w:bdr w:val="none" w:sz="0" w:space="0" w:color="auto" w:frame="1"/>
        </w:rPr>
        <w:t xml:space="preserve">Рассмотрим, например, уровень образования в технополисе Иннополис. Университет Иннополис предлагает обучение лишь по одной программе – </w:t>
      </w:r>
      <w:r w:rsidRPr="007171CD">
        <w:rPr>
          <w:sz w:val="28"/>
          <w:szCs w:val="28"/>
          <w:bdr w:val="none" w:sz="0" w:space="0" w:color="auto" w:frame="1"/>
        </w:rPr>
        <w:lastRenderedPageBreak/>
        <w:t>«Информатика и вычислительная техника». Отбор уча</w:t>
      </w:r>
      <w:r w:rsidR="00D04C9E" w:rsidRPr="007171CD">
        <w:rPr>
          <w:sz w:val="28"/>
          <w:szCs w:val="28"/>
          <w:bdr w:val="none" w:sz="0" w:space="0" w:color="auto" w:frame="1"/>
        </w:rPr>
        <w:t xml:space="preserve">щихся жесткий. </w:t>
      </w:r>
      <w:r w:rsidR="00B436C8" w:rsidRPr="007171CD">
        <w:rPr>
          <w:sz w:val="28"/>
          <w:szCs w:val="28"/>
          <w:bdr w:val="none" w:sz="0" w:space="0" w:color="auto" w:frame="1"/>
        </w:rPr>
        <w:t xml:space="preserve">Необходимо сдать экзамены на положительные оценки, помимо этого, пройти определенный перечень испытаний: тест на </w:t>
      </w:r>
      <w:r w:rsidR="00B436C8" w:rsidRPr="007171CD">
        <w:rPr>
          <w:sz w:val="28"/>
          <w:szCs w:val="28"/>
          <w:bdr w:val="none" w:sz="0" w:space="0" w:color="auto" w:frame="1"/>
          <w:lang w:val="en-US"/>
        </w:rPr>
        <w:t>IQ</w:t>
      </w:r>
      <w:r w:rsidR="00B436C8" w:rsidRPr="007171CD">
        <w:rPr>
          <w:sz w:val="28"/>
          <w:szCs w:val="28"/>
          <w:bdr w:val="none" w:sz="0" w:space="0" w:color="auto" w:frame="1"/>
        </w:rPr>
        <w:t xml:space="preserve">, задания на логику и аналитические способности, психологический тест, тест на стрессоустойчивость. При преодолении всех этих заданий потенциальный студент имеет возможность выиграть грант, который гарантирует оплату обучения в размере 90-100% от суммы, бесплатное питание и проживание. Конкурс на получение грантов всегда большой, так как платное обучение в университете Иннополис стоит 600-700 тыс. рублей в семестр. </w:t>
      </w:r>
      <w:r w:rsidR="007E7D43" w:rsidRPr="007171CD">
        <w:rPr>
          <w:sz w:val="28"/>
          <w:szCs w:val="28"/>
          <w:bdr w:val="none" w:sz="0" w:space="0" w:color="auto" w:frame="1"/>
        </w:rPr>
        <w:t xml:space="preserve">В университете преподавательский состав с опытом работы в ведущих учебных заведениях мира. </w:t>
      </w:r>
      <w:r w:rsidR="00B436C8" w:rsidRPr="007171CD">
        <w:rPr>
          <w:sz w:val="28"/>
          <w:szCs w:val="28"/>
          <w:bdr w:val="none" w:sz="0" w:space="0" w:color="auto" w:frame="1"/>
        </w:rPr>
        <w:t>В итоге, после обучения из университета выходят ценные кадры, которые сразу обеспечиваются работой в области их специализации</w:t>
      </w:r>
      <w:r w:rsidR="00BD3993">
        <w:rPr>
          <w:sz w:val="28"/>
          <w:szCs w:val="28"/>
          <w:bdr w:val="none" w:sz="0" w:space="0" w:color="auto" w:frame="1"/>
        </w:rPr>
        <w:t xml:space="preserve"> </w:t>
      </w:r>
      <w:r w:rsidR="00BD3993" w:rsidRPr="00BD3993">
        <w:rPr>
          <w:sz w:val="28"/>
          <w:szCs w:val="28"/>
          <w:bdr w:val="none" w:sz="0" w:space="0" w:color="auto" w:frame="1"/>
        </w:rPr>
        <w:t>[39</w:t>
      </w:r>
      <w:r w:rsidR="008D6F85">
        <w:rPr>
          <w:sz w:val="28"/>
          <w:szCs w:val="28"/>
          <w:bdr w:val="none" w:sz="0" w:space="0" w:color="auto" w:frame="1"/>
        </w:rPr>
        <w:t>, 40</w:t>
      </w:r>
      <w:r w:rsidR="00BD3993" w:rsidRPr="00BD3993">
        <w:rPr>
          <w:sz w:val="28"/>
          <w:szCs w:val="28"/>
          <w:bdr w:val="none" w:sz="0" w:space="0" w:color="auto" w:frame="1"/>
        </w:rPr>
        <w:t>]</w:t>
      </w:r>
      <w:r w:rsidR="00B436C8" w:rsidRPr="007171CD">
        <w:rPr>
          <w:sz w:val="28"/>
          <w:szCs w:val="28"/>
          <w:bdr w:val="none" w:sz="0" w:space="0" w:color="auto" w:frame="1"/>
        </w:rPr>
        <w:t xml:space="preserve">. </w:t>
      </w:r>
    </w:p>
    <w:p w:rsidR="007E7D43" w:rsidRPr="00BD3993" w:rsidRDefault="007E7D43" w:rsidP="007171CD">
      <w:pPr>
        <w:pStyle w:val="a3"/>
        <w:shd w:val="clear" w:color="auto" w:fill="FFFFFF"/>
        <w:spacing w:before="0" w:beforeAutospacing="0" w:after="0" w:afterAutospacing="0" w:line="360" w:lineRule="auto"/>
        <w:ind w:right="57" w:firstLine="709"/>
        <w:jc w:val="both"/>
        <w:rPr>
          <w:sz w:val="28"/>
          <w:szCs w:val="28"/>
        </w:rPr>
      </w:pPr>
      <w:r w:rsidRPr="007171CD">
        <w:rPr>
          <w:sz w:val="28"/>
          <w:szCs w:val="28"/>
          <w:bdr w:val="none" w:sz="0" w:space="0" w:color="auto" w:frame="1"/>
        </w:rPr>
        <w:t xml:space="preserve">Важна и зарплата специалистов, которые трудятся в технополисах России. Это обусловлено тем, что Россия уже потеряла большое количество ценных кадров в инновационных сферах из-за «утечки мозгов», а в 2018 году было отмечено ускорение этого пагубного процесса. </w:t>
      </w:r>
      <w:r w:rsidRPr="007171CD">
        <w:rPr>
          <w:sz w:val="28"/>
          <w:szCs w:val="28"/>
        </w:rPr>
        <w:t>Все больше людей с высшим образованием уезжает из России из-за экономического кризиса и недовольства властью, но официальная статистика не регистрирует эти процессы. В докладе «Квалифицированная миграция в России: баланс потерь и приобретений» говорится, что, по данным Росстата, в 2015 году из России уехали 51,8 тысячи граждан, а в 2016 году — около 59,7 тысячи. При этом авторы работы — сотрудники Института демографии </w:t>
      </w:r>
      <w:hyperlink r:id="rId10" w:tgtFrame="_blank" w:history="1">
        <w:r w:rsidRPr="007171CD">
          <w:rPr>
            <w:rStyle w:val="a5"/>
            <w:color w:val="auto"/>
            <w:sz w:val="28"/>
            <w:szCs w:val="28"/>
            <w:u w:val="none"/>
          </w:rPr>
          <w:t>ВШЭ</w:t>
        </w:r>
      </w:hyperlink>
      <w:r w:rsidRPr="007171CD">
        <w:rPr>
          <w:sz w:val="28"/>
          <w:szCs w:val="28"/>
        </w:rPr>
        <w:t> Юлия Флоринская и </w:t>
      </w:r>
      <w:hyperlink r:id="rId11" w:tgtFrame="_blank" w:history="1">
        <w:r w:rsidRPr="007171CD">
          <w:rPr>
            <w:rStyle w:val="a5"/>
            <w:color w:val="auto"/>
            <w:sz w:val="28"/>
            <w:szCs w:val="28"/>
            <w:u w:val="none"/>
          </w:rPr>
          <w:t>Никита Мкртчян</w:t>
        </w:r>
      </w:hyperlink>
      <w:r w:rsidRPr="007171CD">
        <w:rPr>
          <w:sz w:val="28"/>
          <w:szCs w:val="28"/>
        </w:rPr>
        <w:t xml:space="preserve"> — отметили, что эти данные значительно ниже реальных. Согласно миграционной статистике иностранных государств, ежегодно из России эмигрируют около 100 тысяч человек. Это является веской причиной прибегнуть к мотивации ценных кадров остаться в России, с целью </w:t>
      </w:r>
      <w:r w:rsidR="00294A42" w:rsidRPr="007171CD">
        <w:rPr>
          <w:sz w:val="28"/>
          <w:szCs w:val="28"/>
        </w:rPr>
        <w:t>улучшения экономического положения страны</w:t>
      </w:r>
      <w:r w:rsidR="00BD3993" w:rsidRPr="00BD3993">
        <w:rPr>
          <w:sz w:val="28"/>
          <w:szCs w:val="28"/>
        </w:rPr>
        <w:t xml:space="preserve"> [6</w:t>
      </w:r>
      <w:r w:rsidR="008D6F85">
        <w:rPr>
          <w:sz w:val="28"/>
          <w:szCs w:val="28"/>
        </w:rPr>
        <w:t>2</w:t>
      </w:r>
      <w:r w:rsidR="00BD3993" w:rsidRPr="00BD3993">
        <w:rPr>
          <w:sz w:val="28"/>
          <w:szCs w:val="28"/>
        </w:rPr>
        <w:t>]</w:t>
      </w:r>
      <w:r w:rsidR="00294A42" w:rsidRPr="007171CD">
        <w:rPr>
          <w:sz w:val="28"/>
          <w:szCs w:val="28"/>
        </w:rPr>
        <w:t>.</w:t>
      </w:r>
      <w:r w:rsidR="00BD3993" w:rsidRPr="00BD3993">
        <w:rPr>
          <w:sz w:val="28"/>
          <w:szCs w:val="28"/>
        </w:rPr>
        <w:t xml:space="preserve"> </w:t>
      </w:r>
      <w:r w:rsidR="00BD3993">
        <w:rPr>
          <w:sz w:val="28"/>
          <w:szCs w:val="28"/>
        </w:rPr>
        <w:t>Это также обусловлено тем, что зарубежные технополисы и отдельные компании предлагают выгодные условия работы, которые выражаются не только в заработной плате, но и в предоставлении социального пакета и других льгот.</w:t>
      </w:r>
    </w:p>
    <w:p w:rsidR="00417EF7" w:rsidRPr="008D6F85" w:rsidRDefault="00417EF7" w:rsidP="007171CD">
      <w:pPr>
        <w:pStyle w:val="a3"/>
        <w:shd w:val="clear" w:color="auto" w:fill="FFFFFF"/>
        <w:spacing w:before="0" w:beforeAutospacing="0" w:after="0" w:afterAutospacing="0" w:line="360" w:lineRule="auto"/>
        <w:ind w:right="57" w:firstLine="709"/>
        <w:jc w:val="both"/>
        <w:rPr>
          <w:sz w:val="28"/>
          <w:szCs w:val="28"/>
        </w:rPr>
      </w:pPr>
      <w:r w:rsidRPr="007171CD">
        <w:rPr>
          <w:sz w:val="28"/>
          <w:szCs w:val="28"/>
        </w:rPr>
        <w:lastRenderedPageBreak/>
        <w:t xml:space="preserve">Экологический аспект также важен, ведь сейчас в мире остро стоит проблема загрязнения окружающей среды. По словам Игоря Ищенко – генерального директора технополиса «Москва», одно из важных условий основание бизнеса в данном технополисе – «чистый» бизнес. Таким образом, например, практически все производство, связанное с фармацевтикой, вынесено за черту города. </w:t>
      </w:r>
      <w:r w:rsidR="003121D4" w:rsidRPr="007171CD">
        <w:rPr>
          <w:sz w:val="28"/>
          <w:szCs w:val="28"/>
        </w:rPr>
        <w:t xml:space="preserve"> </w:t>
      </w:r>
      <w:r w:rsidR="00D41D55">
        <w:rPr>
          <w:sz w:val="28"/>
          <w:szCs w:val="28"/>
        </w:rPr>
        <w:t>Технополисы иногда называют городами будущего, поэтому так важно поддерживать репутацию экологичного производства, которой славятся крупнейшие международные компании</w:t>
      </w:r>
      <w:r w:rsidR="008D6F85">
        <w:rPr>
          <w:sz w:val="28"/>
          <w:szCs w:val="28"/>
        </w:rPr>
        <w:t xml:space="preserve"> </w:t>
      </w:r>
      <w:r w:rsidR="008D6F85" w:rsidRPr="008D6F85">
        <w:rPr>
          <w:sz w:val="28"/>
          <w:szCs w:val="28"/>
        </w:rPr>
        <w:t>[58]</w:t>
      </w:r>
      <w:r w:rsidR="00D41D55">
        <w:rPr>
          <w:sz w:val="28"/>
          <w:szCs w:val="28"/>
        </w:rPr>
        <w:t>.</w:t>
      </w:r>
    </w:p>
    <w:p w:rsidR="003121D4" w:rsidRDefault="00AF108C" w:rsidP="007171CD">
      <w:pPr>
        <w:pStyle w:val="a3"/>
        <w:shd w:val="clear" w:color="auto" w:fill="FFFFFF"/>
        <w:spacing w:before="0" w:beforeAutospacing="0" w:after="0" w:afterAutospacing="0" w:line="360" w:lineRule="auto"/>
        <w:ind w:right="57" w:firstLine="709"/>
        <w:jc w:val="both"/>
        <w:rPr>
          <w:sz w:val="28"/>
          <w:szCs w:val="28"/>
        </w:rPr>
      </w:pPr>
      <w:r>
        <w:rPr>
          <w:sz w:val="28"/>
          <w:szCs w:val="28"/>
        </w:rPr>
        <w:t>Подводя итоги,</w:t>
      </w:r>
      <w:r w:rsidR="00F73223">
        <w:rPr>
          <w:sz w:val="28"/>
          <w:szCs w:val="28"/>
        </w:rPr>
        <w:t xml:space="preserve"> обобщим вышесказанное. </w:t>
      </w:r>
      <w:r w:rsidR="00D053FE">
        <w:rPr>
          <w:sz w:val="28"/>
          <w:szCs w:val="28"/>
        </w:rPr>
        <w:t>В российской науке</w:t>
      </w:r>
      <w:r w:rsidR="00F73223">
        <w:rPr>
          <w:sz w:val="28"/>
          <w:szCs w:val="28"/>
        </w:rPr>
        <w:t xml:space="preserve"> </w:t>
      </w:r>
      <w:r w:rsidR="00D053FE">
        <w:rPr>
          <w:sz w:val="28"/>
          <w:szCs w:val="28"/>
        </w:rPr>
        <w:t xml:space="preserve">нет конкретной методики для оценки эффективности технополисов. При этом ее разработка – важный вопрос, на который необходимо обратить внимание. </w:t>
      </w:r>
      <w:r w:rsidR="004356A3">
        <w:rPr>
          <w:sz w:val="28"/>
          <w:szCs w:val="28"/>
        </w:rPr>
        <w:t xml:space="preserve">Это обусловлено в первую очередь тем, что на технополисы выделяются средства из государственного бюджета, что свидетельствует о заинтересованности государства в развитии технополисов. </w:t>
      </w:r>
      <w:proofErr w:type="gramStart"/>
      <w:r w:rsidR="004356A3">
        <w:rPr>
          <w:sz w:val="28"/>
          <w:szCs w:val="28"/>
        </w:rPr>
        <w:t>Помимо этого</w:t>
      </w:r>
      <w:proofErr w:type="gramEnd"/>
      <w:r w:rsidR="004356A3">
        <w:rPr>
          <w:sz w:val="28"/>
          <w:szCs w:val="28"/>
        </w:rPr>
        <w:t xml:space="preserve"> речь идет о целесообразности вливания инвестиций как из государственных источников, так и от частных. П</w:t>
      </w:r>
      <w:r w:rsidR="00D053FE">
        <w:rPr>
          <w:sz w:val="28"/>
          <w:szCs w:val="28"/>
        </w:rPr>
        <w:t>о нашему мнению, методика оценки эффективности технополисов должна включать такие критерии как:</w:t>
      </w:r>
    </w:p>
    <w:p w:rsidR="00D053FE" w:rsidRDefault="00D053FE" w:rsidP="00D053FE">
      <w:pPr>
        <w:pStyle w:val="a3"/>
        <w:numPr>
          <w:ilvl w:val="0"/>
          <w:numId w:val="12"/>
        </w:numPr>
        <w:shd w:val="clear" w:color="auto" w:fill="FFFFFF"/>
        <w:spacing w:before="0" w:beforeAutospacing="0" w:after="0" w:afterAutospacing="0" w:line="360" w:lineRule="auto"/>
        <w:ind w:right="57"/>
        <w:jc w:val="both"/>
        <w:rPr>
          <w:sz w:val="28"/>
          <w:szCs w:val="28"/>
        </w:rPr>
      </w:pPr>
      <w:r>
        <w:rPr>
          <w:sz w:val="28"/>
          <w:szCs w:val="28"/>
        </w:rPr>
        <w:t>количественный показатель, который отражает площадь технополиса, число компаний-резидентов, количество сотрудников и рабочих мест;</w:t>
      </w:r>
    </w:p>
    <w:p w:rsidR="00EA6D8D" w:rsidRDefault="00D053FE" w:rsidP="00D053FE">
      <w:pPr>
        <w:pStyle w:val="a3"/>
        <w:numPr>
          <w:ilvl w:val="0"/>
          <w:numId w:val="12"/>
        </w:numPr>
        <w:shd w:val="clear" w:color="auto" w:fill="FFFFFF"/>
        <w:spacing w:before="0" w:beforeAutospacing="0" w:after="0" w:afterAutospacing="0" w:line="360" w:lineRule="auto"/>
        <w:ind w:right="57"/>
        <w:jc w:val="both"/>
        <w:rPr>
          <w:sz w:val="28"/>
          <w:szCs w:val="28"/>
        </w:rPr>
      </w:pPr>
      <w:r>
        <w:rPr>
          <w:sz w:val="28"/>
          <w:szCs w:val="28"/>
        </w:rPr>
        <w:t xml:space="preserve">доход технополиса, который должен рассматриваться </w:t>
      </w:r>
      <w:r w:rsidR="00230048">
        <w:rPr>
          <w:sz w:val="28"/>
          <w:szCs w:val="28"/>
        </w:rPr>
        <w:t>относительно дохода</w:t>
      </w:r>
      <w:r>
        <w:rPr>
          <w:sz w:val="28"/>
          <w:szCs w:val="28"/>
        </w:rPr>
        <w:t xml:space="preserve"> конкурентов и относительно инвестиционных вложений;</w:t>
      </w:r>
    </w:p>
    <w:p w:rsidR="00D053FE" w:rsidRDefault="00D053FE" w:rsidP="00D053FE">
      <w:pPr>
        <w:pStyle w:val="a3"/>
        <w:numPr>
          <w:ilvl w:val="0"/>
          <w:numId w:val="12"/>
        </w:numPr>
        <w:shd w:val="clear" w:color="auto" w:fill="FFFFFF"/>
        <w:spacing w:before="0" w:beforeAutospacing="0" w:after="0" w:afterAutospacing="0" w:line="360" w:lineRule="auto"/>
        <w:ind w:right="57"/>
        <w:jc w:val="both"/>
        <w:rPr>
          <w:sz w:val="28"/>
          <w:szCs w:val="28"/>
        </w:rPr>
      </w:pPr>
      <w:r>
        <w:rPr>
          <w:sz w:val="28"/>
          <w:szCs w:val="28"/>
        </w:rPr>
        <w:t xml:space="preserve">уровень образования и степень подготовки кадров. Данный параметр в значительной степени определяет успех </w:t>
      </w:r>
      <w:r w:rsidR="00230048">
        <w:rPr>
          <w:sz w:val="28"/>
          <w:szCs w:val="28"/>
        </w:rPr>
        <w:t>деятельности компаний-резидентов технополиса;</w:t>
      </w:r>
    </w:p>
    <w:p w:rsidR="00230048" w:rsidRDefault="00230048" w:rsidP="00D053FE">
      <w:pPr>
        <w:pStyle w:val="a3"/>
        <w:numPr>
          <w:ilvl w:val="0"/>
          <w:numId w:val="12"/>
        </w:numPr>
        <w:shd w:val="clear" w:color="auto" w:fill="FFFFFF"/>
        <w:spacing w:before="0" w:beforeAutospacing="0" w:after="0" w:afterAutospacing="0" w:line="360" w:lineRule="auto"/>
        <w:ind w:right="57"/>
        <w:jc w:val="both"/>
        <w:rPr>
          <w:sz w:val="28"/>
          <w:szCs w:val="28"/>
        </w:rPr>
      </w:pPr>
      <w:r>
        <w:rPr>
          <w:sz w:val="28"/>
          <w:szCs w:val="28"/>
        </w:rPr>
        <w:t>развитость инфраструктуры;</w:t>
      </w:r>
    </w:p>
    <w:p w:rsidR="00230048" w:rsidRDefault="00230048" w:rsidP="00D053FE">
      <w:pPr>
        <w:pStyle w:val="a3"/>
        <w:numPr>
          <w:ilvl w:val="0"/>
          <w:numId w:val="12"/>
        </w:numPr>
        <w:shd w:val="clear" w:color="auto" w:fill="FFFFFF"/>
        <w:spacing w:before="0" w:beforeAutospacing="0" w:after="0" w:afterAutospacing="0" w:line="360" w:lineRule="auto"/>
        <w:ind w:right="57"/>
        <w:jc w:val="both"/>
        <w:rPr>
          <w:sz w:val="28"/>
          <w:szCs w:val="28"/>
        </w:rPr>
      </w:pPr>
      <w:r>
        <w:rPr>
          <w:sz w:val="28"/>
          <w:szCs w:val="28"/>
        </w:rPr>
        <w:t>инвестиционная привлекательность технополиса;</w:t>
      </w:r>
    </w:p>
    <w:p w:rsidR="00230048" w:rsidRDefault="00230048" w:rsidP="00D053FE">
      <w:pPr>
        <w:pStyle w:val="a3"/>
        <w:numPr>
          <w:ilvl w:val="0"/>
          <w:numId w:val="12"/>
        </w:numPr>
        <w:shd w:val="clear" w:color="auto" w:fill="FFFFFF"/>
        <w:spacing w:before="0" w:beforeAutospacing="0" w:after="0" w:afterAutospacing="0" w:line="360" w:lineRule="auto"/>
        <w:ind w:right="57"/>
        <w:jc w:val="both"/>
        <w:rPr>
          <w:sz w:val="28"/>
          <w:szCs w:val="28"/>
        </w:rPr>
      </w:pPr>
      <w:r>
        <w:rPr>
          <w:sz w:val="28"/>
          <w:szCs w:val="28"/>
        </w:rPr>
        <w:t>средняя заработная плата сотрудников – показатель, который определяет, насколько для специалистов привлекательна работа в данном технополисе;</w:t>
      </w:r>
    </w:p>
    <w:p w:rsidR="00230048" w:rsidRDefault="00230048" w:rsidP="00D053FE">
      <w:pPr>
        <w:pStyle w:val="a3"/>
        <w:numPr>
          <w:ilvl w:val="0"/>
          <w:numId w:val="12"/>
        </w:numPr>
        <w:shd w:val="clear" w:color="auto" w:fill="FFFFFF"/>
        <w:spacing w:before="0" w:beforeAutospacing="0" w:after="0" w:afterAutospacing="0" w:line="360" w:lineRule="auto"/>
        <w:ind w:right="57"/>
        <w:jc w:val="both"/>
        <w:rPr>
          <w:sz w:val="28"/>
          <w:szCs w:val="28"/>
        </w:rPr>
      </w:pPr>
      <w:r>
        <w:rPr>
          <w:sz w:val="28"/>
          <w:szCs w:val="28"/>
        </w:rPr>
        <w:lastRenderedPageBreak/>
        <w:t>экологичность деятельности технополиса.</w:t>
      </w:r>
    </w:p>
    <w:p w:rsidR="00BD3993" w:rsidRDefault="00BD3993" w:rsidP="00BD3993">
      <w:pPr>
        <w:pStyle w:val="a3"/>
        <w:shd w:val="clear" w:color="auto" w:fill="FFFFFF"/>
        <w:spacing w:before="0" w:beforeAutospacing="0" w:after="0" w:afterAutospacing="0" w:line="360" w:lineRule="auto"/>
        <w:ind w:left="709" w:right="57"/>
        <w:jc w:val="both"/>
        <w:rPr>
          <w:sz w:val="28"/>
          <w:szCs w:val="28"/>
        </w:rPr>
      </w:pPr>
    </w:p>
    <w:p w:rsidR="002577AB" w:rsidRDefault="002577AB" w:rsidP="002577AB">
      <w:pPr>
        <w:pStyle w:val="a3"/>
        <w:shd w:val="clear" w:color="auto" w:fill="FFFFFF"/>
        <w:spacing w:before="0" w:beforeAutospacing="0" w:after="0" w:afterAutospacing="0" w:line="360" w:lineRule="auto"/>
        <w:ind w:right="57"/>
        <w:jc w:val="both"/>
        <w:rPr>
          <w:sz w:val="28"/>
          <w:szCs w:val="28"/>
        </w:rPr>
      </w:pPr>
      <w:r>
        <w:rPr>
          <w:sz w:val="28"/>
          <w:szCs w:val="28"/>
        </w:rPr>
        <w:t>При соответствии технополиса данным критериям действительно можно говорить о его эффективности и о способности компаний-резидентов выдержать конкуренцию на международной арене</w:t>
      </w:r>
      <w:r w:rsidR="00BD3993">
        <w:rPr>
          <w:sz w:val="28"/>
          <w:szCs w:val="28"/>
        </w:rPr>
        <w:t>, а также оправдать ожидания инвесторов, вкладывающих внушительные суммы на развитие, которые выступают как в роли частных лиц и компаний, так и в лице государства.</w:t>
      </w:r>
    </w:p>
    <w:p w:rsidR="00230048" w:rsidRDefault="00230048">
      <w:pPr>
        <w:spacing w:line="259" w:lineRule="auto"/>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br w:type="page"/>
      </w:r>
    </w:p>
    <w:p w:rsidR="00EA6D8D" w:rsidRDefault="005538AF" w:rsidP="00035541">
      <w:pPr>
        <w:spacing w:after="0" w:line="360" w:lineRule="auto"/>
        <w:ind w:right="57" w:firstLine="709"/>
        <w:jc w:val="center"/>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lastRenderedPageBreak/>
        <w:t>ЗАКЛЮЧЕНИЕ</w:t>
      </w:r>
    </w:p>
    <w:p w:rsidR="007A4DB2" w:rsidRPr="007171CD" w:rsidRDefault="007A4DB2" w:rsidP="007171CD">
      <w:pPr>
        <w:spacing w:after="0" w:line="360" w:lineRule="auto"/>
        <w:ind w:right="57" w:firstLine="709"/>
        <w:jc w:val="both"/>
        <w:rPr>
          <w:rFonts w:ascii="Times New Roman" w:eastAsia="Times New Roman" w:hAnsi="Times New Roman" w:cs="Times New Roman"/>
          <w:sz w:val="28"/>
          <w:szCs w:val="28"/>
          <w:bdr w:val="none" w:sz="0" w:space="0" w:color="auto" w:frame="1"/>
          <w:lang w:eastAsia="ru-RU"/>
        </w:rPr>
      </w:pPr>
    </w:p>
    <w:p w:rsidR="00363C7E" w:rsidRDefault="00D12DD3" w:rsidP="00AC0C47">
      <w:pPr>
        <w:spacing w:after="0" w:line="360" w:lineRule="auto"/>
        <w:ind w:right="57" w:firstLine="709"/>
        <w:jc w:val="both"/>
        <w:rPr>
          <w:rFonts w:ascii="Times New Roman" w:eastAsia="Times New Roman" w:hAnsi="Times New Roman" w:cs="Times New Roman"/>
          <w:sz w:val="28"/>
          <w:szCs w:val="28"/>
          <w:bdr w:val="none" w:sz="0" w:space="0" w:color="auto" w:frame="1"/>
          <w:lang w:eastAsia="ru-RU"/>
        </w:rPr>
      </w:pPr>
      <w:r w:rsidRPr="007171CD">
        <w:rPr>
          <w:rFonts w:ascii="Times New Roman" w:eastAsia="Times New Roman" w:hAnsi="Times New Roman" w:cs="Times New Roman"/>
          <w:sz w:val="28"/>
          <w:szCs w:val="28"/>
          <w:bdr w:val="none" w:sz="0" w:space="0" w:color="auto" w:frame="1"/>
          <w:lang w:eastAsia="ru-RU"/>
        </w:rPr>
        <w:t xml:space="preserve">Суть данной работы заключалась в том, чтобы показать актуальность и важность вопроса создания и развития технополисов во всем мире </w:t>
      </w:r>
      <w:r w:rsidR="00363C7E" w:rsidRPr="007171CD">
        <w:rPr>
          <w:rFonts w:ascii="Times New Roman" w:eastAsia="Times New Roman" w:hAnsi="Times New Roman" w:cs="Times New Roman"/>
          <w:sz w:val="28"/>
          <w:szCs w:val="28"/>
          <w:bdr w:val="none" w:sz="0" w:space="0" w:color="auto" w:frame="1"/>
          <w:lang w:eastAsia="ru-RU"/>
        </w:rPr>
        <w:t>и, в частности,</w:t>
      </w:r>
      <w:r w:rsidRPr="007171CD">
        <w:rPr>
          <w:rFonts w:ascii="Times New Roman" w:eastAsia="Times New Roman" w:hAnsi="Times New Roman" w:cs="Times New Roman"/>
          <w:sz w:val="28"/>
          <w:szCs w:val="28"/>
          <w:bdr w:val="none" w:sz="0" w:space="0" w:color="auto" w:frame="1"/>
          <w:lang w:eastAsia="ru-RU"/>
        </w:rPr>
        <w:t xml:space="preserve"> в России. Технополис – научно промышленный комплекс, которые создается с целью создания и производства инновационной продукции, включает в себя учебные заведения, </w:t>
      </w:r>
      <w:r w:rsidR="00363C7E" w:rsidRPr="007171CD">
        <w:rPr>
          <w:rFonts w:ascii="Times New Roman" w:eastAsia="Times New Roman" w:hAnsi="Times New Roman" w:cs="Times New Roman"/>
          <w:sz w:val="28"/>
          <w:szCs w:val="28"/>
          <w:bdr w:val="none" w:sz="0" w:space="0" w:color="auto" w:frame="1"/>
          <w:lang w:eastAsia="ru-RU"/>
        </w:rPr>
        <w:t xml:space="preserve">научно-исследовательские центры, лаборатории, предприятия. Особенность технополиса заключается в том, что он представляет собой полноценный город с развитой инфраструктурой, которая пригодна не только для продуктивной работы, но и для качественного отдыха. Технополис – сосредоточение интеллектуального потенциала региона и страны. Данный комплекс </w:t>
      </w:r>
      <w:r w:rsidR="007171CD" w:rsidRPr="007171CD">
        <w:rPr>
          <w:rFonts w:ascii="Times New Roman" w:eastAsia="Times New Roman" w:hAnsi="Times New Roman" w:cs="Times New Roman"/>
          <w:sz w:val="28"/>
          <w:szCs w:val="28"/>
          <w:bdr w:val="none" w:sz="0" w:space="0" w:color="auto" w:frame="1"/>
          <w:lang w:eastAsia="ru-RU"/>
        </w:rPr>
        <w:t xml:space="preserve">играет важную роль в вопросе регионального развития. </w:t>
      </w:r>
    </w:p>
    <w:p w:rsidR="008B2E22" w:rsidRDefault="008B2E22" w:rsidP="00AC0C47">
      <w:pPr>
        <w:spacing w:after="0" w:line="360" w:lineRule="auto"/>
        <w:ind w:right="57"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Проанализировав </w:t>
      </w:r>
      <w:r w:rsidR="001C38F1">
        <w:rPr>
          <w:rFonts w:ascii="Times New Roman" w:eastAsia="Times New Roman" w:hAnsi="Times New Roman" w:cs="Times New Roman"/>
          <w:sz w:val="28"/>
          <w:szCs w:val="28"/>
          <w:bdr w:val="none" w:sz="0" w:space="0" w:color="auto" w:frame="1"/>
          <w:lang w:eastAsia="ru-RU"/>
        </w:rPr>
        <w:t>зарубежный и российский опыт создания технополисов, выделим некоторые особенности. Во-первых, наблюдается отставание российских технополисов. Это в первую очередь объясняется тем, что в России технополисы появились намного позже, чем в других странах. Так, например, Кремниевая долина в США была образованна в середине 20 века, Цукуба в Японии функционировала уже в 1980х, София-</w:t>
      </w:r>
      <w:proofErr w:type="spellStart"/>
      <w:r w:rsidR="001C38F1">
        <w:rPr>
          <w:rFonts w:ascii="Times New Roman" w:eastAsia="Times New Roman" w:hAnsi="Times New Roman" w:cs="Times New Roman"/>
          <w:sz w:val="28"/>
          <w:szCs w:val="28"/>
          <w:bdr w:val="none" w:sz="0" w:space="0" w:color="auto" w:frame="1"/>
          <w:lang w:eastAsia="ru-RU"/>
        </w:rPr>
        <w:t>Антиполис</w:t>
      </w:r>
      <w:proofErr w:type="spellEnd"/>
      <w:r w:rsidR="001C38F1">
        <w:rPr>
          <w:rFonts w:ascii="Times New Roman" w:eastAsia="Times New Roman" w:hAnsi="Times New Roman" w:cs="Times New Roman"/>
          <w:sz w:val="28"/>
          <w:szCs w:val="28"/>
          <w:bdr w:val="none" w:sz="0" w:space="0" w:color="auto" w:frame="1"/>
          <w:lang w:eastAsia="ru-RU"/>
        </w:rPr>
        <w:t xml:space="preserve"> во Франции в 1970х</w:t>
      </w:r>
      <w:r w:rsidR="00BC1ED0">
        <w:rPr>
          <w:rFonts w:ascii="Times New Roman" w:eastAsia="Times New Roman" w:hAnsi="Times New Roman" w:cs="Times New Roman"/>
          <w:sz w:val="28"/>
          <w:szCs w:val="28"/>
          <w:bdr w:val="none" w:sz="0" w:space="0" w:color="auto" w:frame="1"/>
          <w:lang w:eastAsia="ru-RU"/>
        </w:rPr>
        <w:t xml:space="preserve">. При этом технополис «Сколково» начал функционировать только в 2011 году, а официальное открытие технополиса «Иннополис» произошло в 2015 году. Такой разрыв во времени дает о себе знать. Когда крупнейшие компании-резиденты в области </w:t>
      </w:r>
      <w:r w:rsidR="00BC1ED0">
        <w:rPr>
          <w:rFonts w:ascii="Times New Roman" w:eastAsia="Times New Roman" w:hAnsi="Times New Roman" w:cs="Times New Roman"/>
          <w:sz w:val="28"/>
          <w:szCs w:val="28"/>
          <w:bdr w:val="none" w:sz="0" w:space="0" w:color="auto" w:frame="1"/>
          <w:lang w:val="en-US" w:eastAsia="ru-RU"/>
        </w:rPr>
        <w:t>IT</w:t>
      </w:r>
      <w:r w:rsidR="00BC1ED0" w:rsidRPr="00BC1ED0">
        <w:rPr>
          <w:rFonts w:ascii="Times New Roman" w:eastAsia="Times New Roman" w:hAnsi="Times New Roman" w:cs="Times New Roman"/>
          <w:sz w:val="28"/>
          <w:szCs w:val="28"/>
          <w:bdr w:val="none" w:sz="0" w:space="0" w:color="auto" w:frame="1"/>
          <w:lang w:eastAsia="ru-RU"/>
        </w:rPr>
        <w:t>-</w:t>
      </w:r>
      <w:r w:rsidR="00BC1ED0">
        <w:rPr>
          <w:rFonts w:ascii="Times New Roman" w:eastAsia="Times New Roman" w:hAnsi="Times New Roman" w:cs="Times New Roman"/>
          <w:sz w:val="28"/>
          <w:szCs w:val="28"/>
          <w:bdr w:val="none" w:sz="0" w:space="0" w:color="auto" w:frame="1"/>
          <w:lang w:eastAsia="ru-RU"/>
        </w:rPr>
        <w:t xml:space="preserve">технологий зарубежных технополисов выходили на международный рынок, на нем не было такой конкуренции в этой отрасли как в наши дни. </w:t>
      </w:r>
    </w:p>
    <w:p w:rsidR="00B7489E" w:rsidRDefault="00B7489E" w:rsidP="00AC0C47">
      <w:pPr>
        <w:spacing w:after="0" w:line="360" w:lineRule="auto"/>
        <w:ind w:right="57"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Стоит отметить, что большую роль в развитии технополисов разных стран играет государство. </w:t>
      </w:r>
      <w:r w:rsidR="005C06F9">
        <w:rPr>
          <w:rFonts w:ascii="Times New Roman" w:eastAsia="Times New Roman" w:hAnsi="Times New Roman" w:cs="Times New Roman"/>
          <w:sz w:val="28"/>
          <w:szCs w:val="28"/>
          <w:bdr w:val="none" w:sz="0" w:space="0" w:color="auto" w:frame="1"/>
          <w:lang w:eastAsia="ru-RU"/>
        </w:rPr>
        <w:t xml:space="preserve">Например, японский технополис Цукуба был создан по инициативе государства, при его поддержке. При анализе резидентов технополиса, было выявлено, что большая часть организаций на территории технополиса – муниципальные. В основном это касается центров </w:t>
      </w:r>
      <w:r w:rsidR="005C06F9">
        <w:rPr>
          <w:rFonts w:ascii="Times New Roman" w:eastAsia="Times New Roman" w:hAnsi="Times New Roman" w:cs="Times New Roman"/>
          <w:sz w:val="28"/>
          <w:szCs w:val="28"/>
          <w:bdr w:val="none" w:sz="0" w:space="0" w:color="auto" w:frame="1"/>
          <w:lang w:eastAsia="ru-RU"/>
        </w:rPr>
        <w:lastRenderedPageBreak/>
        <w:t xml:space="preserve">исследования, лабораторий. Также муниципальные власти участвуют в процессе управления технополисом. Правительство взяло на себя </w:t>
      </w:r>
      <w:r w:rsidR="006B5EEE">
        <w:rPr>
          <w:rFonts w:ascii="Times New Roman" w:eastAsia="Times New Roman" w:hAnsi="Times New Roman" w:cs="Times New Roman"/>
          <w:sz w:val="28"/>
          <w:szCs w:val="28"/>
          <w:bdr w:val="none" w:sz="0" w:space="0" w:color="auto" w:frame="1"/>
          <w:lang w:eastAsia="ru-RU"/>
        </w:rPr>
        <w:t>нагрузку, которая связана с обеспечением прочной институциональной базой, координирует деятельность некоторых экономических агентов, но при этом не вмешивается в вопросы, которые могут решить компании самостоятельно.</w:t>
      </w:r>
    </w:p>
    <w:p w:rsidR="004959D7" w:rsidRDefault="002C7064" w:rsidP="004959D7">
      <w:pPr>
        <w:spacing w:after="0" w:line="360" w:lineRule="auto"/>
        <w:ind w:right="57"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Также важно отметить стимулирование деятельности технополисов и инновационного бизнеса в целом. Стимулирование происходит за счет различных льгот и финансовой поддержке государства.</w:t>
      </w:r>
      <w:r w:rsidR="007A4DB2" w:rsidRPr="007A4DB2">
        <w:rPr>
          <w:rFonts w:ascii="Times New Roman" w:eastAsia="Times New Roman" w:hAnsi="Times New Roman" w:cs="Times New Roman"/>
          <w:sz w:val="28"/>
          <w:szCs w:val="28"/>
          <w:bdr w:val="none" w:sz="0" w:space="0" w:color="auto" w:frame="1"/>
          <w:lang w:eastAsia="ru-RU"/>
        </w:rPr>
        <w:t xml:space="preserve"> </w:t>
      </w:r>
      <w:r w:rsidR="007A4DB2">
        <w:rPr>
          <w:rFonts w:ascii="Times New Roman" w:eastAsia="Times New Roman" w:hAnsi="Times New Roman" w:cs="Times New Roman"/>
          <w:sz w:val="28"/>
          <w:szCs w:val="28"/>
          <w:bdr w:val="none" w:sz="0" w:space="0" w:color="auto" w:frame="1"/>
          <w:lang w:eastAsia="ru-RU"/>
        </w:rPr>
        <w:t>Россия развивается в этом направлении. Разработаны и внедрены определенные налоговые льготы как для технополисов, так и для инновационного бизнеса в целом.</w:t>
      </w:r>
      <w:r w:rsidR="004959D7">
        <w:rPr>
          <w:rFonts w:ascii="Times New Roman" w:eastAsia="Times New Roman" w:hAnsi="Times New Roman" w:cs="Times New Roman"/>
          <w:sz w:val="28"/>
          <w:szCs w:val="28"/>
          <w:bdr w:val="none" w:sz="0" w:space="0" w:color="auto" w:frame="1"/>
          <w:lang w:eastAsia="ru-RU"/>
        </w:rPr>
        <w:t xml:space="preserve"> Среди мер стимулирования можно выделить освобождение компаний-резидентов технополисов от налога на прибыль или его взимание по пониженной ставке, освобождение от НДС, освобождение от некоторых региональных налогов: транспортный налог, налог на имущество организации. Внимание уделяется и понижению тарифов по страховым взносам. </w:t>
      </w:r>
    </w:p>
    <w:p w:rsidR="004959D7" w:rsidRDefault="004959D7" w:rsidP="00B426D8">
      <w:pPr>
        <w:spacing w:line="360" w:lineRule="auto"/>
        <w:jc w:val="both"/>
      </w:pPr>
      <w:r>
        <w:rPr>
          <w:rFonts w:ascii="Times New Roman" w:eastAsia="Times New Roman" w:hAnsi="Times New Roman" w:cs="Times New Roman"/>
          <w:sz w:val="28"/>
          <w:szCs w:val="28"/>
          <w:bdr w:val="none" w:sz="0" w:space="0" w:color="auto" w:frame="1"/>
          <w:lang w:eastAsia="ru-RU"/>
        </w:rPr>
        <w:t>О</w:t>
      </w:r>
      <w:r w:rsidR="007433EF">
        <w:rPr>
          <w:rFonts w:ascii="Times New Roman" w:eastAsia="Times New Roman" w:hAnsi="Times New Roman" w:cs="Times New Roman"/>
          <w:sz w:val="28"/>
          <w:szCs w:val="28"/>
          <w:bdr w:val="none" w:sz="0" w:space="0" w:color="auto" w:frame="1"/>
          <w:lang w:eastAsia="ru-RU"/>
        </w:rPr>
        <w:t>братим внимание на то, что Россия занимает только 10 место в рейтинге стран по инвестированию средств в НИОКР. При этом инвестирование инноваций в США, которые занимают первую строчку рейтинга, превышает наш результат в 13,5 раз. Это говорит о необходимости создания более благоприятного инвестиционного клим</w:t>
      </w:r>
      <w:r w:rsidR="00B94D41">
        <w:rPr>
          <w:rFonts w:ascii="Times New Roman" w:eastAsia="Times New Roman" w:hAnsi="Times New Roman" w:cs="Times New Roman"/>
          <w:sz w:val="28"/>
          <w:szCs w:val="28"/>
          <w:bdr w:val="none" w:sz="0" w:space="0" w:color="auto" w:frame="1"/>
          <w:lang w:eastAsia="ru-RU"/>
        </w:rPr>
        <w:t>а</w:t>
      </w:r>
      <w:r w:rsidR="007433EF">
        <w:rPr>
          <w:rFonts w:ascii="Times New Roman" w:eastAsia="Times New Roman" w:hAnsi="Times New Roman" w:cs="Times New Roman"/>
          <w:sz w:val="28"/>
          <w:szCs w:val="28"/>
          <w:bdr w:val="none" w:sz="0" w:space="0" w:color="auto" w:frame="1"/>
          <w:lang w:eastAsia="ru-RU"/>
        </w:rPr>
        <w:t>та в стране</w:t>
      </w:r>
      <w:r w:rsidR="00B94D41">
        <w:rPr>
          <w:rFonts w:ascii="Times New Roman" w:eastAsia="Times New Roman" w:hAnsi="Times New Roman" w:cs="Times New Roman"/>
          <w:sz w:val="28"/>
          <w:szCs w:val="28"/>
          <w:bdr w:val="none" w:sz="0" w:space="0" w:color="auto" w:frame="1"/>
          <w:lang w:eastAsia="ru-RU"/>
        </w:rPr>
        <w:t>, особенно в области наукоемкого бизнеса.</w:t>
      </w:r>
      <w:r w:rsidR="00B7489E">
        <w:rPr>
          <w:rFonts w:ascii="Times New Roman" w:eastAsia="Times New Roman" w:hAnsi="Times New Roman" w:cs="Times New Roman"/>
          <w:sz w:val="28"/>
          <w:szCs w:val="28"/>
          <w:bdr w:val="none" w:sz="0" w:space="0" w:color="auto" w:frame="1"/>
          <w:lang w:eastAsia="ru-RU"/>
        </w:rPr>
        <w:t xml:space="preserve"> </w:t>
      </w:r>
      <w:r>
        <w:rPr>
          <w:rFonts w:ascii="Times New Roman" w:eastAsia="Times New Roman" w:hAnsi="Times New Roman" w:cs="Times New Roman"/>
          <w:sz w:val="28"/>
          <w:szCs w:val="28"/>
          <w:bdr w:val="none" w:sz="0" w:space="0" w:color="auto" w:frame="1"/>
          <w:lang w:eastAsia="ru-RU"/>
        </w:rPr>
        <w:t>При этом государство вкладывает большие суммы денег в развитие технополисов (</w:t>
      </w:r>
      <w:r w:rsidR="00B426D8">
        <w:rPr>
          <w:rFonts w:ascii="Times New Roman" w:hAnsi="Times New Roman" w:cs="Times New Roman"/>
          <w:sz w:val="28"/>
          <w:szCs w:val="28"/>
        </w:rPr>
        <w:t>н</w:t>
      </w:r>
      <w:r w:rsidRPr="00B033A2">
        <w:rPr>
          <w:rFonts w:ascii="Times New Roman" w:hAnsi="Times New Roman" w:cs="Times New Roman"/>
          <w:sz w:val="28"/>
          <w:szCs w:val="28"/>
        </w:rPr>
        <w:t xml:space="preserve">апример, Сколково финансируются государством почти на 100%. Так, по данным Счетной палаты, 93,8% его расходов за 2013 – 2015 гг. профинансированы из федерального бюджета. За это время «Сколково» израсходовало в общей сложности 65,5 млрд руб. </w:t>
      </w:r>
      <w:r>
        <w:rPr>
          <w:rFonts w:ascii="Times New Roman" w:hAnsi="Times New Roman" w:cs="Times New Roman"/>
          <w:sz w:val="28"/>
          <w:szCs w:val="28"/>
        </w:rPr>
        <w:t>В Иннополис было вложено 20 млрд. рублей</w:t>
      </w:r>
      <w:r w:rsidR="00B426D8">
        <w:rPr>
          <w:rFonts w:ascii="Times New Roman" w:hAnsi="Times New Roman" w:cs="Times New Roman"/>
          <w:sz w:val="28"/>
          <w:szCs w:val="28"/>
        </w:rPr>
        <w:t xml:space="preserve">) При </w:t>
      </w:r>
      <w:r w:rsidR="008D6F85">
        <w:rPr>
          <w:rFonts w:ascii="Times New Roman" w:hAnsi="Times New Roman" w:cs="Times New Roman"/>
          <w:sz w:val="28"/>
          <w:szCs w:val="28"/>
        </w:rPr>
        <w:t>этом несмотря на то, что</w:t>
      </w:r>
      <w:r w:rsidR="00B426D8">
        <w:rPr>
          <w:rFonts w:ascii="Times New Roman" w:hAnsi="Times New Roman" w:cs="Times New Roman"/>
          <w:sz w:val="28"/>
          <w:szCs w:val="28"/>
        </w:rPr>
        <w:t xml:space="preserve"> </w:t>
      </w:r>
      <w:r w:rsidR="00332302">
        <w:rPr>
          <w:rFonts w:ascii="Times New Roman" w:hAnsi="Times New Roman" w:cs="Times New Roman"/>
          <w:sz w:val="28"/>
          <w:szCs w:val="28"/>
        </w:rPr>
        <w:t>за последние годы российские технополисы показали хорошую динамику в вопросе доходов (резиденты Сколково за 2016 год заработали 50 млрд. рублей, за 2017 – 33 млрд. долларов), все равно им сложно достичь уровня зарубежных технополисов.</w:t>
      </w:r>
    </w:p>
    <w:p w:rsidR="00B7489E" w:rsidRDefault="00332302" w:rsidP="00761CDC">
      <w:pPr>
        <w:spacing w:after="0" w:line="360" w:lineRule="auto"/>
        <w:ind w:right="57"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lastRenderedPageBreak/>
        <w:t xml:space="preserve">Именно поэтому нужна модель оценки эффективности технополисов, о которой говорилось выше. Кратко перечислим основные критерии, которым должны соответствовать отечественные технополисы. Во-первых, это доходность технополиса, которая не только должна учитывать динамику, но и отношение дохода российских технополисов к зарубежным, которые являются главными конкурентами на международном рынке. Во-вторых, </w:t>
      </w:r>
      <w:r w:rsidR="006906EB">
        <w:rPr>
          <w:rFonts w:ascii="Times New Roman" w:eastAsia="Times New Roman" w:hAnsi="Times New Roman" w:cs="Times New Roman"/>
          <w:sz w:val="28"/>
          <w:szCs w:val="28"/>
          <w:bdr w:val="none" w:sz="0" w:space="0" w:color="auto" w:frame="1"/>
          <w:lang w:eastAsia="ru-RU"/>
        </w:rPr>
        <w:t>экологичность производства компаний-резидентов</w:t>
      </w:r>
      <w:r w:rsidR="00671C8B">
        <w:rPr>
          <w:rFonts w:ascii="Times New Roman" w:eastAsia="Times New Roman" w:hAnsi="Times New Roman" w:cs="Times New Roman"/>
          <w:sz w:val="28"/>
          <w:szCs w:val="28"/>
          <w:bdr w:val="none" w:sz="0" w:space="0" w:color="auto" w:frame="1"/>
          <w:lang w:eastAsia="ru-RU"/>
        </w:rPr>
        <w:t xml:space="preserve">, которая с каждым днем ценится все больше в мировом масштабе. Также это достойные условия проживания и деятельности специалистов, включающие в себя развитую инфраструктуру, высокий уровень образовательных учреждений, высокую заработную плату. Важно учитывать то, на сколько технополис и отдельные его компании привлекательны для инвесторов. </w:t>
      </w:r>
      <w:r w:rsidR="00761CDC">
        <w:rPr>
          <w:rFonts w:ascii="Times New Roman" w:eastAsia="Times New Roman" w:hAnsi="Times New Roman" w:cs="Times New Roman"/>
          <w:sz w:val="28"/>
          <w:szCs w:val="28"/>
          <w:bdr w:val="none" w:sz="0" w:space="0" w:color="auto" w:frame="1"/>
          <w:lang w:eastAsia="ru-RU"/>
        </w:rPr>
        <w:t>Также важен масштаб технополиса, который характеризуется площадью самого города, площадью помещений, сдаваемых в аренду предпринимателям, то, насколько эти помещения заполнены. Важно учитывать количество компаний, рабочих мест.</w:t>
      </w:r>
    </w:p>
    <w:p w:rsidR="00FA23CC" w:rsidRPr="00761CDC" w:rsidRDefault="00761CDC" w:rsidP="00761CDC">
      <w:pPr>
        <w:spacing w:after="0" w:line="360" w:lineRule="auto"/>
        <w:ind w:right="57"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Таким образом, активный процесс создание и развитие технополисов – это неотъемлемая черта любого развитого государства с сильной экономикой. </w:t>
      </w:r>
      <w:r w:rsidR="00FA23CC" w:rsidRPr="007171CD">
        <w:rPr>
          <w:rFonts w:ascii="Times New Roman" w:eastAsia="Times New Roman" w:hAnsi="Times New Roman" w:cs="Times New Roman"/>
          <w:sz w:val="28"/>
          <w:szCs w:val="28"/>
        </w:rPr>
        <w:t xml:space="preserve">Мы считаем, что в России наблюдается явный недостаток технополисов, учитывая их роль в развитии инновационного потенциала регионов.  Технополис должен быть в инновационной инфраструктуре каждого региона РФ, наряду с технопарками и бизнес-инкубаторами </w:t>
      </w:r>
      <w:r w:rsidR="00FA23CC" w:rsidRPr="007171CD">
        <w:rPr>
          <w:rFonts w:ascii="Times New Roman" w:hAnsi="Times New Roman" w:cs="Times New Roman"/>
          <w:sz w:val="28"/>
          <w:szCs w:val="28"/>
        </w:rPr>
        <w:t>[1].</w:t>
      </w:r>
      <w:r>
        <w:rPr>
          <w:rFonts w:ascii="Times New Roman" w:hAnsi="Times New Roman" w:cs="Times New Roman"/>
          <w:sz w:val="28"/>
          <w:szCs w:val="28"/>
        </w:rPr>
        <w:t xml:space="preserve"> Как неоднократно упоминалось,</w:t>
      </w:r>
      <w:r w:rsidR="00FA23CC" w:rsidRPr="007171CD">
        <w:rPr>
          <w:rFonts w:ascii="Times New Roman" w:hAnsi="Times New Roman" w:cs="Times New Roman"/>
          <w:sz w:val="28"/>
          <w:szCs w:val="28"/>
        </w:rPr>
        <w:t xml:space="preserve"> </w:t>
      </w:r>
      <w:r>
        <w:rPr>
          <w:rFonts w:ascii="Times New Roman" w:hAnsi="Times New Roman" w:cs="Times New Roman"/>
          <w:sz w:val="28"/>
          <w:szCs w:val="28"/>
        </w:rPr>
        <w:t>д</w:t>
      </w:r>
      <w:r w:rsidR="00FA23CC" w:rsidRPr="007171CD">
        <w:rPr>
          <w:rFonts w:ascii="Times New Roman" w:hAnsi="Times New Roman" w:cs="Times New Roman"/>
          <w:sz w:val="28"/>
          <w:szCs w:val="28"/>
        </w:rPr>
        <w:t xml:space="preserve">ля стимулирования строительства технополисов в регионах целесообразно использовать опыт Японии, в основе </w:t>
      </w:r>
      <w:proofErr w:type="gramStart"/>
      <w:r w:rsidR="00FA23CC" w:rsidRPr="007171CD">
        <w:rPr>
          <w:rFonts w:ascii="Times New Roman" w:hAnsi="Times New Roman" w:cs="Times New Roman"/>
          <w:sz w:val="28"/>
          <w:szCs w:val="28"/>
        </w:rPr>
        <w:t>которого  строительство</w:t>
      </w:r>
      <w:proofErr w:type="gramEnd"/>
      <w:r w:rsidR="00FA23CC" w:rsidRPr="007171CD">
        <w:rPr>
          <w:rFonts w:ascii="Times New Roman" w:hAnsi="Times New Roman" w:cs="Times New Roman"/>
          <w:sz w:val="28"/>
          <w:szCs w:val="28"/>
        </w:rPr>
        <w:t xml:space="preserve"> сети региональных технополисов в соответствии с направлениями инновационных разработок регионов. </w:t>
      </w:r>
    </w:p>
    <w:p w:rsidR="00FA23CC" w:rsidRPr="007171CD" w:rsidRDefault="00FA23CC" w:rsidP="007171CD">
      <w:pPr>
        <w:spacing w:after="0" w:line="360" w:lineRule="auto"/>
        <w:ind w:right="57" w:firstLine="709"/>
        <w:jc w:val="both"/>
        <w:rPr>
          <w:rFonts w:ascii="Times New Roman" w:hAnsi="Times New Roman" w:cs="Times New Roman"/>
          <w:sz w:val="28"/>
          <w:szCs w:val="28"/>
        </w:rPr>
      </w:pPr>
      <w:r w:rsidRPr="007171CD">
        <w:rPr>
          <w:rFonts w:ascii="Times New Roman" w:hAnsi="Times New Roman" w:cs="Times New Roman"/>
          <w:sz w:val="28"/>
          <w:szCs w:val="28"/>
        </w:rPr>
        <w:t xml:space="preserve">Для мотивации региональных администраций в строительстве технополисов, на наш взгляд, необходимо добавить в показатели оценки эффективности деятельности губернаторов уровень развития инновационной </w:t>
      </w:r>
      <w:r w:rsidRPr="007171CD">
        <w:rPr>
          <w:rFonts w:ascii="Times New Roman" w:hAnsi="Times New Roman" w:cs="Times New Roman"/>
          <w:sz w:val="28"/>
          <w:szCs w:val="28"/>
        </w:rPr>
        <w:lastRenderedPageBreak/>
        <w:t xml:space="preserve">инфраструктуры региона, высшей формой которой являются </w:t>
      </w:r>
      <w:proofErr w:type="gramStart"/>
      <w:r w:rsidRPr="007171CD">
        <w:rPr>
          <w:rFonts w:ascii="Times New Roman" w:hAnsi="Times New Roman" w:cs="Times New Roman"/>
          <w:sz w:val="28"/>
          <w:szCs w:val="28"/>
        </w:rPr>
        <w:t>технополисы  [</w:t>
      </w:r>
      <w:proofErr w:type="gramEnd"/>
      <w:r w:rsidRPr="007171CD">
        <w:rPr>
          <w:rFonts w:ascii="Times New Roman" w:hAnsi="Times New Roman" w:cs="Times New Roman"/>
          <w:sz w:val="28"/>
          <w:szCs w:val="28"/>
        </w:rPr>
        <w:t>2].</w:t>
      </w:r>
    </w:p>
    <w:p w:rsidR="00CF4751" w:rsidRPr="007171CD" w:rsidRDefault="00FA23CC" w:rsidP="00230048">
      <w:pPr>
        <w:spacing w:after="0" w:line="360" w:lineRule="auto"/>
        <w:ind w:right="57" w:firstLine="709"/>
        <w:jc w:val="both"/>
        <w:rPr>
          <w:rStyle w:val="s3"/>
          <w:rFonts w:ascii="Times New Roman" w:hAnsi="Times New Roman" w:cs="Times New Roman"/>
          <w:sz w:val="28"/>
          <w:szCs w:val="28"/>
        </w:rPr>
      </w:pPr>
      <w:r w:rsidRPr="007171CD">
        <w:rPr>
          <w:rFonts w:ascii="Times New Roman" w:hAnsi="Times New Roman" w:cs="Times New Roman"/>
          <w:sz w:val="28"/>
          <w:szCs w:val="28"/>
        </w:rPr>
        <w:t xml:space="preserve">В заключение отметим, что развитие технополисов, исходя </w:t>
      </w:r>
      <w:proofErr w:type="gramStart"/>
      <w:r w:rsidRPr="007171CD">
        <w:rPr>
          <w:rFonts w:ascii="Times New Roman" w:hAnsi="Times New Roman" w:cs="Times New Roman"/>
          <w:sz w:val="28"/>
          <w:szCs w:val="28"/>
        </w:rPr>
        <w:t>из  зарубежного</w:t>
      </w:r>
      <w:proofErr w:type="gramEnd"/>
      <w:r w:rsidRPr="007171CD">
        <w:rPr>
          <w:rFonts w:ascii="Times New Roman" w:hAnsi="Times New Roman" w:cs="Times New Roman"/>
          <w:sz w:val="28"/>
          <w:szCs w:val="28"/>
        </w:rPr>
        <w:t xml:space="preserve"> опыта, способствует не только росту инновационного потенциала регионов, но и национальной экономики, созданию необходимых предпосылок для перехода к инновационной модели экономики. </w:t>
      </w:r>
    </w:p>
    <w:p w:rsidR="00F63F32" w:rsidRPr="007171CD" w:rsidRDefault="00F63F32" w:rsidP="007171CD">
      <w:pPr>
        <w:pStyle w:val="p1"/>
        <w:shd w:val="clear" w:color="auto" w:fill="FFFFFF"/>
        <w:spacing w:before="0" w:beforeAutospacing="0" w:after="0" w:afterAutospacing="0" w:line="360" w:lineRule="auto"/>
        <w:ind w:right="57" w:firstLine="709"/>
        <w:rPr>
          <w:color w:val="FF0000"/>
          <w:sz w:val="28"/>
          <w:szCs w:val="28"/>
        </w:rPr>
      </w:pPr>
    </w:p>
    <w:p w:rsidR="0053164A" w:rsidRDefault="0053164A">
      <w:pPr>
        <w:spacing w:line="259" w:lineRule="auto"/>
        <w:rPr>
          <w:rFonts w:ascii="Times New Roman" w:hAnsi="Times New Roman" w:cs="Times New Roman"/>
          <w:sz w:val="28"/>
          <w:szCs w:val="28"/>
          <w:lang w:eastAsia="ru-RU"/>
        </w:rPr>
      </w:pPr>
      <w:r>
        <w:rPr>
          <w:rFonts w:ascii="Times New Roman" w:hAnsi="Times New Roman" w:cs="Times New Roman"/>
          <w:sz w:val="28"/>
          <w:szCs w:val="28"/>
          <w:lang w:eastAsia="ru-RU"/>
        </w:rPr>
        <w:br w:type="page"/>
      </w:r>
    </w:p>
    <w:p w:rsidR="005D2A41" w:rsidRDefault="005538AF" w:rsidP="005538AF">
      <w:pPr>
        <w:pStyle w:val="a4"/>
        <w:spacing w:line="360" w:lineRule="auto"/>
        <w:ind w:left="709"/>
        <w:jc w:val="center"/>
        <w:rPr>
          <w:rFonts w:ascii="Times New Roman" w:eastAsia="Times New Roman" w:hAnsi="Times New Roman" w:cs="Times New Roman"/>
          <w:color w:val="auto"/>
          <w:sz w:val="28"/>
          <w:szCs w:val="28"/>
        </w:rPr>
      </w:pPr>
      <w:bookmarkStart w:id="1" w:name="_Hlk515466449"/>
      <w:r>
        <w:rPr>
          <w:rFonts w:ascii="Times New Roman" w:eastAsia="Times New Roman" w:hAnsi="Times New Roman" w:cs="Times New Roman"/>
          <w:color w:val="auto"/>
          <w:sz w:val="28"/>
          <w:szCs w:val="28"/>
        </w:rPr>
        <w:lastRenderedPageBreak/>
        <w:t>СПИСОК ИСПОЛЬЗОВАННОЙ ЛИТЕРАТУРЫ</w:t>
      </w:r>
      <w:bookmarkStart w:id="2" w:name="_GoBack"/>
      <w:bookmarkEnd w:id="2"/>
    </w:p>
    <w:p w:rsidR="00BA25FC" w:rsidRPr="00EE7390" w:rsidRDefault="00BA25FC" w:rsidP="005D2A41">
      <w:pPr>
        <w:pStyle w:val="a4"/>
        <w:spacing w:line="360" w:lineRule="auto"/>
        <w:ind w:left="709"/>
        <w:jc w:val="both"/>
        <w:rPr>
          <w:rFonts w:ascii="Times New Roman" w:eastAsia="Times New Roman" w:hAnsi="Times New Roman" w:cs="Times New Roman"/>
          <w:color w:val="auto"/>
          <w:sz w:val="28"/>
          <w:szCs w:val="28"/>
        </w:rPr>
      </w:pPr>
    </w:p>
    <w:p w:rsidR="00BA25FC" w:rsidRPr="00D96EAF" w:rsidRDefault="00BA25FC" w:rsidP="00BA25FC">
      <w:pPr>
        <w:pStyle w:val="a4"/>
        <w:numPr>
          <w:ilvl w:val="0"/>
          <w:numId w:val="14"/>
        </w:numPr>
        <w:spacing w:line="360" w:lineRule="auto"/>
        <w:ind w:left="0" w:firstLine="709"/>
        <w:jc w:val="both"/>
        <w:rPr>
          <w:rFonts w:ascii="Times New Roman" w:hAnsi="Times New Roman" w:cs="Times New Roman"/>
          <w:color w:val="auto"/>
          <w:sz w:val="28"/>
          <w:szCs w:val="28"/>
        </w:rPr>
      </w:pPr>
      <w:r w:rsidRPr="00D96EAF">
        <w:rPr>
          <w:rFonts w:ascii="Times New Roman" w:hAnsi="Times New Roman" w:cs="Times New Roman"/>
          <w:color w:val="auto"/>
          <w:sz w:val="28"/>
          <w:szCs w:val="28"/>
        </w:rPr>
        <w:t xml:space="preserve">Александрин Ю.Н. Институциональный аспект стимулирования малого предпринимательства </w:t>
      </w:r>
      <w:proofErr w:type="gramStart"/>
      <w:r w:rsidRPr="00D96EAF">
        <w:rPr>
          <w:rFonts w:ascii="Times New Roman" w:hAnsi="Times New Roman" w:cs="Times New Roman"/>
          <w:color w:val="auto"/>
          <w:sz w:val="28"/>
          <w:szCs w:val="28"/>
        </w:rPr>
        <w:t>в  условиях</w:t>
      </w:r>
      <w:proofErr w:type="gramEnd"/>
      <w:r w:rsidRPr="00D96EAF">
        <w:rPr>
          <w:rFonts w:ascii="Times New Roman" w:hAnsi="Times New Roman" w:cs="Times New Roman"/>
          <w:color w:val="auto"/>
          <w:sz w:val="28"/>
          <w:szCs w:val="28"/>
        </w:rPr>
        <w:t xml:space="preserve"> формирования инновационной модели экономики//  Экономика: теория и практика. 2010. № 1 (19). С. 13-19.</w:t>
      </w:r>
    </w:p>
    <w:p w:rsidR="00BA25FC" w:rsidRPr="00D96EAF" w:rsidRDefault="00BA25FC" w:rsidP="00BA25FC">
      <w:pPr>
        <w:pStyle w:val="a4"/>
        <w:numPr>
          <w:ilvl w:val="0"/>
          <w:numId w:val="14"/>
        </w:numPr>
        <w:spacing w:line="360" w:lineRule="auto"/>
        <w:ind w:left="0" w:firstLine="709"/>
        <w:jc w:val="both"/>
        <w:rPr>
          <w:rFonts w:ascii="Times New Roman" w:hAnsi="Times New Roman" w:cs="Times New Roman"/>
          <w:color w:val="auto"/>
          <w:sz w:val="28"/>
          <w:szCs w:val="28"/>
        </w:rPr>
      </w:pPr>
      <w:r w:rsidRPr="00D96EAF">
        <w:rPr>
          <w:rFonts w:ascii="Times New Roman" w:hAnsi="Times New Roman" w:cs="Times New Roman"/>
          <w:color w:val="auto"/>
          <w:sz w:val="28"/>
          <w:szCs w:val="28"/>
        </w:rPr>
        <w:t>Александрин Ю.Н. Адаптация институтов развития малого предпринимательства к инновационной экономике //Экономика: теория и практика. 2011. № 2 (22). С. 39-48.</w:t>
      </w:r>
    </w:p>
    <w:p w:rsidR="00BA25FC" w:rsidRPr="00D96EAF" w:rsidRDefault="00BA25FC" w:rsidP="00BA25FC">
      <w:pPr>
        <w:pStyle w:val="a4"/>
        <w:numPr>
          <w:ilvl w:val="0"/>
          <w:numId w:val="14"/>
        </w:numPr>
        <w:spacing w:line="360" w:lineRule="auto"/>
        <w:ind w:left="0" w:firstLine="709"/>
        <w:jc w:val="both"/>
        <w:rPr>
          <w:rFonts w:ascii="Times New Roman" w:hAnsi="Times New Roman" w:cs="Times New Roman"/>
          <w:color w:val="auto"/>
          <w:sz w:val="28"/>
          <w:szCs w:val="28"/>
        </w:rPr>
      </w:pPr>
      <w:r w:rsidRPr="00D96EAF">
        <w:rPr>
          <w:rFonts w:ascii="Times New Roman" w:hAnsi="Times New Roman" w:cs="Times New Roman"/>
          <w:color w:val="auto"/>
          <w:sz w:val="28"/>
          <w:szCs w:val="28"/>
        </w:rPr>
        <w:t xml:space="preserve">Анализ годовой отчетности </w:t>
      </w:r>
      <w:r w:rsidRPr="00D96EAF">
        <w:rPr>
          <w:rFonts w:ascii="Times New Roman" w:hAnsi="Times New Roman" w:cs="Times New Roman"/>
          <w:color w:val="auto"/>
          <w:sz w:val="28"/>
          <w:szCs w:val="28"/>
          <w:lang w:val="en-US"/>
        </w:rPr>
        <w:t>Apple</w:t>
      </w:r>
      <w:r w:rsidRPr="00D96EAF">
        <w:rPr>
          <w:rFonts w:ascii="Times New Roman" w:hAnsi="Times New Roman" w:cs="Times New Roman"/>
          <w:color w:val="auto"/>
          <w:sz w:val="28"/>
          <w:szCs w:val="28"/>
        </w:rPr>
        <w:t xml:space="preserve"> </w:t>
      </w:r>
      <w:r w:rsidRPr="00D96EAF">
        <w:rPr>
          <w:rFonts w:ascii="Times New Roman" w:hAnsi="Times New Roman" w:cs="Times New Roman"/>
          <w:color w:val="auto"/>
          <w:sz w:val="28"/>
          <w:szCs w:val="28"/>
          <w:lang w:val="en-US"/>
        </w:rPr>
        <w:t>Inc</w:t>
      </w:r>
      <w:r w:rsidRPr="00D96EAF">
        <w:rPr>
          <w:rFonts w:ascii="Times New Roman" w:hAnsi="Times New Roman" w:cs="Times New Roman"/>
          <w:color w:val="auto"/>
          <w:sz w:val="28"/>
          <w:szCs w:val="28"/>
        </w:rPr>
        <w:t xml:space="preserve">. за 2017 финансовый год, 2017 г. </w:t>
      </w:r>
      <w:r w:rsidRPr="00D96EAF">
        <w:rPr>
          <w:rFonts w:ascii="Times New Roman" w:hAnsi="Times New Roman" w:cs="Times New Roman"/>
          <w:color w:val="auto"/>
          <w:sz w:val="28"/>
          <w:szCs w:val="28"/>
          <w:lang w:val="en-US"/>
        </w:rPr>
        <w:t>URL</w:t>
      </w:r>
      <w:r w:rsidRPr="00D96EAF">
        <w:rPr>
          <w:rFonts w:ascii="Times New Roman" w:hAnsi="Times New Roman" w:cs="Times New Roman"/>
          <w:color w:val="auto"/>
          <w:sz w:val="28"/>
          <w:szCs w:val="28"/>
        </w:rPr>
        <w:t>: https://fomag.ru/news/analiz-godovoy-otchetnosti-apple-inc-za-2017-finansovyy-god/</w:t>
      </w:r>
    </w:p>
    <w:p w:rsidR="00BA25FC" w:rsidRPr="00D96EAF" w:rsidRDefault="00BA25FC" w:rsidP="00BA25FC">
      <w:pPr>
        <w:pStyle w:val="a4"/>
        <w:numPr>
          <w:ilvl w:val="0"/>
          <w:numId w:val="14"/>
        </w:numPr>
        <w:spacing w:line="360" w:lineRule="auto"/>
        <w:ind w:left="0" w:firstLine="709"/>
        <w:jc w:val="both"/>
        <w:rPr>
          <w:rFonts w:ascii="Times New Roman" w:eastAsia="Times New Roman" w:hAnsi="Times New Roman" w:cs="Times New Roman"/>
          <w:color w:val="auto"/>
          <w:sz w:val="28"/>
          <w:szCs w:val="28"/>
        </w:rPr>
      </w:pPr>
      <w:r w:rsidRPr="00D96EAF">
        <w:rPr>
          <w:rFonts w:ascii="Times New Roman" w:eastAsia="Times New Roman" w:hAnsi="Times New Roman" w:cs="Times New Roman"/>
          <w:color w:val="auto"/>
          <w:sz w:val="28"/>
          <w:szCs w:val="28"/>
        </w:rPr>
        <w:t>Афонина Е.В. Роль малого бизнеса в инновационном развитии экономики // Интернет журнал науковедение. 2013. №6 (19). С. 6.</w:t>
      </w:r>
    </w:p>
    <w:p w:rsidR="00BA25FC" w:rsidRPr="00D96EAF" w:rsidRDefault="00BA25FC" w:rsidP="00BA25FC">
      <w:pPr>
        <w:pStyle w:val="a4"/>
        <w:numPr>
          <w:ilvl w:val="0"/>
          <w:numId w:val="14"/>
        </w:numPr>
        <w:spacing w:line="360" w:lineRule="auto"/>
        <w:ind w:left="0" w:firstLine="709"/>
        <w:jc w:val="both"/>
        <w:rPr>
          <w:rFonts w:ascii="Times New Roman" w:eastAsia="Times New Roman" w:hAnsi="Times New Roman" w:cs="Times New Roman"/>
          <w:color w:val="auto"/>
          <w:sz w:val="28"/>
          <w:szCs w:val="28"/>
        </w:rPr>
      </w:pPr>
      <w:r w:rsidRPr="00D96EAF">
        <w:rPr>
          <w:rFonts w:ascii="Times New Roman" w:eastAsia="Times New Roman" w:hAnsi="Times New Roman" w:cs="Times New Roman"/>
          <w:color w:val="auto"/>
          <w:sz w:val="28"/>
          <w:szCs w:val="28"/>
        </w:rPr>
        <w:t>Акинфеева Е.В. Сравнительный анализ роли Сколково и Кремниевой долины в создании и распространении знаний // Экономика и предпринимательство. 2016. №1-2. С. 788 – 801</w:t>
      </w:r>
    </w:p>
    <w:p w:rsidR="00BA25FC" w:rsidRPr="00D96EAF" w:rsidRDefault="00BA25FC" w:rsidP="00BA25FC">
      <w:pPr>
        <w:pStyle w:val="a4"/>
        <w:numPr>
          <w:ilvl w:val="0"/>
          <w:numId w:val="14"/>
        </w:numPr>
        <w:spacing w:line="360" w:lineRule="auto"/>
        <w:ind w:left="0" w:firstLine="709"/>
        <w:jc w:val="both"/>
        <w:rPr>
          <w:rFonts w:ascii="Times New Roman" w:eastAsia="Times New Roman" w:hAnsi="Times New Roman" w:cs="Times New Roman"/>
          <w:color w:val="auto"/>
          <w:sz w:val="28"/>
          <w:szCs w:val="28"/>
        </w:rPr>
      </w:pPr>
      <w:r w:rsidRPr="00D96EAF">
        <w:rPr>
          <w:rFonts w:ascii="Times New Roman" w:eastAsia="Times New Roman" w:hAnsi="Times New Roman" w:cs="Times New Roman"/>
          <w:color w:val="auto"/>
          <w:sz w:val="28"/>
          <w:szCs w:val="28"/>
        </w:rPr>
        <w:t>Афиногенова И.Н. Ватутина Е.В. Кремниевая долина – зона высоких технологий // Территория науки. 2015. №4. С. 144-148.</w:t>
      </w:r>
    </w:p>
    <w:p w:rsidR="00BA25FC" w:rsidRPr="00D96EAF" w:rsidRDefault="00BA25FC" w:rsidP="00BA25FC">
      <w:pPr>
        <w:pStyle w:val="a4"/>
        <w:numPr>
          <w:ilvl w:val="0"/>
          <w:numId w:val="14"/>
        </w:numPr>
        <w:spacing w:line="360" w:lineRule="auto"/>
        <w:ind w:left="0" w:firstLine="709"/>
        <w:jc w:val="both"/>
        <w:rPr>
          <w:rFonts w:ascii="Times New Roman" w:eastAsia="Times New Roman" w:hAnsi="Times New Roman" w:cs="Times New Roman"/>
          <w:color w:val="auto"/>
          <w:sz w:val="28"/>
          <w:szCs w:val="28"/>
        </w:rPr>
      </w:pPr>
      <w:proofErr w:type="spellStart"/>
      <w:r w:rsidRPr="00D96EAF">
        <w:rPr>
          <w:rFonts w:ascii="Times New Roman" w:eastAsia="Times New Roman" w:hAnsi="Times New Roman" w:cs="Times New Roman"/>
          <w:color w:val="auto"/>
          <w:sz w:val="28"/>
          <w:szCs w:val="28"/>
        </w:rPr>
        <w:t>Буссе</w:t>
      </w:r>
      <w:proofErr w:type="spellEnd"/>
      <w:r w:rsidRPr="00D96EAF">
        <w:rPr>
          <w:rFonts w:ascii="Times New Roman" w:eastAsia="Times New Roman" w:hAnsi="Times New Roman" w:cs="Times New Roman"/>
          <w:color w:val="auto"/>
          <w:sz w:val="28"/>
          <w:szCs w:val="28"/>
        </w:rPr>
        <w:t xml:space="preserve"> </w:t>
      </w:r>
      <w:proofErr w:type="gramStart"/>
      <w:r w:rsidRPr="00D96EAF">
        <w:rPr>
          <w:rFonts w:ascii="Times New Roman" w:eastAsia="Times New Roman" w:hAnsi="Times New Roman" w:cs="Times New Roman"/>
          <w:color w:val="auto"/>
          <w:sz w:val="28"/>
          <w:szCs w:val="28"/>
        </w:rPr>
        <w:t>А.А. ,</w:t>
      </w:r>
      <w:proofErr w:type="gramEnd"/>
      <w:r w:rsidRPr="00D96EAF">
        <w:rPr>
          <w:rFonts w:ascii="Times New Roman" w:eastAsia="Times New Roman" w:hAnsi="Times New Roman" w:cs="Times New Roman"/>
          <w:color w:val="auto"/>
          <w:sz w:val="28"/>
          <w:szCs w:val="28"/>
        </w:rPr>
        <w:t xml:space="preserve"> Сафонова О.Н. Инвестиции в наукоемкий бизнес как основа социально экономического роста страны // Модели, системы, сети в экономике, технике, природе и обществе. 2013. № 4(8) С. 9-15. </w:t>
      </w:r>
    </w:p>
    <w:p w:rsidR="00BA25FC" w:rsidRPr="00D96EAF" w:rsidRDefault="00BA25FC" w:rsidP="00BA25FC">
      <w:pPr>
        <w:pStyle w:val="a4"/>
        <w:numPr>
          <w:ilvl w:val="0"/>
          <w:numId w:val="14"/>
        </w:numPr>
        <w:spacing w:line="360" w:lineRule="auto"/>
        <w:ind w:left="0" w:firstLine="709"/>
        <w:jc w:val="both"/>
        <w:rPr>
          <w:rFonts w:ascii="Times New Roman" w:eastAsia="Times New Roman" w:hAnsi="Times New Roman" w:cs="Times New Roman"/>
          <w:color w:val="auto"/>
          <w:sz w:val="28"/>
          <w:szCs w:val="28"/>
        </w:rPr>
      </w:pPr>
      <w:r w:rsidRPr="00D96EAF">
        <w:rPr>
          <w:rFonts w:ascii="Times New Roman" w:eastAsia="Times New Roman" w:hAnsi="Times New Roman" w:cs="Times New Roman"/>
          <w:color w:val="auto"/>
          <w:sz w:val="28"/>
          <w:szCs w:val="28"/>
        </w:rPr>
        <w:t xml:space="preserve">Васильева Н.Ф., </w:t>
      </w:r>
      <w:proofErr w:type="spellStart"/>
      <w:r w:rsidRPr="00D96EAF">
        <w:rPr>
          <w:rFonts w:ascii="Times New Roman" w:eastAsia="Times New Roman" w:hAnsi="Times New Roman" w:cs="Times New Roman"/>
          <w:color w:val="auto"/>
          <w:sz w:val="28"/>
          <w:szCs w:val="28"/>
        </w:rPr>
        <w:t>Кавура</w:t>
      </w:r>
      <w:proofErr w:type="spellEnd"/>
      <w:r w:rsidRPr="00D96EAF">
        <w:rPr>
          <w:rFonts w:ascii="Times New Roman" w:eastAsia="Times New Roman" w:hAnsi="Times New Roman" w:cs="Times New Roman"/>
          <w:color w:val="auto"/>
          <w:sz w:val="28"/>
          <w:szCs w:val="28"/>
        </w:rPr>
        <w:t xml:space="preserve"> В.Л. Модели инновационного развития экономики: зарубежный опыт реализации // Вестник института экономических исследований. 2016. № 3. С. 74-82.</w:t>
      </w:r>
    </w:p>
    <w:p w:rsidR="00BA25FC" w:rsidRPr="00D96EAF" w:rsidRDefault="00BA25FC" w:rsidP="00BA25FC">
      <w:pPr>
        <w:pStyle w:val="a4"/>
        <w:numPr>
          <w:ilvl w:val="0"/>
          <w:numId w:val="14"/>
        </w:numPr>
        <w:spacing w:line="360" w:lineRule="auto"/>
        <w:ind w:left="0" w:firstLine="709"/>
        <w:jc w:val="both"/>
        <w:rPr>
          <w:rFonts w:ascii="Times New Roman" w:eastAsia="Times New Roman" w:hAnsi="Times New Roman" w:cs="Times New Roman"/>
          <w:color w:val="auto"/>
          <w:sz w:val="28"/>
          <w:szCs w:val="28"/>
        </w:rPr>
      </w:pPr>
      <w:r w:rsidRPr="00D96EAF">
        <w:rPr>
          <w:rFonts w:ascii="Times New Roman" w:eastAsia="Times New Roman" w:hAnsi="Times New Roman" w:cs="Times New Roman"/>
          <w:color w:val="auto"/>
          <w:sz w:val="28"/>
          <w:szCs w:val="28"/>
        </w:rPr>
        <w:t>Виноградова О.С. Силиконовая долина: факторы успеха // Естественно-гуманитарные исследования. 2015. № 3(9). С.55-58.</w:t>
      </w:r>
    </w:p>
    <w:p w:rsidR="00BA25FC" w:rsidRPr="00D96EAF" w:rsidRDefault="00BA25FC" w:rsidP="00BA25FC">
      <w:pPr>
        <w:pStyle w:val="a4"/>
        <w:numPr>
          <w:ilvl w:val="0"/>
          <w:numId w:val="14"/>
        </w:numPr>
        <w:spacing w:line="360" w:lineRule="auto"/>
        <w:ind w:left="0" w:firstLine="709"/>
        <w:jc w:val="both"/>
        <w:rPr>
          <w:rFonts w:ascii="Times New Roman" w:eastAsia="Times New Roman" w:hAnsi="Times New Roman" w:cs="Times New Roman"/>
          <w:color w:val="auto"/>
          <w:sz w:val="28"/>
          <w:szCs w:val="28"/>
        </w:rPr>
      </w:pPr>
      <w:r w:rsidRPr="00D96EAF">
        <w:rPr>
          <w:rFonts w:ascii="Times New Roman" w:eastAsia="Times New Roman" w:hAnsi="Times New Roman" w:cs="Times New Roman"/>
          <w:color w:val="auto"/>
          <w:sz w:val="28"/>
          <w:szCs w:val="28"/>
        </w:rPr>
        <w:t xml:space="preserve">В 2016 году резиденты ОЭЗ «Томск» заработали три миллиарда рублей, 2017 г. </w:t>
      </w:r>
      <w:r w:rsidRPr="00D96EAF">
        <w:rPr>
          <w:rFonts w:ascii="Times New Roman" w:eastAsia="Times New Roman" w:hAnsi="Times New Roman" w:cs="Times New Roman"/>
          <w:color w:val="auto"/>
          <w:sz w:val="28"/>
          <w:szCs w:val="28"/>
          <w:lang w:val="en-US"/>
        </w:rPr>
        <w:t>URL</w:t>
      </w:r>
      <w:r w:rsidRPr="00D96EAF">
        <w:rPr>
          <w:rFonts w:ascii="Times New Roman" w:eastAsia="Times New Roman" w:hAnsi="Times New Roman" w:cs="Times New Roman"/>
          <w:color w:val="auto"/>
          <w:sz w:val="28"/>
          <w:szCs w:val="28"/>
        </w:rPr>
        <w:t>: http://inotomsk.ru/materials/news/v-tomske/v-2016-godu-rezidenty-oez-tomsk-zarabotali-tri-milliarda-rubley/ (дата обращения 15.05.2018)</w:t>
      </w:r>
    </w:p>
    <w:p w:rsidR="00BA25FC" w:rsidRPr="00D96EAF" w:rsidRDefault="00BA25FC" w:rsidP="00BA25FC">
      <w:pPr>
        <w:pStyle w:val="Textbody"/>
        <w:numPr>
          <w:ilvl w:val="0"/>
          <w:numId w:val="14"/>
        </w:numPr>
        <w:spacing w:after="0" w:line="360" w:lineRule="auto"/>
        <w:ind w:left="0" w:firstLine="709"/>
        <w:jc w:val="both"/>
        <w:rPr>
          <w:rFonts w:cs="Times New Roman"/>
          <w:sz w:val="28"/>
          <w:szCs w:val="28"/>
        </w:rPr>
      </w:pPr>
      <w:r w:rsidRPr="00D96EAF">
        <w:rPr>
          <w:rFonts w:cs="Times New Roman"/>
          <w:kern w:val="0"/>
          <w:sz w:val="28"/>
          <w:szCs w:val="28"/>
        </w:rPr>
        <w:t xml:space="preserve">Годовая прибыль </w:t>
      </w:r>
      <w:proofErr w:type="spellStart"/>
      <w:r w:rsidRPr="00D96EAF">
        <w:rPr>
          <w:rFonts w:cs="Times New Roman"/>
          <w:kern w:val="0"/>
          <w:sz w:val="28"/>
          <w:szCs w:val="28"/>
        </w:rPr>
        <w:t>Apple</w:t>
      </w:r>
      <w:proofErr w:type="spellEnd"/>
      <w:r w:rsidRPr="00D96EAF">
        <w:rPr>
          <w:rFonts w:cs="Times New Roman"/>
          <w:kern w:val="0"/>
          <w:sz w:val="28"/>
          <w:szCs w:val="28"/>
        </w:rPr>
        <w:t xml:space="preserve"> в России выросла в 896 раз, 2017. </w:t>
      </w:r>
      <w:r w:rsidRPr="00D96EAF">
        <w:rPr>
          <w:rFonts w:cs="Times New Roman"/>
          <w:kern w:val="0"/>
          <w:sz w:val="28"/>
          <w:szCs w:val="28"/>
          <w:lang w:val="en-US"/>
        </w:rPr>
        <w:t>URL</w:t>
      </w:r>
      <w:r w:rsidRPr="00D96EAF">
        <w:rPr>
          <w:rFonts w:cs="Times New Roman"/>
          <w:kern w:val="0"/>
          <w:sz w:val="28"/>
          <w:szCs w:val="28"/>
        </w:rPr>
        <w:t xml:space="preserve">: </w:t>
      </w:r>
      <w:r w:rsidRPr="00D96EAF">
        <w:rPr>
          <w:rFonts w:cs="Times New Roman"/>
          <w:sz w:val="28"/>
          <w:szCs w:val="28"/>
          <w:lang w:val="en-US"/>
        </w:rPr>
        <w:lastRenderedPageBreak/>
        <w:t>https</w:t>
      </w:r>
      <w:r w:rsidRPr="00D96EAF">
        <w:rPr>
          <w:rFonts w:cs="Times New Roman"/>
          <w:sz w:val="28"/>
          <w:szCs w:val="28"/>
        </w:rPr>
        <w:t>://</w:t>
      </w:r>
      <w:r w:rsidRPr="00D96EAF">
        <w:rPr>
          <w:rFonts w:cs="Times New Roman"/>
          <w:sz w:val="28"/>
          <w:szCs w:val="28"/>
          <w:lang w:val="en-US"/>
        </w:rPr>
        <w:t>www</w:t>
      </w:r>
      <w:r w:rsidRPr="00D96EAF">
        <w:rPr>
          <w:rFonts w:cs="Times New Roman"/>
          <w:sz w:val="28"/>
          <w:szCs w:val="28"/>
        </w:rPr>
        <w:t>.</w:t>
      </w:r>
      <w:proofErr w:type="spellStart"/>
      <w:r w:rsidRPr="00D96EAF">
        <w:rPr>
          <w:rFonts w:cs="Times New Roman"/>
          <w:sz w:val="28"/>
          <w:szCs w:val="28"/>
          <w:lang w:val="en-US"/>
        </w:rPr>
        <w:t>vedomosti</w:t>
      </w:r>
      <w:proofErr w:type="spellEnd"/>
      <w:r w:rsidRPr="00D96EAF">
        <w:rPr>
          <w:rFonts w:cs="Times New Roman"/>
          <w:sz w:val="28"/>
          <w:szCs w:val="28"/>
        </w:rPr>
        <w:t>.</w:t>
      </w:r>
      <w:proofErr w:type="spellStart"/>
      <w:r w:rsidRPr="00D96EAF">
        <w:rPr>
          <w:rFonts w:cs="Times New Roman"/>
          <w:sz w:val="28"/>
          <w:szCs w:val="28"/>
          <w:lang w:val="en-US"/>
        </w:rPr>
        <w:t>ru</w:t>
      </w:r>
      <w:proofErr w:type="spellEnd"/>
      <w:r w:rsidRPr="00D96EAF">
        <w:rPr>
          <w:rFonts w:cs="Times New Roman"/>
          <w:sz w:val="28"/>
          <w:szCs w:val="28"/>
        </w:rPr>
        <w:t>/</w:t>
      </w:r>
      <w:r w:rsidRPr="00D96EAF">
        <w:rPr>
          <w:rFonts w:cs="Times New Roman"/>
          <w:sz w:val="28"/>
          <w:szCs w:val="28"/>
          <w:lang w:val="en-US"/>
        </w:rPr>
        <w:t>technology</w:t>
      </w:r>
      <w:r w:rsidRPr="00D96EAF">
        <w:rPr>
          <w:rFonts w:cs="Times New Roman"/>
          <w:sz w:val="28"/>
          <w:szCs w:val="28"/>
        </w:rPr>
        <w:t>/</w:t>
      </w:r>
      <w:r w:rsidRPr="00D96EAF">
        <w:rPr>
          <w:rFonts w:cs="Times New Roman"/>
          <w:sz w:val="28"/>
          <w:szCs w:val="28"/>
          <w:lang w:val="en-US"/>
        </w:rPr>
        <w:t>news</w:t>
      </w:r>
      <w:r w:rsidRPr="00D96EAF">
        <w:rPr>
          <w:rFonts w:cs="Times New Roman"/>
          <w:sz w:val="28"/>
          <w:szCs w:val="28"/>
        </w:rPr>
        <w:t xml:space="preserve"> (дата обращения 07.03.2018)</w:t>
      </w:r>
    </w:p>
    <w:p w:rsidR="00BA25FC" w:rsidRPr="00D96EAF" w:rsidRDefault="00BA25FC" w:rsidP="00BA25FC">
      <w:pPr>
        <w:spacing w:after="0" w:line="360" w:lineRule="auto"/>
        <w:ind w:firstLine="709"/>
        <w:jc w:val="both"/>
        <w:rPr>
          <w:rFonts w:ascii="Times New Roman" w:eastAsia="Times New Roman" w:hAnsi="Times New Roman" w:cs="Times New Roman"/>
          <w:sz w:val="28"/>
          <w:szCs w:val="28"/>
          <w:lang w:eastAsia="ru-RU"/>
        </w:rPr>
      </w:pPr>
    </w:p>
    <w:p w:rsidR="00BA25FC" w:rsidRPr="00D96EAF" w:rsidRDefault="00BA25FC" w:rsidP="00BA25FC">
      <w:pPr>
        <w:pStyle w:val="a4"/>
        <w:numPr>
          <w:ilvl w:val="0"/>
          <w:numId w:val="14"/>
        </w:numPr>
        <w:spacing w:line="360" w:lineRule="auto"/>
        <w:ind w:left="0" w:firstLine="709"/>
        <w:jc w:val="both"/>
        <w:rPr>
          <w:rFonts w:ascii="Times New Roman" w:eastAsia="Times New Roman" w:hAnsi="Times New Roman" w:cs="Times New Roman"/>
          <w:color w:val="auto"/>
          <w:sz w:val="28"/>
          <w:szCs w:val="28"/>
        </w:rPr>
      </w:pPr>
      <w:r w:rsidRPr="00D96EAF">
        <w:rPr>
          <w:rFonts w:ascii="Times New Roman" w:eastAsia="Times New Roman" w:hAnsi="Times New Roman" w:cs="Times New Roman"/>
          <w:color w:val="auto"/>
          <w:sz w:val="28"/>
          <w:szCs w:val="28"/>
        </w:rPr>
        <w:t xml:space="preserve">Головачёв В.И., Рябых В.Н, </w:t>
      </w:r>
      <w:proofErr w:type="spellStart"/>
      <w:r w:rsidRPr="00D96EAF">
        <w:rPr>
          <w:rFonts w:ascii="Times New Roman" w:eastAsia="Times New Roman" w:hAnsi="Times New Roman" w:cs="Times New Roman"/>
          <w:color w:val="auto"/>
          <w:sz w:val="28"/>
          <w:szCs w:val="28"/>
        </w:rPr>
        <w:t>Форофонтов</w:t>
      </w:r>
      <w:proofErr w:type="spellEnd"/>
      <w:r w:rsidRPr="00D96EAF">
        <w:rPr>
          <w:rFonts w:ascii="Times New Roman" w:eastAsia="Times New Roman" w:hAnsi="Times New Roman" w:cs="Times New Roman"/>
          <w:color w:val="auto"/>
          <w:sz w:val="28"/>
          <w:szCs w:val="28"/>
        </w:rPr>
        <w:t xml:space="preserve"> С.А. Инновационная сфера как определяющий фактор качества экономического развития. // Социально- экономические явления и процессы. 2015. № 7. С. 22-31.</w:t>
      </w:r>
    </w:p>
    <w:p w:rsidR="00BA25FC" w:rsidRPr="00D96EAF" w:rsidRDefault="00BA25FC" w:rsidP="00BA25FC">
      <w:pPr>
        <w:pStyle w:val="a4"/>
        <w:numPr>
          <w:ilvl w:val="0"/>
          <w:numId w:val="14"/>
        </w:numPr>
        <w:spacing w:line="360" w:lineRule="auto"/>
        <w:ind w:left="0" w:firstLine="709"/>
        <w:jc w:val="both"/>
        <w:rPr>
          <w:rFonts w:ascii="Times New Roman" w:eastAsia="Times New Roman" w:hAnsi="Times New Roman" w:cs="Times New Roman"/>
          <w:color w:val="auto"/>
          <w:sz w:val="28"/>
          <w:szCs w:val="28"/>
        </w:rPr>
      </w:pPr>
      <w:r w:rsidRPr="00D96EAF">
        <w:rPr>
          <w:rFonts w:ascii="Times New Roman" w:eastAsia="Times New Roman" w:hAnsi="Times New Roman" w:cs="Times New Roman"/>
          <w:color w:val="auto"/>
          <w:sz w:val="28"/>
          <w:szCs w:val="28"/>
        </w:rPr>
        <w:t xml:space="preserve">Данилова М.А., Долгачева Е.О.  Особенности формирования и развития технополисов России: Инноград Сколково // </w:t>
      </w:r>
      <w:proofErr w:type="spellStart"/>
      <w:r w:rsidRPr="00D96EAF">
        <w:rPr>
          <w:rFonts w:ascii="Times New Roman" w:eastAsia="Times New Roman" w:hAnsi="Times New Roman" w:cs="Times New Roman"/>
          <w:color w:val="auto"/>
          <w:sz w:val="28"/>
          <w:szCs w:val="28"/>
        </w:rPr>
        <w:t>Фотинские</w:t>
      </w:r>
      <w:proofErr w:type="spellEnd"/>
      <w:r w:rsidRPr="00D96EAF">
        <w:rPr>
          <w:rFonts w:ascii="Times New Roman" w:eastAsia="Times New Roman" w:hAnsi="Times New Roman" w:cs="Times New Roman"/>
          <w:color w:val="auto"/>
          <w:sz w:val="28"/>
          <w:szCs w:val="28"/>
        </w:rPr>
        <w:t xml:space="preserve"> чтения. 2016. № 2(6). С. 126-129.  </w:t>
      </w:r>
    </w:p>
    <w:p w:rsidR="00BA25FC" w:rsidRPr="00D96EAF" w:rsidRDefault="00BA25FC" w:rsidP="00BA25FC">
      <w:pPr>
        <w:pStyle w:val="a4"/>
        <w:numPr>
          <w:ilvl w:val="0"/>
          <w:numId w:val="14"/>
        </w:numPr>
        <w:spacing w:line="360" w:lineRule="auto"/>
        <w:ind w:left="0" w:firstLine="709"/>
        <w:jc w:val="both"/>
        <w:rPr>
          <w:rFonts w:ascii="Times New Roman" w:eastAsia="Times New Roman" w:hAnsi="Times New Roman" w:cs="Times New Roman"/>
          <w:color w:val="auto"/>
          <w:sz w:val="28"/>
          <w:szCs w:val="28"/>
        </w:rPr>
      </w:pPr>
      <w:r w:rsidRPr="00D96EAF">
        <w:rPr>
          <w:rFonts w:ascii="Times New Roman" w:eastAsia="Times New Roman" w:hAnsi="Times New Roman" w:cs="Times New Roman"/>
          <w:color w:val="auto"/>
          <w:sz w:val="28"/>
          <w:szCs w:val="28"/>
        </w:rPr>
        <w:t xml:space="preserve">Евлампиева </w:t>
      </w:r>
      <w:proofErr w:type="gramStart"/>
      <w:r w:rsidRPr="00D96EAF">
        <w:rPr>
          <w:rFonts w:ascii="Times New Roman" w:eastAsia="Times New Roman" w:hAnsi="Times New Roman" w:cs="Times New Roman"/>
          <w:color w:val="auto"/>
          <w:sz w:val="28"/>
          <w:szCs w:val="28"/>
        </w:rPr>
        <w:t>М.В. ,</w:t>
      </w:r>
      <w:proofErr w:type="gramEnd"/>
      <w:r w:rsidRPr="00D96EAF">
        <w:rPr>
          <w:rFonts w:ascii="Times New Roman" w:eastAsia="Times New Roman" w:hAnsi="Times New Roman" w:cs="Times New Roman"/>
          <w:color w:val="auto"/>
          <w:sz w:val="28"/>
          <w:szCs w:val="28"/>
        </w:rPr>
        <w:t xml:space="preserve"> Дворянинова К.С., Измайлов А.М. Роль технопарков и технополисов в инновационном развитии // Российская наука: актуальные исследования и разработки. 2016. С. 140-147.</w:t>
      </w:r>
    </w:p>
    <w:p w:rsidR="00BA25FC" w:rsidRPr="00D96EAF" w:rsidRDefault="00BA25FC" w:rsidP="00BA25FC">
      <w:pPr>
        <w:pStyle w:val="a4"/>
        <w:numPr>
          <w:ilvl w:val="0"/>
          <w:numId w:val="14"/>
        </w:numPr>
        <w:spacing w:line="360" w:lineRule="auto"/>
        <w:ind w:left="0" w:firstLine="709"/>
        <w:jc w:val="both"/>
        <w:rPr>
          <w:rFonts w:ascii="Times New Roman" w:eastAsia="Times New Roman" w:hAnsi="Times New Roman" w:cs="Times New Roman"/>
          <w:color w:val="auto"/>
          <w:sz w:val="28"/>
          <w:szCs w:val="28"/>
        </w:rPr>
      </w:pPr>
      <w:r w:rsidRPr="00D96EAF">
        <w:rPr>
          <w:rFonts w:ascii="Times New Roman" w:eastAsia="Times New Roman" w:hAnsi="Times New Roman" w:cs="Times New Roman"/>
          <w:color w:val="auto"/>
          <w:sz w:val="28"/>
          <w:szCs w:val="28"/>
        </w:rPr>
        <w:t xml:space="preserve">Затраты на науку в России и ведущих странах мира, 2016 г. </w:t>
      </w:r>
      <w:r w:rsidRPr="00D96EAF">
        <w:rPr>
          <w:rFonts w:ascii="Times New Roman" w:eastAsia="Times New Roman" w:hAnsi="Times New Roman" w:cs="Times New Roman"/>
          <w:color w:val="auto"/>
          <w:sz w:val="28"/>
          <w:szCs w:val="28"/>
          <w:lang w:val="en-US"/>
        </w:rPr>
        <w:t>URL</w:t>
      </w:r>
      <w:r w:rsidRPr="00D96EAF">
        <w:rPr>
          <w:rFonts w:ascii="Times New Roman" w:eastAsia="Times New Roman" w:hAnsi="Times New Roman" w:cs="Times New Roman"/>
          <w:color w:val="auto"/>
          <w:sz w:val="28"/>
          <w:szCs w:val="28"/>
        </w:rPr>
        <w:t>:</w:t>
      </w:r>
      <w:r w:rsidRPr="00D96EAF">
        <w:rPr>
          <w:rFonts w:ascii="Times New Roman" w:hAnsi="Times New Roman" w:cs="Times New Roman"/>
          <w:color w:val="auto"/>
          <w:sz w:val="28"/>
          <w:szCs w:val="28"/>
        </w:rPr>
        <w:t xml:space="preserve"> </w:t>
      </w:r>
      <w:r w:rsidRPr="00BA25FC">
        <w:rPr>
          <w:rFonts w:ascii="Times New Roman" w:eastAsia="Times New Roman" w:hAnsi="Times New Roman" w:cs="Times New Roman"/>
          <w:color w:val="auto"/>
          <w:sz w:val="28"/>
          <w:szCs w:val="28"/>
        </w:rPr>
        <w:t>https://issek.hse.ru/data/2017/09/07/1172519569/NTI_N_64_0709_2017.pdf</w:t>
      </w:r>
      <w:r w:rsidRPr="00D96EAF">
        <w:rPr>
          <w:rFonts w:ascii="Times New Roman" w:eastAsia="Times New Roman" w:hAnsi="Times New Roman" w:cs="Times New Roman"/>
          <w:color w:val="auto"/>
          <w:sz w:val="28"/>
          <w:szCs w:val="28"/>
        </w:rPr>
        <w:t xml:space="preserve"> (дата обращения 20.05.2018)</w:t>
      </w:r>
    </w:p>
    <w:p w:rsidR="00BA25FC" w:rsidRPr="00D96EAF" w:rsidRDefault="00BA25FC" w:rsidP="00BA25FC">
      <w:pPr>
        <w:pStyle w:val="a4"/>
        <w:numPr>
          <w:ilvl w:val="0"/>
          <w:numId w:val="14"/>
        </w:numPr>
        <w:spacing w:line="360" w:lineRule="auto"/>
        <w:ind w:left="0" w:firstLine="709"/>
        <w:jc w:val="both"/>
        <w:rPr>
          <w:rFonts w:ascii="Times New Roman" w:eastAsia="Times New Roman" w:hAnsi="Times New Roman" w:cs="Times New Roman"/>
          <w:color w:val="auto"/>
          <w:sz w:val="28"/>
          <w:szCs w:val="28"/>
        </w:rPr>
      </w:pPr>
      <w:r w:rsidRPr="00D96EAF">
        <w:rPr>
          <w:rFonts w:ascii="Times New Roman" w:eastAsia="Times New Roman" w:hAnsi="Times New Roman" w:cs="Times New Roman"/>
          <w:color w:val="auto"/>
          <w:sz w:val="28"/>
          <w:szCs w:val="28"/>
        </w:rPr>
        <w:t xml:space="preserve">Закон РФ «О закрытом административно-территориальном образовании», 1992 г. </w:t>
      </w:r>
      <w:r w:rsidRPr="00D96EAF">
        <w:rPr>
          <w:rFonts w:ascii="Times New Roman" w:eastAsia="Times New Roman" w:hAnsi="Times New Roman" w:cs="Times New Roman"/>
          <w:color w:val="auto"/>
          <w:sz w:val="28"/>
          <w:szCs w:val="28"/>
          <w:lang w:val="en-US"/>
        </w:rPr>
        <w:t>URL</w:t>
      </w:r>
      <w:r w:rsidRPr="00D96EAF">
        <w:rPr>
          <w:rFonts w:ascii="Times New Roman" w:eastAsia="Times New Roman" w:hAnsi="Times New Roman" w:cs="Times New Roman"/>
          <w:color w:val="auto"/>
          <w:sz w:val="28"/>
          <w:szCs w:val="28"/>
        </w:rPr>
        <w:t>: http://www.consultant.ru (дата обращения 20.02.2018)</w:t>
      </w:r>
    </w:p>
    <w:p w:rsidR="00BA25FC" w:rsidRPr="00D96EAF" w:rsidRDefault="00BA25FC" w:rsidP="00BA25FC">
      <w:pPr>
        <w:pStyle w:val="a4"/>
        <w:numPr>
          <w:ilvl w:val="0"/>
          <w:numId w:val="14"/>
        </w:numPr>
        <w:spacing w:line="360" w:lineRule="auto"/>
        <w:ind w:left="0" w:firstLine="709"/>
        <w:jc w:val="both"/>
        <w:rPr>
          <w:rFonts w:ascii="Times New Roman" w:eastAsia="Times New Roman" w:hAnsi="Times New Roman" w:cs="Times New Roman"/>
          <w:color w:val="auto"/>
          <w:sz w:val="28"/>
          <w:szCs w:val="28"/>
        </w:rPr>
      </w:pPr>
      <w:r w:rsidRPr="00D96EAF">
        <w:rPr>
          <w:rFonts w:ascii="Times New Roman" w:eastAsia="Times New Roman" w:hAnsi="Times New Roman" w:cs="Times New Roman"/>
          <w:color w:val="auto"/>
          <w:sz w:val="28"/>
          <w:szCs w:val="28"/>
        </w:rPr>
        <w:t xml:space="preserve">Зиновьева Е.С., </w:t>
      </w:r>
      <w:proofErr w:type="spellStart"/>
      <w:r w:rsidRPr="00D96EAF">
        <w:rPr>
          <w:rFonts w:ascii="Times New Roman" w:eastAsia="Times New Roman" w:hAnsi="Times New Roman" w:cs="Times New Roman"/>
          <w:color w:val="auto"/>
          <w:sz w:val="28"/>
          <w:szCs w:val="28"/>
        </w:rPr>
        <w:t>Балышев</w:t>
      </w:r>
      <w:proofErr w:type="spellEnd"/>
      <w:r w:rsidRPr="00D96EAF">
        <w:rPr>
          <w:rFonts w:ascii="Times New Roman" w:eastAsia="Times New Roman" w:hAnsi="Times New Roman" w:cs="Times New Roman"/>
          <w:color w:val="auto"/>
          <w:sz w:val="28"/>
          <w:szCs w:val="28"/>
        </w:rPr>
        <w:t xml:space="preserve"> А.В. Государственная политика содействия инновационному малому бизнесу в США: уроки для России // Вестник МГИМО. 2014. №1. С. 164-171.</w:t>
      </w:r>
    </w:p>
    <w:p w:rsidR="00BA25FC" w:rsidRPr="00D96EAF" w:rsidRDefault="00BA25FC" w:rsidP="00BA25FC">
      <w:pPr>
        <w:pStyle w:val="a4"/>
        <w:numPr>
          <w:ilvl w:val="0"/>
          <w:numId w:val="14"/>
        </w:numPr>
        <w:spacing w:line="360" w:lineRule="auto"/>
        <w:ind w:left="0" w:firstLine="709"/>
        <w:jc w:val="both"/>
        <w:rPr>
          <w:rFonts w:ascii="Times New Roman" w:eastAsia="Times New Roman" w:hAnsi="Times New Roman" w:cs="Times New Roman"/>
          <w:color w:val="auto"/>
          <w:sz w:val="28"/>
          <w:szCs w:val="28"/>
        </w:rPr>
      </w:pPr>
      <w:r w:rsidRPr="00D96EAF">
        <w:rPr>
          <w:rFonts w:ascii="Times New Roman" w:eastAsia="Times New Roman" w:hAnsi="Times New Roman" w:cs="Times New Roman"/>
          <w:color w:val="auto"/>
          <w:sz w:val="28"/>
          <w:szCs w:val="28"/>
        </w:rPr>
        <w:t>Исаева Н.В. Особенности становления технополисов в Японии // Актуальные проблемы гуманитарных наук. 2013. С.314-316.</w:t>
      </w:r>
    </w:p>
    <w:p w:rsidR="00BA25FC" w:rsidRPr="00D96EAF" w:rsidRDefault="00BA25FC" w:rsidP="00BA25FC">
      <w:pPr>
        <w:pStyle w:val="a4"/>
        <w:numPr>
          <w:ilvl w:val="0"/>
          <w:numId w:val="14"/>
        </w:numPr>
        <w:spacing w:line="360" w:lineRule="auto"/>
        <w:ind w:left="0" w:firstLine="709"/>
        <w:jc w:val="both"/>
        <w:rPr>
          <w:rFonts w:ascii="Times New Roman" w:eastAsia="Times New Roman" w:hAnsi="Times New Roman" w:cs="Times New Roman"/>
          <w:color w:val="auto"/>
          <w:sz w:val="28"/>
          <w:szCs w:val="28"/>
        </w:rPr>
      </w:pPr>
      <w:r w:rsidRPr="00D96EAF">
        <w:rPr>
          <w:rFonts w:ascii="Times New Roman" w:eastAsia="Times New Roman" w:hAnsi="Times New Roman" w:cs="Times New Roman"/>
          <w:color w:val="auto"/>
          <w:sz w:val="28"/>
          <w:szCs w:val="28"/>
        </w:rPr>
        <w:t xml:space="preserve">Иванов Роман </w:t>
      </w:r>
      <w:proofErr w:type="spellStart"/>
      <w:r w:rsidRPr="00D96EAF">
        <w:rPr>
          <w:rFonts w:ascii="Times New Roman" w:eastAsia="Times New Roman" w:hAnsi="Times New Roman" w:cs="Times New Roman"/>
          <w:color w:val="auto"/>
          <w:sz w:val="28"/>
          <w:szCs w:val="28"/>
        </w:rPr>
        <w:t>The</w:t>
      </w:r>
      <w:proofErr w:type="spellEnd"/>
      <w:r w:rsidRPr="00D96EAF">
        <w:rPr>
          <w:rFonts w:ascii="Times New Roman" w:eastAsia="Times New Roman" w:hAnsi="Times New Roman" w:cs="Times New Roman"/>
          <w:color w:val="auto"/>
          <w:sz w:val="28"/>
          <w:szCs w:val="28"/>
        </w:rPr>
        <w:t xml:space="preserve"> </w:t>
      </w:r>
      <w:proofErr w:type="spellStart"/>
      <w:r w:rsidRPr="00D96EAF">
        <w:rPr>
          <w:rFonts w:ascii="Times New Roman" w:eastAsia="Times New Roman" w:hAnsi="Times New Roman" w:cs="Times New Roman"/>
          <w:color w:val="auto"/>
          <w:sz w:val="28"/>
          <w:szCs w:val="28"/>
        </w:rPr>
        <w:t>most</w:t>
      </w:r>
      <w:proofErr w:type="spellEnd"/>
      <w:r w:rsidRPr="00D96EAF">
        <w:rPr>
          <w:rFonts w:ascii="Times New Roman" w:eastAsia="Times New Roman" w:hAnsi="Times New Roman" w:cs="Times New Roman"/>
          <w:color w:val="auto"/>
          <w:sz w:val="28"/>
          <w:szCs w:val="28"/>
        </w:rPr>
        <w:t xml:space="preserve"> </w:t>
      </w:r>
      <w:proofErr w:type="spellStart"/>
      <w:r w:rsidRPr="00D96EAF">
        <w:rPr>
          <w:rFonts w:ascii="Times New Roman" w:eastAsia="Times New Roman" w:hAnsi="Times New Roman" w:cs="Times New Roman"/>
          <w:color w:val="auto"/>
          <w:sz w:val="28"/>
          <w:szCs w:val="28"/>
        </w:rPr>
        <w:t>desired</w:t>
      </w:r>
      <w:proofErr w:type="spellEnd"/>
      <w:r w:rsidRPr="00D96EAF">
        <w:rPr>
          <w:rFonts w:ascii="Times New Roman" w:eastAsia="Times New Roman" w:hAnsi="Times New Roman" w:cs="Times New Roman"/>
          <w:color w:val="auto"/>
          <w:sz w:val="28"/>
          <w:szCs w:val="28"/>
        </w:rPr>
        <w:t xml:space="preserve"> “</w:t>
      </w:r>
      <w:proofErr w:type="spellStart"/>
      <w:r w:rsidRPr="00D96EAF">
        <w:rPr>
          <w:rFonts w:ascii="Times New Roman" w:eastAsia="Times New Roman" w:hAnsi="Times New Roman" w:cs="Times New Roman"/>
          <w:color w:val="auto"/>
          <w:sz w:val="28"/>
          <w:szCs w:val="28"/>
        </w:rPr>
        <w:t>Things</w:t>
      </w:r>
      <w:proofErr w:type="spellEnd"/>
      <w:r w:rsidRPr="00D96EAF">
        <w:rPr>
          <w:rFonts w:ascii="Times New Roman" w:eastAsia="Times New Roman" w:hAnsi="Times New Roman" w:cs="Times New Roman"/>
          <w:color w:val="auto"/>
          <w:sz w:val="28"/>
          <w:szCs w:val="28"/>
        </w:rPr>
        <w:t xml:space="preserve"> </w:t>
      </w:r>
      <w:proofErr w:type="spellStart"/>
      <w:r w:rsidRPr="00D96EAF">
        <w:rPr>
          <w:rFonts w:ascii="Times New Roman" w:eastAsia="Times New Roman" w:hAnsi="Times New Roman" w:cs="Times New Roman"/>
          <w:color w:val="auto"/>
          <w:sz w:val="28"/>
          <w:szCs w:val="28"/>
        </w:rPr>
        <w:t>to</w:t>
      </w:r>
      <w:proofErr w:type="spellEnd"/>
      <w:r w:rsidRPr="00D96EAF">
        <w:rPr>
          <w:rFonts w:ascii="Times New Roman" w:eastAsia="Times New Roman" w:hAnsi="Times New Roman" w:cs="Times New Roman"/>
          <w:color w:val="auto"/>
          <w:sz w:val="28"/>
          <w:szCs w:val="28"/>
        </w:rPr>
        <w:t xml:space="preserve"> </w:t>
      </w:r>
      <w:proofErr w:type="spellStart"/>
      <w:r w:rsidRPr="00D96EAF">
        <w:rPr>
          <w:rFonts w:ascii="Times New Roman" w:eastAsia="Times New Roman" w:hAnsi="Times New Roman" w:cs="Times New Roman"/>
          <w:color w:val="auto"/>
          <w:sz w:val="28"/>
          <w:szCs w:val="28"/>
        </w:rPr>
        <w:t>know</w:t>
      </w:r>
      <w:proofErr w:type="spellEnd"/>
      <w:r w:rsidRPr="00D96EAF">
        <w:rPr>
          <w:rFonts w:ascii="Times New Roman" w:eastAsia="Times New Roman" w:hAnsi="Times New Roman" w:cs="Times New Roman"/>
          <w:color w:val="auto"/>
          <w:sz w:val="28"/>
          <w:szCs w:val="28"/>
        </w:rPr>
        <w:t xml:space="preserve">” </w:t>
      </w:r>
      <w:proofErr w:type="spellStart"/>
      <w:r w:rsidRPr="00D96EAF">
        <w:rPr>
          <w:rFonts w:ascii="Times New Roman" w:eastAsia="Times New Roman" w:hAnsi="Times New Roman" w:cs="Times New Roman"/>
          <w:color w:val="auto"/>
          <w:sz w:val="28"/>
          <w:szCs w:val="28"/>
        </w:rPr>
        <w:t>in</w:t>
      </w:r>
      <w:proofErr w:type="spellEnd"/>
      <w:r w:rsidRPr="00D96EAF">
        <w:rPr>
          <w:rFonts w:ascii="Times New Roman" w:eastAsia="Times New Roman" w:hAnsi="Times New Roman" w:cs="Times New Roman"/>
          <w:color w:val="auto"/>
          <w:sz w:val="28"/>
          <w:szCs w:val="28"/>
        </w:rPr>
        <w:t xml:space="preserve"> </w:t>
      </w:r>
      <w:proofErr w:type="spellStart"/>
      <w:r w:rsidRPr="00D96EAF">
        <w:rPr>
          <w:rFonts w:ascii="Times New Roman" w:eastAsia="Times New Roman" w:hAnsi="Times New Roman" w:cs="Times New Roman"/>
          <w:color w:val="auto"/>
          <w:sz w:val="28"/>
          <w:szCs w:val="28"/>
        </w:rPr>
        <w:t>silicon</w:t>
      </w:r>
      <w:proofErr w:type="spellEnd"/>
      <w:r w:rsidRPr="00D96EAF">
        <w:rPr>
          <w:rFonts w:ascii="Times New Roman" w:eastAsia="Times New Roman" w:hAnsi="Times New Roman" w:cs="Times New Roman"/>
          <w:color w:val="auto"/>
          <w:sz w:val="28"/>
          <w:szCs w:val="28"/>
        </w:rPr>
        <w:t xml:space="preserve"> </w:t>
      </w:r>
      <w:proofErr w:type="spellStart"/>
      <w:r w:rsidRPr="00D96EAF">
        <w:rPr>
          <w:rFonts w:ascii="Times New Roman" w:eastAsia="Times New Roman" w:hAnsi="Times New Roman" w:cs="Times New Roman"/>
          <w:color w:val="auto"/>
          <w:sz w:val="28"/>
          <w:szCs w:val="28"/>
        </w:rPr>
        <w:t>valley</w:t>
      </w:r>
      <w:proofErr w:type="spellEnd"/>
      <w:r w:rsidRPr="00D96EAF">
        <w:rPr>
          <w:rFonts w:ascii="Times New Roman" w:eastAsia="Times New Roman" w:hAnsi="Times New Roman" w:cs="Times New Roman"/>
          <w:color w:val="auto"/>
          <w:sz w:val="28"/>
          <w:szCs w:val="28"/>
        </w:rPr>
        <w:t xml:space="preserve"> </w:t>
      </w:r>
      <w:proofErr w:type="spellStart"/>
      <w:r w:rsidRPr="00D96EAF">
        <w:rPr>
          <w:rFonts w:ascii="Times New Roman" w:eastAsia="Times New Roman" w:hAnsi="Times New Roman" w:cs="Times New Roman"/>
          <w:color w:val="auto"/>
          <w:sz w:val="28"/>
          <w:szCs w:val="28"/>
        </w:rPr>
        <w:t>in</w:t>
      </w:r>
      <w:proofErr w:type="spellEnd"/>
      <w:r w:rsidRPr="00D96EAF">
        <w:rPr>
          <w:rFonts w:ascii="Times New Roman" w:eastAsia="Times New Roman" w:hAnsi="Times New Roman" w:cs="Times New Roman"/>
          <w:color w:val="auto"/>
          <w:sz w:val="28"/>
          <w:szCs w:val="28"/>
        </w:rPr>
        <w:t xml:space="preserve"> 2014-2015 // Инновационные технологии в работе с одаренной молодежью. 2015. С.536-537.</w:t>
      </w:r>
    </w:p>
    <w:p w:rsidR="00BA25FC" w:rsidRPr="00D96EAF" w:rsidRDefault="00BA25FC" w:rsidP="00BA25FC">
      <w:pPr>
        <w:pStyle w:val="a4"/>
        <w:numPr>
          <w:ilvl w:val="0"/>
          <w:numId w:val="14"/>
        </w:numPr>
        <w:spacing w:line="360" w:lineRule="auto"/>
        <w:ind w:left="0" w:firstLine="709"/>
        <w:jc w:val="both"/>
        <w:rPr>
          <w:rFonts w:ascii="Times New Roman" w:eastAsia="Times New Roman" w:hAnsi="Times New Roman" w:cs="Times New Roman"/>
          <w:color w:val="auto"/>
          <w:sz w:val="28"/>
          <w:szCs w:val="28"/>
        </w:rPr>
      </w:pPr>
      <w:r w:rsidRPr="00D96EAF">
        <w:rPr>
          <w:rFonts w:ascii="Times New Roman" w:eastAsia="Times New Roman" w:hAnsi="Times New Roman" w:cs="Times New Roman"/>
          <w:color w:val="auto"/>
          <w:sz w:val="28"/>
          <w:szCs w:val="28"/>
        </w:rPr>
        <w:t xml:space="preserve">Колесниченко М.Б. Социологические особенности развития технополисов как инновационных структур // </w:t>
      </w:r>
      <w:proofErr w:type="spellStart"/>
      <w:r w:rsidRPr="00D96EAF">
        <w:rPr>
          <w:rFonts w:ascii="Times New Roman" w:eastAsia="Times New Roman" w:hAnsi="Times New Roman" w:cs="Times New Roman"/>
          <w:color w:val="auto"/>
          <w:sz w:val="28"/>
          <w:szCs w:val="28"/>
        </w:rPr>
        <w:t>Шумпетеровские</w:t>
      </w:r>
      <w:proofErr w:type="spellEnd"/>
      <w:r w:rsidRPr="00D96EAF">
        <w:rPr>
          <w:rFonts w:ascii="Times New Roman" w:eastAsia="Times New Roman" w:hAnsi="Times New Roman" w:cs="Times New Roman"/>
          <w:color w:val="auto"/>
          <w:sz w:val="28"/>
          <w:szCs w:val="28"/>
        </w:rPr>
        <w:t xml:space="preserve"> чтения. №1. 2013.  С.235-238 </w:t>
      </w:r>
    </w:p>
    <w:p w:rsidR="00BA25FC" w:rsidRPr="00D96EAF" w:rsidRDefault="00BA25FC" w:rsidP="00BA25FC">
      <w:pPr>
        <w:pStyle w:val="a4"/>
        <w:numPr>
          <w:ilvl w:val="0"/>
          <w:numId w:val="14"/>
        </w:numPr>
        <w:spacing w:line="360" w:lineRule="auto"/>
        <w:ind w:left="0" w:firstLine="709"/>
        <w:jc w:val="both"/>
        <w:rPr>
          <w:rFonts w:ascii="Times New Roman" w:eastAsia="Times New Roman" w:hAnsi="Times New Roman" w:cs="Times New Roman"/>
          <w:color w:val="auto"/>
          <w:sz w:val="28"/>
          <w:szCs w:val="28"/>
        </w:rPr>
      </w:pPr>
      <w:r w:rsidRPr="00D96EAF">
        <w:rPr>
          <w:rFonts w:ascii="Times New Roman" w:eastAsia="Times New Roman" w:hAnsi="Times New Roman" w:cs="Times New Roman"/>
          <w:color w:val="auto"/>
          <w:sz w:val="28"/>
          <w:szCs w:val="28"/>
        </w:rPr>
        <w:lastRenderedPageBreak/>
        <w:t>Климова Н.В. Ларина Н.В. Зарубежный опыт стимулирования инновационной деятельности в промышленном секторе // Фундаментальные исследования. 2014. № 6-7. С. 1442-1446</w:t>
      </w:r>
    </w:p>
    <w:p w:rsidR="00BA25FC" w:rsidRPr="00D96EAF" w:rsidRDefault="00BA25FC" w:rsidP="00BA25FC">
      <w:pPr>
        <w:pStyle w:val="a4"/>
        <w:numPr>
          <w:ilvl w:val="0"/>
          <w:numId w:val="14"/>
        </w:numPr>
        <w:spacing w:line="360" w:lineRule="auto"/>
        <w:ind w:left="0" w:firstLine="709"/>
        <w:jc w:val="both"/>
        <w:rPr>
          <w:rFonts w:ascii="Times New Roman" w:eastAsia="Times New Roman" w:hAnsi="Times New Roman" w:cs="Times New Roman"/>
          <w:color w:val="auto"/>
          <w:sz w:val="28"/>
          <w:szCs w:val="28"/>
        </w:rPr>
      </w:pPr>
      <w:r w:rsidRPr="00D96EAF">
        <w:rPr>
          <w:rFonts w:ascii="Times New Roman" w:eastAsia="Times New Roman" w:hAnsi="Times New Roman" w:cs="Times New Roman"/>
          <w:color w:val="auto"/>
          <w:sz w:val="28"/>
          <w:szCs w:val="28"/>
        </w:rPr>
        <w:t xml:space="preserve">Колесниченко Е.А., </w:t>
      </w:r>
      <w:proofErr w:type="spellStart"/>
      <w:r w:rsidRPr="00D96EAF">
        <w:rPr>
          <w:rFonts w:ascii="Times New Roman" w:eastAsia="Times New Roman" w:hAnsi="Times New Roman" w:cs="Times New Roman"/>
          <w:color w:val="auto"/>
          <w:sz w:val="28"/>
          <w:szCs w:val="28"/>
        </w:rPr>
        <w:t>Бугаков</w:t>
      </w:r>
      <w:proofErr w:type="spellEnd"/>
      <w:r w:rsidRPr="00D96EAF">
        <w:rPr>
          <w:rFonts w:ascii="Times New Roman" w:eastAsia="Times New Roman" w:hAnsi="Times New Roman" w:cs="Times New Roman"/>
          <w:color w:val="auto"/>
          <w:sz w:val="28"/>
          <w:szCs w:val="28"/>
        </w:rPr>
        <w:t xml:space="preserve"> В.М., </w:t>
      </w:r>
      <w:proofErr w:type="spellStart"/>
      <w:r w:rsidRPr="00D96EAF">
        <w:rPr>
          <w:rFonts w:ascii="Times New Roman" w:eastAsia="Times New Roman" w:hAnsi="Times New Roman" w:cs="Times New Roman"/>
          <w:color w:val="auto"/>
          <w:sz w:val="28"/>
          <w:szCs w:val="28"/>
        </w:rPr>
        <w:t>Гузеева</w:t>
      </w:r>
      <w:proofErr w:type="spellEnd"/>
      <w:r w:rsidRPr="00D96EAF">
        <w:rPr>
          <w:rFonts w:ascii="Times New Roman" w:eastAsia="Times New Roman" w:hAnsi="Times New Roman" w:cs="Times New Roman"/>
          <w:color w:val="auto"/>
          <w:sz w:val="28"/>
          <w:szCs w:val="28"/>
        </w:rPr>
        <w:t xml:space="preserve"> О.Г. Теоретико-методические аспекты оценки уровня насыщенности региональной экономики инновационной инфраструктурой // Лесотехнический журнал.  2015. №1 (17) С. 288-299.</w:t>
      </w:r>
    </w:p>
    <w:p w:rsidR="00BA25FC" w:rsidRPr="00D96EAF" w:rsidRDefault="00BA25FC" w:rsidP="00BA25FC">
      <w:pPr>
        <w:pStyle w:val="a4"/>
        <w:numPr>
          <w:ilvl w:val="0"/>
          <w:numId w:val="14"/>
        </w:numPr>
        <w:spacing w:line="360" w:lineRule="auto"/>
        <w:ind w:left="0" w:firstLine="709"/>
        <w:jc w:val="both"/>
        <w:rPr>
          <w:rFonts w:ascii="Times New Roman" w:hAnsi="Times New Roman" w:cs="Times New Roman"/>
          <w:color w:val="auto"/>
          <w:sz w:val="28"/>
          <w:szCs w:val="28"/>
        </w:rPr>
      </w:pPr>
      <w:r w:rsidRPr="00D96EAF">
        <w:rPr>
          <w:rFonts w:ascii="Times New Roman" w:hAnsi="Times New Roman" w:cs="Times New Roman"/>
          <w:color w:val="auto"/>
          <w:sz w:val="28"/>
          <w:szCs w:val="28"/>
        </w:rPr>
        <w:t xml:space="preserve">Комарова К.А. Инновационные формы организационных структур // Прогнозирование инновационного развития </w:t>
      </w:r>
      <w:proofErr w:type="gramStart"/>
      <w:r w:rsidRPr="00D96EAF">
        <w:rPr>
          <w:rFonts w:ascii="Times New Roman" w:hAnsi="Times New Roman" w:cs="Times New Roman"/>
          <w:color w:val="auto"/>
          <w:sz w:val="28"/>
          <w:szCs w:val="28"/>
        </w:rPr>
        <w:t>национальной .</w:t>
      </w:r>
      <w:proofErr w:type="gramEnd"/>
      <w:r w:rsidRPr="00D96EAF">
        <w:rPr>
          <w:rFonts w:ascii="Times New Roman" w:hAnsi="Times New Roman" w:cs="Times New Roman"/>
          <w:color w:val="auto"/>
          <w:sz w:val="28"/>
          <w:szCs w:val="28"/>
        </w:rPr>
        <w:t xml:space="preserve"> - 2016. - С 44-51.</w:t>
      </w:r>
    </w:p>
    <w:p w:rsidR="00BA25FC" w:rsidRPr="00D96EAF" w:rsidRDefault="00BA25FC" w:rsidP="00BA25FC">
      <w:pPr>
        <w:pStyle w:val="a4"/>
        <w:numPr>
          <w:ilvl w:val="0"/>
          <w:numId w:val="14"/>
        </w:numPr>
        <w:spacing w:line="360" w:lineRule="auto"/>
        <w:ind w:left="0" w:firstLine="709"/>
        <w:jc w:val="both"/>
        <w:rPr>
          <w:rFonts w:ascii="Times New Roman" w:eastAsia="Times New Roman" w:hAnsi="Times New Roman" w:cs="Times New Roman"/>
          <w:color w:val="auto"/>
          <w:sz w:val="28"/>
          <w:szCs w:val="28"/>
        </w:rPr>
      </w:pPr>
      <w:r w:rsidRPr="00D96EAF">
        <w:rPr>
          <w:rFonts w:ascii="Times New Roman" w:eastAsia="Times New Roman" w:hAnsi="Times New Roman" w:cs="Times New Roman"/>
          <w:color w:val="auto"/>
          <w:sz w:val="28"/>
          <w:szCs w:val="28"/>
        </w:rPr>
        <w:t>Кулешова Г.И. Технополисы в системе территориально-пространственной организации научно-инновационной деятельности// Градостроительство. 2015. № 3 (37). С.20-35.</w:t>
      </w:r>
    </w:p>
    <w:p w:rsidR="00BA25FC" w:rsidRPr="00D96EAF" w:rsidRDefault="00BA25FC" w:rsidP="00BA25FC">
      <w:pPr>
        <w:pStyle w:val="a4"/>
        <w:numPr>
          <w:ilvl w:val="0"/>
          <w:numId w:val="14"/>
        </w:numPr>
        <w:spacing w:line="360" w:lineRule="auto"/>
        <w:ind w:left="0" w:firstLine="709"/>
        <w:jc w:val="both"/>
        <w:rPr>
          <w:rFonts w:ascii="Times New Roman" w:eastAsia="Times New Roman" w:hAnsi="Times New Roman" w:cs="Times New Roman"/>
          <w:color w:val="auto"/>
          <w:sz w:val="28"/>
          <w:szCs w:val="28"/>
        </w:rPr>
      </w:pPr>
      <w:r w:rsidRPr="00D96EAF">
        <w:rPr>
          <w:rFonts w:ascii="Times New Roman" w:eastAsia="Times New Roman" w:hAnsi="Times New Roman" w:cs="Times New Roman"/>
          <w:color w:val="auto"/>
          <w:sz w:val="28"/>
          <w:szCs w:val="28"/>
        </w:rPr>
        <w:t xml:space="preserve">Литвиненко И.Л., Кривонос К.К. Формирование региональной инновационной системы: зарубежный опыт // Человек, общество, инклюзия. 2015. № 1(21). С.71-79. </w:t>
      </w:r>
    </w:p>
    <w:p w:rsidR="00BA25FC" w:rsidRPr="00D96EAF" w:rsidRDefault="00BA25FC" w:rsidP="00BA25FC">
      <w:pPr>
        <w:pStyle w:val="a4"/>
        <w:numPr>
          <w:ilvl w:val="0"/>
          <w:numId w:val="14"/>
        </w:numPr>
        <w:spacing w:line="360" w:lineRule="auto"/>
        <w:ind w:left="0" w:firstLine="709"/>
        <w:jc w:val="both"/>
        <w:rPr>
          <w:rFonts w:ascii="Times New Roman" w:eastAsia="Times New Roman" w:hAnsi="Times New Roman" w:cs="Times New Roman"/>
          <w:color w:val="auto"/>
          <w:sz w:val="28"/>
          <w:szCs w:val="28"/>
        </w:rPr>
      </w:pPr>
      <w:r w:rsidRPr="00D96EAF">
        <w:rPr>
          <w:rFonts w:ascii="Times New Roman" w:eastAsia="Times New Roman" w:hAnsi="Times New Roman" w:cs="Times New Roman"/>
          <w:color w:val="auto"/>
          <w:sz w:val="28"/>
          <w:szCs w:val="28"/>
        </w:rPr>
        <w:t xml:space="preserve"> «Лучшие сделки готовятся во время кризиса», 2014 г. </w:t>
      </w:r>
      <w:r w:rsidRPr="00D96EAF">
        <w:rPr>
          <w:rFonts w:ascii="Times New Roman" w:eastAsia="Times New Roman" w:hAnsi="Times New Roman" w:cs="Times New Roman"/>
          <w:color w:val="auto"/>
          <w:sz w:val="28"/>
          <w:szCs w:val="28"/>
          <w:lang w:val="en-US"/>
        </w:rPr>
        <w:t>URL</w:t>
      </w:r>
      <w:r w:rsidRPr="00D96EAF">
        <w:rPr>
          <w:rFonts w:ascii="Times New Roman" w:eastAsia="Times New Roman" w:hAnsi="Times New Roman" w:cs="Times New Roman"/>
          <w:color w:val="auto"/>
          <w:sz w:val="28"/>
          <w:szCs w:val="28"/>
        </w:rPr>
        <w:t xml:space="preserve">: </w:t>
      </w:r>
      <w:hyperlink r:id="rId12" w:history="1">
        <w:r w:rsidRPr="00D96EAF">
          <w:rPr>
            <w:rStyle w:val="a5"/>
            <w:rFonts w:ascii="Times New Roman" w:eastAsia="Times New Roman" w:hAnsi="Times New Roman" w:cs="Times New Roman"/>
            <w:color w:val="auto"/>
            <w:sz w:val="28"/>
            <w:szCs w:val="28"/>
          </w:rPr>
          <w:t>https://lenta.ru/articles/2014/07/25/technopolis/</w:t>
        </w:r>
      </w:hyperlink>
      <w:r w:rsidRPr="00D96EAF">
        <w:rPr>
          <w:rFonts w:ascii="Times New Roman" w:eastAsia="Times New Roman" w:hAnsi="Times New Roman" w:cs="Times New Roman"/>
          <w:color w:val="auto"/>
          <w:sz w:val="28"/>
          <w:szCs w:val="28"/>
        </w:rPr>
        <w:t xml:space="preserve">  (дата обращения 03.04.2018)</w:t>
      </w:r>
    </w:p>
    <w:p w:rsidR="00BA25FC" w:rsidRPr="00D96EAF" w:rsidRDefault="00BA25FC" w:rsidP="00BA25FC">
      <w:pPr>
        <w:pStyle w:val="a4"/>
        <w:numPr>
          <w:ilvl w:val="0"/>
          <w:numId w:val="14"/>
        </w:numPr>
        <w:spacing w:line="360" w:lineRule="auto"/>
        <w:ind w:left="0" w:firstLine="709"/>
        <w:jc w:val="both"/>
        <w:rPr>
          <w:rFonts w:ascii="Times New Roman" w:hAnsi="Times New Roman" w:cs="Times New Roman"/>
          <w:color w:val="auto"/>
          <w:sz w:val="28"/>
          <w:szCs w:val="28"/>
        </w:rPr>
      </w:pPr>
      <w:r w:rsidRPr="00D96EAF">
        <w:rPr>
          <w:rFonts w:ascii="Times New Roman" w:hAnsi="Times New Roman" w:cs="Times New Roman"/>
          <w:bCs/>
          <w:color w:val="auto"/>
          <w:sz w:val="28"/>
          <w:szCs w:val="28"/>
        </w:rPr>
        <w:t>Льготы для резидентов ОЭЗ «Иннополис»</w:t>
      </w:r>
      <w:r w:rsidRPr="00D96EAF">
        <w:rPr>
          <w:rFonts w:ascii="Times New Roman" w:hAnsi="Times New Roman" w:cs="Times New Roman"/>
          <w:color w:val="auto"/>
          <w:sz w:val="28"/>
          <w:szCs w:val="28"/>
        </w:rPr>
        <w:t xml:space="preserve">, </w:t>
      </w:r>
      <w:r w:rsidRPr="00D96EAF">
        <w:rPr>
          <w:rFonts w:ascii="Times New Roman" w:hAnsi="Times New Roman" w:cs="Times New Roman"/>
          <w:color w:val="auto"/>
          <w:sz w:val="28"/>
          <w:szCs w:val="28"/>
          <w:lang w:val="en-US"/>
        </w:rPr>
        <w:t>URL</w:t>
      </w:r>
      <w:r w:rsidRPr="00D96EAF">
        <w:rPr>
          <w:rFonts w:ascii="Times New Roman" w:hAnsi="Times New Roman" w:cs="Times New Roman"/>
          <w:color w:val="auto"/>
          <w:sz w:val="28"/>
          <w:szCs w:val="28"/>
        </w:rPr>
        <w:t xml:space="preserve">: </w:t>
      </w:r>
      <w:r w:rsidRPr="00D96EAF">
        <w:rPr>
          <w:rFonts w:ascii="Times New Roman" w:eastAsia="Times New Roman" w:hAnsi="Times New Roman" w:cs="Times New Roman"/>
          <w:color w:val="auto"/>
          <w:sz w:val="28"/>
          <w:szCs w:val="28"/>
        </w:rPr>
        <w:t>http://www.innopolis.com/business/privileges-for-residents-of-sez-innopolis/ (дата обращения 28.02.2018)</w:t>
      </w:r>
    </w:p>
    <w:p w:rsidR="00BA25FC" w:rsidRPr="00D96EAF" w:rsidRDefault="00BA25FC" w:rsidP="00BA25FC">
      <w:pPr>
        <w:pStyle w:val="a4"/>
        <w:numPr>
          <w:ilvl w:val="0"/>
          <w:numId w:val="14"/>
        </w:numPr>
        <w:spacing w:line="360" w:lineRule="auto"/>
        <w:ind w:left="0" w:firstLine="709"/>
        <w:jc w:val="both"/>
        <w:rPr>
          <w:rFonts w:ascii="Times New Roman" w:eastAsia="Times New Roman" w:hAnsi="Times New Roman" w:cs="Times New Roman"/>
          <w:color w:val="auto"/>
          <w:sz w:val="28"/>
          <w:szCs w:val="28"/>
        </w:rPr>
      </w:pPr>
      <w:proofErr w:type="spellStart"/>
      <w:r w:rsidRPr="00D96EAF">
        <w:rPr>
          <w:rFonts w:ascii="Times New Roman" w:eastAsia="Times New Roman" w:hAnsi="Times New Roman" w:cs="Times New Roman"/>
          <w:color w:val="auto"/>
          <w:sz w:val="28"/>
          <w:szCs w:val="28"/>
        </w:rPr>
        <w:t>Малхасьян</w:t>
      </w:r>
      <w:proofErr w:type="spellEnd"/>
      <w:r w:rsidRPr="00D96EAF">
        <w:rPr>
          <w:rFonts w:ascii="Times New Roman" w:eastAsia="Times New Roman" w:hAnsi="Times New Roman" w:cs="Times New Roman"/>
          <w:color w:val="auto"/>
          <w:sz w:val="28"/>
          <w:szCs w:val="28"/>
        </w:rPr>
        <w:t xml:space="preserve"> С.С., </w:t>
      </w:r>
      <w:proofErr w:type="spellStart"/>
      <w:r w:rsidRPr="00D96EAF">
        <w:rPr>
          <w:rFonts w:ascii="Times New Roman" w:eastAsia="Times New Roman" w:hAnsi="Times New Roman" w:cs="Times New Roman"/>
          <w:color w:val="auto"/>
          <w:sz w:val="28"/>
          <w:szCs w:val="28"/>
        </w:rPr>
        <w:t>Шимко</w:t>
      </w:r>
      <w:proofErr w:type="spellEnd"/>
      <w:r w:rsidRPr="00D96EAF">
        <w:rPr>
          <w:rFonts w:ascii="Times New Roman" w:eastAsia="Times New Roman" w:hAnsi="Times New Roman" w:cs="Times New Roman"/>
          <w:color w:val="auto"/>
          <w:sz w:val="28"/>
          <w:szCs w:val="28"/>
        </w:rPr>
        <w:t xml:space="preserve"> А.С. Проблемы технопарков и технополисов России // Инновационные технологии в образовании и науке. 2017. С. 156-158.</w:t>
      </w:r>
    </w:p>
    <w:p w:rsidR="00BA25FC" w:rsidRPr="00D96EAF" w:rsidRDefault="00BA25FC" w:rsidP="00BA25FC">
      <w:pPr>
        <w:pStyle w:val="a4"/>
        <w:numPr>
          <w:ilvl w:val="0"/>
          <w:numId w:val="14"/>
        </w:numPr>
        <w:spacing w:line="360" w:lineRule="auto"/>
        <w:ind w:left="0" w:firstLine="709"/>
        <w:jc w:val="both"/>
        <w:rPr>
          <w:rFonts w:ascii="Times New Roman" w:eastAsia="Times New Roman" w:hAnsi="Times New Roman" w:cs="Times New Roman"/>
          <w:color w:val="auto"/>
          <w:sz w:val="28"/>
          <w:szCs w:val="28"/>
        </w:rPr>
      </w:pPr>
      <w:r w:rsidRPr="00D96EAF">
        <w:rPr>
          <w:rFonts w:ascii="Times New Roman" w:eastAsia="Times New Roman" w:hAnsi="Times New Roman" w:cs="Times New Roman"/>
          <w:color w:val="auto"/>
          <w:sz w:val="28"/>
          <w:szCs w:val="28"/>
        </w:rPr>
        <w:t xml:space="preserve">Мозговая Я.В., Абрамова А.В. </w:t>
      </w:r>
      <w:proofErr w:type="spellStart"/>
      <w:r w:rsidRPr="00D96EAF">
        <w:rPr>
          <w:rFonts w:ascii="Times New Roman" w:eastAsia="Times New Roman" w:hAnsi="Times New Roman" w:cs="Times New Roman"/>
          <w:color w:val="auto"/>
          <w:sz w:val="28"/>
          <w:szCs w:val="28"/>
        </w:rPr>
        <w:t>Немировская</w:t>
      </w:r>
      <w:proofErr w:type="spellEnd"/>
      <w:r w:rsidRPr="00D96EAF">
        <w:rPr>
          <w:rFonts w:ascii="Times New Roman" w:eastAsia="Times New Roman" w:hAnsi="Times New Roman" w:cs="Times New Roman"/>
          <w:color w:val="auto"/>
          <w:sz w:val="28"/>
          <w:szCs w:val="28"/>
        </w:rPr>
        <w:t xml:space="preserve"> Е.С. Особенности функционирования французских технополисов // Научная перспектива. 2015. №1. С.10-16.</w:t>
      </w:r>
    </w:p>
    <w:p w:rsidR="00BA25FC" w:rsidRPr="00D96EAF" w:rsidRDefault="00BA25FC" w:rsidP="00BA25FC">
      <w:pPr>
        <w:pStyle w:val="a4"/>
        <w:numPr>
          <w:ilvl w:val="0"/>
          <w:numId w:val="14"/>
        </w:numPr>
        <w:spacing w:line="360" w:lineRule="auto"/>
        <w:ind w:left="0" w:firstLine="709"/>
        <w:jc w:val="both"/>
        <w:rPr>
          <w:rFonts w:ascii="Times New Roman" w:hAnsi="Times New Roman" w:cs="Times New Roman"/>
          <w:color w:val="auto"/>
          <w:sz w:val="28"/>
          <w:szCs w:val="28"/>
        </w:rPr>
      </w:pPr>
      <w:proofErr w:type="spellStart"/>
      <w:r w:rsidRPr="00D96EAF">
        <w:rPr>
          <w:rFonts w:ascii="Times New Roman" w:eastAsia="Times New Roman" w:hAnsi="Times New Roman" w:cs="Times New Roman"/>
          <w:color w:val="auto"/>
          <w:sz w:val="28"/>
          <w:szCs w:val="28"/>
        </w:rPr>
        <w:t>Мунгалов</w:t>
      </w:r>
      <w:proofErr w:type="spellEnd"/>
      <w:r w:rsidRPr="00D96EAF">
        <w:rPr>
          <w:rFonts w:ascii="Times New Roman" w:eastAsia="Times New Roman" w:hAnsi="Times New Roman" w:cs="Times New Roman"/>
          <w:color w:val="auto"/>
          <w:sz w:val="28"/>
          <w:szCs w:val="28"/>
        </w:rPr>
        <w:t xml:space="preserve"> Д. </w:t>
      </w:r>
      <w:r w:rsidRPr="00D96EAF">
        <w:rPr>
          <w:rFonts w:ascii="Times New Roman" w:hAnsi="Times New Roman" w:cs="Times New Roman"/>
          <w:color w:val="auto"/>
          <w:sz w:val="28"/>
          <w:szCs w:val="28"/>
        </w:rPr>
        <w:t xml:space="preserve">Дмитрий Медведев рассказал о выручке стартапов «Сколково», </w:t>
      </w:r>
      <w:r w:rsidRPr="00D96EAF">
        <w:rPr>
          <w:rFonts w:ascii="Times New Roman" w:hAnsi="Times New Roman" w:cs="Times New Roman"/>
          <w:color w:val="auto"/>
          <w:sz w:val="28"/>
          <w:szCs w:val="28"/>
          <w:lang w:val="en-US"/>
        </w:rPr>
        <w:t>URL</w:t>
      </w:r>
      <w:r w:rsidRPr="00D96EAF">
        <w:rPr>
          <w:rFonts w:ascii="Times New Roman" w:hAnsi="Times New Roman" w:cs="Times New Roman"/>
          <w:color w:val="auto"/>
          <w:sz w:val="28"/>
          <w:szCs w:val="28"/>
        </w:rPr>
        <w:t xml:space="preserve">: </w:t>
      </w:r>
      <w:r w:rsidRPr="00D96EAF">
        <w:rPr>
          <w:rFonts w:ascii="Times New Roman" w:eastAsia="Times New Roman" w:hAnsi="Times New Roman" w:cs="Times New Roman"/>
          <w:color w:val="auto"/>
          <w:sz w:val="28"/>
          <w:szCs w:val="28"/>
        </w:rPr>
        <w:t>http://sk.ru/news/b/news/archive/2018/04/12/d-medvedev-rasskazal-o-vyruchke-startapov-skolkovo.aspx (дата обращения 06.03.2018)</w:t>
      </w:r>
    </w:p>
    <w:p w:rsidR="00BA25FC" w:rsidRPr="00D96EAF" w:rsidRDefault="00BA25FC" w:rsidP="00BA25FC">
      <w:pPr>
        <w:pStyle w:val="a4"/>
        <w:numPr>
          <w:ilvl w:val="0"/>
          <w:numId w:val="14"/>
        </w:numPr>
        <w:spacing w:line="360" w:lineRule="auto"/>
        <w:ind w:left="0" w:firstLine="709"/>
        <w:jc w:val="both"/>
        <w:rPr>
          <w:rFonts w:ascii="Times New Roman" w:eastAsia="Times New Roman" w:hAnsi="Times New Roman" w:cs="Times New Roman"/>
          <w:color w:val="auto"/>
          <w:sz w:val="28"/>
          <w:szCs w:val="28"/>
        </w:rPr>
      </w:pPr>
      <w:r w:rsidRPr="00D96EAF">
        <w:rPr>
          <w:rFonts w:ascii="Times New Roman" w:eastAsia="Times New Roman" w:hAnsi="Times New Roman" w:cs="Times New Roman"/>
          <w:color w:val="auto"/>
          <w:sz w:val="28"/>
          <w:szCs w:val="28"/>
        </w:rPr>
        <w:lastRenderedPageBreak/>
        <w:t xml:space="preserve">Николаева А.М. Роль технополисов в развитии Японии // Актуальные проблемы гуманитарных наук. 2013. С. 338-340. </w:t>
      </w:r>
    </w:p>
    <w:p w:rsidR="00BA25FC" w:rsidRPr="00D96EAF" w:rsidRDefault="00BA25FC" w:rsidP="00BA25FC">
      <w:pPr>
        <w:pStyle w:val="a4"/>
        <w:numPr>
          <w:ilvl w:val="0"/>
          <w:numId w:val="14"/>
        </w:numPr>
        <w:spacing w:line="360" w:lineRule="auto"/>
        <w:ind w:left="0" w:firstLine="709"/>
        <w:jc w:val="both"/>
        <w:rPr>
          <w:rFonts w:ascii="Times New Roman" w:eastAsia="Times New Roman" w:hAnsi="Times New Roman" w:cs="Times New Roman"/>
          <w:color w:val="auto"/>
          <w:sz w:val="28"/>
          <w:szCs w:val="28"/>
        </w:rPr>
      </w:pPr>
      <w:r w:rsidRPr="00D96EAF">
        <w:rPr>
          <w:rFonts w:ascii="Times New Roman" w:eastAsia="Times New Roman" w:hAnsi="Times New Roman" w:cs="Times New Roman"/>
          <w:color w:val="auto"/>
          <w:sz w:val="28"/>
          <w:szCs w:val="28"/>
        </w:rPr>
        <w:t xml:space="preserve">Наукоград Обнинск (официальный сайт), </w:t>
      </w:r>
      <w:r w:rsidRPr="00D96EAF">
        <w:rPr>
          <w:rFonts w:ascii="Times New Roman" w:hAnsi="Times New Roman" w:cs="Times New Roman"/>
          <w:color w:val="auto"/>
          <w:sz w:val="28"/>
          <w:szCs w:val="28"/>
        </w:rPr>
        <w:t>URL:</w:t>
      </w:r>
      <w:r w:rsidRPr="00D96EAF">
        <w:rPr>
          <w:rFonts w:ascii="Times New Roman" w:eastAsia="Times New Roman" w:hAnsi="Times New Roman" w:cs="Times New Roman"/>
          <w:color w:val="auto"/>
          <w:sz w:val="28"/>
          <w:szCs w:val="28"/>
        </w:rPr>
        <w:t xml:space="preserve"> http://iobninsk.ru/perviy-naukograd/ (дата обращения 05.11.2017)</w:t>
      </w:r>
    </w:p>
    <w:p w:rsidR="00BA25FC" w:rsidRPr="00D96EAF" w:rsidRDefault="00BA25FC" w:rsidP="00BA25FC">
      <w:pPr>
        <w:pStyle w:val="a4"/>
        <w:numPr>
          <w:ilvl w:val="0"/>
          <w:numId w:val="14"/>
        </w:numPr>
        <w:spacing w:line="360" w:lineRule="auto"/>
        <w:ind w:left="0" w:firstLine="709"/>
        <w:jc w:val="both"/>
        <w:rPr>
          <w:rFonts w:ascii="Times New Roman" w:eastAsia="Times New Roman" w:hAnsi="Times New Roman" w:cs="Times New Roman"/>
          <w:color w:val="auto"/>
          <w:sz w:val="28"/>
          <w:szCs w:val="28"/>
        </w:rPr>
      </w:pPr>
      <w:r w:rsidRPr="00D96EAF">
        <w:rPr>
          <w:rFonts w:ascii="Times New Roman" w:eastAsia="Times New Roman" w:hAnsi="Times New Roman" w:cs="Times New Roman"/>
          <w:color w:val="auto"/>
          <w:sz w:val="28"/>
          <w:szCs w:val="28"/>
        </w:rPr>
        <w:t xml:space="preserve">Онищенко Е. Бюджет 2017 и наука, 2017 г. </w:t>
      </w:r>
      <w:r w:rsidRPr="00D96EAF">
        <w:rPr>
          <w:rFonts w:ascii="Times New Roman" w:eastAsia="Times New Roman" w:hAnsi="Times New Roman" w:cs="Times New Roman"/>
          <w:color w:val="auto"/>
          <w:sz w:val="28"/>
          <w:szCs w:val="28"/>
          <w:lang w:val="en-US"/>
        </w:rPr>
        <w:t>URL</w:t>
      </w:r>
      <w:r w:rsidRPr="00D96EAF">
        <w:rPr>
          <w:rFonts w:ascii="Times New Roman" w:eastAsia="Times New Roman" w:hAnsi="Times New Roman" w:cs="Times New Roman"/>
          <w:color w:val="auto"/>
          <w:sz w:val="28"/>
          <w:szCs w:val="28"/>
        </w:rPr>
        <w:t>: https://trv-science.ru/2017/01/17/byudzhet-2017-i-nauka/ (дата обращения 15.05.2018)</w:t>
      </w:r>
    </w:p>
    <w:p w:rsidR="00BA25FC" w:rsidRPr="00D96EAF" w:rsidRDefault="00BA25FC" w:rsidP="00BA25FC">
      <w:pPr>
        <w:pStyle w:val="a4"/>
        <w:numPr>
          <w:ilvl w:val="0"/>
          <w:numId w:val="14"/>
        </w:numPr>
        <w:spacing w:line="360" w:lineRule="auto"/>
        <w:ind w:left="0" w:firstLine="709"/>
        <w:jc w:val="both"/>
        <w:rPr>
          <w:rFonts w:ascii="Times New Roman" w:eastAsia="Times New Roman" w:hAnsi="Times New Roman" w:cs="Times New Roman"/>
          <w:color w:val="auto"/>
          <w:sz w:val="28"/>
          <w:szCs w:val="28"/>
        </w:rPr>
      </w:pPr>
      <w:r w:rsidRPr="00D96EAF">
        <w:rPr>
          <w:rFonts w:ascii="Times New Roman" w:hAnsi="Times New Roman" w:cs="Times New Roman"/>
          <w:bCs/>
          <w:color w:val="auto"/>
          <w:sz w:val="28"/>
          <w:szCs w:val="28"/>
          <w:shd w:val="clear" w:color="auto" w:fill="FFFFFF"/>
        </w:rPr>
        <w:t>Основные направления налоговой политики Российской Федерации на 2011 год и на плановый период 2012 и 2013 годов</w:t>
      </w:r>
      <w:r w:rsidRPr="00D96EAF">
        <w:rPr>
          <w:rFonts w:ascii="Times New Roman" w:eastAsia="Times New Roman" w:hAnsi="Times New Roman" w:cs="Times New Roman"/>
          <w:bCs/>
          <w:color w:val="auto"/>
          <w:kern w:val="36"/>
          <w:sz w:val="28"/>
          <w:szCs w:val="28"/>
        </w:rPr>
        <w:t xml:space="preserve">. – </w:t>
      </w:r>
      <w:r w:rsidRPr="00D96EAF">
        <w:rPr>
          <w:rFonts w:ascii="Times New Roman" w:eastAsia="Times New Roman" w:hAnsi="Times New Roman" w:cs="Times New Roman"/>
          <w:bCs/>
          <w:color w:val="auto"/>
          <w:kern w:val="36"/>
          <w:sz w:val="28"/>
          <w:szCs w:val="28"/>
          <w:lang w:val="en-US"/>
        </w:rPr>
        <w:t>URL</w:t>
      </w:r>
      <w:r w:rsidRPr="00D96EAF">
        <w:rPr>
          <w:rFonts w:ascii="Times New Roman" w:eastAsia="Times New Roman" w:hAnsi="Times New Roman" w:cs="Times New Roman"/>
          <w:bCs/>
          <w:color w:val="auto"/>
          <w:kern w:val="36"/>
          <w:sz w:val="28"/>
          <w:szCs w:val="28"/>
        </w:rPr>
        <w:t xml:space="preserve">: </w:t>
      </w:r>
      <w:hyperlink r:id="rId13" w:history="1">
        <w:r w:rsidRPr="00D96EAF">
          <w:rPr>
            <w:rStyle w:val="a5"/>
            <w:rFonts w:ascii="Times New Roman" w:eastAsia="Times New Roman" w:hAnsi="Times New Roman" w:cs="Times New Roman"/>
            <w:color w:val="auto"/>
            <w:sz w:val="28"/>
            <w:szCs w:val="28"/>
          </w:rPr>
          <w:t>http://www.consultant.ru/</w:t>
        </w:r>
      </w:hyperlink>
      <w:r w:rsidRPr="00D96EAF">
        <w:rPr>
          <w:rFonts w:ascii="Times New Roman" w:eastAsia="Times New Roman" w:hAnsi="Times New Roman" w:cs="Times New Roman"/>
          <w:color w:val="auto"/>
          <w:sz w:val="28"/>
          <w:szCs w:val="28"/>
        </w:rPr>
        <w:t xml:space="preserve"> (дата обращения 07.05.2018)</w:t>
      </w:r>
    </w:p>
    <w:p w:rsidR="00BA25FC" w:rsidRPr="00D96EAF" w:rsidRDefault="00BA25FC" w:rsidP="00BA25FC">
      <w:pPr>
        <w:pStyle w:val="a4"/>
        <w:numPr>
          <w:ilvl w:val="0"/>
          <w:numId w:val="14"/>
        </w:numPr>
        <w:spacing w:line="360" w:lineRule="auto"/>
        <w:ind w:left="0" w:firstLine="709"/>
        <w:jc w:val="both"/>
        <w:rPr>
          <w:rFonts w:ascii="Times New Roman" w:eastAsia="Times New Roman" w:hAnsi="Times New Roman" w:cs="Times New Roman"/>
          <w:color w:val="auto"/>
          <w:sz w:val="28"/>
          <w:szCs w:val="28"/>
        </w:rPr>
      </w:pPr>
      <w:r w:rsidRPr="00D96EAF">
        <w:rPr>
          <w:rFonts w:ascii="Times New Roman" w:eastAsia="Times New Roman" w:hAnsi="Times New Roman" w:cs="Times New Roman"/>
          <w:color w:val="auto"/>
          <w:sz w:val="28"/>
          <w:szCs w:val="28"/>
        </w:rPr>
        <w:t xml:space="preserve">Официальный сайт союза развития наукоградов в России </w:t>
      </w:r>
      <w:r w:rsidRPr="00D96EAF">
        <w:rPr>
          <w:rFonts w:ascii="Times New Roman" w:hAnsi="Times New Roman" w:cs="Times New Roman"/>
          <w:color w:val="auto"/>
          <w:sz w:val="28"/>
          <w:szCs w:val="28"/>
        </w:rPr>
        <w:t xml:space="preserve">URL: </w:t>
      </w:r>
      <w:hyperlink r:id="rId14" w:history="1">
        <w:r w:rsidRPr="00D96EAF">
          <w:rPr>
            <w:rStyle w:val="a5"/>
            <w:rFonts w:ascii="Times New Roman" w:eastAsia="Times New Roman" w:hAnsi="Times New Roman" w:cs="Times New Roman"/>
            <w:color w:val="auto"/>
            <w:sz w:val="28"/>
            <w:szCs w:val="28"/>
          </w:rPr>
          <w:t>http://www.souznaukogradov.ru/souz/about_souz/180</w:t>
        </w:r>
      </w:hyperlink>
      <w:r w:rsidRPr="00D96EAF">
        <w:rPr>
          <w:rFonts w:ascii="Times New Roman" w:eastAsia="Times New Roman" w:hAnsi="Times New Roman" w:cs="Times New Roman"/>
          <w:color w:val="auto"/>
          <w:sz w:val="28"/>
          <w:szCs w:val="28"/>
        </w:rPr>
        <w:t xml:space="preserve"> (дата обращения 07.10.2017)</w:t>
      </w:r>
    </w:p>
    <w:p w:rsidR="00BA25FC" w:rsidRPr="00D96EAF" w:rsidRDefault="00BA25FC" w:rsidP="00BA25FC">
      <w:pPr>
        <w:pStyle w:val="a4"/>
        <w:numPr>
          <w:ilvl w:val="0"/>
          <w:numId w:val="14"/>
        </w:numPr>
        <w:spacing w:line="360" w:lineRule="auto"/>
        <w:ind w:left="0" w:firstLine="709"/>
        <w:jc w:val="both"/>
        <w:rPr>
          <w:rFonts w:ascii="Times New Roman" w:eastAsia="Times New Roman" w:hAnsi="Times New Roman" w:cs="Times New Roman"/>
          <w:color w:val="auto"/>
          <w:sz w:val="28"/>
          <w:szCs w:val="28"/>
        </w:rPr>
      </w:pPr>
      <w:r w:rsidRPr="00D96EAF">
        <w:rPr>
          <w:rFonts w:ascii="Times New Roman" w:eastAsia="Times New Roman" w:hAnsi="Times New Roman" w:cs="Times New Roman"/>
          <w:color w:val="auto"/>
          <w:sz w:val="28"/>
          <w:szCs w:val="28"/>
        </w:rPr>
        <w:t xml:space="preserve">Официальный сайт фирмы, </w:t>
      </w:r>
      <w:r w:rsidRPr="00D96EAF">
        <w:rPr>
          <w:rFonts w:ascii="Times New Roman" w:hAnsi="Times New Roman" w:cs="Times New Roman"/>
          <w:color w:val="auto"/>
          <w:sz w:val="28"/>
          <w:szCs w:val="28"/>
        </w:rPr>
        <w:t>URL:</w:t>
      </w:r>
      <w:r w:rsidRPr="00D96EAF">
        <w:rPr>
          <w:rFonts w:ascii="Times New Roman" w:eastAsia="Times New Roman" w:hAnsi="Times New Roman" w:cs="Times New Roman"/>
          <w:color w:val="auto"/>
          <w:sz w:val="28"/>
          <w:szCs w:val="28"/>
        </w:rPr>
        <w:t xml:space="preserve"> </w:t>
      </w:r>
      <w:proofErr w:type="spellStart"/>
      <w:r w:rsidRPr="00D96EAF">
        <w:rPr>
          <w:rFonts w:ascii="Times New Roman" w:eastAsia="Times New Roman" w:hAnsi="Times New Roman" w:cs="Times New Roman"/>
          <w:color w:val="auto"/>
          <w:sz w:val="28"/>
          <w:szCs w:val="28"/>
        </w:rPr>
        <w:t>KraftWay</w:t>
      </w:r>
      <w:proofErr w:type="spellEnd"/>
      <w:r w:rsidRPr="00D96EAF">
        <w:rPr>
          <w:rFonts w:ascii="Times New Roman" w:eastAsia="Times New Roman" w:hAnsi="Times New Roman" w:cs="Times New Roman"/>
          <w:color w:val="auto"/>
          <w:sz w:val="28"/>
          <w:szCs w:val="28"/>
        </w:rPr>
        <w:t xml:space="preserve"> https://kraftway.ru/about/today/ (дата обращения 07.10.2017)</w:t>
      </w:r>
    </w:p>
    <w:p w:rsidR="00BA25FC" w:rsidRPr="00D96EAF" w:rsidRDefault="00BA25FC" w:rsidP="00BA25FC">
      <w:pPr>
        <w:pStyle w:val="a4"/>
        <w:numPr>
          <w:ilvl w:val="0"/>
          <w:numId w:val="14"/>
        </w:numPr>
        <w:spacing w:line="360" w:lineRule="auto"/>
        <w:ind w:left="0" w:firstLine="709"/>
        <w:jc w:val="both"/>
        <w:rPr>
          <w:rFonts w:ascii="Times New Roman" w:eastAsia="Times New Roman" w:hAnsi="Times New Roman" w:cs="Times New Roman"/>
          <w:color w:val="auto"/>
          <w:sz w:val="28"/>
          <w:szCs w:val="28"/>
        </w:rPr>
      </w:pPr>
      <w:r w:rsidRPr="00D96EAF">
        <w:rPr>
          <w:rFonts w:ascii="Times New Roman" w:eastAsia="Times New Roman" w:hAnsi="Times New Roman" w:cs="Times New Roman"/>
          <w:color w:val="auto"/>
          <w:sz w:val="28"/>
          <w:szCs w:val="28"/>
        </w:rPr>
        <w:t xml:space="preserve">Официальный сайт технополиса «Москва» </w:t>
      </w:r>
      <w:r w:rsidRPr="00D96EAF">
        <w:rPr>
          <w:rFonts w:ascii="Times New Roman" w:eastAsia="Times New Roman" w:hAnsi="Times New Roman" w:cs="Times New Roman"/>
          <w:color w:val="auto"/>
          <w:sz w:val="28"/>
          <w:szCs w:val="28"/>
          <w:lang w:val="en-US"/>
        </w:rPr>
        <w:t>URL</w:t>
      </w:r>
      <w:r w:rsidRPr="00D96EAF">
        <w:rPr>
          <w:rFonts w:ascii="Times New Roman" w:eastAsia="Times New Roman" w:hAnsi="Times New Roman" w:cs="Times New Roman"/>
          <w:color w:val="auto"/>
          <w:sz w:val="28"/>
          <w:szCs w:val="28"/>
        </w:rPr>
        <w:t>:</w:t>
      </w:r>
      <w:r w:rsidRPr="00D96EAF">
        <w:rPr>
          <w:rFonts w:ascii="Times New Roman" w:hAnsi="Times New Roman" w:cs="Times New Roman"/>
          <w:color w:val="auto"/>
          <w:sz w:val="28"/>
          <w:szCs w:val="28"/>
        </w:rPr>
        <w:t xml:space="preserve"> </w:t>
      </w:r>
      <w:hyperlink r:id="rId15" w:history="1">
        <w:r w:rsidRPr="00D96EAF">
          <w:rPr>
            <w:rStyle w:val="a5"/>
            <w:rFonts w:ascii="Times New Roman" w:eastAsia="Times New Roman" w:hAnsi="Times New Roman" w:cs="Times New Roman"/>
            <w:color w:val="auto"/>
            <w:sz w:val="28"/>
            <w:szCs w:val="28"/>
          </w:rPr>
          <w:t>https://www.technomoscow.ru/</w:t>
        </w:r>
      </w:hyperlink>
      <w:r w:rsidRPr="00D96EAF">
        <w:rPr>
          <w:rFonts w:ascii="Times New Roman" w:eastAsia="Times New Roman" w:hAnsi="Times New Roman" w:cs="Times New Roman"/>
          <w:color w:val="auto"/>
          <w:sz w:val="28"/>
          <w:szCs w:val="28"/>
        </w:rPr>
        <w:t xml:space="preserve"> (дата обращения 10.10.2017)</w:t>
      </w:r>
    </w:p>
    <w:p w:rsidR="00BA25FC" w:rsidRPr="00D96EAF" w:rsidRDefault="00BA25FC" w:rsidP="00BA25FC">
      <w:pPr>
        <w:pStyle w:val="a4"/>
        <w:numPr>
          <w:ilvl w:val="0"/>
          <w:numId w:val="14"/>
        </w:numPr>
        <w:spacing w:line="360" w:lineRule="auto"/>
        <w:ind w:left="0" w:firstLine="709"/>
        <w:jc w:val="both"/>
        <w:rPr>
          <w:rFonts w:ascii="Times New Roman" w:eastAsia="Times New Roman" w:hAnsi="Times New Roman" w:cs="Times New Roman"/>
          <w:color w:val="auto"/>
          <w:sz w:val="28"/>
          <w:szCs w:val="28"/>
        </w:rPr>
      </w:pPr>
      <w:r w:rsidRPr="00D96EAF">
        <w:rPr>
          <w:rFonts w:ascii="Times New Roman" w:eastAsia="Times New Roman" w:hAnsi="Times New Roman" w:cs="Times New Roman"/>
          <w:color w:val="auto"/>
          <w:sz w:val="28"/>
          <w:szCs w:val="28"/>
        </w:rPr>
        <w:t>Официальный сайт Сколково,</w:t>
      </w:r>
      <w:r w:rsidRPr="00D96EAF">
        <w:rPr>
          <w:rFonts w:ascii="Times New Roman" w:hAnsi="Times New Roman" w:cs="Times New Roman"/>
          <w:color w:val="auto"/>
          <w:sz w:val="28"/>
          <w:szCs w:val="28"/>
        </w:rPr>
        <w:t xml:space="preserve"> </w:t>
      </w:r>
      <w:proofErr w:type="gramStart"/>
      <w:r w:rsidRPr="00D96EAF">
        <w:rPr>
          <w:rFonts w:ascii="Times New Roman" w:hAnsi="Times New Roman" w:cs="Times New Roman"/>
          <w:color w:val="auto"/>
          <w:sz w:val="28"/>
          <w:szCs w:val="28"/>
          <w:lang w:val="en-US"/>
        </w:rPr>
        <w:t>URL</w:t>
      </w:r>
      <w:r w:rsidRPr="00D96EAF">
        <w:rPr>
          <w:rFonts w:ascii="Times New Roman" w:hAnsi="Times New Roman" w:cs="Times New Roman"/>
          <w:color w:val="auto"/>
          <w:sz w:val="28"/>
          <w:szCs w:val="28"/>
        </w:rPr>
        <w:t xml:space="preserve">: </w:t>
      </w:r>
      <w:r w:rsidRPr="00D96EAF">
        <w:rPr>
          <w:rFonts w:ascii="Times New Roman" w:eastAsia="Times New Roman" w:hAnsi="Times New Roman" w:cs="Times New Roman"/>
          <w:color w:val="auto"/>
          <w:sz w:val="28"/>
          <w:szCs w:val="28"/>
        </w:rPr>
        <w:t xml:space="preserve"> </w:t>
      </w:r>
      <w:r w:rsidRPr="00D96EAF">
        <w:rPr>
          <w:rFonts w:ascii="Times New Roman" w:eastAsia="Times New Roman" w:hAnsi="Times New Roman" w:cs="Times New Roman"/>
          <w:color w:val="auto"/>
          <w:sz w:val="28"/>
          <w:szCs w:val="28"/>
          <w:lang w:val="en-US"/>
        </w:rPr>
        <w:t>https</w:t>
      </w:r>
      <w:r w:rsidRPr="00D96EAF">
        <w:rPr>
          <w:rFonts w:ascii="Times New Roman" w:eastAsia="Times New Roman" w:hAnsi="Times New Roman" w:cs="Times New Roman"/>
          <w:color w:val="auto"/>
          <w:sz w:val="28"/>
          <w:szCs w:val="28"/>
        </w:rPr>
        <w:t>://</w:t>
      </w:r>
      <w:proofErr w:type="spellStart"/>
      <w:r w:rsidRPr="00D96EAF">
        <w:rPr>
          <w:rFonts w:ascii="Times New Roman" w:eastAsia="Times New Roman" w:hAnsi="Times New Roman" w:cs="Times New Roman"/>
          <w:color w:val="auto"/>
          <w:sz w:val="28"/>
          <w:szCs w:val="28"/>
          <w:lang w:val="en-US"/>
        </w:rPr>
        <w:t>sk</w:t>
      </w:r>
      <w:proofErr w:type="spellEnd"/>
      <w:r w:rsidRPr="00D96EAF">
        <w:rPr>
          <w:rFonts w:ascii="Times New Roman" w:eastAsia="Times New Roman" w:hAnsi="Times New Roman" w:cs="Times New Roman"/>
          <w:color w:val="auto"/>
          <w:sz w:val="28"/>
          <w:szCs w:val="28"/>
        </w:rPr>
        <w:t>.</w:t>
      </w:r>
      <w:proofErr w:type="spellStart"/>
      <w:r w:rsidRPr="00D96EAF">
        <w:rPr>
          <w:rFonts w:ascii="Times New Roman" w:eastAsia="Times New Roman" w:hAnsi="Times New Roman" w:cs="Times New Roman"/>
          <w:color w:val="auto"/>
          <w:sz w:val="28"/>
          <w:szCs w:val="28"/>
          <w:lang w:val="en-US"/>
        </w:rPr>
        <w:t>ru</w:t>
      </w:r>
      <w:proofErr w:type="spellEnd"/>
      <w:proofErr w:type="gramEnd"/>
      <w:r w:rsidRPr="00D96EAF">
        <w:rPr>
          <w:rFonts w:ascii="Times New Roman" w:eastAsia="Times New Roman" w:hAnsi="Times New Roman" w:cs="Times New Roman"/>
          <w:color w:val="auto"/>
          <w:sz w:val="28"/>
          <w:szCs w:val="28"/>
        </w:rPr>
        <w:t xml:space="preserve"> </w:t>
      </w:r>
    </w:p>
    <w:p w:rsidR="00BA25FC" w:rsidRPr="00D96EAF" w:rsidRDefault="00BA25FC" w:rsidP="00BA25FC">
      <w:pPr>
        <w:pStyle w:val="a4"/>
        <w:numPr>
          <w:ilvl w:val="0"/>
          <w:numId w:val="14"/>
        </w:numPr>
        <w:spacing w:line="360" w:lineRule="auto"/>
        <w:ind w:left="0" w:firstLine="709"/>
        <w:jc w:val="both"/>
        <w:rPr>
          <w:rFonts w:ascii="Times New Roman" w:eastAsia="Times New Roman" w:hAnsi="Times New Roman" w:cs="Times New Roman"/>
          <w:color w:val="auto"/>
          <w:sz w:val="28"/>
          <w:szCs w:val="28"/>
        </w:rPr>
      </w:pPr>
      <w:r w:rsidRPr="00D96EAF">
        <w:rPr>
          <w:rFonts w:ascii="Times New Roman" w:hAnsi="Times New Roman" w:cs="Times New Roman"/>
          <w:color w:val="auto"/>
          <w:sz w:val="28"/>
          <w:szCs w:val="28"/>
        </w:rPr>
        <w:t xml:space="preserve">Официальный сайт технополиса «Иннополис» [Электронный ресурс] // </w:t>
      </w:r>
      <w:r w:rsidRPr="00D96EAF">
        <w:rPr>
          <w:rFonts w:ascii="Times New Roman" w:hAnsi="Times New Roman" w:cs="Times New Roman"/>
          <w:color w:val="auto"/>
          <w:sz w:val="28"/>
          <w:szCs w:val="28"/>
          <w:lang w:val="en-US"/>
        </w:rPr>
        <w:t>URL</w:t>
      </w:r>
      <w:r w:rsidRPr="00D96EAF">
        <w:rPr>
          <w:rFonts w:ascii="Times New Roman" w:hAnsi="Times New Roman" w:cs="Times New Roman"/>
          <w:color w:val="auto"/>
          <w:sz w:val="28"/>
          <w:szCs w:val="28"/>
        </w:rPr>
        <w:t xml:space="preserve">: </w:t>
      </w:r>
      <w:hyperlink r:id="rId16" w:history="1">
        <w:r w:rsidRPr="00D96EAF">
          <w:rPr>
            <w:rStyle w:val="a5"/>
            <w:rFonts w:ascii="Times New Roman" w:hAnsi="Times New Roman" w:cs="Times New Roman"/>
            <w:color w:val="auto"/>
            <w:sz w:val="28"/>
            <w:szCs w:val="28"/>
            <w:lang w:val="en-US"/>
          </w:rPr>
          <w:t>http</w:t>
        </w:r>
        <w:r w:rsidRPr="00D96EAF">
          <w:rPr>
            <w:rStyle w:val="a5"/>
            <w:rFonts w:ascii="Times New Roman" w:hAnsi="Times New Roman" w:cs="Times New Roman"/>
            <w:color w:val="auto"/>
            <w:sz w:val="28"/>
            <w:szCs w:val="28"/>
          </w:rPr>
          <w:t>://</w:t>
        </w:r>
        <w:proofErr w:type="spellStart"/>
        <w:r w:rsidRPr="00D96EAF">
          <w:rPr>
            <w:rStyle w:val="a5"/>
            <w:rFonts w:ascii="Times New Roman" w:hAnsi="Times New Roman" w:cs="Times New Roman"/>
            <w:color w:val="auto"/>
            <w:sz w:val="28"/>
            <w:szCs w:val="28"/>
            <w:lang w:val="en-US"/>
          </w:rPr>
          <w:t>innopolis</w:t>
        </w:r>
        <w:proofErr w:type="spellEnd"/>
        <w:r w:rsidRPr="00D96EAF">
          <w:rPr>
            <w:rStyle w:val="a5"/>
            <w:rFonts w:ascii="Times New Roman" w:hAnsi="Times New Roman" w:cs="Times New Roman"/>
            <w:color w:val="auto"/>
            <w:sz w:val="28"/>
            <w:szCs w:val="28"/>
          </w:rPr>
          <w:t>.</w:t>
        </w:r>
        <w:proofErr w:type="spellStart"/>
        <w:r w:rsidRPr="00D96EAF">
          <w:rPr>
            <w:rStyle w:val="a5"/>
            <w:rFonts w:ascii="Times New Roman" w:hAnsi="Times New Roman" w:cs="Times New Roman"/>
            <w:color w:val="auto"/>
            <w:sz w:val="28"/>
            <w:szCs w:val="28"/>
            <w:lang w:val="en-US"/>
          </w:rPr>
          <w:t>ru</w:t>
        </w:r>
        <w:proofErr w:type="spellEnd"/>
        <w:r w:rsidRPr="00D96EAF">
          <w:rPr>
            <w:rStyle w:val="a5"/>
            <w:rFonts w:ascii="Times New Roman" w:hAnsi="Times New Roman" w:cs="Times New Roman"/>
            <w:color w:val="auto"/>
            <w:sz w:val="28"/>
            <w:szCs w:val="28"/>
          </w:rPr>
          <w:t>/</w:t>
        </w:r>
      </w:hyperlink>
      <w:r w:rsidRPr="00D96EAF">
        <w:rPr>
          <w:rFonts w:ascii="Times New Roman" w:hAnsi="Times New Roman" w:cs="Times New Roman"/>
          <w:color w:val="auto"/>
          <w:sz w:val="28"/>
          <w:szCs w:val="28"/>
        </w:rPr>
        <w:t xml:space="preserve"> </w:t>
      </w:r>
      <w:r w:rsidRPr="00D96EAF">
        <w:rPr>
          <w:rFonts w:ascii="Times New Roman" w:eastAsia="Times New Roman" w:hAnsi="Times New Roman" w:cs="Times New Roman"/>
          <w:color w:val="auto"/>
          <w:sz w:val="28"/>
          <w:szCs w:val="28"/>
        </w:rPr>
        <w:t>(дата обращения 21.10.2017)</w:t>
      </w:r>
    </w:p>
    <w:p w:rsidR="00BA25FC" w:rsidRPr="00D96EAF" w:rsidRDefault="00BA25FC" w:rsidP="00BA25FC">
      <w:pPr>
        <w:pStyle w:val="a4"/>
        <w:numPr>
          <w:ilvl w:val="0"/>
          <w:numId w:val="14"/>
        </w:numPr>
        <w:spacing w:line="360" w:lineRule="auto"/>
        <w:ind w:left="0" w:firstLine="709"/>
        <w:jc w:val="both"/>
        <w:rPr>
          <w:rFonts w:ascii="Times New Roman" w:eastAsia="Times New Roman" w:hAnsi="Times New Roman" w:cs="Times New Roman"/>
          <w:color w:val="auto"/>
          <w:sz w:val="28"/>
          <w:szCs w:val="28"/>
        </w:rPr>
      </w:pPr>
      <w:r w:rsidRPr="00D96EAF">
        <w:rPr>
          <w:rFonts w:ascii="Times New Roman" w:hAnsi="Times New Roman" w:cs="Times New Roman"/>
          <w:color w:val="auto"/>
          <w:sz w:val="28"/>
          <w:szCs w:val="28"/>
        </w:rPr>
        <w:t xml:space="preserve">Официальный сайт университета «Иннополис» </w:t>
      </w:r>
      <w:r w:rsidRPr="00D96EAF">
        <w:rPr>
          <w:rFonts w:ascii="Times New Roman" w:hAnsi="Times New Roman" w:cs="Times New Roman"/>
          <w:color w:val="auto"/>
          <w:sz w:val="28"/>
          <w:szCs w:val="28"/>
          <w:lang w:val="en-US"/>
        </w:rPr>
        <w:t>URL</w:t>
      </w:r>
      <w:r w:rsidRPr="00D96EAF">
        <w:rPr>
          <w:rFonts w:ascii="Times New Roman" w:hAnsi="Times New Roman" w:cs="Times New Roman"/>
          <w:color w:val="auto"/>
          <w:sz w:val="28"/>
          <w:szCs w:val="28"/>
        </w:rPr>
        <w:t>:</w:t>
      </w:r>
      <w:r w:rsidRPr="00D96EAF">
        <w:rPr>
          <w:rFonts w:ascii="Times New Roman" w:eastAsia="Times New Roman" w:hAnsi="Times New Roman" w:cs="Times New Roman"/>
          <w:color w:val="auto"/>
          <w:sz w:val="28"/>
          <w:szCs w:val="28"/>
        </w:rPr>
        <w:t xml:space="preserve"> https://apply.innopolis.ru/ (дата обращения 28.03.2018)</w:t>
      </w:r>
    </w:p>
    <w:p w:rsidR="00BA25FC" w:rsidRPr="00D96EAF" w:rsidRDefault="00BA25FC" w:rsidP="00BA25FC">
      <w:pPr>
        <w:pStyle w:val="Textbody"/>
        <w:numPr>
          <w:ilvl w:val="0"/>
          <w:numId w:val="14"/>
        </w:numPr>
        <w:spacing w:after="0" w:line="360" w:lineRule="auto"/>
        <w:ind w:left="0" w:firstLine="709"/>
        <w:jc w:val="both"/>
        <w:rPr>
          <w:rFonts w:cs="Times New Roman"/>
          <w:sz w:val="28"/>
          <w:szCs w:val="28"/>
        </w:rPr>
      </w:pPr>
      <w:r w:rsidRPr="00D96EAF">
        <w:rPr>
          <w:rFonts w:cs="Times New Roman"/>
          <w:sz w:val="28"/>
          <w:szCs w:val="28"/>
        </w:rPr>
        <w:t>Официальный сайт университета Цукуба</w:t>
      </w:r>
      <w:r w:rsidRPr="00D96EAF">
        <w:rPr>
          <w:rFonts w:cs="Times New Roman"/>
          <w:kern w:val="0"/>
          <w:sz w:val="28"/>
          <w:szCs w:val="28"/>
        </w:rPr>
        <w:t xml:space="preserve">, </w:t>
      </w:r>
      <w:r w:rsidRPr="00D96EAF">
        <w:rPr>
          <w:rFonts w:cs="Times New Roman"/>
          <w:kern w:val="0"/>
          <w:sz w:val="28"/>
          <w:szCs w:val="28"/>
          <w:lang w:val="en-US"/>
        </w:rPr>
        <w:t>URL</w:t>
      </w:r>
      <w:r w:rsidRPr="00D96EAF">
        <w:rPr>
          <w:rFonts w:cs="Times New Roman"/>
          <w:kern w:val="0"/>
          <w:sz w:val="28"/>
          <w:szCs w:val="28"/>
        </w:rPr>
        <w:t>:</w:t>
      </w:r>
      <w:r w:rsidRPr="00D96EAF">
        <w:rPr>
          <w:rFonts w:cs="Times New Roman"/>
          <w:sz w:val="28"/>
          <w:szCs w:val="28"/>
        </w:rPr>
        <w:t xml:space="preserve"> http://www.tsukuba.ac.jp/en/ </w:t>
      </w:r>
      <w:r w:rsidRPr="00D96EAF">
        <w:rPr>
          <w:rFonts w:eastAsia="Times New Roman" w:cs="Times New Roman"/>
          <w:sz w:val="28"/>
          <w:szCs w:val="28"/>
          <w:lang w:eastAsia="ru-RU"/>
        </w:rPr>
        <w:t>(дата обращения 13.11.2017)</w:t>
      </w:r>
    </w:p>
    <w:p w:rsidR="00BA25FC" w:rsidRPr="00D96EAF" w:rsidRDefault="00BA25FC" w:rsidP="00BA25FC">
      <w:pPr>
        <w:pStyle w:val="a4"/>
        <w:numPr>
          <w:ilvl w:val="0"/>
          <w:numId w:val="14"/>
        </w:numPr>
        <w:spacing w:line="360" w:lineRule="auto"/>
        <w:ind w:left="0" w:firstLine="709"/>
        <w:jc w:val="both"/>
        <w:rPr>
          <w:rFonts w:ascii="Times New Roman" w:hAnsi="Times New Roman" w:cs="Times New Roman"/>
          <w:color w:val="auto"/>
          <w:sz w:val="28"/>
          <w:szCs w:val="28"/>
        </w:rPr>
      </w:pPr>
      <w:r w:rsidRPr="00D96EAF">
        <w:rPr>
          <w:rFonts w:ascii="Times New Roman" w:hAnsi="Times New Roman" w:cs="Times New Roman"/>
          <w:color w:val="auto"/>
          <w:sz w:val="28"/>
          <w:szCs w:val="28"/>
        </w:rPr>
        <w:t xml:space="preserve">Официальный сайт </w:t>
      </w:r>
      <w:proofErr w:type="spellStart"/>
      <w:r w:rsidRPr="00D96EAF">
        <w:rPr>
          <w:rFonts w:ascii="Times New Roman" w:hAnsi="Times New Roman" w:cs="Times New Roman"/>
          <w:color w:val="auto"/>
          <w:sz w:val="28"/>
          <w:szCs w:val="28"/>
          <w:lang w:val="en-US"/>
        </w:rPr>
        <w:t>ECity</w:t>
      </w:r>
      <w:proofErr w:type="spellEnd"/>
      <w:r w:rsidRPr="00D96EAF">
        <w:rPr>
          <w:rFonts w:ascii="Times New Roman" w:hAnsi="Times New Roman" w:cs="Times New Roman"/>
          <w:color w:val="auto"/>
          <w:sz w:val="28"/>
          <w:szCs w:val="28"/>
        </w:rPr>
        <w:t xml:space="preserve"> </w:t>
      </w:r>
      <w:r w:rsidRPr="00D96EAF">
        <w:rPr>
          <w:rFonts w:ascii="Times New Roman" w:hAnsi="Times New Roman" w:cs="Times New Roman"/>
          <w:color w:val="auto"/>
          <w:sz w:val="28"/>
          <w:szCs w:val="28"/>
          <w:lang w:val="en-US"/>
        </w:rPr>
        <w:t>Bangalore</w:t>
      </w:r>
      <w:r w:rsidRPr="00D96EAF">
        <w:rPr>
          <w:rFonts w:ascii="Times New Roman" w:hAnsi="Times New Roman" w:cs="Times New Roman"/>
          <w:color w:val="auto"/>
          <w:sz w:val="28"/>
          <w:szCs w:val="28"/>
        </w:rPr>
        <w:t xml:space="preserve">, </w:t>
      </w:r>
      <w:r w:rsidRPr="00D96EAF">
        <w:rPr>
          <w:rFonts w:ascii="Times New Roman" w:hAnsi="Times New Roman" w:cs="Times New Roman"/>
          <w:color w:val="auto"/>
          <w:sz w:val="28"/>
          <w:szCs w:val="28"/>
          <w:lang w:val="en-US"/>
        </w:rPr>
        <w:t>URL</w:t>
      </w:r>
      <w:r w:rsidRPr="00D96EAF">
        <w:rPr>
          <w:rFonts w:ascii="Times New Roman" w:hAnsi="Times New Roman" w:cs="Times New Roman"/>
          <w:color w:val="auto"/>
          <w:sz w:val="28"/>
          <w:szCs w:val="28"/>
        </w:rPr>
        <w:t xml:space="preserve">: </w:t>
      </w:r>
      <w:r w:rsidRPr="00D96EAF">
        <w:rPr>
          <w:rFonts w:ascii="Times New Roman" w:hAnsi="Times New Roman" w:cs="Times New Roman"/>
          <w:color w:val="auto"/>
          <w:sz w:val="28"/>
          <w:szCs w:val="28"/>
          <w:lang w:val="en-US"/>
        </w:rPr>
        <w:t>http</w:t>
      </w:r>
      <w:r w:rsidRPr="00D96EAF">
        <w:rPr>
          <w:rFonts w:ascii="Times New Roman" w:hAnsi="Times New Roman" w:cs="Times New Roman"/>
          <w:color w:val="auto"/>
          <w:sz w:val="28"/>
          <w:szCs w:val="28"/>
        </w:rPr>
        <w:t>://</w:t>
      </w:r>
      <w:r w:rsidRPr="00D96EAF">
        <w:rPr>
          <w:rFonts w:ascii="Times New Roman" w:hAnsi="Times New Roman" w:cs="Times New Roman"/>
          <w:color w:val="auto"/>
          <w:sz w:val="28"/>
          <w:szCs w:val="28"/>
          <w:lang w:val="en-US"/>
        </w:rPr>
        <w:t>www</w:t>
      </w:r>
      <w:r w:rsidRPr="00D96EAF">
        <w:rPr>
          <w:rFonts w:ascii="Times New Roman" w:hAnsi="Times New Roman" w:cs="Times New Roman"/>
          <w:color w:val="auto"/>
          <w:sz w:val="28"/>
          <w:szCs w:val="28"/>
        </w:rPr>
        <w:t>.</w:t>
      </w:r>
      <w:r w:rsidRPr="00D96EAF">
        <w:rPr>
          <w:rFonts w:ascii="Times New Roman" w:hAnsi="Times New Roman" w:cs="Times New Roman"/>
          <w:color w:val="auto"/>
          <w:sz w:val="28"/>
          <w:szCs w:val="28"/>
          <w:lang w:val="en-US"/>
        </w:rPr>
        <w:t>electronic</w:t>
      </w:r>
      <w:r w:rsidRPr="00D96EAF">
        <w:rPr>
          <w:rFonts w:ascii="Times New Roman" w:hAnsi="Times New Roman" w:cs="Times New Roman"/>
          <w:color w:val="auto"/>
          <w:sz w:val="28"/>
          <w:szCs w:val="28"/>
        </w:rPr>
        <w:t>-</w:t>
      </w:r>
      <w:r w:rsidRPr="00D96EAF">
        <w:rPr>
          <w:rFonts w:ascii="Times New Roman" w:hAnsi="Times New Roman" w:cs="Times New Roman"/>
          <w:color w:val="auto"/>
          <w:sz w:val="28"/>
          <w:szCs w:val="28"/>
          <w:lang w:val="en-US"/>
        </w:rPr>
        <w:t>city</w:t>
      </w:r>
      <w:r w:rsidRPr="00D96EAF">
        <w:rPr>
          <w:rFonts w:ascii="Times New Roman" w:hAnsi="Times New Roman" w:cs="Times New Roman"/>
          <w:color w:val="auto"/>
          <w:sz w:val="28"/>
          <w:szCs w:val="28"/>
        </w:rPr>
        <w:t>.</w:t>
      </w:r>
      <w:r w:rsidRPr="00D96EAF">
        <w:rPr>
          <w:rFonts w:ascii="Times New Roman" w:hAnsi="Times New Roman" w:cs="Times New Roman"/>
          <w:color w:val="auto"/>
          <w:sz w:val="28"/>
          <w:szCs w:val="28"/>
          <w:lang w:val="en-US"/>
        </w:rPr>
        <w:t>in</w:t>
      </w:r>
      <w:r w:rsidRPr="00D96EAF">
        <w:rPr>
          <w:rFonts w:ascii="Times New Roman" w:hAnsi="Times New Roman" w:cs="Times New Roman"/>
          <w:color w:val="auto"/>
          <w:sz w:val="28"/>
          <w:szCs w:val="28"/>
        </w:rPr>
        <w:t>/</w:t>
      </w:r>
      <w:r w:rsidRPr="00D96EAF">
        <w:rPr>
          <w:rFonts w:ascii="Times New Roman" w:hAnsi="Times New Roman" w:cs="Times New Roman"/>
          <w:color w:val="auto"/>
          <w:sz w:val="28"/>
          <w:szCs w:val="28"/>
          <w:lang w:val="en-US"/>
        </w:rPr>
        <w:t>about</w:t>
      </w:r>
      <w:r w:rsidRPr="00D96EAF">
        <w:rPr>
          <w:rFonts w:ascii="Times New Roman" w:hAnsi="Times New Roman" w:cs="Times New Roman"/>
          <w:color w:val="auto"/>
          <w:sz w:val="28"/>
          <w:szCs w:val="28"/>
        </w:rPr>
        <w:t>/?</w:t>
      </w:r>
      <w:r w:rsidRPr="00D96EAF">
        <w:rPr>
          <w:rFonts w:ascii="Times New Roman" w:hAnsi="Times New Roman" w:cs="Times New Roman"/>
          <w:color w:val="auto"/>
          <w:sz w:val="28"/>
          <w:szCs w:val="28"/>
          <w:lang w:val="en-US"/>
        </w:rPr>
        <w:t>topic</w:t>
      </w:r>
      <w:r w:rsidRPr="00D96EAF">
        <w:rPr>
          <w:rFonts w:ascii="Times New Roman" w:hAnsi="Times New Roman" w:cs="Times New Roman"/>
          <w:color w:val="auto"/>
          <w:sz w:val="28"/>
          <w:szCs w:val="28"/>
        </w:rPr>
        <w:t>=</w:t>
      </w:r>
      <w:r w:rsidRPr="00D96EAF">
        <w:rPr>
          <w:rFonts w:ascii="Times New Roman" w:hAnsi="Times New Roman" w:cs="Times New Roman"/>
          <w:color w:val="auto"/>
          <w:sz w:val="28"/>
          <w:szCs w:val="28"/>
          <w:lang w:val="en-US"/>
        </w:rPr>
        <w:t>history</w:t>
      </w:r>
      <w:r w:rsidRPr="00D96EAF">
        <w:rPr>
          <w:rFonts w:ascii="Times New Roman" w:hAnsi="Times New Roman" w:cs="Times New Roman"/>
          <w:color w:val="auto"/>
          <w:sz w:val="28"/>
          <w:szCs w:val="28"/>
        </w:rPr>
        <w:t>#</w:t>
      </w:r>
      <w:r w:rsidRPr="00D96EAF">
        <w:rPr>
          <w:rFonts w:ascii="Times New Roman" w:hAnsi="Times New Roman" w:cs="Times New Roman"/>
          <w:color w:val="auto"/>
          <w:sz w:val="28"/>
          <w:szCs w:val="28"/>
          <w:lang w:val="en-US"/>
        </w:rPr>
        <w:t>head</w:t>
      </w:r>
      <w:r w:rsidRPr="00D96EAF">
        <w:rPr>
          <w:rFonts w:ascii="Times New Roman" w:hAnsi="Times New Roman" w:cs="Times New Roman"/>
          <w:color w:val="auto"/>
          <w:sz w:val="28"/>
          <w:szCs w:val="28"/>
        </w:rPr>
        <w:t xml:space="preserve"> </w:t>
      </w:r>
      <w:r w:rsidRPr="00D96EAF">
        <w:rPr>
          <w:rFonts w:ascii="Times New Roman" w:eastAsia="Times New Roman" w:hAnsi="Times New Roman" w:cs="Times New Roman"/>
          <w:color w:val="auto"/>
          <w:sz w:val="28"/>
          <w:szCs w:val="28"/>
        </w:rPr>
        <w:t>(дата обращения 22.04.2018)</w:t>
      </w:r>
    </w:p>
    <w:p w:rsidR="00BA25FC" w:rsidRPr="00D96EAF" w:rsidRDefault="00BA25FC" w:rsidP="00BA25FC">
      <w:pPr>
        <w:pStyle w:val="a4"/>
        <w:numPr>
          <w:ilvl w:val="0"/>
          <w:numId w:val="14"/>
        </w:numPr>
        <w:spacing w:line="360" w:lineRule="auto"/>
        <w:ind w:left="0" w:firstLine="709"/>
        <w:jc w:val="both"/>
        <w:rPr>
          <w:rFonts w:ascii="Times New Roman" w:hAnsi="Times New Roman" w:cs="Times New Roman"/>
          <w:color w:val="auto"/>
          <w:sz w:val="28"/>
          <w:szCs w:val="28"/>
        </w:rPr>
      </w:pPr>
      <w:r w:rsidRPr="00D96EAF">
        <w:rPr>
          <w:rFonts w:ascii="Times New Roman" w:hAnsi="Times New Roman" w:cs="Times New Roman"/>
          <w:color w:val="auto"/>
          <w:sz w:val="28"/>
          <w:szCs w:val="28"/>
        </w:rPr>
        <w:t xml:space="preserve">Официальный сайт компании </w:t>
      </w:r>
      <w:hyperlink r:id="rId17" w:tgtFrame="_blank" w:history="1">
        <w:r w:rsidRPr="00D96EAF">
          <w:rPr>
            <w:rStyle w:val="a5"/>
            <w:rFonts w:ascii="Times New Roman" w:hAnsi="Times New Roman" w:cs="Times New Roman"/>
            <w:color w:val="auto"/>
            <w:sz w:val="28"/>
            <w:szCs w:val="28"/>
            <w:bdr w:val="none" w:sz="0" w:space="0" w:color="auto" w:frame="1"/>
          </w:rPr>
          <w:t>Hodogaya Chemical Co., Ltd.</w:t>
        </w:r>
      </w:hyperlink>
      <w:r w:rsidRPr="00D96EAF">
        <w:rPr>
          <w:rFonts w:ascii="Times New Roman" w:hAnsi="Times New Roman" w:cs="Times New Roman"/>
          <w:color w:val="auto"/>
          <w:sz w:val="28"/>
          <w:szCs w:val="28"/>
        </w:rPr>
        <w:t xml:space="preserve">, </w:t>
      </w:r>
      <w:r w:rsidRPr="00D96EAF">
        <w:rPr>
          <w:rFonts w:ascii="Times New Roman" w:hAnsi="Times New Roman" w:cs="Times New Roman"/>
          <w:color w:val="auto"/>
          <w:sz w:val="28"/>
          <w:szCs w:val="28"/>
          <w:lang w:val="en-US"/>
        </w:rPr>
        <w:t>URL</w:t>
      </w:r>
      <w:r w:rsidRPr="00D96EAF">
        <w:rPr>
          <w:rFonts w:ascii="Times New Roman" w:hAnsi="Times New Roman" w:cs="Times New Roman"/>
          <w:color w:val="auto"/>
          <w:sz w:val="28"/>
          <w:szCs w:val="28"/>
        </w:rPr>
        <w:t xml:space="preserve">: http://www.hodogaya.co.jp/english/ </w:t>
      </w:r>
      <w:r w:rsidRPr="00D96EAF">
        <w:rPr>
          <w:rFonts w:ascii="Times New Roman" w:eastAsia="Times New Roman" w:hAnsi="Times New Roman" w:cs="Times New Roman"/>
          <w:color w:val="auto"/>
          <w:sz w:val="28"/>
          <w:szCs w:val="28"/>
        </w:rPr>
        <w:t>(дата обращения 06.04.2018)</w:t>
      </w:r>
    </w:p>
    <w:p w:rsidR="00BA25FC" w:rsidRPr="00D96EAF" w:rsidRDefault="00BA25FC" w:rsidP="00BA25FC">
      <w:pPr>
        <w:pStyle w:val="Textbody"/>
        <w:numPr>
          <w:ilvl w:val="0"/>
          <w:numId w:val="14"/>
        </w:numPr>
        <w:spacing w:after="0" w:line="360" w:lineRule="auto"/>
        <w:ind w:left="0" w:firstLine="709"/>
        <w:jc w:val="both"/>
        <w:rPr>
          <w:rFonts w:cs="Times New Roman"/>
          <w:sz w:val="28"/>
          <w:szCs w:val="28"/>
        </w:rPr>
      </w:pPr>
      <w:r w:rsidRPr="00D96EAF">
        <w:rPr>
          <w:rFonts w:cs="Times New Roman"/>
          <w:sz w:val="28"/>
          <w:szCs w:val="28"/>
        </w:rPr>
        <w:t xml:space="preserve">Официальный сайт </w:t>
      </w:r>
      <w:r w:rsidRPr="00D96EAF">
        <w:rPr>
          <w:rFonts w:cs="Times New Roman"/>
          <w:sz w:val="28"/>
          <w:szCs w:val="28"/>
          <w:lang w:val="en-US"/>
        </w:rPr>
        <w:t>Fortinet</w:t>
      </w:r>
      <w:r w:rsidRPr="00D96EAF">
        <w:rPr>
          <w:rFonts w:cs="Times New Roman"/>
          <w:kern w:val="0"/>
          <w:sz w:val="28"/>
          <w:szCs w:val="28"/>
        </w:rPr>
        <w:t xml:space="preserve">, </w:t>
      </w:r>
      <w:r w:rsidRPr="00D96EAF">
        <w:rPr>
          <w:rFonts w:cs="Times New Roman"/>
          <w:kern w:val="0"/>
          <w:sz w:val="28"/>
          <w:szCs w:val="28"/>
          <w:lang w:val="en-US"/>
        </w:rPr>
        <w:t>URL</w:t>
      </w:r>
      <w:r w:rsidRPr="00D96EAF">
        <w:rPr>
          <w:rFonts w:cs="Times New Roman"/>
          <w:kern w:val="0"/>
          <w:sz w:val="28"/>
          <w:szCs w:val="28"/>
        </w:rPr>
        <w:t>:</w:t>
      </w:r>
      <w:r w:rsidRPr="00D96EAF">
        <w:rPr>
          <w:rFonts w:cs="Times New Roman"/>
          <w:sz w:val="28"/>
          <w:szCs w:val="28"/>
        </w:rPr>
        <w:t xml:space="preserve"> https://www.fortinet.com/fortiguard/threat-intelligence/fortiguard-ai.html </w:t>
      </w:r>
      <w:r w:rsidRPr="00D96EAF">
        <w:rPr>
          <w:rFonts w:eastAsia="Times New Roman" w:cs="Times New Roman"/>
          <w:sz w:val="28"/>
          <w:szCs w:val="28"/>
          <w:lang w:eastAsia="ru-RU"/>
        </w:rPr>
        <w:t>(дата обращения 07.03.2018)</w:t>
      </w:r>
    </w:p>
    <w:p w:rsidR="00BA25FC" w:rsidRPr="00D96EAF" w:rsidRDefault="00BA25FC" w:rsidP="00BA25FC">
      <w:pPr>
        <w:pStyle w:val="a4"/>
        <w:numPr>
          <w:ilvl w:val="0"/>
          <w:numId w:val="14"/>
        </w:numPr>
        <w:spacing w:line="360" w:lineRule="auto"/>
        <w:ind w:left="0" w:firstLine="709"/>
        <w:jc w:val="both"/>
        <w:rPr>
          <w:rFonts w:ascii="Times New Roman" w:hAnsi="Times New Roman" w:cs="Times New Roman"/>
          <w:color w:val="auto"/>
          <w:sz w:val="28"/>
          <w:szCs w:val="28"/>
          <w:bdr w:val="none" w:sz="0" w:space="0" w:color="auto" w:frame="1"/>
        </w:rPr>
      </w:pPr>
      <w:r w:rsidRPr="00D96EAF">
        <w:rPr>
          <w:rFonts w:ascii="Times New Roman" w:hAnsi="Times New Roman" w:cs="Times New Roman"/>
          <w:color w:val="auto"/>
          <w:sz w:val="28"/>
          <w:szCs w:val="28"/>
          <w:bdr w:val="none" w:sz="0" w:space="0" w:color="auto" w:frame="1"/>
        </w:rPr>
        <w:lastRenderedPageBreak/>
        <w:t xml:space="preserve">Официальный сайт </w:t>
      </w:r>
      <w:r w:rsidRPr="00D96EAF">
        <w:rPr>
          <w:rFonts w:ascii="Times New Roman" w:hAnsi="Times New Roman" w:cs="Times New Roman"/>
          <w:color w:val="auto"/>
          <w:sz w:val="28"/>
          <w:szCs w:val="28"/>
          <w:bdr w:val="none" w:sz="0" w:space="0" w:color="auto" w:frame="1"/>
          <w:lang w:val="en-US"/>
        </w:rPr>
        <w:t>JARI</w:t>
      </w:r>
      <w:r w:rsidRPr="00D96EAF">
        <w:rPr>
          <w:rFonts w:ascii="Times New Roman" w:hAnsi="Times New Roman" w:cs="Times New Roman"/>
          <w:color w:val="auto"/>
          <w:sz w:val="28"/>
          <w:szCs w:val="28"/>
        </w:rPr>
        <w:t xml:space="preserve">, </w:t>
      </w:r>
      <w:r w:rsidRPr="00D96EAF">
        <w:rPr>
          <w:rFonts w:ascii="Times New Roman" w:hAnsi="Times New Roman" w:cs="Times New Roman"/>
          <w:color w:val="auto"/>
          <w:sz w:val="28"/>
          <w:szCs w:val="28"/>
          <w:lang w:val="en-US"/>
        </w:rPr>
        <w:t>URL</w:t>
      </w:r>
      <w:r w:rsidRPr="00D96EAF">
        <w:rPr>
          <w:rFonts w:ascii="Times New Roman" w:hAnsi="Times New Roman" w:cs="Times New Roman"/>
          <w:color w:val="auto"/>
          <w:sz w:val="28"/>
          <w:szCs w:val="28"/>
        </w:rPr>
        <w:t xml:space="preserve">: </w:t>
      </w:r>
      <w:hyperlink r:id="rId18" w:history="1">
        <w:r w:rsidRPr="00D96EAF">
          <w:rPr>
            <w:rStyle w:val="a5"/>
            <w:rFonts w:ascii="Times New Roman" w:hAnsi="Times New Roman" w:cs="Times New Roman"/>
            <w:color w:val="auto"/>
            <w:sz w:val="28"/>
            <w:szCs w:val="28"/>
            <w:bdr w:val="none" w:sz="0" w:space="0" w:color="auto" w:frame="1"/>
            <w:lang w:val="en-US"/>
          </w:rPr>
          <w:t>http</w:t>
        </w:r>
        <w:r w:rsidRPr="00D96EAF">
          <w:rPr>
            <w:rStyle w:val="a5"/>
            <w:rFonts w:ascii="Times New Roman" w:hAnsi="Times New Roman" w:cs="Times New Roman"/>
            <w:color w:val="auto"/>
            <w:sz w:val="28"/>
            <w:szCs w:val="28"/>
            <w:bdr w:val="none" w:sz="0" w:space="0" w:color="auto" w:frame="1"/>
          </w:rPr>
          <w:t>://</w:t>
        </w:r>
        <w:r w:rsidRPr="00D96EAF">
          <w:rPr>
            <w:rStyle w:val="a5"/>
            <w:rFonts w:ascii="Times New Roman" w:hAnsi="Times New Roman" w:cs="Times New Roman"/>
            <w:color w:val="auto"/>
            <w:sz w:val="28"/>
            <w:szCs w:val="28"/>
            <w:bdr w:val="none" w:sz="0" w:space="0" w:color="auto" w:frame="1"/>
            <w:lang w:val="en-US"/>
          </w:rPr>
          <w:t>www</w:t>
        </w:r>
        <w:r w:rsidRPr="00D96EAF">
          <w:rPr>
            <w:rStyle w:val="a5"/>
            <w:rFonts w:ascii="Times New Roman" w:hAnsi="Times New Roman" w:cs="Times New Roman"/>
            <w:color w:val="auto"/>
            <w:sz w:val="28"/>
            <w:szCs w:val="28"/>
            <w:bdr w:val="none" w:sz="0" w:space="0" w:color="auto" w:frame="1"/>
          </w:rPr>
          <w:t>.</w:t>
        </w:r>
        <w:proofErr w:type="spellStart"/>
        <w:r w:rsidRPr="00D96EAF">
          <w:rPr>
            <w:rStyle w:val="a5"/>
            <w:rFonts w:ascii="Times New Roman" w:hAnsi="Times New Roman" w:cs="Times New Roman"/>
            <w:color w:val="auto"/>
            <w:sz w:val="28"/>
            <w:szCs w:val="28"/>
            <w:bdr w:val="none" w:sz="0" w:space="0" w:color="auto" w:frame="1"/>
            <w:lang w:val="en-US"/>
          </w:rPr>
          <w:t>jari</w:t>
        </w:r>
        <w:proofErr w:type="spellEnd"/>
        <w:r w:rsidRPr="00D96EAF">
          <w:rPr>
            <w:rStyle w:val="a5"/>
            <w:rFonts w:ascii="Times New Roman" w:hAnsi="Times New Roman" w:cs="Times New Roman"/>
            <w:color w:val="auto"/>
            <w:sz w:val="28"/>
            <w:szCs w:val="28"/>
            <w:bdr w:val="none" w:sz="0" w:space="0" w:color="auto" w:frame="1"/>
          </w:rPr>
          <w:t>.</w:t>
        </w:r>
        <w:r w:rsidRPr="00D96EAF">
          <w:rPr>
            <w:rStyle w:val="a5"/>
            <w:rFonts w:ascii="Times New Roman" w:hAnsi="Times New Roman" w:cs="Times New Roman"/>
            <w:color w:val="auto"/>
            <w:sz w:val="28"/>
            <w:szCs w:val="28"/>
            <w:bdr w:val="none" w:sz="0" w:space="0" w:color="auto" w:frame="1"/>
            <w:lang w:val="en-US"/>
          </w:rPr>
          <w:t>or</w:t>
        </w:r>
        <w:r w:rsidRPr="00D96EAF">
          <w:rPr>
            <w:rStyle w:val="a5"/>
            <w:rFonts w:ascii="Times New Roman" w:hAnsi="Times New Roman" w:cs="Times New Roman"/>
            <w:color w:val="auto"/>
            <w:sz w:val="28"/>
            <w:szCs w:val="28"/>
            <w:bdr w:val="none" w:sz="0" w:space="0" w:color="auto" w:frame="1"/>
          </w:rPr>
          <w:t>.</w:t>
        </w:r>
        <w:proofErr w:type="spellStart"/>
        <w:r w:rsidRPr="00D96EAF">
          <w:rPr>
            <w:rStyle w:val="a5"/>
            <w:rFonts w:ascii="Times New Roman" w:hAnsi="Times New Roman" w:cs="Times New Roman"/>
            <w:color w:val="auto"/>
            <w:sz w:val="28"/>
            <w:szCs w:val="28"/>
            <w:bdr w:val="none" w:sz="0" w:space="0" w:color="auto" w:frame="1"/>
            <w:lang w:val="en-US"/>
          </w:rPr>
          <w:t>jp</w:t>
        </w:r>
        <w:proofErr w:type="spellEnd"/>
        <w:r w:rsidRPr="00D96EAF">
          <w:rPr>
            <w:rStyle w:val="a5"/>
            <w:rFonts w:ascii="Times New Roman" w:hAnsi="Times New Roman" w:cs="Times New Roman"/>
            <w:color w:val="auto"/>
            <w:sz w:val="28"/>
            <w:szCs w:val="28"/>
            <w:bdr w:val="none" w:sz="0" w:space="0" w:color="auto" w:frame="1"/>
          </w:rPr>
          <w:t>/</w:t>
        </w:r>
        <w:r w:rsidRPr="00D96EAF">
          <w:rPr>
            <w:rStyle w:val="a5"/>
            <w:rFonts w:ascii="Times New Roman" w:hAnsi="Times New Roman" w:cs="Times New Roman"/>
            <w:color w:val="auto"/>
            <w:sz w:val="28"/>
            <w:szCs w:val="28"/>
            <w:bdr w:val="none" w:sz="0" w:space="0" w:color="auto" w:frame="1"/>
            <w:lang w:val="en-US"/>
          </w:rPr>
          <w:t>tabid</w:t>
        </w:r>
        <w:r w:rsidRPr="00D96EAF">
          <w:rPr>
            <w:rStyle w:val="a5"/>
            <w:rFonts w:ascii="Times New Roman" w:hAnsi="Times New Roman" w:cs="Times New Roman"/>
            <w:color w:val="auto"/>
            <w:sz w:val="28"/>
            <w:szCs w:val="28"/>
            <w:bdr w:val="none" w:sz="0" w:space="0" w:color="auto" w:frame="1"/>
          </w:rPr>
          <w:t>/201/</w:t>
        </w:r>
        <w:r w:rsidRPr="00D96EAF">
          <w:rPr>
            <w:rStyle w:val="a5"/>
            <w:rFonts w:ascii="Times New Roman" w:hAnsi="Times New Roman" w:cs="Times New Roman"/>
            <w:color w:val="auto"/>
            <w:sz w:val="28"/>
            <w:szCs w:val="28"/>
            <w:bdr w:val="none" w:sz="0" w:space="0" w:color="auto" w:frame="1"/>
            <w:lang w:val="en-US"/>
          </w:rPr>
          <w:t>Default</w:t>
        </w:r>
        <w:r w:rsidRPr="00D96EAF">
          <w:rPr>
            <w:rStyle w:val="a5"/>
            <w:rFonts w:ascii="Times New Roman" w:hAnsi="Times New Roman" w:cs="Times New Roman"/>
            <w:color w:val="auto"/>
            <w:sz w:val="28"/>
            <w:szCs w:val="28"/>
            <w:bdr w:val="none" w:sz="0" w:space="0" w:color="auto" w:frame="1"/>
          </w:rPr>
          <w:t>.</w:t>
        </w:r>
        <w:proofErr w:type="spellStart"/>
        <w:r w:rsidRPr="00D96EAF">
          <w:rPr>
            <w:rStyle w:val="a5"/>
            <w:rFonts w:ascii="Times New Roman" w:hAnsi="Times New Roman" w:cs="Times New Roman"/>
            <w:color w:val="auto"/>
            <w:sz w:val="28"/>
            <w:szCs w:val="28"/>
            <w:bdr w:val="none" w:sz="0" w:space="0" w:color="auto" w:frame="1"/>
            <w:lang w:val="en-US"/>
          </w:rPr>
          <w:t>aspx</w:t>
        </w:r>
        <w:proofErr w:type="spellEnd"/>
      </w:hyperlink>
      <w:r w:rsidRPr="00D96EAF">
        <w:rPr>
          <w:rFonts w:ascii="Times New Roman" w:hAnsi="Times New Roman" w:cs="Times New Roman"/>
          <w:color w:val="auto"/>
          <w:sz w:val="28"/>
          <w:szCs w:val="28"/>
          <w:bdr w:val="none" w:sz="0" w:space="0" w:color="auto" w:frame="1"/>
        </w:rPr>
        <w:t xml:space="preserve"> </w:t>
      </w:r>
      <w:r w:rsidRPr="00D96EAF">
        <w:rPr>
          <w:rFonts w:ascii="Times New Roman" w:eastAsia="Times New Roman" w:hAnsi="Times New Roman" w:cs="Times New Roman"/>
          <w:color w:val="auto"/>
          <w:sz w:val="28"/>
          <w:szCs w:val="28"/>
        </w:rPr>
        <w:t>(дата обращения 20.04.2018)</w:t>
      </w:r>
    </w:p>
    <w:p w:rsidR="00BA25FC" w:rsidRPr="00D96EAF" w:rsidRDefault="00BA25FC" w:rsidP="00BA25FC">
      <w:pPr>
        <w:pStyle w:val="a4"/>
        <w:numPr>
          <w:ilvl w:val="0"/>
          <w:numId w:val="14"/>
        </w:numPr>
        <w:spacing w:line="360" w:lineRule="auto"/>
        <w:ind w:left="0" w:firstLine="709"/>
        <w:jc w:val="both"/>
        <w:rPr>
          <w:rFonts w:ascii="Times New Roman" w:hAnsi="Times New Roman" w:cs="Times New Roman"/>
          <w:color w:val="auto"/>
          <w:sz w:val="28"/>
          <w:szCs w:val="28"/>
          <w:bdr w:val="none" w:sz="0" w:space="0" w:color="auto" w:frame="1"/>
        </w:rPr>
      </w:pPr>
      <w:r w:rsidRPr="00D96EAF">
        <w:rPr>
          <w:rFonts w:ascii="Times New Roman" w:hAnsi="Times New Roman" w:cs="Times New Roman"/>
          <w:color w:val="auto"/>
          <w:sz w:val="28"/>
          <w:szCs w:val="28"/>
          <w:bdr w:val="none" w:sz="0" w:space="0" w:color="auto" w:frame="1"/>
        </w:rPr>
        <w:t xml:space="preserve">Официальный сайт ИНО «Томск», </w:t>
      </w:r>
      <w:r w:rsidRPr="00D96EAF">
        <w:rPr>
          <w:rFonts w:ascii="Times New Roman" w:hAnsi="Times New Roman" w:cs="Times New Roman"/>
          <w:color w:val="auto"/>
          <w:sz w:val="28"/>
          <w:szCs w:val="28"/>
          <w:bdr w:val="none" w:sz="0" w:space="0" w:color="auto" w:frame="1"/>
          <w:lang w:val="en-US"/>
        </w:rPr>
        <w:t>URL</w:t>
      </w:r>
      <w:r w:rsidRPr="00D96EAF">
        <w:rPr>
          <w:rFonts w:ascii="Times New Roman" w:hAnsi="Times New Roman" w:cs="Times New Roman"/>
          <w:color w:val="auto"/>
          <w:sz w:val="28"/>
          <w:szCs w:val="28"/>
          <w:bdr w:val="none" w:sz="0" w:space="0" w:color="auto" w:frame="1"/>
        </w:rPr>
        <w:t xml:space="preserve">: https://ino-tomsk.ru/ </w:t>
      </w:r>
      <w:r w:rsidRPr="00D96EAF">
        <w:rPr>
          <w:rFonts w:ascii="Times New Roman" w:eastAsia="Times New Roman" w:hAnsi="Times New Roman" w:cs="Times New Roman"/>
          <w:color w:val="auto"/>
          <w:sz w:val="28"/>
          <w:szCs w:val="28"/>
        </w:rPr>
        <w:t>(дата обращения 09.02.2018)</w:t>
      </w:r>
    </w:p>
    <w:p w:rsidR="00BA25FC" w:rsidRPr="00D96EAF" w:rsidRDefault="00BA25FC" w:rsidP="00BA25FC">
      <w:pPr>
        <w:pStyle w:val="a4"/>
        <w:numPr>
          <w:ilvl w:val="0"/>
          <w:numId w:val="14"/>
        </w:numPr>
        <w:spacing w:line="360" w:lineRule="auto"/>
        <w:ind w:left="0" w:firstLine="709"/>
        <w:jc w:val="both"/>
        <w:rPr>
          <w:rFonts w:ascii="Times New Roman" w:eastAsia="Times New Roman" w:hAnsi="Times New Roman" w:cs="Times New Roman"/>
          <w:color w:val="auto"/>
          <w:sz w:val="28"/>
          <w:szCs w:val="28"/>
        </w:rPr>
      </w:pPr>
      <w:r w:rsidRPr="00D96EAF">
        <w:rPr>
          <w:rFonts w:ascii="Times New Roman" w:eastAsia="Times New Roman" w:hAnsi="Times New Roman" w:cs="Times New Roman"/>
          <w:color w:val="auto"/>
          <w:sz w:val="28"/>
          <w:szCs w:val="28"/>
        </w:rPr>
        <w:t xml:space="preserve"> </w:t>
      </w:r>
      <w:proofErr w:type="spellStart"/>
      <w:r w:rsidRPr="00D96EAF">
        <w:rPr>
          <w:rFonts w:ascii="Times New Roman" w:eastAsia="Times New Roman" w:hAnsi="Times New Roman" w:cs="Times New Roman"/>
          <w:color w:val="auto"/>
          <w:sz w:val="28"/>
          <w:szCs w:val="28"/>
        </w:rPr>
        <w:t>Перцик</w:t>
      </w:r>
      <w:proofErr w:type="spellEnd"/>
      <w:r w:rsidRPr="00D96EAF">
        <w:rPr>
          <w:rFonts w:ascii="Times New Roman" w:eastAsia="Times New Roman" w:hAnsi="Times New Roman" w:cs="Times New Roman"/>
          <w:color w:val="auto"/>
          <w:sz w:val="28"/>
          <w:szCs w:val="28"/>
        </w:rPr>
        <w:t xml:space="preserve"> Е.Н., </w:t>
      </w:r>
      <w:proofErr w:type="spellStart"/>
      <w:r w:rsidRPr="00D96EAF">
        <w:rPr>
          <w:rFonts w:ascii="Times New Roman" w:eastAsia="Times New Roman" w:hAnsi="Times New Roman" w:cs="Times New Roman"/>
          <w:color w:val="auto"/>
          <w:sz w:val="28"/>
          <w:szCs w:val="28"/>
        </w:rPr>
        <w:t>Кабакова</w:t>
      </w:r>
      <w:proofErr w:type="spellEnd"/>
      <w:r w:rsidRPr="00D96EAF">
        <w:rPr>
          <w:rFonts w:ascii="Times New Roman" w:eastAsia="Times New Roman" w:hAnsi="Times New Roman" w:cs="Times New Roman"/>
          <w:color w:val="auto"/>
          <w:sz w:val="28"/>
          <w:szCs w:val="28"/>
        </w:rPr>
        <w:t xml:space="preserve"> С.И. Особенности структуры урбанизации Японии и формирования технополисов // Инновации и инвестиции. 2016. №3. С.39-43.</w:t>
      </w:r>
    </w:p>
    <w:p w:rsidR="00BA25FC" w:rsidRPr="00D96EAF" w:rsidRDefault="00BA25FC" w:rsidP="00BA25FC">
      <w:pPr>
        <w:pStyle w:val="a4"/>
        <w:numPr>
          <w:ilvl w:val="0"/>
          <w:numId w:val="14"/>
        </w:numPr>
        <w:spacing w:line="360" w:lineRule="auto"/>
        <w:ind w:left="0" w:firstLine="709"/>
        <w:jc w:val="both"/>
        <w:rPr>
          <w:rFonts w:ascii="Times New Roman" w:eastAsia="Times New Roman" w:hAnsi="Times New Roman" w:cs="Times New Roman"/>
          <w:color w:val="auto"/>
          <w:sz w:val="28"/>
          <w:szCs w:val="28"/>
        </w:rPr>
      </w:pPr>
      <w:proofErr w:type="spellStart"/>
      <w:r w:rsidRPr="00D96EAF">
        <w:rPr>
          <w:rFonts w:ascii="Times New Roman" w:eastAsia="Times New Roman" w:hAnsi="Times New Roman" w:cs="Times New Roman"/>
          <w:color w:val="auto"/>
          <w:sz w:val="28"/>
          <w:szCs w:val="28"/>
        </w:rPr>
        <w:t>Полхова</w:t>
      </w:r>
      <w:proofErr w:type="spellEnd"/>
      <w:r w:rsidRPr="00D96EAF">
        <w:rPr>
          <w:rFonts w:ascii="Times New Roman" w:eastAsia="Times New Roman" w:hAnsi="Times New Roman" w:cs="Times New Roman"/>
          <w:color w:val="auto"/>
          <w:sz w:val="28"/>
          <w:szCs w:val="28"/>
        </w:rPr>
        <w:t xml:space="preserve"> Е. Развитие научной инфраструктуры в Японии: разделение полномочий между государством и компаниями, 2017 г. </w:t>
      </w:r>
      <w:r w:rsidRPr="00D96EAF">
        <w:rPr>
          <w:rFonts w:ascii="Times New Roman" w:eastAsia="Times New Roman" w:hAnsi="Times New Roman" w:cs="Times New Roman"/>
          <w:color w:val="auto"/>
          <w:sz w:val="28"/>
          <w:szCs w:val="28"/>
          <w:lang w:val="en-US"/>
        </w:rPr>
        <w:t>URL</w:t>
      </w:r>
      <w:r w:rsidRPr="00D96EAF">
        <w:rPr>
          <w:rFonts w:ascii="Times New Roman" w:eastAsia="Times New Roman" w:hAnsi="Times New Roman" w:cs="Times New Roman"/>
          <w:color w:val="auto"/>
          <w:sz w:val="28"/>
          <w:szCs w:val="28"/>
        </w:rPr>
        <w:t>: https://sciencepop.ru/razvitie-nauchnoj-infrastruktury-v-yaponii-razdelenie-polnomochij-mezhdu-gosudarstvom-i-kompaniyami/ (дата обращения 29.05.2018)</w:t>
      </w:r>
    </w:p>
    <w:p w:rsidR="00BA25FC" w:rsidRPr="00D96EAF" w:rsidRDefault="00BA25FC" w:rsidP="00BA25FC">
      <w:pPr>
        <w:pStyle w:val="a4"/>
        <w:numPr>
          <w:ilvl w:val="0"/>
          <w:numId w:val="14"/>
        </w:numPr>
        <w:spacing w:line="360" w:lineRule="auto"/>
        <w:ind w:left="0" w:firstLine="709"/>
        <w:jc w:val="both"/>
        <w:rPr>
          <w:rFonts w:ascii="Times New Roman" w:eastAsia="Times New Roman" w:hAnsi="Times New Roman" w:cs="Times New Roman"/>
          <w:color w:val="auto"/>
          <w:sz w:val="28"/>
          <w:szCs w:val="28"/>
        </w:rPr>
      </w:pPr>
      <w:r w:rsidRPr="00D96EAF">
        <w:rPr>
          <w:rFonts w:ascii="Times New Roman" w:eastAsia="Times New Roman" w:hAnsi="Times New Roman" w:cs="Times New Roman"/>
          <w:color w:val="auto"/>
          <w:sz w:val="28"/>
          <w:szCs w:val="28"/>
        </w:rPr>
        <w:t>Презентация университета София-</w:t>
      </w:r>
      <w:proofErr w:type="spellStart"/>
      <w:proofErr w:type="gramStart"/>
      <w:r w:rsidRPr="00D96EAF">
        <w:rPr>
          <w:rFonts w:ascii="Times New Roman" w:eastAsia="Times New Roman" w:hAnsi="Times New Roman" w:cs="Times New Roman"/>
          <w:color w:val="auto"/>
          <w:sz w:val="28"/>
          <w:szCs w:val="28"/>
        </w:rPr>
        <w:t>Антиполис</w:t>
      </w:r>
      <w:proofErr w:type="spellEnd"/>
      <w:r w:rsidRPr="00D96EAF">
        <w:rPr>
          <w:rFonts w:ascii="Times New Roman" w:eastAsia="Times New Roman" w:hAnsi="Times New Roman" w:cs="Times New Roman"/>
          <w:color w:val="auto"/>
          <w:sz w:val="28"/>
          <w:szCs w:val="28"/>
        </w:rPr>
        <w:t xml:space="preserve">  на</w:t>
      </w:r>
      <w:proofErr w:type="gramEnd"/>
      <w:r w:rsidRPr="00D96EAF">
        <w:rPr>
          <w:rFonts w:ascii="Times New Roman" w:eastAsia="Times New Roman" w:hAnsi="Times New Roman" w:cs="Times New Roman"/>
          <w:color w:val="auto"/>
          <w:sz w:val="28"/>
          <w:szCs w:val="28"/>
        </w:rPr>
        <w:t xml:space="preserve"> официальном сайте,</w:t>
      </w:r>
      <w:r w:rsidRPr="00D96EAF">
        <w:rPr>
          <w:rFonts w:ascii="Times New Roman" w:hAnsi="Times New Roman" w:cs="Times New Roman"/>
          <w:color w:val="auto"/>
          <w:sz w:val="28"/>
          <w:szCs w:val="28"/>
        </w:rPr>
        <w:t xml:space="preserve"> </w:t>
      </w:r>
      <w:r w:rsidRPr="00D96EAF">
        <w:rPr>
          <w:rFonts w:ascii="Times New Roman" w:hAnsi="Times New Roman" w:cs="Times New Roman"/>
          <w:b/>
          <w:color w:val="auto"/>
          <w:sz w:val="28"/>
          <w:szCs w:val="28"/>
        </w:rPr>
        <w:t xml:space="preserve"> </w:t>
      </w:r>
      <w:r w:rsidRPr="00D96EAF">
        <w:rPr>
          <w:rFonts w:ascii="Times New Roman" w:hAnsi="Times New Roman" w:cs="Times New Roman"/>
          <w:color w:val="auto"/>
          <w:sz w:val="28"/>
          <w:szCs w:val="28"/>
        </w:rPr>
        <w:t xml:space="preserve">URL: </w:t>
      </w:r>
      <w:r w:rsidRPr="00D96EAF">
        <w:rPr>
          <w:rFonts w:ascii="Times New Roman" w:eastAsia="Times New Roman" w:hAnsi="Times New Roman" w:cs="Times New Roman"/>
          <w:color w:val="auto"/>
          <w:sz w:val="28"/>
          <w:szCs w:val="28"/>
        </w:rPr>
        <w:t>http://unice.fr/en/about-us/presentation  (дата обращения 16.02.2018)</w:t>
      </w:r>
    </w:p>
    <w:p w:rsidR="00BA25FC" w:rsidRPr="00D96EAF" w:rsidRDefault="00BA25FC" w:rsidP="00BA25FC">
      <w:pPr>
        <w:pStyle w:val="a4"/>
        <w:numPr>
          <w:ilvl w:val="0"/>
          <w:numId w:val="14"/>
        </w:numPr>
        <w:spacing w:line="360" w:lineRule="auto"/>
        <w:ind w:left="0" w:firstLine="709"/>
        <w:jc w:val="both"/>
        <w:rPr>
          <w:rFonts w:ascii="Times New Roman" w:eastAsia="Times New Roman" w:hAnsi="Times New Roman" w:cs="Times New Roman"/>
          <w:color w:val="auto"/>
          <w:sz w:val="28"/>
          <w:szCs w:val="28"/>
        </w:rPr>
      </w:pPr>
      <w:proofErr w:type="spellStart"/>
      <w:r w:rsidRPr="00D96EAF">
        <w:rPr>
          <w:rFonts w:ascii="Times New Roman" w:eastAsia="Times New Roman" w:hAnsi="Times New Roman" w:cs="Times New Roman"/>
          <w:color w:val="auto"/>
          <w:sz w:val="28"/>
          <w:szCs w:val="28"/>
        </w:rPr>
        <w:t>Пугина</w:t>
      </w:r>
      <w:proofErr w:type="spellEnd"/>
      <w:r w:rsidRPr="00D96EAF">
        <w:rPr>
          <w:rFonts w:ascii="Times New Roman" w:eastAsia="Times New Roman" w:hAnsi="Times New Roman" w:cs="Times New Roman"/>
          <w:color w:val="auto"/>
          <w:sz w:val="28"/>
          <w:szCs w:val="28"/>
        </w:rPr>
        <w:t xml:space="preserve"> Л.И Организационные формы инновационной деятельности в регионе // Проблемы экономики и менеджмента.2015. № 8(48). С.26 -30.</w:t>
      </w:r>
    </w:p>
    <w:p w:rsidR="00BA25FC" w:rsidRPr="00D96EAF" w:rsidRDefault="00BA25FC" w:rsidP="00BA25FC">
      <w:pPr>
        <w:pStyle w:val="a4"/>
        <w:numPr>
          <w:ilvl w:val="0"/>
          <w:numId w:val="14"/>
        </w:numPr>
        <w:spacing w:line="360" w:lineRule="auto"/>
        <w:ind w:left="0" w:firstLine="709"/>
        <w:jc w:val="both"/>
        <w:rPr>
          <w:rFonts w:ascii="Times New Roman" w:eastAsia="Times New Roman" w:hAnsi="Times New Roman" w:cs="Times New Roman"/>
          <w:color w:val="auto"/>
          <w:sz w:val="28"/>
          <w:szCs w:val="28"/>
        </w:rPr>
      </w:pPr>
      <w:r w:rsidRPr="00D96EAF">
        <w:rPr>
          <w:rFonts w:ascii="Times New Roman" w:eastAsia="Times New Roman" w:hAnsi="Times New Roman" w:cs="Times New Roman"/>
          <w:color w:val="auto"/>
          <w:sz w:val="28"/>
          <w:szCs w:val="28"/>
        </w:rPr>
        <w:t xml:space="preserve">Романюк Е.В., </w:t>
      </w:r>
      <w:proofErr w:type="spellStart"/>
      <w:r w:rsidRPr="00D96EAF">
        <w:rPr>
          <w:rFonts w:ascii="Times New Roman" w:eastAsia="Times New Roman" w:hAnsi="Times New Roman" w:cs="Times New Roman"/>
          <w:color w:val="auto"/>
          <w:sz w:val="28"/>
          <w:szCs w:val="28"/>
        </w:rPr>
        <w:t>Густенко</w:t>
      </w:r>
      <w:proofErr w:type="spellEnd"/>
      <w:r w:rsidRPr="00D96EAF">
        <w:rPr>
          <w:rFonts w:ascii="Times New Roman" w:eastAsia="Times New Roman" w:hAnsi="Times New Roman" w:cs="Times New Roman"/>
          <w:color w:val="auto"/>
          <w:sz w:val="28"/>
          <w:szCs w:val="28"/>
        </w:rPr>
        <w:t xml:space="preserve"> </w:t>
      </w:r>
      <w:proofErr w:type="spellStart"/>
      <w:proofErr w:type="gramStart"/>
      <w:r w:rsidRPr="00D96EAF">
        <w:rPr>
          <w:rFonts w:ascii="Times New Roman" w:eastAsia="Times New Roman" w:hAnsi="Times New Roman" w:cs="Times New Roman"/>
          <w:color w:val="auto"/>
          <w:sz w:val="28"/>
          <w:szCs w:val="28"/>
        </w:rPr>
        <w:t>В.А.,Панина</w:t>
      </w:r>
      <w:proofErr w:type="spellEnd"/>
      <w:proofErr w:type="gramEnd"/>
      <w:r w:rsidRPr="00D96EAF">
        <w:rPr>
          <w:rFonts w:ascii="Times New Roman" w:eastAsia="Times New Roman" w:hAnsi="Times New Roman" w:cs="Times New Roman"/>
          <w:color w:val="auto"/>
          <w:sz w:val="28"/>
          <w:szCs w:val="28"/>
        </w:rPr>
        <w:t xml:space="preserve"> Е.С. Обоснование необходимости создания технопарков и технополисов в условиях нового индустриального общества // Методология устойчивого экономического развития в условиях новой индустриализации. 2016. С. 301-305. </w:t>
      </w:r>
    </w:p>
    <w:p w:rsidR="00BA25FC" w:rsidRPr="00D96EAF" w:rsidRDefault="00BA25FC" w:rsidP="00BA25FC">
      <w:pPr>
        <w:pStyle w:val="a4"/>
        <w:numPr>
          <w:ilvl w:val="0"/>
          <w:numId w:val="14"/>
        </w:numPr>
        <w:spacing w:line="360" w:lineRule="auto"/>
        <w:ind w:left="0" w:firstLine="709"/>
        <w:jc w:val="both"/>
        <w:rPr>
          <w:rFonts w:ascii="Times New Roman" w:eastAsia="Times New Roman" w:hAnsi="Times New Roman" w:cs="Times New Roman"/>
          <w:color w:val="auto"/>
          <w:sz w:val="28"/>
          <w:szCs w:val="28"/>
        </w:rPr>
      </w:pPr>
      <w:r w:rsidRPr="00D96EAF">
        <w:rPr>
          <w:rFonts w:ascii="Times New Roman" w:eastAsia="Times New Roman" w:hAnsi="Times New Roman" w:cs="Times New Roman"/>
          <w:color w:val="auto"/>
          <w:sz w:val="28"/>
          <w:szCs w:val="28"/>
        </w:rPr>
        <w:t xml:space="preserve">Ракша С.Ю., Сидорова В.В. Обзор мирового опыта по формированию и развитию технопарков и технополисов // Строительство и техногенная безопасность. 2017. № 6(58). С. 30-34. </w:t>
      </w:r>
    </w:p>
    <w:p w:rsidR="00BA25FC" w:rsidRPr="00D96EAF" w:rsidRDefault="00BA25FC" w:rsidP="00BA25FC">
      <w:pPr>
        <w:pStyle w:val="a4"/>
        <w:numPr>
          <w:ilvl w:val="0"/>
          <w:numId w:val="14"/>
        </w:numPr>
        <w:spacing w:line="360" w:lineRule="auto"/>
        <w:ind w:left="0" w:firstLine="709"/>
        <w:jc w:val="both"/>
        <w:rPr>
          <w:rFonts w:ascii="Times New Roman" w:eastAsia="Times New Roman" w:hAnsi="Times New Roman" w:cs="Times New Roman"/>
          <w:color w:val="auto"/>
          <w:sz w:val="28"/>
          <w:szCs w:val="28"/>
        </w:rPr>
      </w:pPr>
      <w:r w:rsidRPr="00D96EAF">
        <w:rPr>
          <w:rFonts w:ascii="Times New Roman" w:hAnsi="Times New Roman" w:cs="Times New Roman"/>
          <w:color w:val="auto"/>
          <w:sz w:val="28"/>
          <w:szCs w:val="28"/>
        </w:rPr>
        <w:t xml:space="preserve">Рейтер С., </w:t>
      </w:r>
      <w:proofErr w:type="spellStart"/>
      <w:r w:rsidRPr="00D96EAF">
        <w:rPr>
          <w:rFonts w:ascii="Times New Roman" w:hAnsi="Times New Roman" w:cs="Times New Roman"/>
          <w:color w:val="auto"/>
          <w:sz w:val="28"/>
          <w:szCs w:val="28"/>
        </w:rPr>
        <w:t>Голунов</w:t>
      </w:r>
      <w:proofErr w:type="spellEnd"/>
      <w:r w:rsidRPr="00D96EAF">
        <w:rPr>
          <w:rFonts w:ascii="Times New Roman" w:hAnsi="Times New Roman" w:cs="Times New Roman"/>
          <w:color w:val="auto"/>
          <w:sz w:val="28"/>
          <w:szCs w:val="28"/>
        </w:rPr>
        <w:t xml:space="preserve"> И. Расследование РБК: что случилось со «Сколково», Обзор ОАО «РБК». 2015 г, URL: https://www.rbc.ru/special/business (дата обращения 28.03.2018)</w:t>
      </w:r>
    </w:p>
    <w:p w:rsidR="00BA25FC" w:rsidRPr="00D96EAF" w:rsidRDefault="00BA25FC" w:rsidP="00BA25FC">
      <w:pPr>
        <w:pStyle w:val="a4"/>
        <w:numPr>
          <w:ilvl w:val="0"/>
          <w:numId w:val="14"/>
        </w:numPr>
        <w:spacing w:line="360" w:lineRule="auto"/>
        <w:ind w:left="0" w:firstLine="709"/>
        <w:jc w:val="both"/>
        <w:rPr>
          <w:rFonts w:ascii="Times New Roman" w:hAnsi="Times New Roman" w:cs="Times New Roman"/>
          <w:color w:val="auto"/>
          <w:sz w:val="28"/>
          <w:szCs w:val="28"/>
          <w:bdr w:val="none" w:sz="0" w:space="0" w:color="auto" w:frame="1"/>
        </w:rPr>
      </w:pPr>
      <w:r w:rsidRPr="00D96EAF">
        <w:rPr>
          <w:rFonts w:ascii="Times New Roman" w:hAnsi="Times New Roman" w:cs="Times New Roman"/>
          <w:color w:val="auto"/>
          <w:sz w:val="28"/>
          <w:szCs w:val="28"/>
          <w:bdr w:val="none" w:sz="0" w:space="0" w:color="auto" w:frame="1"/>
        </w:rPr>
        <w:lastRenderedPageBreak/>
        <w:t xml:space="preserve">Рейтинг стран по ВВП на душу населения 2017. 2017 г. </w:t>
      </w:r>
      <w:r w:rsidRPr="00D96EAF">
        <w:rPr>
          <w:rFonts w:ascii="Times New Roman" w:hAnsi="Times New Roman" w:cs="Times New Roman"/>
          <w:color w:val="auto"/>
          <w:sz w:val="28"/>
          <w:szCs w:val="28"/>
          <w:lang w:val="en-US"/>
        </w:rPr>
        <w:t>URL</w:t>
      </w:r>
      <w:r w:rsidRPr="00D96EAF">
        <w:rPr>
          <w:rFonts w:ascii="Times New Roman" w:hAnsi="Times New Roman" w:cs="Times New Roman"/>
          <w:color w:val="auto"/>
          <w:sz w:val="28"/>
          <w:szCs w:val="28"/>
        </w:rPr>
        <w:t xml:space="preserve">: </w:t>
      </w:r>
      <w:r w:rsidRPr="00D96EAF">
        <w:rPr>
          <w:rFonts w:ascii="Times New Roman" w:hAnsi="Times New Roman" w:cs="Times New Roman"/>
          <w:color w:val="auto"/>
          <w:sz w:val="28"/>
          <w:szCs w:val="28"/>
          <w:bdr w:val="none" w:sz="0" w:space="0" w:color="auto" w:frame="1"/>
        </w:rPr>
        <w:t>http://</w:t>
      </w:r>
      <w:r w:rsidRPr="00D96EAF">
        <w:rPr>
          <w:rFonts w:ascii="Times New Roman" w:hAnsi="Times New Roman" w:cs="Times New Roman"/>
          <w:color w:val="auto"/>
          <w:sz w:val="28"/>
          <w:szCs w:val="28"/>
          <w:bdr w:val="none" w:sz="0" w:space="0" w:color="auto" w:frame="1"/>
          <w:lang w:val="en-US"/>
        </w:rPr>
        <w:t>v</w:t>
      </w:r>
      <w:r w:rsidRPr="00D96EAF">
        <w:rPr>
          <w:rFonts w:ascii="Times New Roman" w:hAnsi="Times New Roman" w:cs="Times New Roman"/>
          <w:color w:val="auto"/>
          <w:sz w:val="28"/>
          <w:szCs w:val="28"/>
          <w:bdr w:val="none" w:sz="0" w:space="0" w:color="auto" w:frame="1"/>
        </w:rPr>
        <w:t>orschool.ru/rejting-stran-po-vvp-na-dushu-naseleniya-2017 (дата обращения 17.01.2018)</w:t>
      </w:r>
    </w:p>
    <w:p w:rsidR="00BA25FC" w:rsidRPr="00D96EAF" w:rsidRDefault="00EB3CD4" w:rsidP="00BA25FC">
      <w:pPr>
        <w:pStyle w:val="a4"/>
        <w:numPr>
          <w:ilvl w:val="0"/>
          <w:numId w:val="14"/>
        </w:numPr>
        <w:spacing w:line="360" w:lineRule="auto"/>
        <w:ind w:left="0" w:firstLine="709"/>
        <w:jc w:val="both"/>
        <w:rPr>
          <w:rFonts w:ascii="Times New Roman" w:hAnsi="Times New Roman" w:cs="Times New Roman"/>
          <w:color w:val="auto"/>
          <w:sz w:val="28"/>
          <w:szCs w:val="28"/>
          <w:bdr w:val="none" w:sz="0" w:space="0" w:color="auto" w:frame="1"/>
        </w:rPr>
      </w:pPr>
      <w:hyperlink r:id="rId19" w:history="1">
        <w:r w:rsidR="00BA25FC" w:rsidRPr="00D96EAF">
          <w:rPr>
            <w:rStyle w:val="a5"/>
            <w:rFonts w:ascii="Times New Roman" w:hAnsi="Times New Roman" w:cs="Times New Roman"/>
            <w:color w:val="auto"/>
            <w:sz w:val="28"/>
            <w:szCs w:val="28"/>
          </w:rPr>
          <w:t>Самуилкина</w:t>
        </w:r>
      </w:hyperlink>
      <w:r w:rsidR="00BA25FC" w:rsidRPr="00D96EAF">
        <w:rPr>
          <w:rFonts w:ascii="Times New Roman" w:hAnsi="Times New Roman" w:cs="Times New Roman"/>
          <w:color w:val="auto"/>
          <w:sz w:val="28"/>
          <w:szCs w:val="28"/>
        </w:rPr>
        <w:t xml:space="preserve"> А. </w:t>
      </w:r>
      <w:r w:rsidR="00BA25FC" w:rsidRPr="00D96EAF">
        <w:rPr>
          <w:rFonts w:ascii="Times New Roman" w:hAnsi="Times New Roman" w:cs="Times New Roman"/>
          <w:bCs/>
          <w:color w:val="auto"/>
          <w:sz w:val="28"/>
          <w:szCs w:val="28"/>
        </w:rPr>
        <w:t xml:space="preserve">Бангалор стал самым быстро развивающимся городом в мире </w:t>
      </w:r>
      <w:r w:rsidR="00BA25FC" w:rsidRPr="00D96EAF">
        <w:rPr>
          <w:rFonts w:ascii="Times New Roman" w:hAnsi="Times New Roman" w:cs="Times New Roman"/>
          <w:color w:val="auto"/>
          <w:sz w:val="28"/>
          <w:szCs w:val="28"/>
        </w:rPr>
        <w:t xml:space="preserve">2017. 2017, </w:t>
      </w:r>
      <w:r w:rsidR="00BA25FC" w:rsidRPr="00D96EAF">
        <w:rPr>
          <w:rFonts w:ascii="Times New Roman" w:hAnsi="Times New Roman" w:cs="Times New Roman"/>
          <w:color w:val="auto"/>
          <w:sz w:val="28"/>
          <w:szCs w:val="28"/>
          <w:lang w:val="en-US"/>
        </w:rPr>
        <w:t>URL</w:t>
      </w:r>
      <w:r w:rsidR="00BA25FC" w:rsidRPr="00D96EAF">
        <w:rPr>
          <w:rFonts w:ascii="Times New Roman" w:hAnsi="Times New Roman" w:cs="Times New Roman"/>
          <w:color w:val="auto"/>
          <w:sz w:val="28"/>
          <w:szCs w:val="28"/>
        </w:rPr>
        <w:t xml:space="preserve">: </w:t>
      </w:r>
      <w:r w:rsidR="00BA25FC" w:rsidRPr="00D96EAF">
        <w:rPr>
          <w:rFonts w:ascii="Times New Roman" w:hAnsi="Times New Roman" w:cs="Times New Roman"/>
          <w:color w:val="auto"/>
          <w:sz w:val="28"/>
          <w:szCs w:val="28"/>
          <w:bdr w:val="none" w:sz="0" w:space="0" w:color="auto" w:frame="1"/>
        </w:rPr>
        <w:t>https://hightech.fm/2017/01/17/JLL-rating (дата обращения 30.03.2018)</w:t>
      </w:r>
    </w:p>
    <w:p w:rsidR="00BA25FC" w:rsidRPr="00D96EAF" w:rsidRDefault="00BA25FC" w:rsidP="00BA25FC">
      <w:pPr>
        <w:pStyle w:val="a4"/>
        <w:numPr>
          <w:ilvl w:val="0"/>
          <w:numId w:val="14"/>
        </w:numPr>
        <w:spacing w:line="360" w:lineRule="auto"/>
        <w:ind w:left="0" w:firstLine="709"/>
        <w:jc w:val="both"/>
        <w:rPr>
          <w:rFonts w:ascii="Times New Roman" w:eastAsia="Times New Roman" w:hAnsi="Times New Roman" w:cs="Times New Roman"/>
          <w:color w:val="auto"/>
          <w:sz w:val="28"/>
          <w:szCs w:val="28"/>
        </w:rPr>
      </w:pPr>
      <w:r w:rsidRPr="00D96EAF">
        <w:rPr>
          <w:rFonts w:ascii="Times New Roman" w:eastAsia="Times New Roman" w:hAnsi="Times New Roman" w:cs="Times New Roman"/>
          <w:color w:val="auto"/>
          <w:sz w:val="28"/>
          <w:szCs w:val="28"/>
        </w:rPr>
        <w:t xml:space="preserve">Сайт истории создания кремниевой долины, 2015, </w:t>
      </w:r>
      <w:r w:rsidRPr="00D96EAF">
        <w:rPr>
          <w:rFonts w:ascii="Times New Roman" w:hAnsi="Times New Roman" w:cs="Times New Roman"/>
          <w:color w:val="auto"/>
          <w:sz w:val="28"/>
          <w:szCs w:val="28"/>
        </w:rPr>
        <w:t>URL:</w:t>
      </w:r>
      <w:r w:rsidRPr="00D96EAF">
        <w:rPr>
          <w:rFonts w:ascii="Times New Roman" w:eastAsia="Times New Roman" w:hAnsi="Times New Roman" w:cs="Times New Roman"/>
          <w:color w:val="auto"/>
          <w:sz w:val="28"/>
          <w:szCs w:val="28"/>
        </w:rPr>
        <w:t xml:space="preserve"> http://www.siliconvalleyhistorical.org/history-of-silicon-valley/ (дата обращения 08.04.2018)</w:t>
      </w:r>
    </w:p>
    <w:p w:rsidR="00BA25FC" w:rsidRPr="00D96EAF" w:rsidRDefault="00BA25FC" w:rsidP="00BA25FC">
      <w:pPr>
        <w:pStyle w:val="a4"/>
        <w:numPr>
          <w:ilvl w:val="0"/>
          <w:numId w:val="14"/>
        </w:numPr>
        <w:spacing w:line="360" w:lineRule="auto"/>
        <w:ind w:left="0" w:firstLine="709"/>
        <w:jc w:val="both"/>
        <w:rPr>
          <w:rFonts w:ascii="Times New Roman" w:eastAsia="Times New Roman" w:hAnsi="Times New Roman" w:cs="Times New Roman"/>
          <w:color w:val="auto"/>
          <w:sz w:val="28"/>
          <w:szCs w:val="28"/>
        </w:rPr>
      </w:pPr>
      <w:r w:rsidRPr="00D96EAF">
        <w:rPr>
          <w:rFonts w:ascii="Times New Roman" w:hAnsi="Times New Roman" w:cs="Times New Roman"/>
          <w:color w:val="auto"/>
          <w:sz w:val="28"/>
          <w:szCs w:val="28"/>
        </w:rPr>
        <w:t xml:space="preserve">Средняя зарплата в Индии в 2018 году. 2018, </w:t>
      </w:r>
      <w:r w:rsidRPr="00D96EAF">
        <w:rPr>
          <w:rFonts w:ascii="Times New Roman" w:hAnsi="Times New Roman" w:cs="Times New Roman"/>
          <w:color w:val="auto"/>
          <w:sz w:val="28"/>
          <w:szCs w:val="28"/>
          <w:lang w:val="en-US"/>
        </w:rPr>
        <w:t>URL</w:t>
      </w:r>
      <w:r w:rsidRPr="00D96EAF">
        <w:rPr>
          <w:rFonts w:ascii="Times New Roman" w:hAnsi="Times New Roman" w:cs="Times New Roman"/>
          <w:color w:val="auto"/>
          <w:sz w:val="28"/>
          <w:szCs w:val="28"/>
        </w:rPr>
        <w:t xml:space="preserve">: </w:t>
      </w:r>
      <w:r w:rsidRPr="00BA25FC">
        <w:rPr>
          <w:rFonts w:ascii="Times New Roman" w:hAnsi="Times New Roman" w:cs="Times New Roman"/>
          <w:color w:val="auto"/>
          <w:sz w:val="28"/>
          <w:szCs w:val="28"/>
          <w:bdr w:val="none" w:sz="0" w:space="0" w:color="auto" w:frame="1"/>
          <w:lang w:val="en-US"/>
        </w:rPr>
        <w:t>http</w:t>
      </w:r>
      <w:r w:rsidRPr="00BA25FC">
        <w:rPr>
          <w:rFonts w:ascii="Times New Roman" w:hAnsi="Times New Roman" w:cs="Times New Roman"/>
          <w:color w:val="auto"/>
          <w:sz w:val="28"/>
          <w:szCs w:val="28"/>
          <w:bdr w:val="none" w:sz="0" w:space="0" w:color="auto" w:frame="1"/>
        </w:rPr>
        <w:t>://</w:t>
      </w:r>
      <w:proofErr w:type="spellStart"/>
      <w:r w:rsidRPr="00BA25FC">
        <w:rPr>
          <w:rFonts w:ascii="Times New Roman" w:hAnsi="Times New Roman" w:cs="Times New Roman"/>
          <w:color w:val="auto"/>
          <w:sz w:val="28"/>
          <w:szCs w:val="28"/>
          <w:bdr w:val="none" w:sz="0" w:space="0" w:color="auto" w:frame="1"/>
          <w:lang w:val="en-US"/>
        </w:rPr>
        <w:t>zarplatyinfo</w:t>
      </w:r>
      <w:proofErr w:type="spellEnd"/>
      <w:r w:rsidRPr="00BA25FC">
        <w:rPr>
          <w:rFonts w:ascii="Times New Roman" w:hAnsi="Times New Roman" w:cs="Times New Roman"/>
          <w:color w:val="auto"/>
          <w:sz w:val="28"/>
          <w:szCs w:val="28"/>
          <w:bdr w:val="none" w:sz="0" w:space="0" w:color="auto" w:frame="1"/>
        </w:rPr>
        <w:t>.</w:t>
      </w:r>
      <w:proofErr w:type="spellStart"/>
      <w:r w:rsidRPr="00BA25FC">
        <w:rPr>
          <w:rFonts w:ascii="Times New Roman" w:hAnsi="Times New Roman" w:cs="Times New Roman"/>
          <w:color w:val="auto"/>
          <w:sz w:val="28"/>
          <w:szCs w:val="28"/>
          <w:bdr w:val="none" w:sz="0" w:space="0" w:color="auto" w:frame="1"/>
          <w:lang w:val="en-US"/>
        </w:rPr>
        <w:t>ru</w:t>
      </w:r>
      <w:proofErr w:type="spellEnd"/>
      <w:r w:rsidRPr="00BA25FC">
        <w:rPr>
          <w:rFonts w:ascii="Times New Roman" w:hAnsi="Times New Roman" w:cs="Times New Roman"/>
          <w:color w:val="auto"/>
          <w:sz w:val="28"/>
          <w:szCs w:val="28"/>
          <w:bdr w:val="none" w:sz="0" w:space="0" w:color="auto" w:frame="1"/>
        </w:rPr>
        <w:t>/</w:t>
      </w:r>
      <w:r w:rsidRPr="00BA25FC">
        <w:rPr>
          <w:rFonts w:ascii="Times New Roman" w:hAnsi="Times New Roman" w:cs="Times New Roman"/>
          <w:color w:val="auto"/>
          <w:sz w:val="28"/>
          <w:szCs w:val="28"/>
          <w:bdr w:val="none" w:sz="0" w:space="0" w:color="auto" w:frame="1"/>
          <w:lang w:val="en-US"/>
        </w:rPr>
        <w:t>v</w:t>
      </w:r>
      <w:r w:rsidRPr="00BA25FC">
        <w:rPr>
          <w:rFonts w:ascii="Times New Roman" w:hAnsi="Times New Roman" w:cs="Times New Roman"/>
          <w:color w:val="auto"/>
          <w:sz w:val="28"/>
          <w:szCs w:val="28"/>
          <w:bdr w:val="none" w:sz="0" w:space="0" w:color="auto" w:frame="1"/>
        </w:rPr>
        <w:t>_</w:t>
      </w:r>
      <w:r w:rsidRPr="00BA25FC">
        <w:rPr>
          <w:rFonts w:ascii="Times New Roman" w:hAnsi="Times New Roman" w:cs="Times New Roman"/>
          <w:color w:val="auto"/>
          <w:sz w:val="28"/>
          <w:szCs w:val="28"/>
          <w:bdr w:val="none" w:sz="0" w:space="0" w:color="auto" w:frame="1"/>
          <w:lang w:val="en-US"/>
        </w:rPr>
        <w:t>mire</w:t>
      </w:r>
      <w:r w:rsidRPr="00BA25FC">
        <w:rPr>
          <w:rFonts w:ascii="Times New Roman" w:hAnsi="Times New Roman" w:cs="Times New Roman"/>
          <w:color w:val="auto"/>
          <w:sz w:val="28"/>
          <w:szCs w:val="28"/>
          <w:bdr w:val="none" w:sz="0" w:space="0" w:color="auto" w:frame="1"/>
        </w:rPr>
        <w:t>/</w:t>
      </w:r>
      <w:proofErr w:type="spellStart"/>
      <w:r w:rsidRPr="00BA25FC">
        <w:rPr>
          <w:rFonts w:ascii="Times New Roman" w:hAnsi="Times New Roman" w:cs="Times New Roman"/>
          <w:color w:val="auto"/>
          <w:sz w:val="28"/>
          <w:szCs w:val="28"/>
          <w:bdr w:val="none" w:sz="0" w:space="0" w:color="auto" w:frame="1"/>
          <w:lang w:val="en-US"/>
        </w:rPr>
        <w:t>srednyaya</w:t>
      </w:r>
      <w:proofErr w:type="spellEnd"/>
      <w:r w:rsidRPr="00BA25FC">
        <w:rPr>
          <w:rFonts w:ascii="Times New Roman" w:hAnsi="Times New Roman" w:cs="Times New Roman"/>
          <w:color w:val="auto"/>
          <w:sz w:val="28"/>
          <w:szCs w:val="28"/>
          <w:bdr w:val="none" w:sz="0" w:space="0" w:color="auto" w:frame="1"/>
        </w:rPr>
        <w:t>-</w:t>
      </w:r>
      <w:proofErr w:type="spellStart"/>
      <w:r w:rsidRPr="00BA25FC">
        <w:rPr>
          <w:rFonts w:ascii="Times New Roman" w:hAnsi="Times New Roman" w:cs="Times New Roman"/>
          <w:color w:val="auto"/>
          <w:sz w:val="28"/>
          <w:szCs w:val="28"/>
          <w:bdr w:val="none" w:sz="0" w:space="0" w:color="auto" w:frame="1"/>
          <w:lang w:val="en-US"/>
        </w:rPr>
        <w:t>zarplata</w:t>
      </w:r>
      <w:proofErr w:type="spellEnd"/>
      <w:r w:rsidRPr="00BA25FC">
        <w:rPr>
          <w:rFonts w:ascii="Times New Roman" w:hAnsi="Times New Roman" w:cs="Times New Roman"/>
          <w:color w:val="auto"/>
          <w:sz w:val="28"/>
          <w:szCs w:val="28"/>
          <w:bdr w:val="none" w:sz="0" w:space="0" w:color="auto" w:frame="1"/>
        </w:rPr>
        <w:t>-</w:t>
      </w:r>
      <w:r w:rsidRPr="00BA25FC">
        <w:rPr>
          <w:rFonts w:ascii="Times New Roman" w:hAnsi="Times New Roman" w:cs="Times New Roman"/>
          <w:color w:val="auto"/>
          <w:sz w:val="28"/>
          <w:szCs w:val="28"/>
          <w:bdr w:val="none" w:sz="0" w:space="0" w:color="auto" w:frame="1"/>
          <w:lang w:val="en-US"/>
        </w:rPr>
        <w:t>v</w:t>
      </w:r>
      <w:r w:rsidRPr="00BA25FC">
        <w:rPr>
          <w:rFonts w:ascii="Times New Roman" w:hAnsi="Times New Roman" w:cs="Times New Roman"/>
          <w:color w:val="auto"/>
          <w:sz w:val="28"/>
          <w:szCs w:val="28"/>
          <w:bdr w:val="none" w:sz="0" w:space="0" w:color="auto" w:frame="1"/>
        </w:rPr>
        <w:t>-</w:t>
      </w:r>
      <w:proofErr w:type="spellStart"/>
      <w:r w:rsidRPr="00BA25FC">
        <w:rPr>
          <w:rFonts w:ascii="Times New Roman" w:hAnsi="Times New Roman" w:cs="Times New Roman"/>
          <w:color w:val="auto"/>
          <w:sz w:val="28"/>
          <w:szCs w:val="28"/>
          <w:bdr w:val="none" w:sz="0" w:space="0" w:color="auto" w:frame="1"/>
          <w:lang w:val="en-US"/>
        </w:rPr>
        <w:t>indii</w:t>
      </w:r>
      <w:proofErr w:type="spellEnd"/>
      <w:r w:rsidRPr="00BA25FC">
        <w:rPr>
          <w:rFonts w:ascii="Times New Roman" w:hAnsi="Times New Roman" w:cs="Times New Roman"/>
          <w:color w:val="auto"/>
          <w:sz w:val="28"/>
          <w:szCs w:val="28"/>
          <w:bdr w:val="none" w:sz="0" w:space="0" w:color="auto" w:frame="1"/>
        </w:rPr>
        <w:t>.</w:t>
      </w:r>
      <w:r w:rsidRPr="00BA25FC">
        <w:rPr>
          <w:rFonts w:ascii="Times New Roman" w:hAnsi="Times New Roman" w:cs="Times New Roman"/>
          <w:color w:val="auto"/>
          <w:sz w:val="28"/>
          <w:szCs w:val="28"/>
          <w:bdr w:val="none" w:sz="0" w:space="0" w:color="auto" w:frame="1"/>
          <w:lang w:val="en-US"/>
        </w:rPr>
        <w:t>html</w:t>
      </w:r>
      <w:r w:rsidRPr="00D96EAF">
        <w:rPr>
          <w:rFonts w:ascii="Times New Roman" w:hAnsi="Times New Roman" w:cs="Times New Roman"/>
          <w:color w:val="auto"/>
          <w:sz w:val="28"/>
          <w:szCs w:val="28"/>
          <w:bdr w:val="none" w:sz="0" w:space="0" w:color="auto" w:frame="1"/>
        </w:rPr>
        <w:t xml:space="preserve"> (дата обращения 28.03.2018)</w:t>
      </w:r>
    </w:p>
    <w:p w:rsidR="00BA25FC" w:rsidRPr="00D96EAF" w:rsidRDefault="00BA25FC" w:rsidP="00BA25FC">
      <w:pPr>
        <w:pStyle w:val="a4"/>
        <w:numPr>
          <w:ilvl w:val="0"/>
          <w:numId w:val="14"/>
        </w:numPr>
        <w:spacing w:line="360" w:lineRule="auto"/>
        <w:ind w:left="0" w:firstLine="709"/>
        <w:jc w:val="both"/>
        <w:rPr>
          <w:rFonts w:ascii="Times New Roman" w:hAnsi="Times New Roman" w:cs="Times New Roman"/>
          <w:color w:val="auto"/>
          <w:sz w:val="28"/>
          <w:szCs w:val="28"/>
          <w:bdr w:val="none" w:sz="0" w:space="0" w:color="auto" w:frame="1"/>
        </w:rPr>
      </w:pPr>
      <w:r w:rsidRPr="00D96EAF">
        <w:rPr>
          <w:rFonts w:ascii="Times New Roman" w:hAnsi="Times New Roman" w:cs="Times New Roman"/>
          <w:color w:val="auto"/>
          <w:sz w:val="28"/>
          <w:szCs w:val="28"/>
          <w:bdr w:val="none" w:sz="0" w:space="0" w:color="auto" w:frame="1"/>
        </w:rPr>
        <w:t xml:space="preserve">«Технополис – не филиал рая на земле»: какие компании не могут быть его резидентами, 2018 г. </w:t>
      </w:r>
      <w:r w:rsidRPr="00D96EAF">
        <w:rPr>
          <w:rFonts w:ascii="Times New Roman" w:hAnsi="Times New Roman" w:cs="Times New Roman"/>
          <w:color w:val="auto"/>
          <w:sz w:val="28"/>
          <w:szCs w:val="28"/>
          <w:bdr w:val="none" w:sz="0" w:space="0" w:color="auto" w:frame="1"/>
          <w:lang w:val="en-US"/>
        </w:rPr>
        <w:t>URL</w:t>
      </w:r>
      <w:r w:rsidRPr="00D96EAF">
        <w:rPr>
          <w:rFonts w:ascii="Times New Roman" w:hAnsi="Times New Roman" w:cs="Times New Roman"/>
          <w:color w:val="auto"/>
          <w:sz w:val="28"/>
          <w:szCs w:val="28"/>
          <w:bdr w:val="none" w:sz="0" w:space="0" w:color="auto" w:frame="1"/>
        </w:rPr>
        <w:t>: https://rb.ru/opinion/tehnopolis-ne-rai/ (дата обращения 25.05.2018)</w:t>
      </w:r>
    </w:p>
    <w:p w:rsidR="00BA25FC" w:rsidRPr="00D96EAF" w:rsidRDefault="00BA25FC" w:rsidP="00BA25FC">
      <w:pPr>
        <w:pStyle w:val="a4"/>
        <w:numPr>
          <w:ilvl w:val="0"/>
          <w:numId w:val="14"/>
        </w:numPr>
        <w:spacing w:line="360" w:lineRule="auto"/>
        <w:ind w:left="0" w:firstLine="709"/>
        <w:jc w:val="both"/>
        <w:rPr>
          <w:rFonts w:ascii="Times New Roman" w:eastAsia="Times New Roman" w:hAnsi="Times New Roman" w:cs="Times New Roman"/>
          <w:color w:val="auto"/>
          <w:sz w:val="28"/>
          <w:szCs w:val="28"/>
        </w:rPr>
      </w:pPr>
      <w:r w:rsidRPr="00D96EAF">
        <w:rPr>
          <w:rFonts w:ascii="Times New Roman" w:hAnsi="Times New Roman" w:cs="Times New Roman"/>
          <w:color w:val="auto"/>
          <w:sz w:val="28"/>
          <w:szCs w:val="28"/>
        </w:rPr>
        <w:t>Технополис «</w:t>
      </w:r>
      <w:proofErr w:type="spellStart"/>
      <w:r w:rsidRPr="00D96EAF">
        <w:rPr>
          <w:rFonts w:ascii="Times New Roman" w:hAnsi="Times New Roman" w:cs="Times New Roman"/>
          <w:color w:val="auto"/>
          <w:sz w:val="28"/>
          <w:szCs w:val="28"/>
        </w:rPr>
        <w:t>Химград</w:t>
      </w:r>
      <w:proofErr w:type="spellEnd"/>
      <w:r w:rsidRPr="00D96EAF">
        <w:rPr>
          <w:rFonts w:ascii="Times New Roman" w:hAnsi="Times New Roman" w:cs="Times New Roman"/>
          <w:color w:val="auto"/>
          <w:sz w:val="28"/>
          <w:szCs w:val="28"/>
        </w:rPr>
        <w:t xml:space="preserve">», 2016 г. 2016, </w:t>
      </w:r>
      <w:r w:rsidRPr="00D96EAF">
        <w:rPr>
          <w:rFonts w:ascii="Times New Roman" w:hAnsi="Times New Roman" w:cs="Times New Roman"/>
          <w:color w:val="auto"/>
          <w:sz w:val="28"/>
          <w:szCs w:val="28"/>
          <w:lang w:val="en-US"/>
        </w:rPr>
        <w:t>URL</w:t>
      </w:r>
      <w:r w:rsidRPr="00D96EAF">
        <w:rPr>
          <w:rFonts w:ascii="Times New Roman" w:hAnsi="Times New Roman" w:cs="Times New Roman"/>
          <w:color w:val="auto"/>
          <w:sz w:val="28"/>
          <w:szCs w:val="28"/>
        </w:rPr>
        <w:t>: https://www.technomoscow.ru/press-center/news-technopolis/detail.php?ID=561 (дата обращения 22.05.2018)</w:t>
      </w:r>
    </w:p>
    <w:p w:rsidR="00BA25FC" w:rsidRPr="00D96EAF" w:rsidRDefault="00BA25FC" w:rsidP="00BA25FC">
      <w:pPr>
        <w:pStyle w:val="a4"/>
        <w:numPr>
          <w:ilvl w:val="0"/>
          <w:numId w:val="14"/>
        </w:numPr>
        <w:spacing w:line="360" w:lineRule="auto"/>
        <w:ind w:left="0" w:firstLine="709"/>
        <w:jc w:val="both"/>
        <w:rPr>
          <w:rFonts w:ascii="Times New Roman" w:eastAsia="Times New Roman" w:hAnsi="Times New Roman" w:cs="Times New Roman"/>
          <w:color w:val="auto"/>
          <w:sz w:val="28"/>
          <w:szCs w:val="28"/>
        </w:rPr>
      </w:pPr>
      <w:r w:rsidRPr="00D96EAF">
        <w:rPr>
          <w:rFonts w:ascii="Times New Roman" w:hAnsi="Times New Roman" w:cs="Times New Roman"/>
          <w:color w:val="auto"/>
          <w:sz w:val="28"/>
          <w:szCs w:val="28"/>
          <w:shd w:val="clear" w:color="auto" w:fill="FFFFFF"/>
        </w:rPr>
        <w:t>Угаров А. ИТ-компании Иннополиса по итогам года увеличат выручку до 1 млрд рублей. 2015 г.</w:t>
      </w:r>
      <w:r w:rsidRPr="00D96EAF">
        <w:rPr>
          <w:rFonts w:ascii="Times New Roman" w:hAnsi="Times New Roman" w:cs="Times New Roman"/>
          <w:color w:val="auto"/>
          <w:sz w:val="28"/>
          <w:szCs w:val="28"/>
        </w:rPr>
        <w:t xml:space="preserve"> </w:t>
      </w:r>
      <w:proofErr w:type="gramStart"/>
      <w:r w:rsidRPr="00D96EAF">
        <w:rPr>
          <w:rFonts w:ascii="Times New Roman" w:hAnsi="Times New Roman" w:cs="Times New Roman"/>
          <w:color w:val="auto"/>
          <w:sz w:val="28"/>
          <w:szCs w:val="28"/>
          <w:lang w:val="en-US"/>
        </w:rPr>
        <w:t>URL</w:t>
      </w:r>
      <w:r w:rsidRPr="00D96EAF">
        <w:rPr>
          <w:rFonts w:ascii="Times New Roman" w:hAnsi="Times New Roman" w:cs="Times New Roman"/>
          <w:color w:val="auto"/>
          <w:sz w:val="28"/>
          <w:szCs w:val="28"/>
        </w:rPr>
        <w:t xml:space="preserve">: </w:t>
      </w:r>
      <w:r w:rsidRPr="00D96EAF">
        <w:rPr>
          <w:rFonts w:ascii="Times New Roman" w:hAnsi="Times New Roman" w:cs="Times New Roman"/>
          <w:color w:val="auto"/>
          <w:sz w:val="28"/>
          <w:szCs w:val="28"/>
          <w:shd w:val="clear" w:color="auto" w:fill="FFFFFF"/>
        </w:rPr>
        <w:t xml:space="preserve"> https://rt.rbc.ru/tatarstan/freenews/5a32361a9a794728419cb16d</w:t>
      </w:r>
      <w:proofErr w:type="gramEnd"/>
      <w:r w:rsidRPr="00D96EAF">
        <w:rPr>
          <w:rFonts w:ascii="Times New Roman" w:hAnsi="Times New Roman" w:cs="Times New Roman"/>
          <w:color w:val="auto"/>
          <w:sz w:val="28"/>
          <w:szCs w:val="28"/>
          <w:shd w:val="clear" w:color="auto" w:fill="FFFFFF"/>
        </w:rPr>
        <w:t xml:space="preserve"> (дата обращения 26.03.2018)</w:t>
      </w:r>
    </w:p>
    <w:p w:rsidR="00BA25FC" w:rsidRPr="00D96EAF" w:rsidRDefault="00BA25FC" w:rsidP="00BA25FC">
      <w:pPr>
        <w:pStyle w:val="a4"/>
        <w:numPr>
          <w:ilvl w:val="0"/>
          <w:numId w:val="14"/>
        </w:numPr>
        <w:spacing w:line="360" w:lineRule="auto"/>
        <w:ind w:left="0" w:firstLine="709"/>
        <w:jc w:val="both"/>
        <w:rPr>
          <w:rFonts w:ascii="Times New Roman" w:hAnsi="Times New Roman" w:cs="Times New Roman"/>
          <w:color w:val="auto"/>
          <w:sz w:val="28"/>
          <w:szCs w:val="28"/>
          <w:bdr w:val="none" w:sz="0" w:space="0" w:color="auto" w:frame="1"/>
        </w:rPr>
      </w:pPr>
      <w:r w:rsidRPr="00D96EAF">
        <w:rPr>
          <w:rFonts w:ascii="Times New Roman" w:eastAsia="Times New Roman" w:hAnsi="Times New Roman" w:cs="Times New Roman"/>
          <w:color w:val="auto"/>
          <w:sz w:val="28"/>
          <w:szCs w:val="28"/>
        </w:rPr>
        <w:t xml:space="preserve">Удальцова Н.Л., Кожанов Е.Н. </w:t>
      </w:r>
      <w:proofErr w:type="spellStart"/>
      <w:r w:rsidRPr="00D96EAF">
        <w:rPr>
          <w:rFonts w:ascii="Times New Roman" w:eastAsia="Times New Roman" w:hAnsi="Times New Roman" w:cs="Times New Roman"/>
          <w:color w:val="auto"/>
          <w:sz w:val="28"/>
          <w:szCs w:val="28"/>
        </w:rPr>
        <w:t>Горбулина</w:t>
      </w:r>
      <w:proofErr w:type="spellEnd"/>
      <w:r w:rsidRPr="00D96EAF">
        <w:rPr>
          <w:rFonts w:ascii="Times New Roman" w:eastAsia="Times New Roman" w:hAnsi="Times New Roman" w:cs="Times New Roman"/>
          <w:color w:val="auto"/>
          <w:sz w:val="28"/>
          <w:szCs w:val="28"/>
        </w:rPr>
        <w:t xml:space="preserve"> Д.В. Инновационный успех Японии: миф или реальность? //Вопросы инновационной экономики.  2015. № 2. С.37-46.</w:t>
      </w:r>
    </w:p>
    <w:p w:rsidR="00BA25FC" w:rsidRPr="00D96EAF" w:rsidRDefault="00BA25FC" w:rsidP="00BA25FC">
      <w:pPr>
        <w:pStyle w:val="a4"/>
        <w:numPr>
          <w:ilvl w:val="0"/>
          <w:numId w:val="14"/>
        </w:numPr>
        <w:spacing w:line="360" w:lineRule="auto"/>
        <w:ind w:left="0" w:firstLine="709"/>
        <w:jc w:val="both"/>
        <w:rPr>
          <w:rFonts w:ascii="Times New Roman" w:hAnsi="Times New Roman" w:cs="Times New Roman"/>
          <w:color w:val="auto"/>
          <w:sz w:val="28"/>
          <w:szCs w:val="28"/>
          <w:bdr w:val="none" w:sz="0" w:space="0" w:color="auto" w:frame="1"/>
        </w:rPr>
      </w:pPr>
      <w:r w:rsidRPr="00D96EAF">
        <w:rPr>
          <w:rFonts w:ascii="Times New Roman" w:hAnsi="Times New Roman" w:cs="Times New Roman"/>
          <w:color w:val="auto"/>
          <w:sz w:val="28"/>
          <w:szCs w:val="28"/>
          <w:bdr w:val="none" w:sz="0" w:space="0" w:color="auto" w:frame="1"/>
        </w:rPr>
        <w:t xml:space="preserve">Утечка мозгов в России ускорилась, 2018 г. </w:t>
      </w:r>
      <w:r w:rsidRPr="00D96EAF">
        <w:rPr>
          <w:rFonts w:ascii="Times New Roman" w:hAnsi="Times New Roman" w:cs="Times New Roman"/>
          <w:color w:val="auto"/>
          <w:sz w:val="28"/>
          <w:szCs w:val="28"/>
          <w:bdr w:val="none" w:sz="0" w:space="0" w:color="auto" w:frame="1"/>
          <w:lang w:val="en-US"/>
        </w:rPr>
        <w:t>URL</w:t>
      </w:r>
      <w:r w:rsidRPr="00D96EAF">
        <w:rPr>
          <w:rFonts w:ascii="Times New Roman" w:hAnsi="Times New Roman" w:cs="Times New Roman"/>
          <w:color w:val="auto"/>
          <w:sz w:val="28"/>
          <w:szCs w:val="28"/>
          <w:bdr w:val="none" w:sz="0" w:space="0" w:color="auto" w:frame="1"/>
        </w:rPr>
        <w:t xml:space="preserve">: </w:t>
      </w:r>
      <w:r w:rsidRPr="00BA25FC">
        <w:rPr>
          <w:rFonts w:ascii="Times New Roman" w:hAnsi="Times New Roman" w:cs="Times New Roman"/>
          <w:color w:val="auto"/>
          <w:sz w:val="28"/>
          <w:szCs w:val="28"/>
        </w:rPr>
        <w:t>https://lenta.ru/news/2018/01/23/brain_drain/</w:t>
      </w:r>
      <w:r w:rsidRPr="00D96EAF">
        <w:rPr>
          <w:rFonts w:ascii="Times New Roman" w:eastAsia="Times New Roman" w:hAnsi="Times New Roman" w:cs="Times New Roman"/>
          <w:b/>
          <w:bCs/>
          <w:color w:val="auto"/>
          <w:kern w:val="36"/>
          <w:sz w:val="28"/>
          <w:szCs w:val="28"/>
        </w:rPr>
        <w:t xml:space="preserve"> </w:t>
      </w:r>
      <w:r w:rsidRPr="00D96EAF">
        <w:rPr>
          <w:rFonts w:ascii="Times New Roman" w:eastAsia="Times New Roman" w:hAnsi="Times New Roman" w:cs="Times New Roman"/>
          <w:bCs/>
          <w:color w:val="auto"/>
          <w:kern w:val="36"/>
          <w:sz w:val="28"/>
          <w:szCs w:val="28"/>
        </w:rPr>
        <w:t>(дата обращения 23.02.2018)</w:t>
      </w:r>
    </w:p>
    <w:p w:rsidR="00BA25FC" w:rsidRPr="00D96EAF" w:rsidRDefault="00BA25FC" w:rsidP="00BA25FC">
      <w:pPr>
        <w:pStyle w:val="a4"/>
        <w:numPr>
          <w:ilvl w:val="0"/>
          <w:numId w:val="14"/>
        </w:numPr>
        <w:spacing w:line="360" w:lineRule="auto"/>
        <w:ind w:left="0" w:firstLine="709"/>
        <w:jc w:val="both"/>
        <w:rPr>
          <w:rFonts w:ascii="Times New Roman" w:hAnsi="Times New Roman" w:cs="Times New Roman"/>
          <w:color w:val="auto"/>
          <w:sz w:val="28"/>
          <w:szCs w:val="28"/>
          <w:bdr w:val="none" w:sz="0" w:space="0" w:color="auto" w:frame="1"/>
        </w:rPr>
      </w:pPr>
      <w:r w:rsidRPr="00D96EAF">
        <w:rPr>
          <w:rFonts w:ascii="Times New Roman" w:eastAsia="Times New Roman" w:hAnsi="Times New Roman" w:cs="Times New Roman"/>
          <w:bCs/>
          <w:color w:val="auto"/>
          <w:kern w:val="36"/>
          <w:sz w:val="28"/>
          <w:szCs w:val="28"/>
        </w:rPr>
        <w:t xml:space="preserve">ФЗ О науке и государственной научно-технической политике от 23.08.1996 N 127-ФЗ (последняя редакция), </w:t>
      </w:r>
      <w:r w:rsidRPr="00D96EAF">
        <w:rPr>
          <w:rFonts w:ascii="Times New Roman" w:eastAsia="Times New Roman" w:hAnsi="Times New Roman" w:cs="Times New Roman"/>
          <w:bCs/>
          <w:color w:val="auto"/>
          <w:kern w:val="36"/>
          <w:sz w:val="28"/>
          <w:szCs w:val="28"/>
          <w:lang w:val="en-US"/>
        </w:rPr>
        <w:t>URL</w:t>
      </w:r>
      <w:r w:rsidRPr="00D96EAF">
        <w:rPr>
          <w:rFonts w:ascii="Times New Roman" w:eastAsia="Times New Roman" w:hAnsi="Times New Roman" w:cs="Times New Roman"/>
          <w:bCs/>
          <w:color w:val="auto"/>
          <w:kern w:val="36"/>
          <w:sz w:val="28"/>
          <w:szCs w:val="28"/>
        </w:rPr>
        <w:t xml:space="preserve">: </w:t>
      </w:r>
      <w:hyperlink r:id="rId20" w:history="1">
        <w:r w:rsidRPr="00D96EAF">
          <w:rPr>
            <w:rStyle w:val="a5"/>
            <w:rFonts w:ascii="Times New Roman" w:eastAsia="Times New Roman" w:hAnsi="Times New Roman" w:cs="Times New Roman"/>
            <w:color w:val="auto"/>
            <w:sz w:val="28"/>
            <w:szCs w:val="28"/>
          </w:rPr>
          <w:t>http://www.consultant.ru/</w:t>
        </w:r>
      </w:hyperlink>
      <w:r w:rsidRPr="00D96EAF">
        <w:rPr>
          <w:rFonts w:ascii="Times New Roman" w:eastAsia="Times New Roman" w:hAnsi="Times New Roman" w:cs="Times New Roman"/>
          <w:color w:val="auto"/>
          <w:sz w:val="28"/>
          <w:szCs w:val="28"/>
        </w:rPr>
        <w:t xml:space="preserve"> (дата обращения 21.04.2018)</w:t>
      </w:r>
    </w:p>
    <w:p w:rsidR="00BA25FC" w:rsidRPr="00D96EAF" w:rsidRDefault="00BA25FC" w:rsidP="00BA25FC">
      <w:pPr>
        <w:pStyle w:val="a4"/>
        <w:numPr>
          <w:ilvl w:val="0"/>
          <w:numId w:val="14"/>
        </w:numPr>
        <w:spacing w:line="360" w:lineRule="auto"/>
        <w:ind w:left="0" w:firstLine="709"/>
        <w:jc w:val="both"/>
        <w:rPr>
          <w:rFonts w:ascii="Times New Roman" w:hAnsi="Times New Roman" w:cs="Times New Roman"/>
          <w:color w:val="auto"/>
          <w:sz w:val="28"/>
          <w:szCs w:val="28"/>
          <w:bdr w:val="none" w:sz="0" w:space="0" w:color="auto" w:frame="1"/>
        </w:rPr>
      </w:pPr>
      <w:r w:rsidRPr="00D96EAF">
        <w:rPr>
          <w:rFonts w:ascii="Times New Roman" w:eastAsia="Times New Roman" w:hAnsi="Times New Roman" w:cs="Times New Roman"/>
          <w:bCs/>
          <w:color w:val="auto"/>
          <w:kern w:val="36"/>
          <w:sz w:val="28"/>
          <w:szCs w:val="28"/>
        </w:rPr>
        <w:lastRenderedPageBreak/>
        <w:t>ФЗ О статусе наукограда Российской Федерации от 7.</w:t>
      </w:r>
      <w:r w:rsidRPr="00D96EAF">
        <w:rPr>
          <w:rFonts w:ascii="Times New Roman" w:hAnsi="Times New Roman" w:cs="Times New Roman"/>
          <w:color w:val="auto"/>
          <w:sz w:val="28"/>
          <w:szCs w:val="28"/>
          <w:bdr w:val="none" w:sz="0" w:space="0" w:color="auto" w:frame="1"/>
        </w:rPr>
        <w:t xml:space="preserve">04.1999 №70-ФЗ, </w:t>
      </w:r>
      <w:r w:rsidRPr="00D96EAF">
        <w:rPr>
          <w:rFonts w:ascii="Times New Roman" w:hAnsi="Times New Roman" w:cs="Times New Roman"/>
          <w:color w:val="auto"/>
          <w:sz w:val="28"/>
          <w:szCs w:val="28"/>
          <w:bdr w:val="none" w:sz="0" w:space="0" w:color="auto" w:frame="1"/>
          <w:lang w:val="en-US"/>
        </w:rPr>
        <w:t>URL</w:t>
      </w:r>
      <w:r w:rsidRPr="00D96EAF">
        <w:rPr>
          <w:rFonts w:ascii="Times New Roman" w:hAnsi="Times New Roman" w:cs="Times New Roman"/>
          <w:color w:val="auto"/>
          <w:sz w:val="28"/>
          <w:szCs w:val="28"/>
          <w:bdr w:val="none" w:sz="0" w:space="0" w:color="auto" w:frame="1"/>
        </w:rPr>
        <w:t>: http://base.garant.ru/180307/ (дата обращения 23.10.2017)</w:t>
      </w:r>
    </w:p>
    <w:p w:rsidR="00BA25FC" w:rsidRPr="00D96EAF" w:rsidRDefault="00BA25FC" w:rsidP="00BA25FC">
      <w:pPr>
        <w:pStyle w:val="a4"/>
        <w:numPr>
          <w:ilvl w:val="0"/>
          <w:numId w:val="14"/>
        </w:numPr>
        <w:spacing w:line="360" w:lineRule="auto"/>
        <w:ind w:left="0" w:firstLine="709"/>
        <w:jc w:val="both"/>
        <w:rPr>
          <w:rFonts w:ascii="Times New Roman" w:eastAsia="Times New Roman" w:hAnsi="Times New Roman" w:cs="Times New Roman"/>
          <w:color w:val="auto"/>
          <w:sz w:val="28"/>
          <w:szCs w:val="28"/>
        </w:rPr>
      </w:pPr>
      <w:r w:rsidRPr="00D96EAF">
        <w:rPr>
          <w:rFonts w:ascii="Times New Roman" w:hAnsi="Times New Roman" w:cs="Times New Roman"/>
          <w:color w:val="auto"/>
          <w:sz w:val="28"/>
          <w:szCs w:val="28"/>
        </w:rPr>
        <w:t>Хакимова Д.С. Лопарева А.М. «Сколково» - российская кремниевая долина // Стратегии устойчивого развития национальной и мировой экономики. 2015. С.195-197.</w:t>
      </w:r>
    </w:p>
    <w:p w:rsidR="00BA25FC" w:rsidRPr="00D96EAF" w:rsidRDefault="00BA25FC" w:rsidP="00BA25FC">
      <w:pPr>
        <w:pStyle w:val="a4"/>
        <w:numPr>
          <w:ilvl w:val="0"/>
          <w:numId w:val="14"/>
        </w:numPr>
        <w:spacing w:line="360" w:lineRule="auto"/>
        <w:ind w:left="0" w:firstLine="709"/>
        <w:jc w:val="both"/>
        <w:rPr>
          <w:rFonts w:ascii="Times New Roman" w:eastAsia="Times New Roman" w:hAnsi="Times New Roman" w:cs="Times New Roman"/>
          <w:color w:val="auto"/>
          <w:sz w:val="28"/>
          <w:szCs w:val="28"/>
        </w:rPr>
      </w:pPr>
      <w:proofErr w:type="spellStart"/>
      <w:r w:rsidRPr="00D96EAF">
        <w:rPr>
          <w:rFonts w:ascii="Times New Roman" w:eastAsia="Times New Roman" w:hAnsi="Times New Roman" w:cs="Times New Roman"/>
          <w:color w:val="auto"/>
          <w:sz w:val="28"/>
          <w:szCs w:val="28"/>
        </w:rPr>
        <w:t>Храмова</w:t>
      </w:r>
      <w:proofErr w:type="spellEnd"/>
      <w:r w:rsidRPr="00D96EAF">
        <w:rPr>
          <w:rFonts w:ascii="Times New Roman" w:eastAsia="Times New Roman" w:hAnsi="Times New Roman" w:cs="Times New Roman"/>
          <w:color w:val="auto"/>
          <w:sz w:val="28"/>
          <w:szCs w:val="28"/>
        </w:rPr>
        <w:t xml:space="preserve"> И.А. Система высшего образования во Франции и направление вектора научных исследований в сторону их коммерциализации // Вестник Казанского технологического университета. 2013. С. 195-197.</w:t>
      </w:r>
    </w:p>
    <w:p w:rsidR="00BA25FC" w:rsidRPr="00D96EAF" w:rsidRDefault="00BA25FC" w:rsidP="00BA25FC">
      <w:pPr>
        <w:pStyle w:val="a4"/>
        <w:numPr>
          <w:ilvl w:val="0"/>
          <w:numId w:val="14"/>
        </w:numPr>
        <w:spacing w:line="360" w:lineRule="auto"/>
        <w:ind w:left="0" w:firstLine="709"/>
        <w:jc w:val="both"/>
        <w:rPr>
          <w:rFonts w:ascii="Times New Roman" w:eastAsia="Times New Roman" w:hAnsi="Times New Roman" w:cs="Times New Roman"/>
          <w:color w:val="auto"/>
          <w:sz w:val="28"/>
          <w:szCs w:val="28"/>
        </w:rPr>
      </w:pPr>
      <w:r w:rsidRPr="00D96EAF">
        <w:rPr>
          <w:rFonts w:ascii="Times New Roman" w:eastAsia="Times New Roman" w:hAnsi="Times New Roman" w:cs="Times New Roman"/>
          <w:color w:val="auto"/>
          <w:sz w:val="28"/>
          <w:szCs w:val="28"/>
        </w:rPr>
        <w:t>Шатилова А.П. Проблемы и перспективы развития технополисов и технопарков мира // Молодежь и наука: реальность и будущее. 2015. С.361-363.</w:t>
      </w:r>
    </w:p>
    <w:p w:rsidR="00BA25FC" w:rsidRPr="00D96EAF" w:rsidRDefault="00BA25FC" w:rsidP="00BA25FC">
      <w:pPr>
        <w:pStyle w:val="a4"/>
        <w:numPr>
          <w:ilvl w:val="0"/>
          <w:numId w:val="14"/>
        </w:numPr>
        <w:spacing w:line="360" w:lineRule="auto"/>
        <w:ind w:left="0" w:firstLine="709"/>
        <w:jc w:val="both"/>
        <w:rPr>
          <w:rFonts w:ascii="Times New Roman" w:hAnsi="Times New Roman" w:cs="Times New Roman"/>
          <w:color w:val="auto"/>
          <w:sz w:val="28"/>
          <w:szCs w:val="28"/>
        </w:rPr>
      </w:pPr>
      <w:r w:rsidRPr="00D96EAF">
        <w:rPr>
          <w:rFonts w:ascii="Times New Roman" w:eastAsia="Times New Roman" w:hAnsi="Times New Roman" w:cs="Times New Roman"/>
          <w:color w:val="auto"/>
          <w:sz w:val="28"/>
          <w:szCs w:val="28"/>
        </w:rPr>
        <w:t xml:space="preserve">Шустиков В. </w:t>
      </w:r>
      <w:r w:rsidRPr="00D96EAF">
        <w:rPr>
          <w:rFonts w:ascii="Times New Roman" w:hAnsi="Times New Roman" w:cs="Times New Roman"/>
          <w:color w:val="auto"/>
          <w:sz w:val="28"/>
          <w:szCs w:val="28"/>
        </w:rPr>
        <w:t>Игорь Дроздов: 200 компаний из «Сколково» вышли со своими технологиями на глобальные рынки</w:t>
      </w:r>
      <w:r w:rsidRPr="00D96EAF">
        <w:rPr>
          <w:rFonts w:ascii="Times New Roman" w:eastAsia="Times New Roman" w:hAnsi="Times New Roman" w:cs="Times New Roman"/>
          <w:color w:val="auto"/>
          <w:sz w:val="28"/>
          <w:szCs w:val="28"/>
        </w:rPr>
        <w:t xml:space="preserve">. </w:t>
      </w:r>
      <w:r w:rsidRPr="00BA25FC">
        <w:rPr>
          <w:rFonts w:ascii="Times New Roman" w:eastAsia="Times New Roman" w:hAnsi="Times New Roman" w:cs="Times New Roman"/>
          <w:color w:val="auto"/>
          <w:sz w:val="28"/>
          <w:szCs w:val="28"/>
        </w:rPr>
        <w:t xml:space="preserve">2017. </w:t>
      </w:r>
      <w:r w:rsidRPr="00D96EAF">
        <w:rPr>
          <w:rFonts w:ascii="Times New Roman" w:hAnsi="Times New Roman" w:cs="Times New Roman"/>
          <w:color w:val="auto"/>
          <w:sz w:val="28"/>
          <w:szCs w:val="28"/>
          <w:lang w:val="en-US"/>
        </w:rPr>
        <w:t>URL</w:t>
      </w:r>
      <w:r w:rsidRPr="00D96EAF">
        <w:rPr>
          <w:rFonts w:ascii="Times New Roman" w:hAnsi="Times New Roman" w:cs="Times New Roman"/>
          <w:color w:val="auto"/>
          <w:sz w:val="28"/>
          <w:szCs w:val="28"/>
        </w:rPr>
        <w:t xml:space="preserve">: </w:t>
      </w:r>
      <w:r w:rsidRPr="00BA25FC">
        <w:rPr>
          <w:rFonts w:ascii="Times New Roman" w:eastAsia="Times New Roman" w:hAnsi="Times New Roman" w:cs="Times New Roman"/>
          <w:color w:val="auto"/>
          <w:sz w:val="28"/>
          <w:szCs w:val="28"/>
          <w:lang w:val="en-US"/>
        </w:rPr>
        <w:t>https</w:t>
      </w:r>
      <w:r w:rsidRPr="00BA25FC">
        <w:rPr>
          <w:rFonts w:ascii="Times New Roman" w:eastAsia="Times New Roman" w:hAnsi="Times New Roman" w:cs="Times New Roman"/>
          <w:color w:val="auto"/>
          <w:sz w:val="28"/>
          <w:szCs w:val="28"/>
        </w:rPr>
        <w:t>://</w:t>
      </w:r>
      <w:proofErr w:type="spellStart"/>
      <w:r w:rsidRPr="00BA25FC">
        <w:rPr>
          <w:rFonts w:ascii="Times New Roman" w:eastAsia="Times New Roman" w:hAnsi="Times New Roman" w:cs="Times New Roman"/>
          <w:color w:val="auto"/>
          <w:sz w:val="28"/>
          <w:szCs w:val="28"/>
          <w:lang w:val="en-US"/>
        </w:rPr>
        <w:t>sk</w:t>
      </w:r>
      <w:proofErr w:type="spellEnd"/>
      <w:r w:rsidRPr="00BA25FC">
        <w:rPr>
          <w:rFonts w:ascii="Times New Roman" w:eastAsia="Times New Roman" w:hAnsi="Times New Roman" w:cs="Times New Roman"/>
          <w:color w:val="auto"/>
          <w:sz w:val="28"/>
          <w:szCs w:val="28"/>
        </w:rPr>
        <w:t>.</w:t>
      </w:r>
      <w:proofErr w:type="spellStart"/>
      <w:r w:rsidRPr="00BA25FC">
        <w:rPr>
          <w:rFonts w:ascii="Times New Roman" w:eastAsia="Times New Roman" w:hAnsi="Times New Roman" w:cs="Times New Roman"/>
          <w:color w:val="auto"/>
          <w:sz w:val="28"/>
          <w:szCs w:val="28"/>
          <w:lang w:val="en-US"/>
        </w:rPr>
        <w:t>ru</w:t>
      </w:r>
      <w:proofErr w:type="spellEnd"/>
      <w:r w:rsidRPr="00BA25FC">
        <w:rPr>
          <w:rFonts w:ascii="Times New Roman" w:eastAsia="Times New Roman" w:hAnsi="Times New Roman" w:cs="Times New Roman"/>
          <w:color w:val="auto"/>
          <w:sz w:val="28"/>
          <w:szCs w:val="28"/>
        </w:rPr>
        <w:t>/</w:t>
      </w:r>
      <w:r w:rsidRPr="00BA25FC">
        <w:rPr>
          <w:rFonts w:ascii="Times New Roman" w:eastAsia="Times New Roman" w:hAnsi="Times New Roman" w:cs="Times New Roman"/>
          <w:color w:val="auto"/>
          <w:sz w:val="28"/>
          <w:szCs w:val="28"/>
          <w:lang w:val="en-US"/>
        </w:rPr>
        <w:t>news</w:t>
      </w:r>
      <w:r w:rsidRPr="00BA25FC">
        <w:rPr>
          <w:rFonts w:ascii="Times New Roman" w:eastAsia="Times New Roman" w:hAnsi="Times New Roman" w:cs="Times New Roman"/>
          <w:color w:val="auto"/>
          <w:sz w:val="28"/>
          <w:szCs w:val="28"/>
        </w:rPr>
        <w:t>/</w:t>
      </w:r>
      <w:r w:rsidRPr="00BA25FC">
        <w:rPr>
          <w:rFonts w:ascii="Times New Roman" w:eastAsia="Times New Roman" w:hAnsi="Times New Roman" w:cs="Times New Roman"/>
          <w:color w:val="auto"/>
          <w:sz w:val="28"/>
          <w:szCs w:val="28"/>
          <w:lang w:val="en-US"/>
        </w:rPr>
        <w:t>b</w:t>
      </w:r>
      <w:r w:rsidRPr="00BA25FC">
        <w:rPr>
          <w:rFonts w:ascii="Times New Roman" w:eastAsia="Times New Roman" w:hAnsi="Times New Roman" w:cs="Times New Roman"/>
          <w:color w:val="auto"/>
          <w:sz w:val="28"/>
          <w:szCs w:val="28"/>
        </w:rPr>
        <w:t>/</w:t>
      </w:r>
      <w:r w:rsidRPr="00BA25FC">
        <w:rPr>
          <w:rFonts w:ascii="Times New Roman" w:eastAsia="Times New Roman" w:hAnsi="Times New Roman" w:cs="Times New Roman"/>
          <w:color w:val="auto"/>
          <w:sz w:val="28"/>
          <w:szCs w:val="28"/>
          <w:lang w:val="en-US"/>
        </w:rPr>
        <w:t>press</w:t>
      </w:r>
      <w:r w:rsidRPr="00BA25FC">
        <w:rPr>
          <w:rFonts w:ascii="Times New Roman" w:eastAsia="Times New Roman" w:hAnsi="Times New Roman" w:cs="Times New Roman"/>
          <w:color w:val="auto"/>
          <w:sz w:val="28"/>
          <w:szCs w:val="28"/>
        </w:rPr>
        <w:t>/</w:t>
      </w:r>
      <w:r w:rsidRPr="00BA25FC">
        <w:rPr>
          <w:rFonts w:ascii="Times New Roman" w:eastAsia="Times New Roman" w:hAnsi="Times New Roman" w:cs="Times New Roman"/>
          <w:color w:val="auto"/>
          <w:sz w:val="28"/>
          <w:szCs w:val="28"/>
          <w:lang w:val="en-US"/>
        </w:rPr>
        <w:t>archive</w:t>
      </w:r>
      <w:r w:rsidRPr="00BA25FC">
        <w:rPr>
          <w:rFonts w:ascii="Times New Roman" w:eastAsia="Times New Roman" w:hAnsi="Times New Roman" w:cs="Times New Roman"/>
          <w:color w:val="auto"/>
          <w:sz w:val="28"/>
          <w:szCs w:val="28"/>
        </w:rPr>
        <w:t>/2017/12/11/</w:t>
      </w:r>
      <w:proofErr w:type="spellStart"/>
      <w:r w:rsidRPr="00BA25FC">
        <w:rPr>
          <w:rFonts w:ascii="Times New Roman" w:eastAsia="Times New Roman" w:hAnsi="Times New Roman" w:cs="Times New Roman"/>
          <w:color w:val="auto"/>
          <w:sz w:val="28"/>
          <w:szCs w:val="28"/>
          <w:lang w:val="en-US"/>
        </w:rPr>
        <w:t>igor</w:t>
      </w:r>
      <w:proofErr w:type="spellEnd"/>
      <w:r w:rsidRPr="00BA25FC">
        <w:rPr>
          <w:rFonts w:ascii="Times New Roman" w:eastAsia="Times New Roman" w:hAnsi="Times New Roman" w:cs="Times New Roman"/>
          <w:color w:val="auto"/>
          <w:sz w:val="28"/>
          <w:szCs w:val="28"/>
        </w:rPr>
        <w:t>-</w:t>
      </w:r>
      <w:proofErr w:type="spellStart"/>
      <w:r w:rsidRPr="00BA25FC">
        <w:rPr>
          <w:rFonts w:ascii="Times New Roman" w:eastAsia="Times New Roman" w:hAnsi="Times New Roman" w:cs="Times New Roman"/>
          <w:color w:val="auto"/>
          <w:sz w:val="28"/>
          <w:szCs w:val="28"/>
          <w:lang w:val="en-US"/>
        </w:rPr>
        <w:t>drozdov</w:t>
      </w:r>
      <w:proofErr w:type="spellEnd"/>
      <w:r w:rsidRPr="00BA25FC">
        <w:rPr>
          <w:rFonts w:ascii="Times New Roman" w:eastAsia="Times New Roman" w:hAnsi="Times New Roman" w:cs="Times New Roman"/>
          <w:color w:val="auto"/>
          <w:sz w:val="28"/>
          <w:szCs w:val="28"/>
        </w:rPr>
        <w:t>-200-</w:t>
      </w:r>
      <w:proofErr w:type="spellStart"/>
      <w:r w:rsidRPr="00BA25FC">
        <w:rPr>
          <w:rFonts w:ascii="Times New Roman" w:eastAsia="Times New Roman" w:hAnsi="Times New Roman" w:cs="Times New Roman"/>
          <w:color w:val="auto"/>
          <w:sz w:val="28"/>
          <w:szCs w:val="28"/>
          <w:lang w:val="en-US"/>
        </w:rPr>
        <w:t>kompaniy</w:t>
      </w:r>
      <w:proofErr w:type="spellEnd"/>
      <w:r w:rsidRPr="00BA25FC">
        <w:rPr>
          <w:rFonts w:ascii="Times New Roman" w:eastAsia="Times New Roman" w:hAnsi="Times New Roman" w:cs="Times New Roman"/>
          <w:color w:val="auto"/>
          <w:sz w:val="28"/>
          <w:szCs w:val="28"/>
        </w:rPr>
        <w:t>-</w:t>
      </w:r>
      <w:proofErr w:type="spellStart"/>
      <w:r w:rsidRPr="00BA25FC">
        <w:rPr>
          <w:rFonts w:ascii="Times New Roman" w:eastAsia="Times New Roman" w:hAnsi="Times New Roman" w:cs="Times New Roman"/>
          <w:color w:val="auto"/>
          <w:sz w:val="28"/>
          <w:szCs w:val="28"/>
          <w:lang w:val="en-US"/>
        </w:rPr>
        <w:t>iz</w:t>
      </w:r>
      <w:proofErr w:type="spellEnd"/>
      <w:r w:rsidRPr="00BA25FC">
        <w:rPr>
          <w:rFonts w:ascii="Times New Roman" w:eastAsia="Times New Roman" w:hAnsi="Times New Roman" w:cs="Times New Roman"/>
          <w:color w:val="auto"/>
          <w:sz w:val="28"/>
          <w:szCs w:val="28"/>
        </w:rPr>
        <w:t>-</w:t>
      </w:r>
      <w:proofErr w:type="spellStart"/>
      <w:r w:rsidRPr="00BA25FC">
        <w:rPr>
          <w:rFonts w:ascii="Times New Roman" w:eastAsia="Times New Roman" w:hAnsi="Times New Roman" w:cs="Times New Roman"/>
          <w:color w:val="auto"/>
          <w:sz w:val="28"/>
          <w:szCs w:val="28"/>
          <w:lang w:val="en-US"/>
        </w:rPr>
        <w:t>skolkovo</w:t>
      </w:r>
      <w:proofErr w:type="spellEnd"/>
      <w:r w:rsidRPr="00BA25FC">
        <w:rPr>
          <w:rFonts w:ascii="Times New Roman" w:eastAsia="Times New Roman" w:hAnsi="Times New Roman" w:cs="Times New Roman"/>
          <w:color w:val="auto"/>
          <w:sz w:val="28"/>
          <w:szCs w:val="28"/>
        </w:rPr>
        <w:t>-</w:t>
      </w:r>
      <w:proofErr w:type="spellStart"/>
      <w:r w:rsidRPr="00BA25FC">
        <w:rPr>
          <w:rFonts w:ascii="Times New Roman" w:eastAsia="Times New Roman" w:hAnsi="Times New Roman" w:cs="Times New Roman"/>
          <w:color w:val="auto"/>
          <w:sz w:val="28"/>
          <w:szCs w:val="28"/>
          <w:lang w:val="en-US"/>
        </w:rPr>
        <w:t>vyshli</w:t>
      </w:r>
      <w:proofErr w:type="spellEnd"/>
      <w:r w:rsidRPr="00BA25FC">
        <w:rPr>
          <w:rFonts w:ascii="Times New Roman" w:eastAsia="Times New Roman" w:hAnsi="Times New Roman" w:cs="Times New Roman"/>
          <w:color w:val="auto"/>
          <w:sz w:val="28"/>
          <w:szCs w:val="28"/>
        </w:rPr>
        <w:t>-</w:t>
      </w:r>
      <w:r w:rsidRPr="00BA25FC">
        <w:rPr>
          <w:rFonts w:ascii="Times New Roman" w:eastAsia="Times New Roman" w:hAnsi="Times New Roman" w:cs="Times New Roman"/>
          <w:color w:val="auto"/>
          <w:sz w:val="28"/>
          <w:szCs w:val="28"/>
          <w:lang w:val="en-US"/>
        </w:rPr>
        <w:t>so</w:t>
      </w:r>
      <w:r w:rsidRPr="00BA25FC">
        <w:rPr>
          <w:rFonts w:ascii="Times New Roman" w:eastAsia="Times New Roman" w:hAnsi="Times New Roman" w:cs="Times New Roman"/>
          <w:color w:val="auto"/>
          <w:sz w:val="28"/>
          <w:szCs w:val="28"/>
        </w:rPr>
        <w:t>-</w:t>
      </w:r>
      <w:proofErr w:type="spellStart"/>
      <w:r w:rsidRPr="00BA25FC">
        <w:rPr>
          <w:rFonts w:ascii="Times New Roman" w:eastAsia="Times New Roman" w:hAnsi="Times New Roman" w:cs="Times New Roman"/>
          <w:color w:val="auto"/>
          <w:sz w:val="28"/>
          <w:szCs w:val="28"/>
          <w:lang w:val="en-US"/>
        </w:rPr>
        <w:t>svoimi</w:t>
      </w:r>
      <w:proofErr w:type="spellEnd"/>
      <w:r w:rsidRPr="00BA25FC">
        <w:rPr>
          <w:rFonts w:ascii="Times New Roman" w:eastAsia="Times New Roman" w:hAnsi="Times New Roman" w:cs="Times New Roman"/>
          <w:color w:val="auto"/>
          <w:sz w:val="28"/>
          <w:szCs w:val="28"/>
        </w:rPr>
        <w:t>-</w:t>
      </w:r>
      <w:proofErr w:type="spellStart"/>
      <w:r w:rsidRPr="00BA25FC">
        <w:rPr>
          <w:rFonts w:ascii="Times New Roman" w:eastAsia="Times New Roman" w:hAnsi="Times New Roman" w:cs="Times New Roman"/>
          <w:color w:val="auto"/>
          <w:sz w:val="28"/>
          <w:szCs w:val="28"/>
          <w:lang w:val="en-US"/>
        </w:rPr>
        <w:t>tehnologiyami</w:t>
      </w:r>
      <w:proofErr w:type="spellEnd"/>
      <w:r w:rsidRPr="00BA25FC">
        <w:rPr>
          <w:rFonts w:ascii="Times New Roman" w:eastAsia="Times New Roman" w:hAnsi="Times New Roman" w:cs="Times New Roman"/>
          <w:color w:val="auto"/>
          <w:sz w:val="28"/>
          <w:szCs w:val="28"/>
        </w:rPr>
        <w:t>-</w:t>
      </w:r>
      <w:proofErr w:type="spellStart"/>
      <w:r w:rsidRPr="00BA25FC">
        <w:rPr>
          <w:rFonts w:ascii="Times New Roman" w:eastAsia="Times New Roman" w:hAnsi="Times New Roman" w:cs="Times New Roman"/>
          <w:color w:val="auto"/>
          <w:sz w:val="28"/>
          <w:szCs w:val="28"/>
          <w:lang w:val="en-US"/>
        </w:rPr>
        <w:t>na</w:t>
      </w:r>
      <w:proofErr w:type="spellEnd"/>
      <w:r w:rsidRPr="00BA25FC">
        <w:rPr>
          <w:rFonts w:ascii="Times New Roman" w:eastAsia="Times New Roman" w:hAnsi="Times New Roman" w:cs="Times New Roman"/>
          <w:color w:val="auto"/>
          <w:sz w:val="28"/>
          <w:szCs w:val="28"/>
        </w:rPr>
        <w:t>-</w:t>
      </w:r>
      <w:proofErr w:type="spellStart"/>
      <w:r w:rsidRPr="00BA25FC">
        <w:rPr>
          <w:rFonts w:ascii="Times New Roman" w:eastAsia="Times New Roman" w:hAnsi="Times New Roman" w:cs="Times New Roman"/>
          <w:color w:val="auto"/>
          <w:sz w:val="28"/>
          <w:szCs w:val="28"/>
          <w:lang w:val="en-US"/>
        </w:rPr>
        <w:t>globalnye</w:t>
      </w:r>
      <w:proofErr w:type="spellEnd"/>
      <w:r w:rsidRPr="00BA25FC">
        <w:rPr>
          <w:rFonts w:ascii="Times New Roman" w:eastAsia="Times New Roman" w:hAnsi="Times New Roman" w:cs="Times New Roman"/>
          <w:color w:val="auto"/>
          <w:sz w:val="28"/>
          <w:szCs w:val="28"/>
        </w:rPr>
        <w:t>-</w:t>
      </w:r>
      <w:proofErr w:type="spellStart"/>
      <w:r w:rsidRPr="00BA25FC">
        <w:rPr>
          <w:rFonts w:ascii="Times New Roman" w:eastAsia="Times New Roman" w:hAnsi="Times New Roman" w:cs="Times New Roman"/>
          <w:color w:val="auto"/>
          <w:sz w:val="28"/>
          <w:szCs w:val="28"/>
          <w:lang w:val="en-US"/>
        </w:rPr>
        <w:t>rynki</w:t>
      </w:r>
      <w:proofErr w:type="spellEnd"/>
      <w:r w:rsidRPr="00BA25FC">
        <w:rPr>
          <w:rFonts w:ascii="Times New Roman" w:eastAsia="Times New Roman" w:hAnsi="Times New Roman" w:cs="Times New Roman"/>
          <w:color w:val="auto"/>
          <w:sz w:val="28"/>
          <w:szCs w:val="28"/>
        </w:rPr>
        <w:t>.</w:t>
      </w:r>
      <w:proofErr w:type="spellStart"/>
      <w:r w:rsidRPr="00BA25FC">
        <w:rPr>
          <w:rFonts w:ascii="Times New Roman" w:eastAsia="Times New Roman" w:hAnsi="Times New Roman" w:cs="Times New Roman"/>
          <w:color w:val="auto"/>
          <w:sz w:val="28"/>
          <w:szCs w:val="28"/>
          <w:lang w:val="en-US"/>
        </w:rPr>
        <w:t>aspx</w:t>
      </w:r>
      <w:proofErr w:type="spellEnd"/>
      <w:r w:rsidRPr="00D96EAF">
        <w:rPr>
          <w:rFonts w:ascii="Times New Roman" w:eastAsia="Times New Roman" w:hAnsi="Times New Roman" w:cs="Times New Roman"/>
          <w:color w:val="auto"/>
          <w:sz w:val="28"/>
          <w:szCs w:val="28"/>
        </w:rPr>
        <w:t xml:space="preserve"> (дата обращения 23.04.2018)</w:t>
      </w:r>
    </w:p>
    <w:p w:rsidR="00BA25FC" w:rsidRPr="00D96EAF" w:rsidRDefault="00BA25FC" w:rsidP="00BA25FC">
      <w:pPr>
        <w:pStyle w:val="a4"/>
        <w:numPr>
          <w:ilvl w:val="0"/>
          <w:numId w:val="14"/>
        </w:numPr>
        <w:spacing w:line="360" w:lineRule="auto"/>
        <w:ind w:left="0" w:firstLine="709"/>
        <w:jc w:val="both"/>
        <w:rPr>
          <w:rFonts w:ascii="Times New Roman" w:eastAsia="Times New Roman" w:hAnsi="Times New Roman" w:cs="Times New Roman"/>
          <w:color w:val="auto"/>
          <w:sz w:val="28"/>
          <w:szCs w:val="28"/>
        </w:rPr>
      </w:pPr>
      <w:proofErr w:type="spellStart"/>
      <w:r w:rsidRPr="00D96EAF">
        <w:rPr>
          <w:rFonts w:ascii="Times New Roman" w:eastAsia="Times New Roman" w:hAnsi="Times New Roman" w:cs="Times New Roman"/>
          <w:color w:val="auto"/>
          <w:sz w:val="28"/>
          <w:szCs w:val="28"/>
        </w:rPr>
        <w:t>Юзбекова</w:t>
      </w:r>
      <w:proofErr w:type="spellEnd"/>
      <w:r w:rsidRPr="00D96EAF">
        <w:rPr>
          <w:rFonts w:ascii="Times New Roman" w:eastAsia="Times New Roman" w:hAnsi="Times New Roman" w:cs="Times New Roman"/>
          <w:color w:val="auto"/>
          <w:sz w:val="28"/>
          <w:szCs w:val="28"/>
        </w:rPr>
        <w:t xml:space="preserve"> И. Захаров А. </w:t>
      </w:r>
      <w:proofErr w:type="spellStart"/>
      <w:r w:rsidRPr="00D96EAF">
        <w:rPr>
          <w:rFonts w:ascii="Times New Roman" w:eastAsia="Times New Roman" w:hAnsi="Times New Roman" w:cs="Times New Roman"/>
          <w:color w:val="auto"/>
          <w:sz w:val="28"/>
          <w:szCs w:val="28"/>
        </w:rPr>
        <w:t>Инополис</w:t>
      </w:r>
      <w:proofErr w:type="spellEnd"/>
      <w:r w:rsidRPr="00D96EAF">
        <w:rPr>
          <w:rFonts w:ascii="Times New Roman" w:eastAsia="Times New Roman" w:hAnsi="Times New Roman" w:cs="Times New Roman"/>
          <w:color w:val="auto"/>
          <w:sz w:val="28"/>
          <w:szCs w:val="28"/>
        </w:rPr>
        <w:t xml:space="preserve"> – российская Кремниевая долина на государственные деньги, Обзор ОАО «РБК». 2017. </w:t>
      </w:r>
      <w:r w:rsidRPr="00D96EAF">
        <w:rPr>
          <w:rFonts w:ascii="Times New Roman" w:eastAsia="Times New Roman" w:hAnsi="Times New Roman" w:cs="Times New Roman"/>
          <w:color w:val="auto"/>
          <w:sz w:val="28"/>
          <w:szCs w:val="28"/>
          <w:lang w:val="en-US"/>
        </w:rPr>
        <w:t>URL</w:t>
      </w:r>
      <w:r w:rsidRPr="00D96EAF">
        <w:rPr>
          <w:rFonts w:ascii="Times New Roman" w:eastAsia="Times New Roman" w:hAnsi="Times New Roman" w:cs="Times New Roman"/>
          <w:color w:val="auto"/>
          <w:sz w:val="28"/>
          <w:szCs w:val="28"/>
        </w:rPr>
        <w:t>: https://www.rbc.ru/magazine/ (дата обращения 28.01.2018)</w:t>
      </w:r>
    </w:p>
    <w:p w:rsidR="00BA25FC" w:rsidRPr="00D96EAF" w:rsidRDefault="00BA25FC" w:rsidP="00BA25FC">
      <w:pPr>
        <w:pStyle w:val="a4"/>
        <w:numPr>
          <w:ilvl w:val="0"/>
          <w:numId w:val="14"/>
        </w:numPr>
        <w:spacing w:line="360" w:lineRule="auto"/>
        <w:ind w:left="0" w:firstLine="709"/>
        <w:jc w:val="both"/>
        <w:rPr>
          <w:rFonts w:ascii="Times New Roman" w:eastAsia="Times New Roman" w:hAnsi="Times New Roman" w:cs="Times New Roman"/>
          <w:color w:val="auto"/>
          <w:sz w:val="28"/>
          <w:szCs w:val="28"/>
        </w:rPr>
      </w:pPr>
      <w:proofErr w:type="spellStart"/>
      <w:r w:rsidRPr="00D96EAF">
        <w:rPr>
          <w:rFonts w:ascii="Times New Roman" w:eastAsia="Times New Roman" w:hAnsi="Times New Roman" w:cs="Times New Roman"/>
          <w:color w:val="auto"/>
          <w:sz w:val="28"/>
          <w:szCs w:val="28"/>
        </w:rPr>
        <w:t>Apple</w:t>
      </w:r>
      <w:proofErr w:type="spellEnd"/>
      <w:r w:rsidRPr="00D96EAF">
        <w:rPr>
          <w:rFonts w:ascii="Times New Roman" w:eastAsia="Times New Roman" w:hAnsi="Times New Roman" w:cs="Times New Roman"/>
          <w:color w:val="auto"/>
          <w:sz w:val="28"/>
          <w:szCs w:val="28"/>
        </w:rPr>
        <w:t xml:space="preserve"> сообщает о рекордных результатах за первый квартал, 2016</w:t>
      </w:r>
      <w:r w:rsidRPr="00D96EAF">
        <w:rPr>
          <w:rFonts w:ascii="Times New Roman" w:hAnsi="Times New Roman" w:cs="Times New Roman"/>
          <w:color w:val="auto"/>
          <w:sz w:val="28"/>
          <w:szCs w:val="28"/>
        </w:rPr>
        <w:t xml:space="preserve">. </w:t>
      </w:r>
      <w:r w:rsidRPr="00D96EAF">
        <w:rPr>
          <w:rFonts w:ascii="Times New Roman" w:hAnsi="Times New Roman" w:cs="Times New Roman"/>
          <w:color w:val="auto"/>
          <w:sz w:val="28"/>
          <w:szCs w:val="28"/>
          <w:lang w:val="en-US"/>
        </w:rPr>
        <w:t>URL</w:t>
      </w:r>
      <w:r w:rsidRPr="00D96EAF">
        <w:rPr>
          <w:rFonts w:ascii="Times New Roman" w:hAnsi="Times New Roman" w:cs="Times New Roman"/>
          <w:color w:val="auto"/>
          <w:sz w:val="28"/>
          <w:szCs w:val="28"/>
        </w:rPr>
        <w:t xml:space="preserve">: </w:t>
      </w:r>
      <w:proofErr w:type="gramStart"/>
      <w:r w:rsidRPr="00D96EAF">
        <w:rPr>
          <w:rFonts w:ascii="Times New Roman" w:eastAsia="Times New Roman" w:hAnsi="Times New Roman" w:cs="Times New Roman"/>
          <w:color w:val="auto"/>
          <w:sz w:val="28"/>
          <w:szCs w:val="28"/>
          <w:lang w:val="en-US"/>
        </w:rPr>
        <w:t>https</w:t>
      </w:r>
      <w:r w:rsidRPr="00D96EAF">
        <w:rPr>
          <w:rFonts w:ascii="Times New Roman" w:eastAsia="Times New Roman" w:hAnsi="Times New Roman" w:cs="Times New Roman"/>
          <w:color w:val="auto"/>
          <w:sz w:val="28"/>
          <w:szCs w:val="28"/>
        </w:rPr>
        <w:t>://</w:t>
      </w:r>
      <w:r w:rsidRPr="00D96EAF">
        <w:rPr>
          <w:rFonts w:ascii="Times New Roman" w:eastAsia="Times New Roman" w:hAnsi="Times New Roman" w:cs="Times New Roman"/>
          <w:color w:val="auto"/>
          <w:sz w:val="28"/>
          <w:szCs w:val="28"/>
          <w:lang w:val="en-US"/>
        </w:rPr>
        <w:t>www</w:t>
      </w:r>
      <w:r w:rsidRPr="00D96EAF">
        <w:rPr>
          <w:rFonts w:ascii="Times New Roman" w:eastAsia="Times New Roman" w:hAnsi="Times New Roman" w:cs="Times New Roman"/>
          <w:color w:val="auto"/>
          <w:sz w:val="28"/>
          <w:szCs w:val="28"/>
        </w:rPr>
        <w:t>.</w:t>
      </w:r>
      <w:r w:rsidRPr="00D96EAF">
        <w:rPr>
          <w:rFonts w:ascii="Times New Roman" w:eastAsia="Times New Roman" w:hAnsi="Times New Roman" w:cs="Times New Roman"/>
          <w:color w:val="auto"/>
          <w:sz w:val="28"/>
          <w:szCs w:val="28"/>
          <w:lang w:val="en-US"/>
        </w:rPr>
        <w:t>apple</w:t>
      </w:r>
      <w:r w:rsidRPr="00D96EAF">
        <w:rPr>
          <w:rFonts w:ascii="Times New Roman" w:eastAsia="Times New Roman" w:hAnsi="Times New Roman" w:cs="Times New Roman"/>
          <w:color w:val="auto"/>
          <w:sz w:val="28"/>
          <w:szCs w:val="28"/>
        </w:rPr>
        <w:t>.</w:t>
      </w:r>
      <w:r w:rsidRPr="00D96EAF">
        <w:rPr>
          <w:rFonts w:ascii="Times New Roman" w:eastAsia="Times New Roman" w:hAnsi="Times New Roman" w:cs="Times New Roman"/>
          <w:color w:val="auto"/>
          <w:sz w:val="28"/>
          <w:szCs w:val="28"/>
          <w:lang w:val="en-US"/>
        </w:rPr>
        <w:t>com</w:t>
      </w:r>
      <w:r w:rsidRPr="00D96EAF">
        <w:rPr>
          <w:rFonts w:ascii="Times New Roman" w:eastAsia="Times New Roman" w:hAnsi="Times New Roman" w:cs="Times New Roman"/>
          <w:color w:val="auto"/>
          <w:sz w:val="28"/>
          <w:szCs w:val="28"/>
        </w:rPr>
        <w:t>/</w:t>
      </w:r>
      <w:proofErr w:type="spellStart"/>
      <w:r w:rsidRPr="00D96EAF">
        <w:rPr>
          <w:rFonts w:ascii="Times New Roman" w:eastAsia="Times New Roman" w:hAnsi="Times New Roman" w:cs="Times New Roman"/>
          <w:color w:val="auto"/>
          <w:sz w:val="28"/>
          <w:szCs w:val="28"/>
          <w:lang w:val="en-US"/>
        </w:rPr>
        <w:t>ru</w:t>
      </w:r>
      <w:proofErr w:type="spellEnd"/>
      <w:r w:rsidRPr="00D96EAF">
        <w:rPr>
          <w:rFonts w:ascii="Times New Roman" w:eastAsia="Times New Roman" w:hAnsi="Times New Roman" w:cs="Times New Roman"/>
          <w:color w:val="auto"/>
          <w:sz w:val="28"/>
          <w:szCs w:val="28"/>
        </w:rPr>
        <w:t>/</w:t>
      </w:r>
      <w:r w:rsidRPr="00D96EAF">
        <w:rPr>
          <w:rFonts w:ascii="Times New Roman" w:eastAsia="Times New Roman" w:hAnsi="Times New Roman" w:cs="Times New Roman"/>
          <w:color w:val="auto"/>
          <w:sz w:val="28"/>
          <w:szCs w:val="28"/>
          <w:lang w:val="en-US"/>
        </w:rPr>
        <w:t>newsroom</w:t>
      </w:r>
      <w:r w:rsidRPr="00D96EAF">
        <w:rPr>
          <w:rFonts w:ascii="Times New Roman" w:eastAsia="Times New Roman" w:hAnsi="Times New Roman" w:cs="Times New Roman"/>
          <w:color w:val="auto"/>
          <w:sz w:val="28"/>
          <w:szCs w:val="28"/>
        </w:rPr>
        <w:t>/2016/01/26</w:t>
      </w:r>
      <w:r w:rsidRPr="00D96EAF">
        <w:rPr>
          <w:rFonts w:ascii="Times New Roman" w:eastAsia="Times New Roman" w:hAnsi="Times New Roman" w:cs="Times New Roman"/>
          <w:color w:val="auto"/>
          <w:sz w:val="28"/>
          <w:szCs w:val="28"/>
          <w:lang w:val="en-US"/>
        </w:rPr>
        <w:t>Apple</w:t>
      </w:r>
      <w:r w:rsidRPr="00D96EAF">
        <w:rPr>
          <w:rFonts w:ascii="Times New Roman" w:eastAsia="Times New Roman" w:hAnsi="Times New Roman" w:cs="Times New Roman"/>
          <w:color w:val="auto"/>
          <w:sz w:val="28"/>
          <w:szCs w:val="28"/>
        </w:rPr>
        <w:t>-</w:t>
      </w:r>
      <w:r w:rsidRPr="00D96EAF">
        <w:rPr>
          <w:rFonts w:ascii="Times New Roman" w:eastAsia="Times New Roman" w:hAnsi="Times New Roman" w:cs="Times New Roman"/>
          <w:color w:val="auto"/>
          <w:sz w:val="28"/>
          <w:szCs w:val="28"/>
          <w:lang w:val="en-US"/>
        </w:rPr>
        <w:t>Reports</w:t>
      </w:r>
      <w:r w:rsidRPr="00D96EAF">
        <w:rPr>
          <w:rFonts w:ascii="Times New Roman" w:eastAsia="Times New Roman" w:hAnsi="Times New Roman" w:cs="Times New Roman"/>
          <w:color w:val="auto"/>
          <w:sz w:val="28"/>
          <w:szCs w:val="28"/>
        </w:rPr>
        <w:t>-</w:t>
      </w:r>
      <w:r w:rsidRPr="00D96EAF">
        <w:rPr>
          <w:rFonts w:ascii="Times New Roman" w:eastAsia="Times New Roman" w:hAnsi="Times New Roman" w:cs="Times New Roman"/>
          <w:color w:val="auto"/>
          <w:sz w:val="28"/>
          <w:szCs w:val="28"/>
          <w:lang w:val="en-US"/>
        </w:rPr>
        <w:t>Record</w:t>
      </w:r>
      <w:r w:rsidRPr="00D96EAF">
        <w:rPr>
          <w:rFonts w:ascii="Times New Roman" w:eastAsia="Times New Roman" w:hAnsi="Times New Roman" w:cs="Times New Roman"/>
          <w:color w:val="auto"/>
          <w:sz w:val="28"/>
          <w:szCs w:val="28"/>
        </w:rPr>
        <w:t>-</w:t>
      </w:r>
      <w:r w:rsidRPr="00D96EAF">
        <w:rPr>
          <w:rFonts w:ascii="Times New Roman" w:eastAsia="Times New Roman" w:hAnsi="Times New Roman" w:cs="Times New Roman"/>
          <w:color w:val="auto"/>
          <w:sz w:val="28"/>
          <w:szCs w:val="28"/>
          <w:lang w:val="en-US"/>
        </w:rPr>
        <w:t>First</w:t>
      </w:r>
      <w:r w:rsidRPr="00D96EAF">
        <w:rPr>
          <w:rFonts w:ascii="Times New Roman" w:eastAsia="Times New Roman" w:hAnsi="Times New Roman" w:cs="Times New Roman"/>
          <w:color w:val="auto"/>
          <w:sz w:val="28"/>
          <w:szCs w:val="28"/>
        </w:rPr>
        <w:t>-</w:t>
      </w:r>
      <w:r w:rsidRPr="00D96EAF">
        <w:rPr>
          <w:rFonts w:ascii="Times New Roman" w:eastAsia="Times New Roman" w:hAnsi="Times New Roman" w:cs="Times New Roman"/>
          <w:color w:val="auto"/>
          <w:sz w:val="28"/>
          <w:szCs w:val="28"/>
          <w:lang w:val="en-US"/>
        </w:rPr>
        <w:t>Quarter</w:t>
      </w:r>
      <w:r w:rsidRPr="00D96EAF">
        <w:rPr>
          <w:rFonts w:ascii="Times New Roman" w:eastAsia="Times New Roman" w:hAnsi="Times New Roman" w:cs="Times New Roman"/>
          <w:color w:val="auto"/>
          <w:sz w:val="28"/>
          <w:szCs w:val="28"/>
        </w:rPr>
        <w:t>-</w:t>
      </w:r>
      <w:r w:rsidRPr="00D96EAF">
        <w:rPr>
          <w:rFonts w:ascii="Times New Roman" w:eastAsia="Times New Roman" w:hAnsi="Times New Roman" w:cs="Times New Roman"/>
          <w:color w:val="auto"/>
          <w:sz w:val="28"/>
          <w:szCs w:val="28"/>
          <w:lang w:val="en-US"/>
        </w:rPr>
        <w:t>Results</w:t>
      </w:r>
      <w:r w:rsidRPr="00D96EAF">
        <w:rPr>
          <w:rFonts w:ascii="Times New Roman" w:eastAsia="Times New Roman" w:hAnsi="Times New Roman" w:cs="Times New Roman"/>
          <w:color w:val="auto"/>
          <w:sz w:val="28"/>
          <w:szCs w:val="28"/>
        </w:rPr>
        <w:t xml:space="preserve">/ </w:t>
      </w:r>
      <w:r w:rsidRPr="00D96EAF">
        <w:rPr>
          <w:rFonts w:ascii="Times New Roman" w:eastAsia="Times New Roman" w:hAnsi="Times New Roman" w:cs="Times New Roman"/>
          <w:color w:val="auto"/>
          <w:sz w:val="28"/>
          <w:szCs w:val="28"/>
          <w:lang w:val="en-US"/>
        </w:rPr>
        <w:t> </w:t>
      </w:r>
      <w:r w:rsidRPr="00D96EAF">
        <w:rPr>
          <w:rFonts w:ascii="Times New Roman" w:eastAsia="Times New Roman" w:hAnsi="Times New Roman" w:cs="Times New Roman"/>
          <w:color w:val="auto"/>
          <w:sz w:val="28"/>
          <w:szCs w:val="28"/>
        </w:rPr>
        <w:t>(</w:t>
      </w:r>
      <w:proofErr w:type="gramEnd"/>
      <w:r w:rsidRPr="00D96EAF">
        <w:rPr>
          <w:rFonts w:ascii="Times New Roman" w:eastAsia="Times New Roman" w:hAnsi="Times New Roman" w:cs="Times New Roman"/>
          <w:color w:val="auto"/>
          <w:sz w:val="28"/>
          <w:szCs w:val="28"/>
        </w:rPr>
        <w:t>дата обращения 03.03.2018)</w:t>
      </w:r>
    </w:p>
    <w:p w:rsidR="00BA25FC" w:rsidRPr="00D96EAF" w:rsidRDefault="00BA25FC" w:rsidP="00BA25FC">
      <w:pPr>
        <w:pStyle w:val="a4"/>
        <w:numPr>
          <w:ilvl w:val="0"/>
          <w:numId w:val="14"/>
        </w:numPr>
        <w:spacing w:line="360" w:lineRule="auto"/>
        <w:ind w:left="0" w:firstLine="709"/>
        <w:jc w:val="both"/>
        <w:rPr>
          <w:rFonts w:ascii="Times New Roman" w:eastAsia="Times New Roman" w:hAnsi="Times New Roman" w:cs="Times New Roman"/>
          <w:color w:val="auto"/>
          <w:sz w:val="28"/>
          <w:szCs w:val="28"/>
        </w:rPr>
      </w:pPr>
      <w:r w:rsidRPr="00D96EAF">
        <w:rPr>
          <w:rFonts w:ascii="Times New Roman" w:eastAsia="Times New Roman" w:hAnsi="Times New Roman" w:cs="Times New Roman"/>
          <w:color w:val="auto"/>
          <w:sz w:val="28"/>
          <w:szCs w:val="28"/>
        </w:rPr>
        <w:t xml:space="preserve"> </w:t>
      </w:r>
      <w:r w:rsidRPr="00D96EAF">
        <w:rPr>
          <w:rFonts w:ascii="Times New Roman" w:eastAsia="Times New Roman" w:hAnsi="Times New Roman" w:cs="Times New Roman"/>
          <w:color w:val="auto"/>
          <w:sz w:val="28"/>
          <w:szCs w:val="28"/>
          <w:lang w:val="en-US"/>
        </w:rPr>
        <w:t>Apple</w:t>
      </w:r>
      <w:r w:rsidRPr="00D96EAF">
        <w:rPr>
          <w:rFonts w:ascii="Times New Roman" w:eastAsia="Times New Roman" w:hAnsi="Times New Roman" w:cs="Times New Roman"/>
          <w:color w:val="auto"/>
          <w:sz w:val="28"/>
          <w:szCs w:val="28"/>
        </w:rPr>
        <w:t xml:space="preserve"> сообщает результаты за третий квартал, 2017 г. </w:t>
      </w:r>
      <w:r w:rsidRPr="00D96EAF">
        <w:rPr>
          <w:rFonts w:ascii="Times New Roman" w:eastAsia="Times New Roman" w:hAnsi="Times New Roman" w:cs="Times New Roman"/>
          <w:color w:val="auto"/>
          <w:sz w:val="28"/>
          <w:szCs w:val="28"/>
          <w:lang w:val="en-US"/>
        </w:rPr>
        <w:t>URL</w:t>
      </w:r>
      <w:r w:rsidRPr="00D96EAF">
        <w:rPr>
          <w:rFonts w:ascii="Times New Roman" w:eastAsia="Times New Roman" w:hAnsi="Times New Roman" w:cs="Times New Roman"/>
          <w:color w:val="auto"/>
          <w:sz w:val="28"/>
          <w:szCs w:val="28"/>
        </w:rPr>
        <w:t xml:space="preserve">: </w:t>
      </w:r>
      <w:r w:rsidRPr="00BA25FC">
        <w:rPr>
          <w:rFonts w:ascii="Times New Roman" w:eastAsia="Times New Roman" w:hAnsi="Times New Roman" w:cs="Times New Roman"/>
          <w:color w:val="auto"/>
          <w:sz w:val="28"/>
          <w:szCs w:val="28"/>
        </w:rPr>
        <w:t>https://www.apple.com/ru/newsroom/2017/08/apple-reports-third-quarter-results/</w:t>
      </w:r>
      <w:r w:rsidRPr="00D96EAF">
        <w:rPr>
          <w:rFonts w:ascii="Times New Roman" w:eastAsia="Times New Roman" w:hAnsi="Times New Roman" w:cs="Times New Roman"/>
          <w:color w:val="auto"/>
          <w:sz w:val="28"/>
          <w:szCs w:val="28"/>
        </w:rPr>
        <w:t xml:space="preserve"> (дата обращения 25.03.2018)</w:t>
      </w:r>
    </w:p>
    <w:p w:rsidR="00BA25FC" w:rsidRPr="00D96EAF" w:rsidRDefault="00BA25FC" w:rsidP="00BA25FC">
      <w:pPr>
        <w:pStyle w:val="a4"/>
        <w:numPr>
          <w:ilvl w:val="0"/>
          <w:numId w:val="14"/>
        </w:numPr>
        <w:spacing w:line="360" w:lineRule="auto"/>
        <w:ind w:left="0" w:firstLine="709"/>
        <w:jc w:val="both"/>
        <w:rPr>
          <w:rFonts w:ascii="Times New Roman" w:eastAsia="Times New Roman" w:hAnsi="Times New Roman" w:cs="Times New Roman"/>
          <w:color w:val="auto"/>
          <w:sz w:val="28"/>
          <w:szCs w:val="28"/>
          <w:lang w:val="en-US"/>
        </w:rPr>
      </w:pPr>
      <w:r w:rsidRPr="00D96EAF">
        <w:rPr>
          <w:rFonts w:ascii="Times New Roman" w:eastAsia="Times New Roman" w:hAnsi="Times New Roman" w:cs="Times New Roman"/>
          <w:color w:val="auto"/>
          <w:sz w:val="28"/>
          <w:szCs w:val="28"/>
          <w:lang w:val="en-US"/>
        </w:rPr>
        <w:t xml:space="preserve">Google’s revenue worldwide from 2002 to 2017, 2017 </w:t>
      </w:r>
      <w:r w:rsidRPr="00D96EAF">
        <w:rPr>
          <w:rFonts w:ascii="Times New Roman" w:eastAsia="Times New Roman" w:hAnsi="Times New Roman" w:cs="Times New Roman"/>
          <w:color w:val="auto"/>
          <w:sz w:val="28"/>
          <w:szCs w:val="28"/>
        </w:rPr>
        <w:t>г</w:t>
      </w:r>
      <w:r w:rsidRPr="00D96EAF">
        <w:rPr>
          <w:rFonts w:ascii="Times New Roman" w:eastAsia="Times New Roman" w:hAnsi="Times New Roman" w:cs="Times New Roman"/>
          <w:color w:val="auto"/>
          <w:sz w:val="28"/>
          <w:szCs w:val="28"/>
          <w:lang w:val="en-US"/>
        </w:rPr>
        <w:t>., URL: https://www.statista.com/statistics/266206/googles-annual-global-revenue/ (</w:t>
      </w:r>
      <w:r w:rsidRPr="00D96EAF">
        <w:rPr>
          <w:rFonts w:ascii="Times New Roman" w:eastAsia="Times New Roman" w:hAnsi="Times New Roman" w:cs="Times New Roman"/>
          <w:color w:val="auto"/>
          <w:sz w:val="28"/>
          <w:szCs w:val="28"/>
        </w:rPr>
        <w:t>дата</w:t>
      </w:r>
      <w:r w:rsidRPr="00D96EAF">
        <w:rPr>
          <w:rFonts w:ascii="Times New Roman" w:eastAsia="Times New Roman" w:hAnsi="Times New Roman" w:cs="Times New Roman"/>
          <w:color w:val="auto"/>
          <w:sz w:val="28"/>
          <w:szCs w:val="28"/>
          <w:lang w:val="en-US"/>
        </w:rPr>
        <w:t xml:space="preserve"> </w:t>
      </w:r>
      <w:r w:rsidRPr="00D96EAF">
        <w:rPr>
          <w:rFonts w:ascii="Times New Roman" w:eastAsia="Times New Roman" w:hAnsi="Times New Roman" w:cs="Times New Roman"/>
          <w:color w:val="auto"/>
          <w:sz w:val="28"/>
          <w:szCs w:val="28"/>
        </w:rPr>
        <w:t>обращения</w:t>
      </w:r>
      <w:r w:rsidRPr="00D96EAF">
        <w:rPr>
          <w:rFonts w:ascii="Times New Roman" w:eastAsia="Times New Roman" w:hAnsi="Times New Roman" w:cs="Times New Roman"/>
          <w:color w:val="auto"/>
          <w:sz w:val="28"/>
          <w:szCs w:val="28"/>
          <w:lang w:val="en-US"/>
        </w:rPr>
        <w:t xml:space="preserve"> 25.05.2018)</w:t>
      </w:r>
    </w:p>
    <w:p w:rsidR="00BA25FC" w:rsidRPr="00BA25FC" w:rsidRDefault="00BA25FC" w:rsidP="00BA25FC">
      <w:pPr>
        <w:pStyle w:val="a4"/>
        <w:numPr>
          <w:ilvl w:val="0"/>
          <w:numId w:val="14"/>
        </w:numPr>
        <w:spacing w:line="360" w:lineRule="auto"/>
        <w:ind w:left="0" w:firstLine="709"/>
        <w:jc w:val="both"/>
        <w:rPr>
          <w:rFonts w:ascii="Times New Roman" w:eastAsia="Times New Roman" w:hAnsi="Times New Roman" w:cs="Times New Roman"/>
          <w:color w:val="auto"/>
          <w:sz w:val="28"/>
          <w:szCs w:val="28"/>
          <w:lang w:val="en-US"/>
        </w:rPr>
      </w:pPr>
      <w:r w:rsidRPr="00D96EAF">
        <w:rPr>
          <w:rFonts w:ascii="Times New Roman" w:hAnsi="Times New Roman" w:cs="Times New Roman"/>
          <w:color w:val="auto"/>
          <w:sz w:val="28"/>
          <w:szCs w:val="28"/>
          <w:lang w:val="en-US"/>
        </w:rPr>
        <w:lastRenderedPageBreak/>
        <w:t>Investment Intensity Index 2017, 2017. URL</w:t>
      </w:r>
      <w:r w:rsidRPr="00BA25FC">
        <w:rPr>
          <w:rFonts w:ascii="Times New Roman" w:hAnsi="Times New Roman" w:cs="Times New Roman"/>
          <w:color w:val="auto"/>
          <w:sz w:val="28"/>
          <w:szCs w:val="28"/>
          <w:lang w:val="en-US"/>
        </w:rPr>
        <w:t xml:space="preserve">: </w:t>
      </w:r>
      <w:r w:rsidRPr="00D96EAF">
        <w:rPr>
          <w:rFonts w:ascii="Times New Roman" w:hAnsi="Times New Roman" w:cs="Times New Roman"/>
          <w:color w:val="auto"/>
          <w:sz w:val="28"/>
          <w:szCs w:val="28"/>
          <w:lang w:val="en-US"/>
        </w:rPr>
        <w:t>http</w:t>
      </w:r>
      <w:r w:rsidRPr="00BA25FC">
        <w:rPr>
          <w:rFonts w:ascii="Times New Roman" w:hAnsi="Times New Roman" w:cs="Times New Roman"/>
          <w:color w:val="auto"/>
          <w:sz w:val="28"/>
          <w:szCs w:val="28"/>
          <w:lang w:val="en-US"/>
        </w:rPr>
        <w:t>://</w:t>
      </w:r>
      <w:r w:rsidRPr="00D96EAF">
        <w:rPr>
          <w:rFonts w:ascii="Times New Roman" w:hAnsi="Times New Roman" w:cs="Times New Roman"/>
          <w:color w:val="auto"/>
          <w:sz w:val="28"/>
          <w:szCs w:val="28"/>
          <w:lang w:val="en-US"/>
        </w:rPr>
        <w:t>www</w:t>
      </w:r>
      <w:r w:rsidRPr="00BA25FC">
        <w:rPr>
          <w:rFonts w:ascii="Times New Roman" w:hAnsi="Times New Roman" w:cs="Times New Roman"/>
          <w:color w:val="auto"/>
          <w:sz w:val="28"/>
          <w:szCs w:val="28"/>
          <w:lang w:val="en-US"/>
        </w:rPr>
        <w:t>.</w:t>
      </w:r>
      <w:r w:rsidRPr="00D96EAF">
        <w:rPr>
          <w:rFonts w:ascii="Times New Roman" w:hAnsi="Times New Roman" w:cs="Times New Roman"/>
          <w:color w:val="auto"/>
          <w:sz w:val="28"/>
          <w:szCs w:val="28"/>
          <w:lang w:val="en-US"/>
        </w:rPr>
        <w:t>jll</w:t>
      </w:r>
      <w:r w:rsidRPr="00BA25FC">
        <w:rPr>
          <w:rFonts w:ascii="Times New Roman" w:hAnsi="Times New Roman" w:cs="Times New Roman"/>
          <w:color w:val="auto"/>
          <w:sz w:val="28"/>
          <w:szCs w:val="28"/>
          <w:lang w:val="en-US"/>
        </w:rPr>
        <w:t>.</w:t>
      </w:r>
      <w:r w:rsidRPr="00D96EAF">
        <w:rPr>
          <w:rFonts w:ascii="Times New Roman" w:hAnsi="Times New Roman" w:cs="Times New Roman"/>
          <w:color w:val="auto"/>
          <w:sz w:val="28"/>
          <w:szCs w:val="28"/>
          <w:lang w:val="en-US"/>
        </w:rPr>
        <w:t>com</w:t>
      </w:r>
      <w:r w:rsidRPr="00BA25FC">
        <w:rPr>
          <w:rFonts w:ascii="Times New Roman" w:hAnsi="Times New Roman" w:cs="Times New Roman"/>
          <w:color w:val="auto"/>
          <w:sz w:val="28"/>
          <w:szCs w:val="28"/>
          <w:lang w:val="en-US"/>
        </w:rPr>
        <w:t>/</w:t>
      </w:r>
      <w:r w:rsidRPr="00D96EAF">
        <w:rPr>
          <w:rFonts w:ascii="Times New Roman" w:hAnsi="Times New Roman" w:cs="Times New Roman"/>
          <w:color w:val="auto"/>
          <w:sz w:val="28"/>
          <w:szCs w:val="28"/>
          <w:lang w:val="en-US"/>
        </w:rPr>
        <w:t>research</w:t>
      </w:r>
      <w:r w:rsidRPr="00BA25FC">
        <w:rPr>
          <w:rFonts w:ascii="Times New Roman" w:hAnsi="Times New Roman" w:cs="Times New Roman"/>
          <w:color w:val="auto"/>
          <w:sz w:val="28"/>
          <w:szCs w:val="28"/>
          <w:lang w:val="en-US"/>
        </w:rPr>
        <w:t>/193/</w:t>
      </w:r>
      <w:r w:rsidRPr="00D96EAF">
        <w:rPr>
          <w:rFonts w:ascii="Times New Roman" w:hAnsi="Times New Roman" w:cs="Times New Roman"/>
          <w:color w:val="auto"/>
          <w:sz w:val="28"/>
          <w:szCs w:val="28"/>
          <w:lang w:val="en-US"/>
        </w:rPr>
        <w:t>investment</w:t>
      </w:r>
      <w:r w:rsidRPr="00BA25FC">
        <w:rPr>
          <w:rFonts w:ascii="Times New Roman" w:hAnsi="Times New Roman" w:cs="Times New Roman"/>
          <w:color w:val="auto"/>
          <w:sz w:val="28"/>
          <w:szCs w:val="28"/>
          <w:lang w:val="en-US"/>
        </w:rPr>
        <w:t>-</w:t>
      </w:r>
      <w:r w:rsidRPr="00D96EAF">
        <w:rPr>
          <w:rFonts w:ascii="Times New Roman" w:hAnsi="Times New Roman" w:cs="Times New Roman"/>
          <w:color w:val="auto"/>
          <w:sz w:val="28"/>
          <w:szCs w:val="28"/>
          <w:lang w:val="en-US"/>
        </w:rPr>
        <w:t>intensity</w:t>
      </w:r>
      <w:r w:rsidRPr="00BA25FC">
        <w:rPr>
          <w:rFonts w:ascii="Times New Roman" w:hAnsi="Times New Roman" w:cs="Times New Roman"/>
          <w:color w:val="auto"/>
          <w:sz w:val="28"/>
          <w:szCs w:val="28"/>
          <w:lang w:val="en-US"/>
        </w:rPr>
        <w:t>-</w:t>
      </w:r>
      <w:r w:rsidRPr="00D96EAF">
        <w:rPr>
          <w:rFonts w:ascii="Times New Roman" w:hAnsi="Times New Roman" w:cs="Times New Roman"/>
          <w:color w:val="auto"/>
          <w:sz w:val="28"/>
          <w:szCs w:val="28"/>
          <w:lang w:val="en-US"/>
        </w:rPr>
        <w:t>index</w:t>
      </w:r>
      <w:r w:rsidRPr="00BA25FC">
        <w:rPr>
          <w:rFonts w:ascii="Times New Roman" w:hAnsi="Times New Roman" w:cs="Times New Roman"/>
          <w:color w:val="auto"/>
          <w:sz w:val="28"/>
          <w:szCs w:val="28"/>
          <w:lang w:val="en-US"/>
        </w:rPr>
        <w:t>-2017 (</w:t>
      </w:r>
      <w:r w:rsidRPr="00D96EAF">
        <w:rPr>
          <w:rFonts w:ascii="Times New Roman" w:hAnsi="Times New Roman" w:cs="Times New Roman"/>
          <w:color w:val="auto"/>
          <w:sz w:val="28"/>
          <w:szCs w:val="28"/>
        </w:rPr>
        <w:t>дата</w:t>
      </w:r>
      <w:r w:rsidRPr="00BA25FC">
        <w:rPr>
          <w:rFonts w:ascii="Times New Roman" w:hAnsi="Times New Roman" w:cs="Times New Roman"/>
          <w:color w:val="auto"/>
          <w:sz w:val="28"/>
          <w:szCs w:val="28"/>
          <w:lang w:val="en-US"/>
        </w:rPr>
        <w:t xml:space="preserve"> </w:t>
      </w:r>
      <w:r w:rsidRPr="00D96EAF">
        <w:rPr>
          <w:rFonts w:ascii="Times New Roman" w:hAnsi="Times New Roman" w:cs="Times New Roman"/>
          <w:color w:val="auto"/>
          <w:sz w:val="28"/>
          <w:szCs w:val="28"/>
        </w:rPr>
        <w:t>обращения</w:t>
      </w:r>
      <w:r w:rsidRPr="00BA25FC">
        <w:rPr>
          <w:rFonts w:ascii="Times New Roman" w:hAnsi="Times New Roman" w:cs="Times New Roman"/>
          <w:color w:val="auto"/>
          <w:sz w:val="28"/>
          <w:szCs w:val="28"/>
          <w:lang w:val="en-US"/>
        </w:rPr>
        <w:t xml:space="preserve"> 22.03.2018)</w:t>
      </w:r>
    </w:p>
    <w:p w:rsidR="00BA25FC" w:rsidRPr="00D96EAF" w:rsidRDefault="00BA25FC" w:rsidP="00BA25FC">
      <w:pPr>
        <w:pStyle w:val="a4"/>
        <w:numPr>
          <w:ilvl w:val="0"/>
          <w:numId w:val="14"/>
        </w:numPr>
        <w:spacing w:line="360" w:lineRule="auto"/>
        <w:ind w:left="0" w:firstLine="709"/>
        <w:jc w:val="both"/>
        <w:rPr>
          <w:rFonts w:ascii="Times New Roman" w:eastAsia="Times New Roman" w:hAnsi="Times New Roman" w:cs="Times New Roman"/>
          <w:color w:val="auto"/>
          <w:sz w:val="28"/>
          <w:szCs w:val="28"/>
          <w:lang w:val="en-US"/>
        </w:rPr>
      </w:pPr>
      <w:r w:rsidRPr="00D96EAF">
        <w:rPr>
          <w:rFonts w:ascii="Times New Roman" w:eastAsia="Times New Roman" w:hAnsi="Times New Roman" w:cs="Times New Roman"/>
          <w:color w:val="auto"/>
          <w:sz w:val="28"/>
          <w:szCs w:val="28"/>
          <w:lang w:val="en-US"/>
        </w:rPr>
        <w:t xml:space="preserve">Manuel Castells </w:t>
      </w:r>
      <w:proofErr w:type="spellStart"/>
      <w:r w:rsidRPr="00D96EAF">
        <w:rPr>
          <w:rFonts w:ascii="Times New Roman" w:eastAsia="Times New Roman" w:hAnsi="Times New Roman" w:cs="Times New Roman"/>
          <w:color w:val="auto"/>
          <w:sz w:val="28"/>
          <w:szCs w:val="28"/>
          <w:lang w:val="en-US"/>
        </w:rPr>
        <w:t>Techopoles</w:t>
      </w:r>
      <w:proofErr w:type="spellEnd"/>
      <w:r w:rsidRPr="00D96EAF">
        <w:rPr>
          <w:rFonts w:ascii="Times New Roman" w:eastAsia="Times New Roman" w:hAnsi="Times New Roman" w:cs="Times New Roman"/>
          <w:color w:val="auto"/>
          <w:sz w:val="28"/>
          <w:szCs w:val="28"/>
          <w:lang w:val="en-US"/>
        </w:rPr>
        <w:t xml:space="preserve"> of the world: The Making of 21</w:t>
      </w:r>
      <w:proofErr w:type="gramStart"/>
      <w:r w:rsidRPr="00D96EAF">
        <w:rPr>
          <w:rFonts w:ascii="Times New Roman" w:eastAsia="Times New Roman" w:hAnsi="Times New Roman" w:cs="Times New Roman"/>
          <w:color w:val="auto"/>
          <w:sz w:val="28"/>
          <w:szCs w:val="28"/>
          <w:vertAlign w:val="superscript"/>
          <w:lang w:val="en-US"/>
        </w:rPr>
        <w:t>st</w:t>
      </w:r>
      <w:r w:rsidRPr="00D96EAF">
        <w:rPr>
          <w:rFonts w:ascii="Times New Roman" w:eastAsia="Times New Roman" w:hAnsi="Times New Roman" w:cs="Times New Roman"/>
          <w:color w:val="auto"/>
          <w:sz w:val="28"/>
          <w:szCs w:val="28"/>
          <w:lang w:val="en-US"/>
        </w:rPr>
        <w:t xml:space="preserve">  Century</w:t>
      </w:r>
      <w:proofErr w:type="gramEnd"/>
      <w:r w:rsidRPr="00D96EAF">
        <w:rPr>
          <w:rFonts w:ascii="Times New Roman" w:eastAsia="Times New Roman" w:hAnsi="Times New Roman" w:cs="Times New Roman"/>
          <w:color w:val="auto"/>
          <w:sz w:val="28"/>
          <w:szCs w:val="28"/>
          <w:lang w:val="en-US"/>
        </w:rPr>
        <w:t xml:space="preserve"> Industrial Complexes. 2013</w:t>
      </w:r>
      <w:r w:rsidRPr="00D96EAF">
        <w:rPr>
          <w:rFonts w:ascii="Times New Roman" w:eastAsia="Times New Roman" w:hAnsi="Times New Roman" w:cs="Times New Roman"/>
          <w:color w:val="auto"/>
          <w:sz w:val="28"/>
          <w:szCs w:val="28"/>
        </w:rPr>
        <w:t>.</w:t>
      </w:r>
      <w:r w:rsidRPr="00D96EAF">
        <w:rPr>
          <w:rFonts w:ascii="Times New Roman" w:eastAsia="Times New Roman" w:hAnsi="Times New Roman" w:cs="Times New Roman"/>
          <w:color w:val="auto"/>
          <w:sz w:val="28"/>
          <w:szCs w:val="28"/>
          <w:lang w:val="en-US"/>
        </w:rPr>
        <w:t xml:space="preserve"> </w:t>
      </w:r>
      <w:r w:rsidRPr="00D96EAF">
        <w:rPr>
          <w:rFonts w:ascii="Times New Roman" w:eastAsia="Times New Roman" w:hAnsi="Times New Roman" w:cs="Times New Roman"/>
          <w:color w:val="auto"/>
          <w:sz w:val="28"/>
          <w:szCs w:val="28"/>
        </w:rPr>
        <w:t>С</w:t>
      </w:r>
      <w:r w:rsidRPr="00D96EAF">
        <w:rPr>
          <w:rFonts w:ascii="Times New Roman" w:eastAsia="Times New Roman" w:hAnsi="Times New Roman" w:cs="Times New Roman"/>
          <w:color w:val="auto"/>
          <w:sz w:val="28"/>
          <w:szCs w:val="28"/>
          <w:lang w:val="en-US"/>
        </w:rPr>
        <w:t>. 106-109</w:t>
      </w:r>
      <w:r w:rsidRPr="00D96EAF">
        <w:rPr>
          <w:rFonts w:ascii="Times New Roman" w:eastAsia="Times New Roman" w:hAnsi="Times New Roman" w:cs="Times New Roman"/>
          <w:color w:val="auto"/>
          <w:sz w:val="28"/>
          <w:szCs w:val="28"/>
        </w:rPr>
        <w:t>.</w:t>
      </w:r>
    </w:p>
    <w:p w:rsidR="00BA25FC" w:rsidRPr="00D96EAF" w:rsidRDefault="00BA25FC" w:rsidP="00BA25FC">
      <w:pPr>
        <w:pStyle w:val="a4"/>
        <w:numPr>
          <w:ilvl w:val="0"/>
          <w:numId w:val="14"/>
        </w:numPr>
        <w:spacing w:line="360" w:lineRule="auto"/>
        <w:ind w:left="0" w:firstLine="709"/>
        <w:jc w:val="both"/>
        <w:rPr>
          <w:rFonts w:ascii="Times New Roman" w:eastAsia="Times New Roman" w:hAnsi="Times New Roman" w:cs="Times New Roman"/>
          <w:color w:val="auto"/>
          <w:sz w:val="28"/>
          <w:szCs w:val="28"/>
        </w:rPr>
      </w:pPr>
      <w:proofErr w:type="spellStart"/>
      <w:r w:rsidRPr="00D96EAF">
        <w:rPr>
          <w:rFonts w:ascii="Times New Roman" w:hAnsi="Times New Roman" w:cs="Times New Roman"/>
          <w:color w:val="auto"/>
          <w:sz w:val="28"/>
          <w:szCs w:val="28"/>
          <w:lang w:val="en-US"/>
        </w:rPr>
        <w:t>Memberlist</w:t>
      </w:r>
      <w:proofErr w:type="spellEnd"/>
      <w:r w:rsidRPr="00D96EAF">
        <w:rPr>
          <w:rFonts w:ascii="Times New Roman" w:hAnsi="Times New Roman" w:cs="Times New Roman"/>
          <w:color w:val="auto"/>
          <w:sz w:val="28"/>
          <w:szCs w:val="28"/>
          <w:lang w:val="en-US"/>
        </w:rPr>
        <w:t xml:space="preserve"> of the Tsukuba Science City Network. URL</w:t>
      </w:r>
      <w:r w:rsidRPr="00D96EAF">
        <w:rPr>
          <w:rFonts w:ascii="Times New Roman" w:hAnsi="Times New Roman" w:cs="Times New Roman"/>
          <w:color w:val="auto"/>
          <w:sz w:val="28"/>
          <w:szCs w:val="28"/>
        </w:rPr>
        <w:t xml:space="preserve">: </w:t>
      </w:r>
      <w:r w:rsidRPr="00D96EAF">
        <w:rPr>
          <w:rFonts w:ascii="Times New Roman" w:hAnsi="Times New Roman" w:cs="Times New Roman"/>
          <w:color w:val="auto"/>
          <w:sz w:val="28"/>
          <w:szCs w:val="28"/>
          <w:lang w:val="en-US"/>
        </w:rPr>
        <w:t>http</w:t>
      </w:r>
      <w:r w:rsidRPr="00D96EAF">
        <w:rPr>
          <w:rFonts w:ascii="Times New Roman" w:hAnsi="Times New Roman" w:cs="Times New Roman"/>
          <w:color w:val="auto"/>
          <w:sz w:val="28"/>
          <w:szCs w:val="28"/>
        </w:rPr>
        <w:t>://</w:t>
      </w:r>
      <w:r w:rsidRPr="00D96EAF">
        <w:rPr>
          <w:rFonts w:ascii="Times New Roman" w:hAnsi="Times New Roman" w:cs="Times New Roman"/>
          <w:color w:val="auto"/>
          <w:sz w:val="28"/>
          <w:szCs w:val="28"/>
          <w:lang w:val="en-US"/>
        </w:rPr>
        <w:t>www</w:t>
      </w:r>
      <w:r w:rsidRPr="00D96EAF">
        <w:rPr>
          <w:rFonts w:ascii="Times New Roman" w:hAnsi="Times New Roman" w:cs="Times New Roman"/>
          <w:color w:val="auto"/>
          <w:sz w:val="28"/>
          <w:szCs w:val="28"/>
        </w:rPr>
        <w:t>.</w:t>
      </w:r>
      <w:proofErr w:type="spellStart"/>
      <w:r w:rsidRPr="00D96EAF">
        <w:rPr>
          <w:rFonts w:ascii="Times New Roman" w:hAnsi="Times New Roman" w:cs="Times New Roman"/>
          <w:color w:val="auto"/>
          <w:sz w:val="28"/>
          <w:szCs w:val="28"/>
          <w:lang w:val="en-US"/>
        </w:rPr>
        <w:t>tsukuba</w:t>
      </w:r>
      <w:proofErr w:type="spellEnd"/>
      <w:r w:rsidRPr="00D96EAF">
        <w:rPr>
          <w:rFonts w:ascii="Times New Roman" w:hAnsi="Times New Roman" w:cs="Times New Roman"/>
          <w:color w:val="auto"/>
          <w:sz w:val="28"/>
          <w:szCs w:val="28"/>
        </w:rPr>
        <w:t>-</w:t>
      </w:r>
      <w:r w:rsidRPr="00D96EAF">
        <w:rPr>
          <w:rFonts w:ascii="Times New Roman" w:hAnsi="Times New Roman" w:cs="Times New Roman"/>
          <w:color w:val="auto"/>
          <w:sz w:val="28"/>
          <w:szCs w:val="28"/>
          <w:lang w:val="en-US"/>
        </w:rPr>
        <w:t>network</w:t>
      </w:r>
      <w:r w:rsidRPr="00D96EAF">
        <w:rPr>
          <w:rFonts w:ascii="Times New Roman" w:hAnsi="Times New Roman" w:cs="Times New Roman"/>
          <w:color w:val="auto"/>
          <w:sz w:val="28"/>
          <w:szCs w:val="28"/>
        </w:rPr>
        <w:t>.</w:t>
      </w:r>
      <w:proofErr w:type="spellStart"/>
      <w:r w:rsidRPr="00D96EAF">
        <w:rPr>
          <w:rFonts w:ascii="Times New Roman" w:hAnsi="Times New Roman" w:cs="Times New Roman"/>
          <w:color w:val="auto"/>
          <w:sz w:val="28"/>
          <w:szCs w:val="28"/>
          <w:lang w:val="en-US"/>
        </w:rPr>
        <w:t>jp</w:t>
      </w:r>
      <w:proofErr w:type="spellEnd"/>
      <w:r w:rsidRPr="00D96EAF">
        <w:rPr>
          <w:rFonts w:ascii="Times New Roman" w:hAnsi="Times New Roman" w:cs="Times New Roman"/>
          <w:color w:val="auto"/>
          <w:sz w:val="28"/>
          <w:szCs w:val="28"/>
        </w:rPr>
        <w:t>/</w:t>
      </w:r>
      <w:proofErr w:type="spellStart"/>
      <w:r w:rsidRPr="00D96EAF">
        <w:rPr>
          <w:rFonts w:ascii="Times New Roman" w:hAnsi="Times New Roman" w:cs="Times New Roman"/>
          <w:color w:val="auto"/>
          <w:sz w:val="28"/>
          <w:szCs w:val="28"/>
          <w:lang w:val="en-US"/>
        </w:rPr>
        <w:t>english</w:t>
      </w:r>
      <w:proofErr w:type="spellEnd"/>
      <w:r w:rsidRPr="00D96EAF">
        <w:rPr>
          <w:rFonts w:ascii="Times New Roman" w:hAnsi="Times New Roman" w:cs="Times New Roman"/>
          <w:color w:val="auto"/>
          <w:sz w:val="28"/>
          <w:szCs w:val="28"/>
        </w:rPr>
        <w:t>/</w:t>
      </w:r>
      <w:proofErr w:type="spellStart"/>
      <w:r w:rsidRPr="00D96EAF">
        <w:rPr>
          <w:rFonts w:ascii="Times New Roman" w:hAnsi="Times New Roman" w:cs="Times New Roman"/>
          <w:color w:val="auto"/>
          <w:sz w:val="28"/>
          <w:szCs w:val="28"/>
          <w:lang w:val="en-US"/>
        </w:rPr>
        <w:t>memberlist</w:t>
      </w:r>
      <w:proofErr w:type="spellEnd"/>
      <w:r w:rsidRPr="00D96EAF">
        <w:rPr>
          <w:rFonts w:ascii="Times New Roman" w:hAnsi="Times New Roman" w:cs="Times New Roman"/>
          <w:color w:val="auto"/>
          <w:sz w:val="28"/>
          <w:szCs w:val="28"/>
        </w:rPr>
        <w:t>.</w:t>
      </w:r>
      <w:r w:rsidRPr="00D96EAF">
        <w:rPr>
          <w:rFonts w:ascii="Times New Roman" w:hAnsi="Times New Roman" w:cs="Times New Roman"/>
          <w:color w:val="auto"/>
          <w:sz w:val="28"/>
          <w:szCs w:val="28"/>
          <w:lang w:val="en-US"/>
        </w:rPr>
        <w:t>html</w:t>
      </w:r>
      <w:r w:rsidRPr="00D96EAF">
        <w:rPr>
          <w:rFonts w:ascii="Times New Roman" w:hAnsi="Times New Roman" w:cs="Times New Roman"/>
          <w:color w:val="auto"/>
          <w:sz w:val="28"/>
          <w:szCs w:val="28"/>
        </w:rPr>
        <w:t xml:space="preserve"> (дата обращения 15.04.2018)</w:t>
      </w:r>
    </w:p>
    <w:p w:rsidR="00BA25FC" w:rsidRPr="00D96EAF" w:rsidRDefault="00BA25FC" w:rsidP="00BA25FC">
      <w:pPr>
        <w:pStyle w:val="a4"/>
        <w:numPr>
          <w:ilvl w:val="0"/>
          <w:numId w:val="14"/>
        </w:numPr>
        <w:spacing w:line="360" w:lineRule="auto"/>
        <w:ind w:left="0" w:firstLine="709"/>
        <w:jc w:val="both"/>
        <w:rPr>
          <w:rFonts w:ascii="Times New Roman" w:eastAsia="Times New Roman" w:hAnsi="Times New Roman" w:cs="Times New Roman"/>
          <w:color w:val="auto"/>
          <w:sz w:val="28"/>
          <w:szCs w:val="28"/>
          <w:lang w:val="en-US"/>
        </w:rPr>
      </w:pPr>
      <w:r w:rsidRPr="00D96EAF">
        <w:rPr>
          <w:rFonts w:ascii="Times New Roman" w:hAnsi="Times New Roman" w:cs="Times New Roman"/>
          <w:color w:val="auto"/>
          <w:spacing w:val="-5"/>
          <w:sz w:val="28"/>
          <w:szCs w:val="28"/>
          <w:lang w:val="en-US"/>
        </w:rPr>
        <w:t>Mexico Peace Index 2018,</w:t>
      </w:r>
      <w:r w:rsidRPr="00D96EAF">
        <w:rPr>
          <w:rFonts w:ascii="Times New Roman" w:hAnsi="Times New Roman" w:cs="Times New Roman"/>
          <w:color w:val="auto"/>
          <w:sz w:val="28"/>
          <w:szCs w:val="28"/>
          <w:lang w:val="en-US"/>
        </w:rPr>
        <w:t xml:space="preserve"> URL:</w:t>
      </w:r>
      <w:r w:rsidRPr="00D96EAF">
        <w:rPr>
          <w:rFonts w:ascii="Times New Roman" w:hAnsi="Times New Roman" w:cs="Times New Roman"/>
          <w:color w:val="auto"/>
          <w:spacing w:val="-5"/>
          <w:sz w:val="28"/>
          <w:szCs w:val="28"/>
          <w:lang w:val="en-US"/>
        </w:rPr>
        <w:t xml:space="preserve"> http://visionofhumanity.org/indexes/mexico-peace-index/ (</w:t>
      </w:r>
      <w:r w:rsidRPr="00D96EAF">
        <w:rPr>
          <w:rFonts w:ascii="Times New Roman" w:hAnsi="Times New Roman" w:cs="Times New Roman"/>
          <w:color w:val="auto"/>
          <w:spacing w:val="-5"/>
          <w:sz w:val="28"/>
          <w:szCs w:val="28"/>
        </w:rPr>
        <w:t>дата</w:t>
      </w:r>
      <w:r w:rsidRPr="00D96EAF">
        <w:rPr>
          <w:rFonts w:ascii="Times New Roman" w:hAnsi="Times New Roman" w:cs="Times New Roman"/>
          <w:color w:val="auto"/>
          <w:spacing w:val="-5"/>
          <w:sz w:val="28"/>
          <w:szCs w:val="28"/>
          <w:lang w:val="en-US"/>
        </w:rPr>
        <w:t xml:space="preserve"> </w:t>
      </w:r>
      <w:r w:rsidRPr="00D96EAF">
        <w:rPr>
          <w:rFonts w:ascii="Times New Roman" w:hAnsi="Times New Roman" w:cs="Times New Roman"/>
          <w:color w:val="auto"/>
          <w:spacing w:val="-5"/>
          <w:sz w:val="28"/>
          <w:szCs w:val="28"/>
        </w:rPr>
        <w:t>обращения 12.02.2018</w:t>
      </w:r>
      <w:r w:rsidRPr="00D96EAF">
        <w:rPr>
          <w:rFonts w:ascii="Times New Roman" w:hAnsi="Times New Roman" w:cs="Times New Roman"/>
          <w:color w:val="auto"/>
          <w:spacing w:val="-5"/>
          <w:sz w:val="28"/>
          <w:szCs w:val="28"/>
          <w:lang w:val="en-US"/>
        </w:rPr>
        <w:t>)</w:t>
      </w:r>
    </w:p>
    <w:p w:rsidR="00BA25FC" w:rsidRPr="00D96EAF" w:rsidRDefault="00BA25FC" w:rsidP="00BA25FC">
      <w:pPr>
        <w:pStyle w:val="a4"/>
        <w:spacing w:line="360" w:lineRule="auto"/>
        <w:ind w:left="0" w:firstLine="709"/>
        <w:jc w:val="both"/>
        <w:rPr>
          <w:rFonts w:ascii="Times New Roman" w:eastAsia="Times New Roman" w:hAnsi="Times New Roman" w:cs="Times New Roman"/>
          <w:color w:val="auto"/>
          <w:sz w:val="28"/>
          <w:szCs w:val="28"/>
          <w:lang w:val="en-US"/>
        </w:rPr>
      </w:pPr>
    </w:p>
    <w:p w:rsidR="00BA25FC" w:rsidRPr="00D96EAF" w:rsidRDefault="00BA25FC" w:rsidP="00BA25FC">
      <w:pPr>
        <w:shd w:val="clear" w:color="auto" w:fill="FFFFFF"/>
        <w:spacing w:after="0" w:line="360" w:lineRule="auto"/>
        <w:ind w:firstLine="709"/>
        <w:jc w:val="both"/>
        <w:outlineLvl w:val="0"/>
        <w:rPr>
          <w:rFonts w:ascii="Times New Roman" w:eastAsia="Times New Roman" w:hAnsi="Times New Roman" w:cs="Times New Roman"/>
          <w:sz w:val="28"/>
          <w:szCs w:val="28"/>
          <w:lang w:val="en-US"/>
        </w:rPr>
      </w:pPr>
    </w:p>
    <w:p w:rsidR="00BA25FC" w:rsidRPr="00D96EAF" w:rsidRDefault="00BA25FC" w:rsidP="00BA25FC">
      <w:pPr>
        <w:shd w:val="clear" w:color="auto" w:fill="FFFFFF"/>
        <w:spacing w:after="0" w:line="360" w:lineRule="auto"/>
        <w:ind w:firstLine="709"/>
        <w:jc w:val="both"/>
        <w:outlineLvl w:val="0"/>
        <w:rPr>
          <w:rFonts w:ascii="Times New Roman" w:eastAsia="Times New Roman" w:hAnsi="Times New Roman" w:cs="Times New Roman"/>
          <w:b/>
          <w:bCs/>
          <w:kern w:val="36"/>
          <w:sz w:val="28"/>
          <w:szCs w:val="28"/>
          <w:lang w:val="en-US" w:eastAsia="ru-RU"/>
        </w:rPr>
      </w:pPr>
    </w:p>
    <w:p w:rsidR="00BA25FC" w:rsidRPr="00D96EAF" w:rsidRDefault="00BA25FC" w:rsidP="00BA25FC">
      <w:pPr>
        <w:spacing w:after="0" w:line="360" w:lineRule="auto"/>
        <w:ind w:firstLine="709"/>
        <w:jc w:val="both"/>
        <w:rPr>
          <w:rFonts w:ascii="Times New Roman" w:hAnsi="Times New Roman" w:cs="Times New Roman"/>
          <w:sz w:val="28"/>
          <w:szCs w:val="28"/>
          <w:lang w:val="en-US" w:eastAsia="ru-RU"/>
        </w:rPr>
      </w:pPr>
    </w:p>
    <w:p w:rsidR="00BA25FC" w:rsidRPr="00D96EAF" w:rsidRDefault="00BA25FC" w:rsidP="00BA25FC">
      <w:pPr>
        <w:spacing w:line="360" w:lineRule="auto"/>
        <w:ind w:firstLine="709"/>
        <w:jc w:val="both"/>
        <w:rPr>
          <w:rFonts w:ascii="Times New Roman" w:hAnsi="Times New Roman" w:cs="Times New Roman"/>
          <w:sz w:val="28"/>
          <w:szCs w:val="28"/>
          <w:lang w:val="en-US"/>
        </w:rPr>
      </w:pPr>
    </w:p>
    <w:p w:rsidR="005D2A41" w:rsidRPr="00EE7390" w:rsidRDefault="005D2A41" w:rsidP="005D2A41">
      <w:pPr>
        <w:shd w:val="clear" w:color="auto" w:fill="FFFFFF"/>
        <w:spacing w:after="0" w:line="242" w:lineRule="atLeast"/>
        <w:ind w:firstLine="709"/>
        <w:jc w:val="both"/>
        <w:outlineLvl w:val="0"/>
        <w:rPr>
          <w:rFonts w:ascii="Times New Roman" w:eastAsia="Times New Roman" w:hAnsi="Times New Roman" w:cs="Times New Roman"/>
          <w:sz w:val="28"/>
          <w:szCs w:val="28"/>
        </w:rPr>
      </w:pPr>
    </w:p>
    <w:p w:rsidR="005D2A41" w:rsidRPr="00EE7390" w:rsidRDefault="005D2A41" w:rsidP="005D2A41">
      <w:pPr>
        <w:shd w:val="clear" w:color="auto" w:fill="FFFFFF"/>
        <w:spacing w:after="0" w:line="242" w:lineRule="atLeast"/>
        <w:ind w:firstLine="709"/>
        <w:jc w:val="both"/>
        <w:outlineLvl w:val="0"/>
        <w:rPr>
          <w:rFonts w:ascii="Times New Roman" w:eastAsia="Times New Roman" w:hAnsi="Times New Roman" w:cs="Times New Roman"/>
          <w:b/>
          <w:bCs/>
          <w:kern w:val="36"/>
          <w:sz w:val="28"/>
          <w:szCs w:val="28"/>
          <w:lang w:eastAsia="ru-RU"/>
        </w:rPr>
      </w:pPr>
    </w:p>
    <w:bookmarkEnd w:id="1"/>
    <w:p w:rsidR="0053164A" w:rsidRPr="007171CD" w:rsidRDefault="00D82834" w:rsidP="007171CD">
      <w:pPr>
        <w:spacing w:after="0" w:line="360" w:lineRule="auto"/>
        <w:ind w:right="57"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sectPr w:rsidR="0053164A" w:rsidRPr="007171CD" w:rsidSect="00D773D7">
      <w:footerReference w:type="default" r:id="rId2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3CD4" w:rsidRDefault="00EB3CD4" w:rsidP="00D773D7">
      <w:pPr>
        <w:spacing w:after="0" w:line="240" w:lineRule="auto"/>
      </w:pPr>
      <w:r>
        <w:separator/>
      </w:r>
    </w:p>
  </w:endnote>
  <w:endnote w:type="continuationSeparator" w:id="0">
    <w:p w:rsidR="00EB3CD4" w:rsidRDefault="00EB3CD4" w:rsidP="00D77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640331"/>
      <w:docPartObj>
        <w:docPartGallery w:val="Page Numbers (Bottom of Page)"/>
        <w:docPartUnique/>
      </w:docPartObj>
    </w:sdtPr>
    <w:sdtEndPr/>
    <w:sdtContent>
      <w:p w:rsidR="00D773D7" w:rsidRDefault="00D773D7">
        <w:pPr>
          <w:pStyle w:val="aa"/>
          <w:jc w:val="center"/>
        </w:pPr>
        <w:r>
          <w:fldChar w:fldCharType="begin"/>
        </w:r>
        <w:r>
          <w:instrText>PAGE   \* MERGEFORMAT</w:instrText>
        </w:r>
        <w:r>
          <w:fldChar w:fldCharType="separate"/>
        </w:r>
        <w:r>
          <w:t>2</w:t>
        </w:r>
        <w:r>
          <w:fldChar w:fldCharType="end"/>
        </w:r>
      </w:p>
    </w:sdtContent>
  </w:sdt>
  <w:p w:rsidR="00D773D7" w:rsidRDefault="00D773D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3CD4" w:rsidRDefault="00EB3CD4" w:rsidP="00D773D7">
      <w:pPr>
        <w:spacing w:after="0" w:line="240" w:lineRule="auto"/>
      </w:pPr>
      <w:r>
        <w:separator/>
      </w:r>
    </w:p>
  </w:footnote>
  <w:footnote w:type="continuationSeparator" w:id="0">
    <w:p w:rsidR="00EB3CD4" w:rsidRDefault="00EB3CD4" w:rsidP="00D773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2A55"/>
    <w:multiLevelType w:val="hybridMultilevel"/>
    <w:tmpl w:val="F104D7EC"/>
    <w:lvl w:ilvl="0" w:tplc="70A83DB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15:restartNumberingAfterBreak="0">
    <w:nsid w:val="0BE32D78"/>
    <w:multiLevelType w:val="hybridMultilevel"/>
    <w:tmpl w:val="29D06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0473BD"/>
    <w:multiLevelType w:val="multilevel"/>
    <w:tmpl w:val="E2104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0F6E18"/>
    <w:multiLevelType w:val="hybridMultilevel"/>
    <w:tmpl w:val="46BE39DA"/>
    <w:lvl w:ilvl="0" w:tplc="010C6E2E">
      <w:start w:val="1"/>
      <w:numFmt w:val="decimal"/>
      <w:lvlText w:val="%1."/>
      <w:lvlJc w:val="left"/>
      <w:pPr>
        <w:ind w:left="1050" w:hanging="360"/>
      </w:pPr>
      <w:rPr>
        <w:rFonts w:hint="default"/>
        <w:color w:val="000000"/>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4" w15:restartNumberingAfterBreak="0">
    <w:nsid w:val="2B192A36"/>
    <w:multiLevelType w:val="multilevel"/>
    <w:tmpl w:val="24B202EA"/>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2D2A566D"/>
    <w:multiLevelType w:val="multilevel"/>
    <w:tmpl w:val="A01E1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E5173D"/>
    <w:multiLevelType w:val="hybridMultilevel"/>
    <w:tmpl w:val="C8F29952"/>
    <w:lvl w:ilvl="0" w:tplc="723CDB9E">
      <w:start w:val="1"/>
      <w:numFmt w:val="decimal"/>
      <w:lvlText w:val="%1."/>
      <w:lvlJc w:val="left"/>
      <w:pPr>
        <w:ind w:left="0" w:firstLine="708"/>
      </w:pPr>
      <w:rPr>
        <w:rFonts w:ascii="Times New Roman" w:eastAsia="Arial"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499B7B64"/>
    <w:multiLevelType w:val="hybridMultilevel"/>
    <w:tmpl w:val="141E1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CE87CD8"/>
    <w:multiLevelType w:val="hybridMultilevel"/>
    <w:tmpl w:val="29FE6AD8"/>
    <w:lvl w:ilvl="0" w:tplc="86DC47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61DF015B"/>
    <w:multiLevelType w:val="multilevel"/>
    <w:tmpl w:val="8370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4E139D"/>
    <w:multiLevelType w:val="hybridMultilevel"/>
    <w:tmpl w:val="D696BC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F6C4A73"/>
    <w:multiLevelType w:val="hybridMultilevel"/>
    <w:tmpl w:val="F57A0758"/>
    <w:lvl w:ilvl="0" w:tplc="58B2F5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B5B2A5C"/>
    <w:multiLevelType w:val="hybridMultilevel"/>
    <w:tmpl w:val="29FE6AD8"/>
    <w:lvl w:ilvl="0" w:tplc="86DC47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7F5D5E46"/>
    <w:multiLevelType w:val="hybridMultilevel"/>
    <w:tmpl w:val="EFFAD826"/>
    <w:lvl w:ilvl="0" w:tplc="ECEEF92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1"/>
  </w:num>
  <w:num w:numId="7">
    <w:abstractNumId w:val="10"/>
  </w:num>
  <w:num w:numId="8">
    <w:abstractNumId w:val="8"/>
  </w:num>
  <w:num w:numId="9">
    <w:abstractNumId w:val="9"/>
  </w:num>
  <w:num w:numId="10">
    <w:abstractNumId w:val="7"/>
  </w:num>
  <w:num w:numId="11">
    <w:abstractNumId w:val="12"/>
  </w:num>
  <w:num w:numId="12">
    <w:abstractNumId w:val="11"/>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CFC"/>
    <w:rsid w:val="000323EB"/>
    <w:rsid w:val="00035541"/>
    <w:rsid w:val="00080549"/>
    <w:rsid w:val="00080A06"/>
    <w:rsid w:val="00087CA5"/>
    <w:rsid w:val="000C04D6"/>
    <w:rsid w:val="000D7197"/>
    <w:rsid w:val="001302A9"/>
    <w:rsid w:val="001452E9"/>
    <w:rsid w:val="00164C55"/>
    <w:rsid w:val="00170061"/>
    <w:rsid w:val="001C38F1"/>
    <w:rsid w:val="001C3F2E"/>
    <w:rsid w:val="001D4043"/>
    <w:rsid w:val="001E717C"/>
    <w:rsid w:val="001F71F0"/>
    <w:rsid w:val="002071E0"/>
    <w:rsid w:val="002251F0"/>
    <w:rsid w:val="00230048"/>
    <w:rsid w:val="002368D9"/>
    <w:rsid w:val="002513E6"/>
    <w:rsid w:val="0025585D"/>
    <w:rsid w:val="002577AB"/>
    <w:rsid w:val="00262BE1"/>
    <w:rsid w:val="002867BA"/>
    <w:rsid w:val="00294A42"/>
    <w:rsid w:val="00295FDD"/>
    <w:rsid w:val="002C273F"/>
    <w:rsid w:val="002C7064"/>
    <w:rsid w:val="00301946"/>
    <w:rsid w:val="003121D4"/>
    <w:rsid w:val="003266C8"/>
    <w:rsid w:val="00332302"/>
    <w:rsid w:val="0034473F"/>
    <w:rsid w:val="003500E1"/>
    <w:rsid w:val="00357FF1"/>
    <w:rsid w:val="00363C7E"/>
    <w:rsid w:val="00371270"/>
    <w:rsid w:val="00380C98"/>
    <w:rsid w:val="003B4AD7"/>
    <w:rsid w:val="003B52FD"/>
    <w:rsid w:val="003E2733"/>
    <w:rsid w:val="003F4FE5"/>
    <w:rsid w:val="004072E1"/>
    <w:rsid w:val="00417EF7"/>
    <w:rsid w:val="004235D9"/>
    <w:rsid w:val="004356A3"/>
    <w:rsid w:val="00447858"/>
    <w:rsid w:val="00451211"/>
    <w:rsid w:val="00465B90"/>
    <w:rsid w:val="00481EA5"/>
    <w:rsid w:val="004959D7"/>
    <w:rsid w:val="004A2547"/>
    <w:rsid w:val="004B5DDE"/>
    <w:rsid w:val="004B6F37"/>
    <w:rsid w:val="004E090E"/>
    <w:rsid w:val="00507CFC"/>
    <w:rsid w:val="00521033"/>
    <w:rsid w:val="0053164A"/>
    <w:rsid w:val="005538AF"/>
    <w:rsid w:val="00563E6A"/>
    <w:rsid w:val="00577741"/>
    <w:rsid w:val="00580E75"/>
    <w:rsid w:val="00597BF9"/>
    <w:rsid w:val="00597C58"/>
    <w:rsid w:val="005B4167"/>
    <w:rsid w:val="005C06F9"/>
    <w:rsid w:val="005C7A6B"/>
    <w:rsid w:val="005D2A41"/>
    <w:rsid w:val="005E1674"/>
    <w:rsid w:val="005F42F2"/>
    <w:rsid w:val="005F788F"/>
    <w:rsid w:val="006050D0"/>
    <w:rsid w:val="00613922"/>
    <w:rsid w:val="00637C4B"/>
    <w:rsid w:val="00645EE0"/>
    <w:rsid w:val="00653616"/>
    <w:rsid w:val="00666014"/>
    <w:rsid w:val="00671C8B"/>
    <w:rsid w:val="00676507"/>
    <w:rsid w:val="00683C22"/>
    <w:rsid w:val="006906EB"/>
    <w:rsid w:val="00693CC8"/>
    <w:rsid w:val="006B5EEE"/>
    <w:rsid w:val="006C507A"/>
    <w:rsid w:val="006C6E61"/>
    <w:rsid w:val="006F7B69"/>
    <w:rsid w:val="0070780B"/>
    <w:rsid w:val="007171CD"/>
    <w:rsid w:val="007230E3"/>
    <w:rsid w:val="007433EF"/>
    <w:rsid w:val="00761CDC"/>
    <w:rsid w:val="007A4DB2"/>
    <w:rsid w:val="007B1E8A"/>
    <w:rsid w:val="007C1421"/>
    <w:rsid w:val="007C5117"/>
    <w:rsid w:val="007C7DDC"/>
    <w:rsid w:val="007E7D43"/>
    <w:rsid w:val="00801913"/>
    <w:rsid w:val="008716ED"/>
    <w:rsid w:val="00871C81"/>
    <w:rsid w:val="008739E0"/>
    <w:rsid w:val="0087713A"/>
    <w:rsid w:val="00885C16"/>
    <w:rsid w:val="00892BA0"/>
    <w:rsid w:val="008A1711"/>
    <w:rsid w:val="008A25DE"/>
    <w:rsid w:val="008B2E22"/>
    <w:rsid w:val="008B6616"/>
    <w:rsid w:val="008C5253"/>
    <w:rsid w:val="008C5439"/>
    <w:rsid w:val="008D6F85"/>
    <w:rsid w:val="0090273E"/>
    <w:rsid w:val="00906227"/>
    <w:rsid w:val="009306C3"/>
    <w:rsid w:val="00965F73"/>
    <w:rsid w:val="009D2AE9"/>
    <w:rsid w:val="009E4E22"/>
    <w:rsid w:val="00A258AE"/>
    <w:rsid w:val="00A47173"/>
    <w:rsid w:val="00A608C1"/>
    <w:rsid w:val="00A67E5C"/>
    <w:rsid w:val="00A7594D"/>
    <w:rsid w:val="00AB158F"/>
    <w:rsid w:val="00AC0C47"/>
    <w:rsid w:val="00AE6A3F"/>
    <w:rsid w:val="00AF108C"/>
    <w:rsid w:val="00AF7B14"/>
    <w:rsid w:val="00B02D98"/>
    <w:rsid w:val="00B033A2"/>
    <w:rsid w:val="00B03503"/>
    <w:rsid w:val="00B133AF"/>
    <w:rsid w:val="00B25EBA"/>
    <w:rsid w:val="00B426D8"/>
    <w:rsid w:val="00B436C8"/>
    <w:rsid w:val="00B5273F"/>
    <w:rsid w:val="00B727C2"/>
    <w:rsid w:val="00B7489E"/>
    <w:rsid w:val="00B94D41"/>
    <w:rsid w:val="00B95C25"/>
    <w:rsid w:val="00B96E04"/>
    <w:rsid w:val="00BA25FC"/>
    <w:rsid w:val="00BC1ED0"/>
    <w:rsid w:val="00BD3993"/>
    <w:rsid w:val="00BD4096"/>
    <w:rsid w:val="00BF38DC"/>
    <w:rsid w:val="00C02861"/>
    <w:rsid w:val="00C03B92"/>
    <w:rsid w:val="00C07073"/>
    <w:rsid w:val="00C674DE"/>
    <w:rsid w:val="00C71DAD"/>
    <w:rsid w:val="00C87F7D"/>
    <w:rsid w:val="00CC6956"/>
    <w:rsid w:val="00CD2833"/>
    <w:rsid w:val="00CD3BBA"/>
    <w:rsid w:val="00CE22D3"/>
    <w:rsid w:val="00CE4E62"/>
    <w:rsid w:val="00CF4751"/>
    <w:rsid w:val="00CF698C"/>
    <w:rsid w:val="00CF6B79"/>
    <w:rsid w:val="00D04C9E"/>
    <w:rsid w:val="00D053FE"/>
    <w:rsid w:val="00D12DD3"/>
    <w:rsid w:val="00D15740"/>
    <w:rsid w:val="00D279A8"/>
    <w:rsid w:val="00D3719B"/>
    <w:rsid w:val="00D377F7"/>
    <w:rsid w:val="00D417D6"/>
    <w:rsid w:val="00D41D55"/>
    <w:rsid w:val="00D5526A"/>
    <w:rsid w:val="00D7191B"/>
    <w:rsid w:val="00D773D7"/>
    <w:rsid w:val="00D82834"/>
    <w:rsid w:val="00DB1796"/>
    <w:rsid w:val="00DC4FF9"/>
    <w:rsid w:val="00DE3A94"/>
    <w:rsid w:val="00DE4294"/>
    <w:rsid w:val="00DF0CA4"/>
    <w:rsid w:val="00DF7CC9"/>
    <w:rsid w:val="00E14023"/>
    <w:rsid w:val="00E33485"/>
    <w:rsid w:val="00E55391"/>
    <w:rsid w:val="00E74E49"/>
    <w:rsid w:val="00E75E80"/>
    <w:rsid w:val="00E8148B"/>
    <w:rsid w:val="00E93770"/>
    <w:rsid w:val="00E94A18"/>
    <w:rsid w:val="00E95496"/>
    <w:rsid w:val="00EA6D8D"/>
    <w:rsid w:val="00EB3566"/>
    <w:rsid w:val="00EB3CD4"/>
    <w:rsid w:val="00EB57FF"/>
    <w:rsid w:val="00F13D2A"/>
    <w:rsid w:val="00F3177A"/>
    <w:rsid w:val="00F34681"/>
    <w:rsid w:val="00F56A2F"/>
    <w:rsid w:val="00F579FE"/>
    <w:rsid w:val="00F60A28"/>
    <w:rsid w:val="00F63F32"/>
    <w:rsid w:val="00F73223"/>
    <w:rsid w:val="00F90F30"/>
    <w:rsid w:val="00FA23CC"/>
    <w:rsid w:val="00FA5233"/>
    <w:rsid w:val="00FD0F31"/>
    <w:rsid w:val="00FD35DA"/>
    <w:rsid w:val="00FD6B5F"/>
    <w:rsid w:val="00FE2A6F"/>
    <w:rsid w:val="00FF3D3A"/>
    <w:rsid w:val="00FF4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F81B7"/>
  <w15:chartTrackingRefBased/>
  <w15:docId w15:val="{A38A52A1-6DD0-4F73-A3B6-7172A48CB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7CF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3">
    <w:name w:val="p23"/>
    <w:basedOn w:val="a"/>
    <w:rsid w:val="00507C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507C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507CFC"/>
  </w:style>
  <w:style w:type="character" w:customStyle="1" w:styleId="s3">
    <w:name w:val="s3"/>
    <w:basedOn w:val="a0"/>
    <w:rsid w:val="00507CFC"/>
  </w:style>
  <w:style w:type="paragraph" w:styleId="a3">
    <w:name w:val="Normal (Web)"/>
    <w:basedOn w:val="a"/>
    <w:uiPriority w:val="99"/>
    <w:unhideWhenUsed/>
    <w:rsid w:val="00F63F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63F32"/>
    <w:pPr>
      <w:spacing w:after="0" w:line="276" w:lineRule="auto"/>
      <w:ind w:left="720"/>
      <w:contextualSpacing/>
    </w:pPr>
    <w:rPr>
      <w:rFonts w:ascii="Arial" w:eastAsia="Arial" w:hAnsi="Arial" w:cs="Arial"/>
      <w:color w:val="000000"/>
      <w:lang w:eastAsia="ru-RU"/>
    </w:rPr>
  </w:style>
  <w:style w:type="character" w:customStyle="1" w:styleId="blk">
    <w:name w:val="blk"/>
    <w:basedOn w:val="a0"/>
    <w:rsid w:val="00CD2833"/>
  </w:style>
  <w:style w:type="character" w:styleId="a5">
    <w:name w:val="Hyperlink"/>
    <w:basedOn w:val="a0"/>
    <w:uiPriority w:val="99"/>
    <w:unhideWhenUsed/>
    <w:rsid w:val="00CD2833"/>
    <w:rPr>
      <w:color w:val="0000FF"/>
      <w:u w:val="single"/>
    </w:rPr>
  </w:style>
  <w:style w:type="character" w:customStyle="1" w:styleId="nobr">
    <w:name w:val="nobr"/>
    <w:basedOn w:val="a0"/>
    <w:rsid w:val="00CD2833"/>
  </w:style>
  <w:style w:type="character" w:styleId="a6">
    <w:name w:val="Unresolved Mention"/>
    <w:basedOn w:val="a0"/>
    <w:uiPriority w:val="99"/>
    <w:semiHidden/>
    <w:unhideWhenUsed/>
    <w:rsid w:val="00597C58"/>
    <w:rPr>
      <w:color w:val="808080"/>
      <w:shd w:val="clear" w:color="auto" w:fill="E6E6E6"/>
    </w:rPr>
  </w:style>
  <w:style w:type="table" w:styleId="a7">
    <w:name w:val="Table Grid"/>
    <w:basedOn w:val="a1"/>
    <w:uiPriority w:val="39"/>
    <w:rsid w:val="00236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rsid w:val="00451211"/>
    <w:pPr>
      <w:widowControl w:val="0"/>
      <w:suppressAutoHyphens/>
      <w:autoSpaceDN w:val="0"/>
      <w:spacing w:after="120" w:line="240" w:lineRule="auto"/>
    </w:pPr>
    <w:rPr>
      <w:rFonts w:ascii="Times New Roman" w:eastAsia="SimSun" w:hAnsi="Times New Roman" w:cs="Lucida Sans"/>
      <w:kern w:val="3"/>
      <w:sz w:val="24"/>
      <w:szCs w:val="24"/>
      <w:lang w:eastAsia="zh-CN" w:bidi="hi-IN"/>
    </w:rPr>
  </w:style>
  <w:style w:type="paragraph" w:styleId="a8">
    <w:name w:val="header"/>
    <w:basedOn w:val="a"/>
    <w:link w:val="a9"/>
    <w:uiPriority w:val="99"/>
    <w:unhideWhenUsed/>
    <w:rsid w:val="00D773D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773D7"/>
  </w:style>
  <w:style w:type="paragraph" w:styleId="aa">
    <w:name w:val="footer"/>
    <w:basedOn w:val="a"/>
    <w:link w:val="ab"/>
    <w:uiPriority w:val="99"/>
    <w:unhideWhenUsed/>
    <w:rsid w:val="00D773D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77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2776">
      <w:bodyDiv w:val="1"/>
      <w:marLeft w:val="0"/>
      <w:marRight w:val="0"/>
      <w:marTop w:val="0"/>
      <w:marBottom w:val="0"/>
      <w:divBdr>
        <w:top w:val="none" w:sz="0" w:space="0" w:color="auto"/>
        <w:left w:val="none" w:sz="0" w:space="0" w:color="auto"/>
        <w:bottom w:val="none" w:sz="0" w:space="0" w:color="auto"/>
        <w:right w:val="none" w:sz="0" w:space="0" w:color="auto"/>
      </w:divBdr>
    </w:div>
    <w:div w:id="54746375">
      <w:bodyDiv w:val="1"/>
      <w:marLeft w:val="0"/>
      <w:marRight w:val="0"/>
      <w:marTop w:val="0"/>
      <w:marBottom w:val="0"/>
      <w:divBdr>
        <w:top w:val="none" w:sz="0" w:space="0" w:color="auto"/>
        <w:left w:val="none" w:sz="0" w:space="0" w:color="auto"/>
        <w:bottom w:val="none" w:sz="0" w:space="0" w:color="auto"/>
        <w:right w:val="none" w:sz="0" w:space="0" w:color="auto"/>
      </w:divBdr>
    </w:div>
    <w:div w:id="166604203">
      <w:bodyDiv w:val="1"/>
      <w:marLeft w:val="0"/>
      <w:marRight w:val="0"/>
      <w:marTop w:val="0"/>
      <w:marBottom w:val="0"/>
      <w:divBdr>
        <w:top w:val="none" w:sz="0" w:space="0" w:color="auto"/>
        <w:left w:val="none" w:sz="0" w:space="0" w:color="auto"/>
        <w:bottom w:val="none" w:sz="0" w:space="0" w:color="auto"/>
        <w:right w:val="none" w:sz="0" w:space="0" w:color="auto"/>
      </w:divBdr>
    </w:div>
    <w:div w:id="363746865">
      <w:bodyDiv w:val="1"/>
      <w:marLeft w:val="0"/>
      <w:marRight w:val="0"/>
      <w:marTop w:val="0"/>
      <w:marBottom w:val="0"/>
      <w:divBdr>
        <w:top w:val="none" w:sz="0" w:space="0" w:color="auto"/>
        <w:left w:val="none" w:sz="0" w:space="0" w:color="auto"/>
        <w:bottom w:val="none" w:sz="0" w:space="0" w:color="auto"/>
        <w:right w:val="none" w:sz="0" w:space="0" w:color="auto"/>
      </w:divBdr>
    </w:div>
    <w:div w:id="481964615">
      <w:bodyDiv w:val="1"/>
      <w:marLeft w:val="0"/>
      <w:marRight w:val="0"/>
      <w:marTop w:val="0"/>
      <w:marBottom w:val="0"/>
      <w:divBdr>
        <w:top w:val="none" w:sz="0" w:space="0" w:color="auto"/>
        <w:left w:val="none" w:sz="0" w:space="0" w:color="auto"/>
        <w:bottom w:val="none" w:sz="0" w:space="0" w:color="auto"/>
        <w:right w:val="none" w:sz="0" w:space="0" w:color="auto"/>
      </w:divBdr>
    </w:div>
    <w:div w:id="545458952">
      <w:bodyDiv w:val="1"/>
      <w:marLeft w:val="0"/>
      <w:marRight w:val="0"/>
      <w:marTop w:val="0"/>
      <w:marBottom w:val="0"/>
      <w:divBdr>
        <w:top w:val="none" w:sz="0" w:space="0" w:color="auto"/>
        <w:left w:val="none" w:sz="0" w:space="0" w:color="auto"/>
        <w:bottom w:val="none" w:sz="0" w:space="0" w:color="auto"/>
        <w:right w:val="none" w:sz="0" w:space="0" w:color="auto"/>
      </w:divBdr>
    </w:div>
    <w:div w:id="908226560">
      <w:bodyDiv w:val="1"/>
      <w:marLeft w:val="0"/>
      <w:marRight w:val="0"/>
      <w:marTop w:val="0"/>
      <w:marBottom w:val="0"/>
      <w:divBdr>
        <w:top w:val="none" w:sz="0" w:space="0" w:color="auto"/>
        <w:left w:val="none" w:sz="0" w:space="0" w:color="auto"/>
        <w:bottom w:val="none" w:sz="0" w:space="0" w:color="auto"/>
        <w:right w:val="none" w:sz="0" w:space="0" w:color="auto"/>
      </w:divBdr>
    </w:div>
    <w:div w:id="1187718658">
      <w:bodyDiv w:val="1"/>
      <w:marLeft w:val="0"/>
      <w:marRight w:val="0"/>
      <w:marTop w:val="0"/>
      <w:marBottom w:val="0"/>
      <w:divBdr>
        <w:top w:val="none" w:sz="0" w:space="0" w:color="auto"/>
        <w:left w:val="none" w:sz="0" w:space="0" w:color="auto"/>
        <w:bottom w:val="none" w:sz="0" w:space="0" w:color="auto"/>
        <w:right w:val="none" w:sz="0" w:space="0" w:color="auto"/>
      </w:divBdr>
      <w:divsChild>
        <w:div w:id="737902383">
          <w:marLeft w:val="0"/>
          <w:marRight w:val="0"/>
          <w:marTop w:val="120"/>
          <w:marBottom w:val="0"/>
          <w:divBdr>
            <w:top w:val="none" w:sz="0" w:space="0" w:color="auto"/>
            <w:left w:val="none" w:sz="0" w:space="0" w:color="auto"/>
            <w:bottom w:val="none" w:sz="0" w:space="0" w:color="auto"/>
            <w:right w:val="none" w:sz="0" w:space="0" w:color="auto"/>
          </w:divBdr>
        </w:div>
        <w:div w:id="1502961841">
          <w:marLeft w:val="0"/>
          <w:marRight w:val="0"/>
          <w:marTop w:val="120"/>
          <w:marBottom w:val="0"/>
          <w:divBdr>
            <w:top w:val="none" w:sz="0" w:space="0" w:color="auto"/>
            <w:left w:val="none" w:sz="0" w:space="0" w:color="auto"/>
            <w:bottom w:val="none" w:sz="0" w:space="0" w:color="auto"/>
            <w:right w:val="none" w:sz="0" w:space="0" w:color="auto"/>
          </w:divBdr>
        </w:div>
        <w:div w:id="320012876">
          <w:marLeft w:val="0"/>
          <w:marRight w:val="0"/>
          <w:marTop w:val="120"/>
          <w:marBottom w:val="0"/>
          <w:divBdr>
            <w:top w:val="none" w:sz="0" w:space="0" w:color="auto"/>
            <w:left w:val="none" w:sz="0" w:space="0" w:color="auto"/>
            <w:bottom w:val="none" w:sz="0" w:space="0" w:color="auto"/>
            <w:right w:val="none" w:sz="0" w:space="0" w:color="auto"/>
          </w:divBdr>
        </w:div>
        <w:div w:id="871454369">
          <w:marLeft w:val="0"/>
          <w:marRight w:val="0"/>
          <w:marTop w:val="120"/>
          <w:marBottom w:val="0"/>
          <w:divBdr>
            <w:top w:val="none" w:sz="0" w:space="0" w:color="auto"/>
            <w:left w:val="none" w:sz="0" w:space="0" w:color="auto"/>
            <w:bottom w:val="none" w:sz="0" w:space="0" w:color="auto"/>
            <w:right w:val="none" w:sz="0" w:space="0" w:color="auto"/>
          </w:divBdr>
        </w:div>
        <w:div w:id="23020107">
          <w:marLeft w:val="0"/>
          <w:marRight w:val="0"/>
          <w:marTop w:val="120"/>
          <w:marBottom w:val="0"/>
          <w:divBdr>
            <w:top w:val="none" w:sz="0" w:space="0" w:color="auto"/>
            <w:left w:val="none" w:sz="0" w:space="0" w:color="auto"/>
            <w:bottom w:val="none" w:sz="0" w:space="0" w:color="auto"/>
            <w:right w:val="none" w:sz="0" w:space="0" w:color="auto"/>
          </w:divBdr>
        </w:div>
        <w:div w:id="1621649917">
          <w:marLeft w:val="0"/>
          <w:marRight w:val="0"/>
          <w:marTop w:val="120"/>
          <w:marBottom w:val="0"/>
          <w:divBdr>
            <w:top w:val="none" w:sz="0" w:space="0" w:color="auto"/>
            <w:left w:val="none" w:sz="0" w:space="0" w:color="auto"/>
            <w:bottom w:val="none" w:sz="0" w:space="0" w:color="auto"/>
            <w:right w:val="none" w:sz="0" w:space="0" w:color="auto"/>
          </w:divBdr>
        </w:div>
        <w:div w:id="1143960728">
          <w:marLeft w:val="0"/>
          <w:marRight w:val="0"/>
          <w:marTop w:val="120"/>
          <w:marBottom w:val="0"/>
          <w:divBdr>
            <w:top w:val="none" w:sz="0" w:space="0" w:color="auto"/>
            <w:left w:val="none" w:sz="0" w:space="0" w:color="auto"/>
            <w:bottom w:val="none" w:sz="0" w:space="0" w:color="auto"/>
            <w:right w:val="none" w:sz="0" w:space="0" w:color="auto"/>
          </w:divBdr>
        </w:div>
        <w:div w:id="549464607">
          <w:marLeft w:val="0"/>
          <w:marRight w:val="0"/>
          <w:marTop w:val="120"/>
          <w:marBottom w:val="0"/>
          <w:divBdr>
            <w:top w:val="none" w:sz="0" w:space="0" w:color="auto"/>
            <w:left w:val="none" w:sz="0" w:space="0" w:color="auto"/>
            <w:bottom w:val="none" w:sz="0" w:space="0" w:color="auto"/>
            <w:right w:val="none" w:sz="0" w:space="0" w:color="auto"/>
          </w:divBdr>
        </w:div>
        <w:div w:id="2094280803">
          <w:marLeft w:val="0"/>
          <w:marRight w:val="0"/>
          <w:marTop w:val="120"/>
          <w:marBottom w:val="0"/>
          <w:divBdr>
            <w:top w:val="none" w:sz="0" w:space="0" w:color="auto"/>
            <w:left w:val="none" w:sz="0" w:space="0" w:color="auto"/>
            <w:bottom w:val="none" w:sz="0" w:space="0" w:color="auto"/>
            <w:right w:val="none" w:sz="0" w:space="0" w:color="auto"/>
          </w:divBdr>
        </w:div>
        <w:div w:id="1602836121">
          <w:marLeft w:val="0"/>
          <w:marRight w:val="0"/>
          <w:marTop w:val="120"/>
          <w:marBottom w:val="0"/>
          <w:divBdr>
            <w:top w:val="none" w:sz="0" w:space="0" w:color="auto"/>
            <w:left w:val="none" w:sz="0" w:space="0" w:color="auto"/>
            <w:bottom w:val="none" w:sz="0" w:space="0" w:color="auto"/>
            <w:right w:val="none" w:sz="0" w:space="0" w:color="auto"/>
          </w:divBdr>
        </w:div>
        <w:div w:id="1391267039">
          <w:marLeft w:val="0"/>
          <w:marRight w:val="0"/>
          <w:marTop w:val="120"/>
          <w:marBottom w:val="0"/>
          <w:divBdr>
            <w:top w:val="none" w:sz="0" w:space="0" w:color="auto"/>
            <w:left w:val="none" w:sz="0" w:space="0" w:color="auto"/>
            <w:bottom w:val="none" w:sz="0" w:space="0" w:color="auto"/>
            <w:right w:val="none" w:sz="0" w:space="0" w:color="auto"/>
          </w:divBdr>
        </w:div>
        <w:div w:id="1515455617">
          <w:marLeft w:val="0"/>
          <w:marRight w:val="0"/>
          <w:marTop w:val="120"/>
          <w:marBottom w:val="0"/>
          <w:divBdr>
            <w:top w:val="none" w:sz="0" w:space="0" w:color="auto"/>
            <w:left w:val="none" w:sz="0" w:space="0" w:color="auto"/>
            <w:bottom w:val="none" w:sz="0" w:space="0" w:color="auto"/>
            <w:right w:val="none" w:sz="0" w:space="0" w:color="auto"/>
          </w:divBdr>
        </w:div>
        <w:div w:id="1580824556">
          <w:marLeft w:val="0"/>
          <w:marRight w:val="0"/>
          <w:marTop w:val="120"/>
          <w:marBottom w:val="0"/>
          <w:divBdr>
            <w:top w:val="none" w:sz="0" w:space="0" w:color="auto"/>
            <w:left w:val="none" w:sz="0" w:space="0" w:color="auto"/>
            <w:bottom w:val="none" w:sz="0" w:space="0" w:color="auto"/>
            <w:right w:val="none" w:sz="0" w:space="0" w:color="auto"/>
          </w:divBdr>
        </w:div>
        <w:div w:id="1126855847">
          <w:marLeft w:val="0"/>
          <w:marRight w:val="0"/>
          <w:marTop w:val="120"/>
          <w:marBottom w:val="0"/>
          <w:divBdr>
            <w:top w:val="none" w:sz="0" w:space="0" w:color="auto"/>
            <w:left w:val="none" w:sz="0" w:space="0" w:color="auto"/>
            <w:bottom w:val="none" w:sz="0" w:space="0" w:color="auto"/>
            <w:right w:val="none" w:sz="0" w:space="0" w:color="auto"/>
          </w:divBdr>
        </w:div>
        <w:div w:id="1574849089">
          <w:marLeft w:val="0"/>
          <w:marRight w:val="0"/>
          <w:marTop w:val="120"/>
          <w:marBottom w:val="0"/>
          <w:divBdr>
            <w:top w:val="none" w:sz="0" w:space="0" w:color="auto"/>
            <w:left w:val="none" w:sz="0" w:space="0" w:color="auto"/>
            <w:bottom w:val="none" w:sz="0" w:space="0" w:color="auto"/>
            <w:right w:val="none" w:sz="0" w:space="0" w:color="auto"/>
          </w:divBdr>
        </w:div>
        <w:div w:id="903872948">
          <w:marLeft w:val="0"/>
          <w:marRight w:val="0"/>
          <w:marTop w:val="120"/>
          <w:marBottom w:val="0"/>
          <w:divBdr>
            <w:top w:val="none" w:sz="0" w:space="0" w:color="auto"/>
            <w:left w:val="none" w:sz="0" w:space="0" w:color="auto"/>
            <w:bottom w:val="none" w:sz="0" w:space="0" w:color="auto"/>
            <w:right w:val="none" w:sz="0" w:space="0" w:color="auto"/>
          </w:divBdr>
        </w:div>
        <w:div w:id="1514412814">
          <w:marLeft w:val="0"/>
          <w:marRight w:val="0"/>
          <w:marTop w:val="120"/>
          <w:marBottom w:val="0"/>
          <w:divBdr>
            <w:top w:val="none" w:sz="0" w:space="0" w:color="auto"/>
            <w:left w:val="none" w:sz="0" w:space="0" w:color="auto"/>
            <w:bottom w:val="none" w:sz="0" w:space="0" w:color="auto"/>
            <w:right w:val="none" w:sz="0" w:space="0" w:color="auto"/>
          </w:divBdr>
        </w:div>
        <w:div w:id="52508592">
          <w:marLeft w:val="0"/>
          <w:marRight w:val="0"/>
          <w:marTop w:val="120"/>
          <w:marBottom w:val="0"/>
          <w:divBdr>
            <w:top w:val="none" w:sz="0" w:space="0" w:color="auto"/>
            <w:left w:val="none" w:sz="0" w:space="0" w:color="auto"/>
            <w:bottom w:val="none" w:sz="0" w:space="0" w:color="auto"/>
            <w:right w:val="none" w:sz="0" w:space="0" w:color="auto"/>
          </w:divBdr>
        </w:div>
        <w:div w:id="1934971583">
          <w:marLeft w:val="0"/>
          <w:marRight w:val="0"/>
          <w:marTop w:val="120"/>
          <w:marBottom w:val="0"/>
          <w:divBdr>
            <w:top w:val="none" w:sz="0" w:space="0" w:color="auto"/>
            <w:left w:val="none" w:sz="0" w:space="0" w:color="auto"/>
            <w:bottom w:val="none" w:sz="0" w:space="0" w:color="auto"/>
            <w:right w:val="none" w:sz="0" w:space="0" w:color="auto"/>
          </w:divBdr>
        </w:div>
        <w:div w:id="427241232">
          <w:marLeft w:val="0"/>
          <w:marRight w:val="0"/>
          <w:marTop w:val="120"/>
          <w:marBottom w:val="0"/>
          <w:divBdr>
            <w:top w:val="none" w:sz="0" w:space="0" w:color="auto"/>
            <w:left w:val="none" w:sz="0" w:space="0" w:color="auto"/>
            <w:bottom w:val="none" w:sz="0" w:space="0" w:color="auto"/>
            <w:right w:val="none" w:sz="0" w:space="0" w:color="auto"/>
          </w:divBdr>
        </w:div>
        <w:div w:id="301271969">
          <w:marLeft w:val="0"/>
          <w:marRight w:val="0"/>
          <w:marTop w:val="120"/>
          <w:marBottom w:val="0"/>
          <w:divBdr>
            <w:top w:val="none" w:sz="0" w:space="0" w:color="auto"/>
            <w:left w:val="none" w:sz="0" w:space="0" w:color="auto"/>
            <w:bottom w:val="none" w:sz="0" w:space="0" w:color="auto"/>
            <w:right w:val="none" w:sz="0" w:space="0" w:color="auto"/>
          </w:divBdr>
        </w:div>
        <w:div w:id="552809745">
          <w:marLeft w:val="0"/>
          <w:marRight w:val="0"/>
          <w:marTop w:val="120"/>
          <w:marBottom w:val="0"/>
          <w:divBdr>
            <w:top w:val="none" w:sz="0" w:space="0" w:color="auto"/>
            <w:left w:val="none" w:sz="0" w:space="0" w:color="auto"/>
            <w:bottom w:val="none" w:sz="0" w:space="0" w:color="auto"/>
            <w:right w:val="none" w:sz="0" w:space="0" w:color="auto"/>
          </w:divBdr>
        </w:div>
        <w:div w:id="1523401021">
          <w:marLeft w:val="0"/>
          <w:marRight w:val="0"/>
          <w:marTop w:val="120"/>
          <w:marBottom w:val="0"/>
          <w:divBdr>
            <w:top w:val="none" w:sz="0" w:space="0" w:color="auto"/>
            <w:left w:val="none" w:sz="0" w:space="0" w:color="auto"/>
            <w:bottom w:val="none" w:sz="0" w:space="0" w:color="auto"/>
            <w:right w:val="none" w:sz="0" w:space="0" w:color="auto"/>
          </w:divBdr>
        </w:div>
        <w:div w:id="1336032198">
          <w:marLeft w:val="0"/>
          <w:marRight w:val="0"/>
          <w:marTop w:val="120"/>
          <w:marBottom w:val="0"/>
          <w:divBdr>
            <w:top w:val="none" w:sz="0" w:space="0" w:color="auto"/>
            <w:left w:val="none" w:sz="0" w:space="0" w:color="auto"/>
            <w:bottom w:val="none" w:sz="0" w:space="0" w:color="auto"/>
            <w:right w:val="none" w:sz="0" w:space="0" w:color="auto"/>
          </w:divBdr>
        </w:div>
        <w:div w:id="789124984">
          <w:marLeft w:val="0"/>
          <w:marRight w:val="0"/>
          <w:marTop w:val="120"/>
          <w:marBottom w:val="0"/>
          <w:divBdr>
            <w:top w:val="none" w:sz="0" w:space="0" w:color="auto"/>
            <w:left w:val="none" w:sz="0" w:space="0" w:color="auto"/>
            <w:bottom w:val="none" w:sz="0" w:space="0" w:color="auto"/>
            <w:right w:val="none" w:sz="0" w:space="0" w:color="auto"/>
          </w:divBdr>
        </w:div>
        <w:div w:id="1717391778">
          <w:marLeft w:val="0"/>
          <w:marRight w:val="0"/>
          <w:marTop w:val="120"/>
          <w:marBottom w:val="0"/>
          <w:divBdr>
            <w:top w:val="none" w:sz="0" w:space="0" w:color="auto"/>
            <w:left w:val="none" w:sz="0" w:space="0" w:color="auto"/>
            <w:bottom w:val="none" w:sz="0" w:space="0" w:color="auto"/>
            <w:right w:val="none" w:sz="0" w:space="0" w:color="auto"/>
          </w:divBdr>
        </w:div>
        <w:div w:id="1633901425">
          <w:marLeft w:val="0"/>
          <w:marRight w:val="0"/>
          <w:marTop w:val="120"/>
          <w:marBottom w:val="0"/>
          <w:divBdr>
            <w:top w:val="none" w:sz="0" w:space="0" w:color="auto"/>
            <w:left w:val="none" w:sz="0" w:space="0" w:color="auto"/>
            <w:bottom w:val="none" w:sz="0" w:space="0" w:color="auto"/>
            <w:right w:val="none" w:sz="0" w:space="0" w:color="auto"/>
          </w:divBdr>
        </w:div>
        <w:div w:id="845365607">
          <w:marLeft w:val="0"/>
          <w:marRight w:val="0"/>
          <w:marTop w:val="120"/>
          <w:marBottom w:val="0"/>
          <w:divBdr>
            <w:top w:val="none" w:sz="0" w:space="0" w:color="auto"/>
            <w:left w:val="none" w:sz="0" w:space="0" w:color="auto"/>
            <w:bottom w:val="none" w:sz="0" w:space="0" w:color="auto"/>
            <w:right w:val="none" w:sz="0" w:space="0" w:color="auto"/>
          </w:divBdr>
        </w:div>
        <w:div w:id="512957661">
          <w:marLeft w:val="0"/>
          <w:marRight w:val="0"/>
          <w:marTop w:val="120"/>
          <w:marBottom w:val="0"/>
          <w:divBdr>
            <w:top w:val="none" w:sz="0" w:space="0" w:color="auto"/>
            <w:left w:val="none" w:sz="0" w:space="0" w:color="auto"/>
            <w:bottom w:val="none" w:sz="0" w:space="0" w:color="auto"/>
            <w:right w:val="none" w:sz="0" w:space="0" w:color="auto"/>
          </w:divBdr>
        </w:div>
        <w:div w:id="1562327676">
          <w:marLeft w:val="0"/>
          <w:marRight w:val="0"/>
          <w:marTop w:val="120"/>
          <w:marBottom w:val="0"/>
          <w:divBdr>
            <w:top w:val="none" w:sz="0" w:space="0" w:color="auto"/>
            <w:left w:val="none" w:sz="0" w:space="0" w:color="auto"/>
            <w:bottom w:val="none" w:sz="0" w:space="0" w:color="auto"/>
            <w:right w:val="none" w:sz="0" w:space="0" w:color="auto"/>
          </w:divBdr>
        </w:div>
        <w:div w:id="1056590261">
          <w:marLeft w:val="0"/>
          <w:marRight w:val="0"/>
          <w:marTop w:val="120"/>
          <w:marBottom w:val="0"/>
          <w:divBdr>
            <w:top w:val="none" w:sz="0" w:space="0" w:color="auto"/>
            <w:left w:val="none" w:sz="0" w:space="0" w:color="auto"/>
            <w:bottom w:val="none" w:sz="0" w:space="0" w:color="auto"/>
            <w:right w:val="none" w:sz="0" w:space="0" w:color="auto"/>
          </w:divBdr>
        </w:div>
        <w:div w:id="1032456416">
          <w:marLeft w:val="0"/>
          <w:marRight w:val="0"/>
          <w:marTop w:val="120"/>
          <w:marBottom w:val="0"/>
          <w:divBdr>
            <w:top w:val="none" w:sz="0" w:space="0" w:color="auto"/>
            <w:left w:val="none" w:sz="0" w:space="0" w:color="auto"/>
            <w:bottom w:val="none" w:sz="0" w:space="0" w:color="auto"/>
            <w:right w:val="none" w:sz="0" w:space="0" w:color="auto"/>
          </w:divBdr>
        </w:div>
        <w:div w:id="290745051">
          <w:marLeft w:val="0"/>
          <w:marRight w:val="0"/>
          <w:marTop w:val="120"/>
          <w:marBottom w:val="0"/>
          <w:divBdr>
            <w:top w:val="none" w:sz="0" w:space="0" w:color="auto"/>
            <w:left w:val="none" w:sz="0" w:space="0" w:color="auto"/>
            <w:bottom w:val="none" w:sz="0" w:space="0" w:color="auto"/>
            <w:right w:val="none" w:sz="0" w:space="0" w:color="auto"/>
          </w:divBdr>
        </w:div>
        <w:div w:id="206457523">
          <w:marLeft w:val="0"/>
          <w:marRight w:val="0"/>
          <w:marTop w:val="120"/>
          <w:marBottom w:val="0"/>
          <w:divBdr>
            <w:top w:val="none" w:sz="0" w:space="0" w:color="auto"/>
            <w:left w:val="none" w:sz="0" w:space="0" w:color="auto"/>
            <w:bottom w:val="none" w:sz="0" w:space="0" w:color="auto"/>
            <w:right w:val="none" w:sz="0" w:space="0" w:color="auto"/>
          </w:divBdr>
        </w:div>
      </w:divsChild>
    </w:div>
    <w:div w:id="1387412332">
      <w:bodyDiv w:val="1"/>
      <w:marLeft w:val="0"/>
      <w:marRight w:val="0"/>
      <w:marTop w:val="0"/>
      <w:marBottom w:val="0"/>
      <w:divBdr>
        <w:top w:val="none" w:sz="0" w:space="0" w:color="auto"/>
        <w:left w:val="none" w:sz="0" w:space="0" w:color="auto"/>
        <w:bottom w:val="none" w:sz="0" w:space="0" w:color="auto"/>
        <w:right w:val="none" w:sz="0" w:space="0" w:color="auto"/>
      </w:divBdr>
    </w:div>
    <w:div w:id="1406298582">
      <w:bodyDiv w:val="1"/>
      <w:marLeft w:val="0"/>
      <w:marRight w:val="0"/>
      <w:marTop w:val="0"/>
      <w:marBottom w:val="0"/>
      <w:divBdr>
        <w:top w:val="none" w:sz="0" w:space="0" w:color="auto"/>
        <w:left w:val="none" w:sz="0" w:space="0" w:color="auto"/>
        <w:bottom w:val="none" w:sz="0" w:space="0" w:color="auto"/>
        <w:right w:val="none" w:sz="0" w:space="0" w:color="auto"/>
      </w:divBdr>
    </w:div>
    <w:div w:id="1584678340">
      <w:bodyDiv w:val="1"/>
      <w:marLeft w:val="0"/>
      <w:marRight w:val="0"/>
      <w:marTop w:val="0"/>
      <w:marBottom w:val="0"/>
      <w:divBdr>
        <w:top w:val="none" w:sz="0" w:space="0" w:color="auto"/>
        <w:left w:val="none" w:sz="0" w:space="0" w:color="auto"/>
        <w:bottom w:val="none" w:sz="0" w:space="0" w:color="auto"/>
        <w:right w:val="none" w:sz="0" w:space="0" w:color="auto"/>
      </w:divBdr>
    </w:div>
    <w:div w:id="1628774322">
      <w:bodyDiv w:val="1"/>
      <w:marLeft w:val="0"/>
      <w:marRight w:val="0"/>
      <w:marTop w:val="0"/>
      <w:marBottom w:val="0"/>
      <w:divBdr>
        <w:top w:val="none" w:sz="0" w:space="0" w:color="auto"/>
        <w:left w:val="none" w:sz="0" w:space="0" w:color="auto"/>
        <w:bottom w:val="none" w:sz="0" w:space="0" w:color="auto"/>
        <w:right w:val="none" w:sz="0" w:space="0" w:color="auto"/>
      </w:divBdr>
    </w:div>
    <w:div w:id="1886913279">
      <w:bodyDiv w:val="1"/>
      <w:marLeft w:val="0"/>
      <w:marRight w:val="0"/>
      <w:marTop w:val="0"/>
      <w:marBottom w:val="0"/>
      <w:divBdr>
        <w:top w:val="none" w:sz="0" w:space="0" w:color="auto"/>
        <w:left w:val="none" w:sz="0" w:space="0" w:color="auto"/>
        <w:bottom w:val="none" w:sz="0" w:space="0" w:color="auto"/>
        <w:right w:val="none" w:sz="0" w:space="0" w:color="auto"/>
      </w:divBdr>
    </w:div>
    <w:div w:id="2054038810">
      <w:bodyDiv w:val="1"/>
      <w:marLeft w:val="0"/>
      <w:marRight w:val="0"/>
      <w:marTop w:val="0"/>
      <w:marBottom w:val="0"/>
      <w:divBdr>
        <w:top w:val="none" w:sz="0" w:space="0" w:color="auto"/>
        <w:left w:val="none" w:sz="0" w:space="0" w:color="auto"/>
        <w:bottom w:val="none" w:sz="0" w:space="0" w:color="auto"/>
        <w:right w:val="none" w:sz="0" w:space="0" w:color="auto"/>
      </w:divBdr>
    </w:div>
    <w:div w:id="206906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consultant.ru/" TargetMode="External"/><Relationship Id="rId18" Type="http://schemas.openxmlformats.org/officeDocument/2006/relationships/hyperlink" Target="http://www.jari.or.jp/tabid/201/Default.asp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enta.ru/articles/2014/07/25/technopolis/" TargetMode="External"/><Relationship Id="rId17" Type="http://schemas.openxmlformats.org/officeDocument/2006/relationships/hyperlink" Target="http://www.hodogaya.co.jp/English2/web/index.html" TargetMode="External"/><Relationship Id="rId2" Type="http://schemas.openxmlformats.org/officeDocument/2006/relationships/numbering" Target="numbering.xml"/><Relationship Id="rId16" Type="http://schemas.openxmlformats.org/officeDocument/2006/relationships/hyperlink" Target="http://innopolis.ru/" TargetMode="External"/><Relationship Id="rId20" Type="http://schemas.openxmlformats.org/officeDocument/2006/relationships/hyperlink" Target="http://www.consult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nta.ru/tags/mkrtchyan-nikita" TargetMode="External"/><Relationship Id="rId5" Type="http://schemas.openxmlformats.org/officeDocument/2006/relationships/webSettings" Target="webSettings.xml"/><Relationship Id="rId15" Type="http://schemas.openxmlformats.org/officeDocument/2006/relationships/hyperlink" Target="https://www.technomoscow.ru/" TargetMode="External"/><Relationship Id="rId23" Type="http://schemas.openxmlformats.org/officeDocument/2006/relationships/theme" Target="theme/theme1.xml"/><Relationship Id="rId10" Type="http://schemas.openxmlformats.org/officeDocument/2006/relationships/hyperlink" Target="https://lenta.ru/tags/vshe" TargetMode="External"/><Relationship Id="rId19" Type="http://schemas.openxmlformats.org/officeDocument/2006/relationships/hyperlink" Target="https://hightech.fm/author/samuilkina" TargetMode="External"/><Relationship Id="rId4" Type="http://schemas.openxmlformats.org/officeDocument/2006/relationships/settings" Target="settings.xml"/><Relationship Id="rId9" Type="http://schemas.openxmlformats.org/officeDocument/2006/relationships/hyperlink" Target="http://www.consultant.ru/document/cons_doc_LAW_98622/" TargetMode="External"/><Relationship Id="rId14" Type="http://schemas.openxmlformats.org/officeDocument/2006/relationships/hyperlink" Target="http://www.souznaukogradov.ru/souz/about_souz/180"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Инвестиции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C7D-4110-A448-7004D66EA1F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C7D-4110-A448-7004D66EA1F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C7D-4110-A448-7004D66EA1F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C7D-4110-A448-7004D66EA1F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C7D-4110-A448-7004D66EA1F7}"/>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1C7D-4110-A448-7004D66EA1F7}"/>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1C7D-4110-A448-7004D66EA1F7}"/>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1C7D-4110-A448-7004D66EA1F7}"/>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1C7D-4110-A448-7004D66EA1F7}"/>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1C7D-4110-A448-7004D66EA1F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Лист1!$A$2:$A$11</c:f>
              <c:strCache>
                <c:ptCount val="10"/>
                <c:pt idx="0">
                  <c:v>США</c:v>
                </c:pt>
                <c:pt idx="1">
                  <c:v>Китай</c:v>
                </c:pt>
                <c:pt idx="2">
                  <c:v>Япония</c:v>
                </c:pt>
                <c:pt idx="3">
                  <c:v>Германия</c:v>
                </c:pt>
                <c:pt idx="4">
                  <c:v>Республика Корея</c:v>
                </c:pt>
                <c:pt idx="5">
                  <c:v>Франция</c:v>
                </c:pt>
                <c:pt idx="6">
                  <c:v>Индия </c:v>
                </c:pt>
                <c:pt idx="7">
                  <c:v>Великобритания </c:v>
                </c:pt>
                <c:pt idx="8">
                  <c:v>Бразилия</c:v>
                </c:pt>
                <c:pt idx="9">
                  <c:v>Россия</c:v>
                </c:pt>
              </c:strCache>
            </c:strRef>
          </c:cat>
          <c:val>
            <c:numRef>
              <c:f>Лист1!$B$2:$B$11</c:f>
              <c:numCache>
                <c:formatCode>General</c:formatCode>
                <c:ptCount val="10"/>
                <c:pt idx="0">
                  <c:v>502.9</c:v>
                </c:pt>
                <c:pt idx="1">
                  <c:v>408.8</c:v>
                </c:pt>
                <c:pt idx="2">
                  <c:v>170</c:v>
                </c:pt>
                <c:pt idx="3">
                  <c:v>114</c:v>
                </c:pt>
                <c:pt idx="4">
                  <c:v>74</c:v>
                </c:pt>
                <c:pt idx="5">
                  <c:v>60</c:v>
                </c:pt>
                <c:pt idx="6">
                  <c:v>50.3</c:v>
                </c:pt>
                <c:pt idx="7">
                  <c:v>46.3</c:v>
                </c:pt>
                <c:pt idx="8">
                  <c:v>38.4</c:v>
                </c:pt>
                <c:pt idx="9">
                  <c:v>37.299999999999997</c:v>
                </c:pt>
              </c:numCache>
            </c:numRef>
          </c:val>
          <c:extLst>
            <c:ext xmlns:c16="http://schemas.microsoft.com/office/drawing/2014/chart" uri="{C3380CC4-5D6E-409C-BE32-E72D297353CC}">
              <c16:uniqueId val="{00000000-40B5-48C0-BC79-187EADB197C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C214A-EAFF-4152-A857-3959F9C83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51</Pages>
  <Words>12022</Words>
  <Characters>68530</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kalin</dc:creator>
  <cp:keywords/>
  <dc:description/>
  <cp:lastModifiedBy>kalin</cp:lastModifiedBy>
  <cp:revision>5</cp:revision>
  <dcterms:created xsi:type="dcterms:W3CDTF">2018-05-31T05:56:00Z</dcterms:created>
  <dcterms:modified xsi:type="dcterms:W3CDTF">2018-06-15T04:36:00Z</dcterms:modified>
</cp:coreProperties>
</file>