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9368C" w14:textId="77777777" w:rsidR="006F2C45" w:rsidRPr="000E22A8" w:rsidRDefault="006F2C45" w:rsidP="000E22A8">
      <w:pPr>
        <w:jc w:val="center"/>
        <w:rPr>
          <w:b/>
          <w:sz w:val="28"/>
          <w:szCs w:val="28"/>
        </w:rPr>
      </w:pPr>
      <w:r w:rsidRPr="000E22A8">
        <w:rPr>
          <w:b/>
          <w:sz w:val="28"/>
          <w:szCs w:val="28"/>
        </w:rPr>
        <w:t>УВАЖАЕМЫЕ КОЛЛЕГИ!</w:t>
      </w:r>
    </w:p>
    <w:p w14:paraId="758E7398" w14:textId="77777777" w:rsidR="006F2C45" w:rsidRPr="000E22A8" w:rsidRDefault="006F2C45" w:rsidP="000E22A8">
      <w:pPr>
        <w:jc w:val="center"/>
        <w:rPr>
          <w:sz w:val="28"/>
          <w:szCs w:val="28"/>
        </w:rPr>
      </w:pPr>
    </w:p>
    <w:p w14:paraId="74F58D25" w14:textId="77777777" w:rsidR="006F2C45" w:rsidRPr="000E22A8" w:rsidRDefault="006F2C45" w:rsidP="000E22A8">
      <w:pPr>
        <w:jc w:val="center"/>
        <w:rPr>
          <w:sz w:val="28"/>
          <w:szCs w:val="28"/>
        </w:rPr>
      </w:pPr>
      <w:r w:rsidRPr="000E22A8">
        <w:rPr>
          <w:sz w:val="28"/>
          <w:szCs w:val="28"/>
        </w:rPr>
        <w:t>ФГБОУ ВО КубГУ «Кубанский государственный университет»</w:t>
      </w:r>
    </w:p>
    <w:p w14:paraId="0B34B942" w14:textId="77777777" w:rsidR="006F2C45" w:rsidRPr="000E22A8" w:rsidRDefault="006F2C45" w:rsidP="000E22A8">
      <w:pPr>
        <w:jc w:val="center"/>
        <w:rPr>
          <w:sz w:val="28"/>
          <w:szCs w:val="28"/>
        </w:rPr>
      </w:pPr>
      <w:r w:rsidRPr="000E22A8">
        <w:rPr>
          <w:sz w:val="28"/>
          <w:szCs w:val="28"/>
        </w:rPr>
        <w:t>Кафедра английского языка в профессиональной сфере</w:t>
      </w:r>
    </w:p>
    <w:p w14:paraId="00B3D35A" w14:textId="0D228657" w:rsidR="006F2C45" w:rsidRPr="000E22A8" w:rsidRDefault="006F2C45" w:rsidP="000E22A8">
      <w:pPr>
        <w:jc w:val="center"/>
        <w:rPr>
          <w:b/>
          <w:sz w:val="28"/>
          <w:szCs w:val="28"/>
        </w:rPr>
      </w:pPr>
      <w:r w:rsidRPr="00F17D5B">
        <w:rPr>
          <w:sz w:val="28"/>
          <w:szCs w:val="28"/>
        </w:rPr>
        <w:t xml:space="preserve"> проводит </w:t>
      </w:r>
      <w:r w:rsidRPr="00F17D5B">
        <w:rPr>
          <w:b/>
          <w:sz w:val="28"/>
          <w:szCs w:val="28"/>
        </w:rPr>
        <w:t>25 сентября 202</w:t>
      </w:r>
      <w:r w:rsidR="003D5310" w:rsidRPr="00F17D5B">
        <w:rPr>
          <w:b/>
          <w:sz w:val="28"/>
          <w:szCs w:val="28"/>
        </w:rPr>
        <w:t>1</w:t>
      </w:r>
      <w:r w:rsidRPr="00F17D5B">
        <w:rPr>
          <w:b/>
          <w:sz w:val="28"/>
          <w:szCs w:val="28"/>
        </w:rPr>
        <w:t xml:space="preserve"> г. </w:t>
      </w:r>
      <w:r w:rsidR="00B421F9" w:rsidRPr="00F17D5B">
        <w:rPr>
          <w:bCs/>
          <w:sz w:val="28"/>
          <w:szCs w:val="28"/>
        </w:rPr>
        <w:t>международную</w:t>
      </w:r>
      <w:r w:rsidR="00B421F9" w:rsidRPr="00F17D5B">
        <w:rPr>
          <w:b/>
          <w:sz w:val="28"/>
          <w:szCs w:val="28"/>
        </w:rPr>
        <w:t xml:space="preserve"> </w:t>
      </w:r>
      <w:r w:rsidRPr="00F17D5B">
        <w:rPr>
          <w:sz w:val="28"/>
          <w:szCs w:val="28"/>
        </w:rPr>
        <w:t xml:space="preserve">научно-практическую </w:t>
      </w:r>
      <w:r w:rsidRPr="000E22A8">
        <w:rPr>
          <w:sz w:val="28"/>
          <w:szCs w:val="28"/>
        </w:rPr>
        <w:t>конференцию «</w:t>
      </w:r>
      <w:r w:rsidRPr="000E22A8">
        <w:rPr>
          <w:b/>
          <w:sz w:val="28"/>
          <w:szCs w:val="28"/>
        </w:rPr>
        <w:t xml:space="preserve">Актуальные аспекты лингвистики, лингводидактики и </w:t>
      </w:r>
    </w:p>
    <w:p w14:paraId="0DBFC3EB" w14:textId="384F2E75" w:rsidR="006F2C45" w:rsidRPr="000E22A8" w:rsidRDefault="006F2C45" w:rsidP="000E22A8">
      <w:pPr>
        <w:jc w:val="center"/>
        <w:rPr>
          <w:sz w:val="28"/>
          <w:szCs w:val="28"/>
        </w:rPr>
      </w:pPr>
      <w:r w:rsidRPr="000E22A8">
        <w:rPr>
          <w:b/>
          <w:sz w:val="28"/>
          <w:szCs w:val="28"/>
        </w:rPr>
        <w:t>межкультурной коммуникации</w:t>
      </w:r>
      <w:r w:rsidRPr="000E22A8">
        <w:rPr>
          <w:sz w:val="28"/>
          <w:szCs w:val="28"/>
        </w:rPr>
        <w:t>»</w:t>
      </w:r>
      <w:r w:rsidR="00B421F9" w:rsidRPr="000E22A8">
        <w:rPr>
          <w:sz w:val="28"/>
          <w:szCs w:val="28"/>
        </w:rPr>
        <w:t>.</w:t>
      </w:r>
    </w:p>
    <w:p w14:paraId="50B61AF7" w14:textId="7535551C" w:rsidR="001F1DAD" w:rsidRPr="000E22A8" w:rsidRDefault="001F1DAD" w:rsidP="000E22A8">
      <w:pPr>
        <w:jc w:val="center"/>
        <w:rPr>
          <w:sz w:val="28"/>
          <w:szCs w:val="28"/>
        </w:rPr>
      </w:pPr>
    </w:p>
    <w:p w14:paraId="07C037C3" w14:textId="718CDAE5" w:rsidR="001F1DAD" w:rsidRPr="000E22A8" w:rsidRDefault="001F1DAD" w:rsidP="000E22A8">
      <w:pPr>
        <w:jc w:val="both"/>
        <w:rPr>
          <w:bCs/>
          <w:sz w:val="28"/>
          <w:szCs w:val="28"/>
        </w:rPr>
      </w:pPr>
      <w:r w:rsidRPr="000E22A8">
        <w:rPr>
          <w:b/>
          <w:bCs/>
          <w:sz w:val="28"/>
          <w:szCs w:val="28"/>
        </w:rPr>
        <w:t>Целью конференции</w:t>
      </w:r>
      <w:r w:rsidRPr="000E22A8">
        <w:rPr>
          <w:sz w:val="28"/>
          <w:szCs w:val="28"/>
        </w:rPr>
        <w:t xml:space="preserve"> является развитие теоретических и прикладных исследований в области </w:t>
      </w:r>
      <w:r w:rsidRPr="000E22A8">
        <w:rPr>
          <w:bCs/>
          <w:sz w:val="28"/>
          <w:szCs w:val="28"/>
        </w:rPr>
        <w:t>лингвистики, лингводидактики и межкультурной коммуникации,</w:t>
      </w:r>
      <w:r w:rsidRPr="000E22A8">
        <w:rPr>
          <w:sz w:val="28"/>
          <w:szCs w:val="28"/>
        </w:rPr>
        <w:t xml:space="preserve"> установление научных связей между специалистами разных стран.</w:t>
      </w:r>
    </w:p>
    <w:p w14:paraId="7427E1FE" w14:textId="77777777" w:rsidR="001F1DAD" w:rsidRPr="000E22A8" w:rsidRDefault="001F1DAD" w:rsidP="000E22A8">
      <w:pPr>
        <w:ind w:left="360" w:right="165"/>
        <w:rPr>
          <w:sz w:val="28"/>
          <w:szCs w:val="28"/>
        </w:rPr>
      </w:pPr>
      <w:r w:rsidRPr="000E22A8">
        <w:rPr>
          <w:sz w:val="28"/>
          <w:szCs w:val="28"/>
        </w:rPr>
        <w:t> </w:t>
      </w:r>
    </w:p>
    <w:p w14:paraId="3915C948" w14:textId="77777777" w:rsidR="001F1DAD" w:rsidRPr="000E22A8" w:rsidRDefault="001F1DAD" w:rsidP="000E22A8">
      <w:pPr>
        <w:ind w:right="165"/>
        <w:rPr>
          <w:sz w:val="28"/>
          <w:szCs w:val="28"/>
        </w:rPr>
      </w:pPr>
      <w:r w:rsidRPr="000E22A8">
        <w:rPr>
          <w:b/>
          <w:bCs/>
          <w:sz w:val="28"/>
          <w:szCs w:val="28"/>
        </w:rPr>
        <w:t>Работа конференции будет проходить по следующим направлениям</w:t>
      </w:r>
      <w:r w:rsidRPr="000E22A8">
        <w:rPr>
          <w:sz w:val="28"/>
          <w:szCs w:val="28"/>
        </w:rPr>
        <w:t xml:space="preserve">: </w:t>
      </w:r>
    </w:p>
    <w:p w14:paraId="1DFBE199" w14:textId="64073FF4" w:rsidR="000E22A8" w:rsidRPr="000E22A8" w:rsidRDefault="000E22A8" w:rsidP="000E22A8">
      <w:pPr>
        <w:pStyle w:val="a4"/>
        <w:numPr>
          <w:ilvl w:val="0"/>
          <w:numId w:val="3"/>
        </w:numPr>
        <w:ind w:right="165"/>
        <w:jc w:val="both"/>
        <w:rPr>
          <w:sz w:val="28"/>
          <w:szCs w:val="28"/>
        </w:rPr>
      </w:pPr>
      <w:r w:rsidRPr="000E22A8">
        <w:rPr>
          <w:sz w:val="28"/>
          <w:szCs w:val="28"/>
        </w:rPr>
        <w:t>вопросы переводоведения</w:t>
      </w:r>
      <w:r>
        <w:rPr>
          <w:sz w:val="28"/>
          <w:szCs w:val="28"/>
        </w:rPr>
        <w:t>;</w:t>
      </w:r>
    </w:p>
    <w:p w14:paraId="630A7210" w14:textId="4634A9B8" w:rsidR="000E22A8" w:rsidRPr="000E22A8" w:rsidRDefault="000E22A8" w:rsidP="000E22A8">
      <w:pPr>
        <w:pStyle w:val="a4"/>
        <w:numPr>
          <w:ilvl w:val="0"/>
          <w:numId w:val="3"/>
        </w:numPr>
        <w:ind w:right="165"/>
        <w:jc w:val="both"/>
        <w:rPr>
          <w:color w:val="000000"/>
          <w:sz w:val="28"/>
          <w:szCs w:val="28"/>
        </w:rPr>
      </w:pPr>
      <w:r w:rsidRPr="000E22A8">
        <w:rPr>
          <w:color w:val="000000"/>
          <w:sz w:val="28"/>
          <w:szCs w:val="28"/>
        </w:rPr>
        <w:t>вопросы развития современных форм инновационных педагогических технологий образования</w:t>
      </w:r>
      <w:r>
        <w:rPr>
          <w:color w:val="000000"/>
          <w:sz w:val="28"/>
          <w:szCs w:val="28"/>
        </w:rPr>
        <w:t>;</w:t>
      </w:r>
    </w:p>
    <w:p w14:paraId="22C6B498" w14:textId="6D5FC7DD" w:rsidR="000E22A8" w:rsidRPr="000E22A8" w:rsidRDefault="000E22A8" w:rsidP="000E22A8">
      <w:pPr>
        <w:pStyle w:val="a4"/>
        <w:numPr>
          <w:ilvl w:val="0"/>
          <w:numId w:val="3"/>
        </w:numPr>
        <w:ind w:right="165"/>
        <w:jc w:val="both"/>
        <w:rPr>
          <w:color w:val="000000"/>
          <w:sz w:val="28"/>
          <w:szCs w:val="28"/>
        </w:rPr>
      </w:pPr>
      <w:r w:rsidRPr="000E22A8">
        <w:rPr>
          <w:color w:val="000000"/>
          <w:sz w:val="28"/>
          <w:szCs w:val="28"/>
        </w:rPr>
        <w:t>дискурсивный анализ языка и изучение концептосферы языка</w:t>
      </w:r>
      <w:r>
        <w:rPr>
          <w:color w:val="000000"/>
          <w:sz w:val="28"/>
          <w:szCs w:val="28"/>
        </w:rPr>
        <w:t>;</w:t>
      </w:r>
    </w:p>
    <w:p w14:paraId="3C0AEA75" w14:textId="0E836931" w:rsidR="000E22A8" w:rsidRPr="000E22A8" w:rsidRDefault="000E22A8" w:rsidP="000E22A8">
      <w:pPr>
        <w:pStyle w:val="a4"/>
        <w:numPr>
          <w:ilvl w:val="0"/>
          <w:numId w:val="3"/>
        </w:numPr>
        <w:ind w:right="165"/>
        <w:jc w:val="both"/>
        <w:rPr>
          <w:iCs/>
          <w:sz w:val="28"/>
          <w:szCs w:val="28"/>
        </w:rPr>
      </w:pPr>
      <w:r w:rsidRPr="000E22A8">
        <w:rPr>
          <w:iCs/>
          <w:sz w:val="28"/>
          <w:szCs w:val="28"/>
        </w:rPr>
        <w:t>изучение терминологических систем языка</w:t>
      </w:r>
      <w:r>
        <w:rPr>
          <w:iCs/>
          <w:sz w:val="28"/>
          <w:szCs w:val="28"/>
        </w:rPr>
        <w:t>;</w:t>
      </w:r>
    </w:p>
    <w:p w14:paraId="09D17009" w14:textId="626732AC" w:rsidR="000E22A8" w:rsidRPr="000E22A8" w:rsidRDefault="000E22A8" w:rsidP="000E22A8">
      <w:pPr>
        <w:pStyle w:val="a4"/>
        <w:numPr>
          <w:ilvl w:val="0"/>
          <w:numId w:val="3"/>
        </w:numPr>
        <w:ind w:right="165"/>
        <w:jc w:val="both"/>
        <w:rPr>
          <w:iCs/>
          <w:sz w:val="28"/>
          <w:szCs w:val="28"/>
        </w:rPr>
      </w:pPr>
      <w:r w:rsidRPr="000E22A8">
        <w:rPr>
          <w:iCs/>
          <w:sz w:val="28"/>
          <w:szCs w:val="28"/>
        </w:rPr>
        <w:t>исследование фразеологических систем языка</w:t>
      </w:r>
      <w:r>
        <w:rPr>
          <w:iCs/>
          <w:sz w:val="28"/>
          <w:szCs w:val="28"/>
        </w:rPr>
        <w:t>;</w:t>
      </w:r>
    </w:p>
    <w:p w14:paraId="42C3C177" w14:textId="2C0FE154" w:rsidR="000E22A8" w:rsidRPr="000E22A8" w:rsidRDefault="000E22A8" w:rsidP="000E22A8">
      <w:pPr>
        <w:pStyle w:val="a4"/>
        <w:numPr>
          <w:ilvl w:val="0"/>
          <w:numId w:val="3"/>
        </w:numPr>
        <w:ind w:right="165"/>
        <w:jc w:val="both"/>
        <w:rPr>
          <w:iCs/>
          <w:sz w:val="28"/>
          <w:szCs w:val="28"/>
        </w:rPr>
      </w:pPr>
      <w:r w:rsidRPr="000E22A8">
        <w:rPr>
          <w:iCs/>
          <w:sz w:val="28"/>
          <w:szCs w:val="28"/>
        </w:rPr>
        <w:t>лингвострановедческие аспекты обучения</w:t>
      </w:r>
      <w:r>
        <w:rPr>
          <w:iCs/>
          <w:sz w:val="28"/>
          <w:szCs w:val="28"/>
        </w:rPr>
        <w:t>;</w:t>
      </w:r>
    </w:p>
    <w:p w14:paraId="6AE1D4E9" w14:textId="78441C1E" w:rsidR="000E22A8" w:rsidRPr="000E22A8" w:rsidRDefault="000E22A8" w:rsidP="000E22A8">
      <w:pPr>
        <w:pStyle w:val="a4"/>
        <w:numPr>
          <w:ilvl w:val="0"/>
          <w:numId w:val="3"/>
        </w:numPr>
        <w:ind w:right="165"/>
        <w:jc w:val="both"/>
        <w:rPr>
          <w:color w:val="000000"/>
          <w:sz w:val="28"/>
          <w:szCs w:val="28"/>
        </w:rPr>
      </w:pPr>
      <w:r w:rsidRPr="000E22A8">
        <w:rPr>
          <w:color w:val="000000"/>
          <w:sz w:val="28"/>
          <w:szCs w:val="28"/>
        </w:rPr>
        <w:t>общие вопросы педагогической науки</w:t>
      </w:r>
      <w:r>
        <w:rPr>
          <w:color w:val="000000"/>
          <w:sz w:val="28"/>
          <w:szCs w:val="28"/>
        </w:rPr>
        <w:t>;</w:t>
      </w:r>
    </w:p>
    <w:p w14:paraId="74B1D0F3" w14:textId="67F7AB79" w:rsidR="000E22A8" w:rsidRPr="000E22A8" w:rsidRDefault="000E22A8" w:rsidP="000E22A8">
      <w:pPr>
        <w:pStyle w:val="a4"/>
        <w:numPr>
          <w:ilvl w:val="0"/>
          <w:numId w:val="3"/>
        </w:numPr>
        <w:ind w:right="165"/>
        <w:jc w:val="both"/>
        <w:rPr>
          <w:iCs/>
          <w:sz w:val="28"/>
          <w:szCs w:val="28"/>
        </w:rPr>
      </w:pPr>
      <w:r w:rsidRPr="000E22A8">
        <w:rPr>
          <w:iCs/>
          <w:sz w:val="28"/>
          <w:szCs w:val="28"/>
        </w:rPr>
        <w:t>общие вопросы теории языка</w:t>
      </w:r>
      <w:r>
        <w:rPr>
          <w:iCs/>
          <w:sz w:val="28"/>
          <w:szCs w:val="28"/>
        </w:rPr>
        <w:t>;</w:t>
      </w:r>
    </w:p>
    <w:p w14:paraId="64A9E01A" w14:textId="237A3579" w:rsidR="000E22A8" w:rsidRPr="000E22A8" w:rsidRDefault="000E22A8" w:rsidP="000E22A8">
      <w:pPr>
        <w:pStyle w:val="a4"/>
        <w:numPr>
          <w:ilvl w:val="0"/>
          <w:numId w:val="3"/>
        </w:numPr>
        <w:ind w:right="165"/>
        <w:jc w:val="both"/>
        <w:rPr>
          <w:color w:val="000000"/>
          <w:sz w:val="28"/>
          <w:szCs w:val="28"/>
        </w:rPr>
      </w:pPr>
      <w:r w:rsidRPr="000E22A8">
        <w:rPr>
          <w:color w:val="000000"/>
          <w:sz w:val="28"/>
          <w:szCs w:val="28"/>
        </w:rPr>
        <w:t>теоретико-методологические основы формирования иноязычной коммуникативной компетенции</w:t>
      </w:r>
      <w:r>
        <w:rPr>
          <w:color w:val="000000"/>
          <w:sz w:val="28"/>
          <w:szCs w:val="28"/>
        </w:rPr>
        <w:t>.</w:t>
      </w:r>
    </w:p>
    <w:p w14:paraId="46508B60" w14:textId="77777777" w:rsidR="001F1DAD" w:rsidRPr="000E22A8" w:rsidRDefault="001F1DAD" w:rsidP="000E22A8">
      <w:pPr>
        <w:ind w:left="360" w:right="165"/>
        <w:rPr>
          <w:sz w:val="28"/>
          <w:szCs w:val="28"/>
        </w:rPr>
      </w:pPr>
      <w:r w:rsidRPr="000E22A8">
        <w:rPr>
          <w:sz w:val="28"/>
          <w:szCs w:val="28"/>
        </w:rPr>
        <w:t> </w:t>
      </w:r>
    </w:p>
    <w:p w14:paraId="50CE81E4" w14:textId="1E030EEF" w:rsidR="008F558B" w:rsidRPr="008F558B" w:rsidRDefault="008F558B" w:rsidP="000E22A8">
      <w:pPr>
        <w:jc w:val="both"/>
        <w:rPr>
          <w:bCs/>
          <w:sz w:val="28"/>
          <w:szCs w:val="28"/>
        </w:rPr>
      </w:pPr>
      <w:r>
        <w:rPr>
          <w:b/>
          <w:bCs/>
          <w:sz w:val="28"/>
          <w:szCs w:val="28"/>
        </w:rPr>
        <w:t xml:space="preserve">Язык конференции: </w:t>
      </w:r>
      <w:r>
        <w:rPr>
          <w:bCs/>
          <w:sz w:val="28"/>
          <w:szCs w:val="28"/>
        </w:rPr>
        <w:t>русский, английский.</w:t>
      </w:r>
    </w:p>
    <w:p w14:paraId="1D59DDB3" w14:textId="77777777" w:rsidR="008F558B" w:rsidRDefault="008F558B" w:rsidP="000E22A8">
      <w:pPr>
        <w:jc w:val="both"/>
        <w:rPr>
          <w:b/>
          <w:bCs/>
          <w:sz w:val="28"/>
          <w:szCs w:val="28"/>
        </w:rPr>
      </w:pPr>
    </w:p>
    <w:p w14:paraId="27C70875" w14:textId="648095AB" w:rsidR="001F1DAD" w:rsidRPr="000E22A8" w:rsidRDefault="00833904" w:rsidP="000E22A8">
      <w:pPr>
        <w:jc w:val="both"/>
        <w:rPr>
          <w:sz w:val="28"/>
          <w:szCs w:val="28"/>
        </w:rPr>
      </w:pPr>
      <w:r w:rsidRPr="000E22A8">
        <w:rPr>
          <w:b/>
          <w:bCs/>
          <w:sz w:val="28"/>
          <w:szCs w:val="28"/>
        </w:rPr>
        <w:t>Форма участия</w:t>
      </w:r>
      <w:r w:rsidRPr="000E22A8">
        <w:rPr>
          <w:sz w:val="28"/>
          <w:szCs w:val="28"/>
        </w:rPr>
        <w:t xml:space="preserve">: очная (личное присутствие и выступление с докладом); </w:t>
      </w:r>
      <w:r w:rsidR="00281BDC">
        <w:rPr>
          <w:sz w:val="28"/>
          <w:szCs w:val="28"/>
        </w:rPr>
        <w:t>для иностранных участников будет организована возможность дистанционного участия</w:t>
      </w:r>
      <w:r w:rsidRPr="000E22A8">
        <w:rPr>
          <w:sz w:val="28"/>
          <w:szCs w:val="28"/>
        </w:rPr>
        <w:t xml:space="preserve"> (онлайн-</w:t>
      </w:r>
      <w:r w:rsidR="00871982" w:rsidRPr="000E22A8">
        <w:rPr>
          <w:sz w:val="28"/>
          <w:szCs w:val="28"/>
        </w:rPr>
        <w:t>выступление с докладом</w:t>
      </w:r>
      <w:r w:rsidRPr="000E22A8">
        <w:rPr>
          <w:sz w:val="28"/>
          <w:szCs w:val="28"/>
        </w:rPr>
        <w:t xml:space="preserve"> на платформе </w:t>
      </w:r>
      <w:r w:rsidRPr="000E22A8">
        <w:rPr>
          <w:sz w:val="28"/>
          <w:szCs w:val="28"/>
          <w:lang w:val="en-GB"/>
        </w:rPr>
        <w:t>Microsoft</w:t>
      </w:r>
      <w:r w:rsidRPr="000E22A8">
        <w:rPr>
          <w:sz w:val="28"/>
          <w:szCs w:val="28"/>
        </w:rPr>
        <w:t xml:space="preserve"> </w:t>
      </w:r>
      <w:r w:rsidRPr="000E22A8">
        <w:rPr>
          <w:sz w:val="28"/>
          <w:szCs w:val="28"/>
          <w:lang w:val="en-GB"/>
        </w:rPr>
        <w:t>Teams</w:t>
      </w:r>
      <w:r w:rsidRPr="000E22A8">
        <w:rPr>
          <w:sz w:val="28"/>
          <w:szCs w:val="28"/>
        </w:rPr>
        <w:t xml:space="preserve"> / </w:t>
      </w:r>
      <w:r w:rsidRPr="000E22A8">
        <w:rPr>
          <w:sz w:val="28"/>
          <w:szCs w:val="28"/>
          <w:lang w:val="en-GB"/>
        </w:rPr>
        <w:t>Zoom</w:t>
      </w:r>
      <w:r w:rsidRPr="000E22A8">
        <w:rPr>
          <w:sz w:val="28"/>
          <w:szCs w:val="28"/>
        </w:rPr>
        <w:t>).</w:t>
      </w:r>
    </w:p>
    <w:p w14:paraId="10CBC5E6" w14:textId="77777777" w:rsidR="006F2C45" w:rsidRPr="001871D9" w:rsidRDefault="006F2C45" w:rsidP="00A323FB">
      <w:pPr>
        <w:spacing w:line="360" w:lineRule="auto"/>
        <w:rPr>
          <w:sz w:val="28"/>
          <w:szCs w:val="28"/>
        </w:rPr>
      </w:pPr>
    </w:p>
    <w:p w14:paraId="7473B805" w14:textId="0BC75027" w:rsidR="006F2C45" w:rsidRDefault="006F2C45" w:rsidP="006F2C45">
      <w:pPr>
        <w:jc w:val="both"/>
        <w:rPr>
          <w:sz w:val="28"/>
          <w:szCs w:val="28"/>
        </w:rPr>
      </w:pPr>
      <w:r w:rsidRPr="001871D9">
        <w:rPr>
          <w:sz w:val="28"/>
          <w:szCs w:val="28"/>
        </w:rPr>
        <w:tab/>
        <w:t xml:space="preserve">Для участия в конференции необходимо </w:t>
      </w:r>
      <w:r w:rsidRPr="001871D9">
        <w:rPr>
          <w:b/>
          <w:sz w:val="28"/>
          <w:szCs w:val="28"/>
        </w:rPr>
        <w:t xml:space="preserve">до </w:t>
      </w:r>
      <w:r w:rsidR="00C67F65">
        <w:rPr>
          <w:b/>
          <w:sz w:val="28"/>
          <w:szCs w:val="28"/>
        </w:rPr>
        <w:t>15</w:t>
      </w:r>
      <w:r w:rsidRPr="001871D9">
        <w:rPr>
          <w:b/>
          <w:sz w:val="28"/>
          <w:szCs w:val="28"/>
        </w:rPr>
        <w:t xml:space="preserve"> </w:t>
      </w:r>
      <w:r w:rsidR="00C67F65">
        <w:rPr>
          <w:b/>
          <w:sz w:val="28"/>
          <w:szCs w:val="28"/>
        </w:rPr>
        <w:t>сентября</w:t>
      </w:r>
      <w:r w:rsidRPr="001871D9">
        <w:rPr>
          <w:b/>
          <w:sz w:val="28"/>
          <w:szCs w:val="28"/>
        </w:rPr>
        <w:t xml:space="preserve"> 202</w:t>
      </w:r>
      <w:r w:rsidR="00C67F65">
        <w:rPr>
          <w:b/>
          <w:sz w:val="28"/>
          <w:szCs w:val="28"/>
        </w:rPr>
        <w:t>1</w:t>
      </w:r>
      <w:r w:rsidRPr="001871D9">
        <w:rPr>
          <w:b/>
          <w:sz w:val="28"/>
          <w:szCs w:val="28"/>
        </w:rPr>
        <w:t xml:space="preserve"> г.</w:t>
      </w:r>
      <w:r w:rsidRPr="001871D9">
        <w:rPr>
          <w:sz w:val="28"/>
          <w:szCs w:val="28"/>
        </w:rPr>
        <w:t xml:space="preserve"> </w:t>
      </w:r>
      <w:r w:rsidRPr="001871D9">
        <w:rPr>
          <w:b/>
          <w:sz w:val="28"/>
          <w:szCs w:val="28"/>
        </w:rPr>
        <w:t>оплатить оргвзнос 2500 руб</w:t>
      </w:r>
      <w:r w:rsidRPr="001871D9">
        <w:rPr>
          <w:sz w:val="28"/>
          <w:szCs w:val="28"/>
        </w:rPr>
        <w:t xml:space="preserve"> и сдать материалы в электронном виде по адресу: 350040, Краснодар, ул. Ставропольская, 149, тел. (8-861) 219-96-21, 8 900 2561854 – кафедра английского языка</w:t>
      </w:r>
      <w:r>
        <w:rPr>
          <w:sz w:val="28"/>
          <w:szCs w:val="28"/>
        </w:rPr>
        <w:t xml:space="preserve"> в профессиональной сфере  (ауд. 345), </w:t>
      </w:r>
      <w:r>
        <w:rPr>
          <w:sz w:val="28"/>
          <w:szCs w:val="28"/>
          <w:lang w:val="en-US"/>
        </w:rPr>
        <w:t>e</w:t>
      </w:r>
      <w:r>
        <w:rPr>
          <w:sz w:val="28"/>
          <w:szCs w:val="28"/>
        </w:rPr>
        <w:t>-</w:t>
      </w:r>
      <w:r>
        <w:rPr>
          <w:sz w:val="28"/>
          <w:szCs w:val="28"/>
          <w:lang w:val="en-US"/>
        </w:rPr>
        <w:t>mail</w:t>
      </w:r>
      <w:r>
        <w:rPr>
          <w:sz w:val="28"/>
          <w:szCs w:val="28"/>
        </w:rPr>
        <w:t xml:space="preserve">: </w:t>
      </w:r>
      <w:hyperlink r:id="rId5" w:history="1">
        <w:r>
          <w:rPr>
            <w:rStyle w:val="a3"/>
            <w:sz w:val="28"/>
            <w:szCs w:val="28"/>
            <w:lang w:val="en-US"/>
          </w:rPr>
          <w:t>lab</w:t>
        </w:r>
        <w:r>
          <w:rPr>
            <w:rStyle w:val="a3"/>
            <w:sz w:val="28"/>
            <w:szCs w:val="28"/>
          </w:rPr>
          <w:t>345@</w:t>
        </w:r>
        <w:r>
          <w:rPr>
            <w:rStyle w:val="a3"/>
            <w:sz w:val="28"/>
            <w:szCs w:val="28"/>
            <w:lang w:val="en-US"/>
          </w:rPr>
          <w:t>kubsu</w:t>
        </w:r>
        <w:r>
          <w:rPr>
            <w:rStyle w:val="a3"/>
            <w:sz w:val="28"/>
            <w:szCs w:val="28"/>
          </w:rPr>
          <w:t>.</w:t>
        </w:r>
        <w:r>
          <w:rPr>
            <w:rStyle w:val="a3"/>
            <w:sz w:val="28"/>
            <w:szCs w:val="28"/>
            <w:lang w:val="en-US"/>
          </w:rPr>
          <w:t>ru</w:t>
        </w:r>
      </w:hyperlink>
      <w:r>
        <w:rPr>
          <w:sz w:val="28"/>
          <w:szCs w:val="28"/>
        </w:rPr>
        <w:t>. Участие студентов и магистрантов бесплатное.</w:t>
      </w:r>
    </w:p>
    <w:p w14:paraId="785A9246" w14:textId="065493AE" w:rsidR="00C67F65" w:rsidRDefault="006E3059" w:rsidP="006F2C45">
      <w:pPr>
        <w:jc w:val="both"/>
        <w:rPr>
          <w:sz w:val="28"/>
          <w:szCs w:val="28"/>
        </w:rPr>
      </w:pPr>
      <w:r>
        <w:rPr>
          <w:sz w:val="28"/>
          <w:szCs w:val="28"/>
        </w:rPr>
        <w:t>Полный п</w:t>
      </w:r>
      <w:r w:rsidR="00C67F65">
        <w:rPr>
          <w:sz w:val="28"/>
          <w:szCs w:val="28"/>
        </w:rPr>
        <w:t xml:space="preserve">еречень участников конференции и </w:t>
      </w:r>
      <w:r>
        <w:rPr>
          <w:sz w:val="28"/>
          <w:szCs w:val="28"/>
        </w:rPr>
        <w:t>программа будут опубликованы на сайте Кубанского государственного университета не позднее 20.09.21.</w:t>
      </w:r>
    </w:p>
    <w:p w14:paraId="16678780" w14:textId="77777777" w:rsidR="006F2C45" w:rsidRDefault="006F2C45" w:rsidP="006F2C45">
      <w:pPr>
        <w:jc w:val="both"/>
        <w:rPr>
          <w:sz w:val="28"/>
          <w:szCs w:val="28"/>
        </w:rPr>
      </w:pPr>
      <w:r>
        <w:rPr>
          <w:sz w:val="28"/>
          <w:szCs w:val="28"/>
        </w:rPr>
        <w:tab/>
      </w:r>
    </w:p>
    <w:p w14:paraId="1CC5F61F" w14:textId="7F835CAE" w:rsidR="006F2C45" w:rsidRDefault="006F2C45" w:rsidP="006F2C45">
      <w:pPr>
        <w:jc w:val="both"/>
        <w:rPr>
          <w:sz w:val="28"/>
          <w:szCs w:val="28"/>
        </w:rPr>
      </w:pPr>
      <w:r>
        <w:rPr>
          <w:sz w:val="28"/>
          <w:szCs w:val="28"/>
        </w:rPr>
        <w:tab/>
        <w:t xml:space="preserve">По материалам конференции будет издан сборник статей с размещением в </w:t>
      </w:r>
      <w:r w:rsidRPr="00F1372A">
        <w:rPr>
          <w:b/>
          <w:bCs/>
          <w:sz w:val="28"/>
          <w:szCs w:val="28"/>
        </w:rPr>
        <w:t>РИНЦ</w:t>
      </w:r>
      <w:r>
        <w:rPr>
          <w:sz w:val="28"/>
          <w:szCs w:val="28"/>
        </w:rPr>
        <w:t xml:space="preserve"> (за счет оргвзносов участников). Объем статьи</w:t>
      </w:r>
      <w:r w:rsidR="00581785">
        <w:rPr>
          <w:sz w:val="28"/>
          <w:szCs w:val="28"/>
        </w:rPr>
        <w:t>:</w:t>
      </w:r>
      <w:r>
        <w:rPr>
          <w:sz w:val="28"/>
          <w:szCs w:val="28"/>
        </w:rPr>
        <w:t xml:space="preserve"> </w:t>
      </w:r>
      <w:r w:rsidR="00FA0B28">
        <w:rPr>
          <w:sz w:val="28"/>
          <w:szCs w:val="28"/>
        </w:rPr>
        <w:t>5</w:t>
      </w:r>
      <w:r w:rsidR="00581785">
        <w:rPr>
          <w:sz w:val="28"/>
          <w:szCs w:val="28"/>
        </w:rPr>
        <w:t xml:space="preserve"> – </w:t>
      </w:r>
      <w:r>
        <w:rPr>
          <w:sz w:val="28"/>
          <w:szCs w:val="28"/>
        </w:rPr>
        <w:t>10 страниц</w:t>
      </w:r>
      <w:r w:rsidR="00581785">
        <w:rPr>
          <w:sz w:val="28"/>
          <w:szCs w:val="28"/>
        </w:rPr>
        <w:t xml:space="preserve"> русскоязычного или англоязычного текста</w:t>
      </w:r>
      <w:r>
        <w:rPr>
          <w:sz w:val="28"/>
          <w:szCs w:val="28"/>
        </w:rPr>
        <w:t>.</w:t>
      </w:r>
      <w:r w:rsidR="00581785">
        <w:rPr>
          <w:sz w:val="28"/>
          <w:szCs w:val="28"/>
        </w:rPr>
        <w:t xml:space="preserve"> </w:t>
      </w:r>
    </w:p>
    <w:p w14:paraId="717FB4B6" w14:textId="77777777" w:rsidR="006F2C45" w:rsidRDefault="006F2C45" w:rsidP="006F2C45">
      <w:pPr>
        <w:jc w:val="both"/>
        <w:rPr>
          <w:sz w:val="28"/>
          <w:szCs w:val="28"/>
        </w:rPr>
      </w:pPr>
    </w:p>
    <w:p w14:paraId="4B44A5D3" w14:textId="77777777" w:rsidR="006F2C45" w:rsidRDefault="006F2C45" w:rsidP="006F2C45">
      <w:pPr>
        <w:jc w:val="both"/>
        <w:rPr>
          <w:sz w:val="28"/>
          <w:szCs w:val="28"/>
        </w:rPr>
      </w:pPr>
      <w:r>
        <w:rPr>
          <w:sz w:val="28"/>
          <w:szCs w:val="28"/>
        </w:rPr>
        <w:t>Требования к оформлению статей:</w:t>
      </w:r>
    </w:p>
    <w:p w14:paraId="09C45C2A" w14:textId="77777777" w:rsidR="00581785" w:rsidRDefault="00581785" w:rsidP="006F2C45">
      <w:pPr>
        <w:jc w:val="both"/>
        <w:rPr>
          <w:sz w:val="28"/>
          <w:szCs w:val="28"/>
        </w:rPr>
      </w:pPr>
    </w:p>
    <w:p w14:paraId="239A654C"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 xml:space="preserve">Шрифт </w:t>
      </w:r>
      <w:r>
        <w:rPr>
          <w:sz w:val="28"/>
          <w:szCs w:val="28"/>
          <w:lang w:val="en-US"/>
        </w:rPr>
        <w:t>Times</w:t>
      </w:r>
      <w:r w:rsidRPr="006F2C45">
        <w:rPr>
          <w:sz w:val="28"/>
          <w:szCs w:val="28"/>
        </w:rPr>
        <w:t xml:space="preserve"> </w:t>
      </w:r>
      <w:r>
        <w:rPr>
          <w:sz w:val="28"/>
          <w:szCs w:val="28"/>
          <w:lang w:val="en-US"/>
        </w:rPr>
        <w:t>New</w:t>
      </w:r>
      <w:r w:rsidRPr="006F2C45">
        <w:rPr>
          <w:sz w:val="28"/>
          <w:szCs w:val="28"/>
        </w:rPr>
        <w:t xml:space="preserve"> </w:t>
      </w:r>
      <w:r>
        <w:rPr>
          <w:sz w:val="28"/>
          <w:szCs w:val="28"/>
          <w:lang w:val="en-US"/>
        </w:rPr>
        <w:t>Roman</w:t>
      </w:r>
      <w:r>
        <w:rPr>
          <w:sz w:val="28"/>
          <w:szCs w:val="28"/>
        </w:rPr>
        <w:t xml:space="preserve">, 14 кегль, интервал – 1, поля по 2 см; отступ первой строки – 1,25 см, форматируется по ширине. Не использовать нумерацию страниц, разрывы страниц. </w:t>
      </w:r>
    </w:p>
    <w:p w14:paraId="752CDFAF"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 xml:space="preserve">В конце через 2 интервала от основного текста приводится список использованной литературы. Его следует назвать «Список литературы». Оформляется в алфавитном порядке и нумеруется вручную в соответствии с правилами библиографического описания. Фамилия и инициалы авторов должны быть написаны курсивом. Ссылки на использованную в тексте литературу оформляются в соответствии с нумерацией в списке литературы в квадратных скобках с указанием страницы в цитируемом издании [3, </w:t>
      </w:r>
      <w:r>
        <w:rPr>
          <w:sz w:val="28"/>
          <w:szCs w:val="28"/>
          <w:lang w:val="en-US"/>
        </w:rPr>
        <w:t>c</w:t>
      </w:r>
      <w:r>
        <w:rPr>
          <w:sz w:val="28"/>
          <w:szCs w:val="28"/>
        </w:rPr>
        <w:t>. 58].</w:t>
      </w:r>
    </w:p>
    <w:p w14:paraId="558E3CED"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В верхнем левом углу указывается индекс УДК. Далее через 2 интервала прописными полужирными буквами дается название статьи. Выравнивание по центру.</w:t>
      </w:r>
    </w:p>
    <w:p w14:paraId="4CC42FC8"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Далее через 2 интервала строчными полужирными буквами указываются инициалы и фамилия автора(ов).</w:t>
      </w:r>
    </w:p>
    <w:p w14:paraId="1D69E3C6"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Далее через 2 интервала строчными буквами, курсивом указывается название организации и город.</w:t>
      </w:r>
    </w:p>
    <w:p w14:paraId="0253EDCA"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Через 2 интервала идет аннотация (не более 6-ти строк). Через 1 интервал – ключевые слова (5-7слов).</w:t>
      </w:r>
    </w:p>
    <w:p w14:paraId="68D5FD1A"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Через 2 интервала идет сама статья.</w:t>
      </w:r>
    </w:p>
    <w:p w14:paraId="745BBA6B"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 xml:space="preserve">Через 2 интервала с выравниванием по центру указываются на английском языке название статьи, фамилия автора(ов), название организации, город, аннотация и ключевые слова. Информация на английском языке оформляется </w:t>
      </w:r>
      <w:proofErr w:type="gramStart"/>
      <w:r>
        <w:rPr>
          <w:sz w:val="28"/>
          <w:szCs w:val="28"/>
        </w:rPr>
        <w:t>точно</w:t>
      </w:r>
      <w:proofErr w:type="gramEnd"/>
      <w:r>
        <w:rPr>
          <w:sz w:val="28"/>
          <w:szCs w:val="28"/>
        </w:rPr>
        <w:t xml:space="preserve"> как на русском. (См. образец оформления материалов).</w:t>
      </w:r>
    </w:p>
    <w:p w14:paraId="7E0B81E5"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 xml:space="preserve">Через 2 интервала дается авторская справка: фамилия, имя, отчество строчным полужирным курсивом, тире, ученая степень, звание, должность, </w:t>
      </w:r>
      <w:r>
        <w:rPr>
          <w:sz w:val="28"/>
          <w:szCs w:val="28"/>
          <w:lang w:val="en-US"/>
        </w:rPr>
        <w:t>e</w:t>
      </w:r>
      <w:r>
        <w:rPr>
          <w:sz w:val="28"/>
          <w:szCs w:val="28"/>
        </w:rPr>
        <w:t>-</w:t>
      </w:r>
      <w:r>
        <w:rPr>
          <w:sz w:val="28"/>
          <w:szCs w:val="28"/>
          <w:lang w:val="en-US"/>
        </w:rPr>
        <w:t>mail</w:t>
      </w:r>
      <w:r>
        <w:rPr>
          <w:sz w:val="28"/>
          <w:szCs w:val="28"/>
        </w:rPr>
        <w:t xml:space="preserve">. </w:t>
      </w:r>
    </w:p>
    <w:p w14:paraId="1A83251B"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 xml:space="preserve"> В оргкомитет представляются статьи в электронном виде по указанному выше электронному адресу.</w:t>
      </w:r>
    </w:p>
    <w:p w14:paraId="34333A7A" w14:textId="5256E15F" w:rsidR="006F2C45" w:rsidRPr="00A01C21" w:rsidRDefault="006F2C45" w:rsidP="00581785">
      <w:pPr>
        <w:numPr>
          <w:ilvl w:val="0"/>
          <w:numId w:val="1"/>
        </w:numPr>
        <w:tabs>
          <w:tab w:val="clear" w:pos="720"/>
          <w:tab w:val="num" w:pos="360"/>
        </w:tabs>
        <w:ind w:left="0" w:firstLine="567"/>
        <w:jc w:val="both"/>
        <w:rPr>
          <w:sz w:val="28"/>
          <w:szCs w:val="28"/>
        </w:rPr>
      </w:pPr>
      <w:r w:rsidRPr="00A01C21">
        <w:rPr>
          <w:sz w:val="28"/>
          <w:szCs w:val="28"/>
        </w:rPr>
        <w:t xml:space="preserve"> </w:t>
      </w:r>
      <w:r w:rsidR="00A01C21" w:rsidRPr="00A01C21">
        <w:rPr>
          <w:sz w:val="28"/>
          <w:szCs w:val="28"/>
        </w:rPr>
        <w:t>Доклады, представляемые на конференцию, должны содержать результаты актуальных научных исследований или иметь важное практическое значение.</w:t>
      </w:r>
      <w:r w:rsidR="00A01C21">
        <w:rPr>
          <w:sz w:val="28"/>
          <w:szCs w:val="28"/>
        </w:rPr>
        <w:t xml:space="preserve"> </w:t>
      </w:r>
      <w:r w:rsidRPr="00A01C21">
        <w:rPr>
          <w:sz w:val="28"/>
          <w:szCs w:val="28"/>
        </w:rPr>
        <w:t xml:space="preserve">Автор несет ответственность за корректность изложения и оформление статьи. В материалах конференции будет сохранен авторский стиль. Автору необходимо проверить свою статью на антиплагиат (возможный сайт </w:t>
      </w:r>
      <w:hyperlink r:id="rId6" w:history="1">
        <w:r w:rsidRPr="00A01C21">
          <w:rPr>
            <w:rStyle w:val="a3"/>
            <w:sz w:val="28"/>
            <w:szCs w:val="28"/>
            <w:lang w:val="en-US"/>
          </w:rPr>
          <w:t>www</w:t>
        </w:r>
        <w:r w:rsidRPr="00A01C21">
          <w:rPr>
            <w:rStyle w:val="a3"/>
            <w:sz w:val="28"/>
            <w:szCs w:val="28"/>
          </w:rPr>
          <w:t>.</w:t>
        </w:r>
        <w:r w:rsidRPr="00A01C21">
          <w:rPr>
            <w:rStyle w:val="a3"/>
            <w:sz w:val="28"/>
            <w:szCs w:val="28"/>
            <w:lang w:val="en-US"/>
          </w:rPr>
          <w:t>antiplagiat</w:t>
        </w:r>
        <w:r w:rsidRPr="00A01C21">
          <w:rPr>
            <w:rStyle w:val="a3"/>
            <w:sz w:val="28"/>
            <w:szCs w:val="28"/>
          </w:rPr>
          <w:t>.</w:t>
        </w:r>
        <w:r w:rsidRPr="00A01C21">
          <w:rPr>
            <w:rStyle w:val="a3"/>
            <w:sz w:val="28"/>
            <w:szCs w:val="28"/>
            <w:lang w:val="en-US"/>
          </w:rPr>
          <w:t>ru</w:t>
        </w:r>
      </w:hyperlink>
      <w:r w:rsidRPr="00A01C21">
        <w:rPr>
          <w:sz w:val="28"/>
          <w:szCs w:val="28"/>
        </w:rPr>
        <w:t xml:space="preserve">). Оригинальность статьи должна составлять не менее 70%. Автор также лично несет ответственность за недопустимость плагиата и некорректного цитирования!   </w:t>
      </w:r>
    </w:p>
    <w:p w14:paraId="2C57209B" w14:textId="77777777" w:rsidR="006F2C45" w:rsidRDefault="006F2C45" w:rsidP="00581785">
      <w:pPr>
        <w:numPr>
          <w:ilvl w:val="0"/>
          <w:numId w:val="1"/>
        </w:numPr>
        <w:tabs>
          <w:tab w:val="clear" w:pos="720"/>
          <w:tab w:val="num" w:pos="360"/>
        </w:tabs>
        <w:ind w:left="0" w:firstLine="567"/>
        <w:jc w:val="both"/>
        <w:rPr>
          <w:sz w:val="28"/>
          <w:szCs w:val="28"/>
        </w:rPr>
      </w:pPr>
      <w:r>
        <w:rPr>
          <w:sz w:val="28"/>
          <w:szCs w:val="28"/>
        </w:rPr>
        <w:t xml:space="preserve"> Решение о публикации статей принимает оргкомитет. Статьи, не соответствующие тематике конференции или оформленные с нарушениями требований оргкомитетом приниматься не будут.</w:t>
      </w:r>
    </w:p>
    <w:p w14:paraId="258A9C53" w14:textId="77777777" w:rsidR="006F2C45" w:rsidRDefault="006F2C45" w:rsidP="006F2C45">
      <w:pPr>
        <w:jc w:val="both"/>
        <w:rPr>
          <w:sz w:val="28"/>
          <w:szCs w:val="28"/>
        </w:rPr>
      </w:pPr>
    </w:p>
    <w:p w14:paraId="01012463" w14:textId="77777777" w:rsidR="006F2C45" w:rsidRDefault="006F2C45" w:rsidP="006F2C45">
      <w:pPr>
        <w:jc w:val="center"/>
        <w:rPr>
          <w:sz w:val="28"/>
          <w:szCs w:val="28"/>
        </w:rPr>
      </w:pPr>
      <w:r>
        <w:rPr>
          <w:sz w:val="28"/>
          <w:szCs w:val="28"/>
        </w:rPr>
        <w:lastRenderedPageBreak/>
        <w:t xml:space="preserve">ОБРАЗЕЦ ОФОРМЛЕНИЯ </w:t>
      </w:r>
    </w:p>
    <w:p w14:paraId="23DD87F0" w14:textId="77777777" w:rsidR="006F2C45" w:rsidRDefault="006F2C45" w:rsidP="006F2C45">
      <w:pPr>
        <w:tabs>
          <w:tab w:val="left" w:pos="0"/>
          <w:tab w:val="left" w:pos="709"/>
          <w:tab w:val="left" w:pos="851"/>
        </w:tabs>
        <w:ind w:right="-1"/>
        <w:rPr>
          <w:sz w:val="28"/>
          <w:szCs w:val="28"/>
        </w:rPr>
      </w:pPr>
      <w:r>
        <w:rPr>
          <w:sz w:val="28"/>
          <w:szCs w:val="28"/>
        </w:rPr>
        <w:t>УДК 81’1</w:t>
      </w:r>
    </w:p>
    <w:p w14:paraId="04B4CED8" w14:textId="77777777" w:rsidR="006F2C45" w:rsidRDefault="006F2C45" w:rsidP="006F2C45">
      <w:pPr>
        <w:rPr>
          <w:b/>
          <w:color w:val="000000"/>
          <w:sz w:val="28"/>
          <w:szCs w:val="28"/>
        </w:rPr>
      </w:pPr>
    </w:p>
    <w:p w14:paraId="276FEC7B" w14:textId="77777777" w:rsidR="006F2C45" w:rsidRDefault="006F2C45" w:rsidP="006F2C45">
      <w:pPr>
        <w:jc w:val="center"/>
        <w:rPr>
          <w:b/>
          <w:color w:val="000000"/>
          <w:sz w:val="28"/>
          <w:szCs w:val="28"/>
        </w:rPr>
      </w:pPr>
      <w:r>
        <w:rPr>
          <w:b/>
          <w:color w:val="000000"/>
          <w:sz w:val="28"/>
          <w:szCs w:val="28"/>
        </w:rPr>
        <w:t>К ВОПРОСУ О НОМИНАТИВНОМ ПОЛЕ КОНЦЕПТА: ПАРЕМИОЛОГИЧЕСКОЕ ПОЛЕ КОНЦЕПТА «КРЕДИТ»</w:t>
      </w:r>
    </w:p>
    <w:p w14:paraId="0BCFE8C4" w14:textId="77777777" w:rsidR="006F2C45" w:rsidRDefault="006F2C45" w:rsidP="006F2C45">
      <w:pPr>
        <w:jc w:val="center"/>
        <w:rPr>
          <w:b/>
          <w:color w:val="000000"/>
          <w:sz w:val="28"/>
          <w:szCs w:val="28"/>
        </w:rPr>
      </w:pPr>
    </w:p>
    <w:p w14:paraId="42215A44" w14:textId="77777777" w:rsidR="006F2C45" w:rsidRDefault="006F2C45" w:rsidP="006F2C45">
      <w:pPr>
        <w:jc w:val="center"/>
        <w:rPr>
          <w:b/>
          <w:i/>
          <w:color w:val="000000"/>
          <w:sz w:val="28"/>
          <w:szCs w:val="28"/>
        </w:rPr>
      </w:pPr>
      <w:r>
        <w:rPr>
          <w:b/>
          <w:i/>
          <w:color w:val="000000"/>
          <w:sz w:val="28"/>
          <w:szCs w:val="28"/>
        </w:rPr>
        <w:t>И.И. Иванов</w:t>
      </w:r>
    </w:p>
    <w:p w14:paraId="1490C799" w14:textId="77777777" w:rsidR="006F2C45" w:rsidRDefault="006F2C45" w:rsidP="006F2C45">
      <w:pPr>
        <w:jc w:val="center"/>
        <w:rPr>
          <w:color w:val="000000"/>
          <w:sz w:val="28"/>
          <w:szCs w:val="28"/>
        </w:rPr>
      </w:pPr>
    </w:p>
    <w:p w14:paraId="1145EF22" w14:textId="77777777" w:rsidR="006F2C45" w:rsidRDefault="006F2C45" w:rsidP="006F2C45">
      <w:pPr>
        <w:jc w:val="center"/>
        <w:rPr>
          <w:i/>
          <w:color w:val="000000"/>
          <w:sz w:val="28"/>
          <w:szCs w:val="28"/>
        </w:rPr>
      </w:pPr>
      <w:r>
        <w:rPr>
          <w:i/>
          <w:color w:val="000000"/>
          <w:sz w:val="28"/>
          <w:szCs w:val="28"/>
        </w:rPr>
        <w:t>Кубанский государственный университет, Краснодар</w:t>
      </w:r>
    </w:p>
    <w:p w14:paraId="42F3A7D2" w14:textId="77777777" w:rsidR="006F2C45" w:rsidRDefault="006F2C45" w:rsidP="006F2C45">
      <w:pPr>
        <w:tabs>
          <w:tab w:val="left" w:pos="0"/>
          <w:tab w:val="left" w:pos="709"/>
          <w:tab w:val="left" w:pos="851"/>
        </w:tabs>
        <w:ind w:right="-1" w:firstLine="709"/>
        <w:jc w:val="both"/>
        <w:rPr>
          <w:sz w:val="28"/>
          <w:szCs w:val="28"/>
        </w:rPr>
      </w:pPr>
    </w:p>
    <w:p w14:paraId="1879ED2C" w14:textId="77777777" w:rsidR="006F2C45" w:rsidRDefault="006F2C45" w:rsidP="006F2C45">
      <w:pPr>
        <w:tabs>
          <w:tab w:val="left" w:pos="0"/>
          <w:tab w:val="left" w:pos="709"/>
          <w:tab w:val="left" w:pos="851"/>
        </w:tabs>
        <w:ind w:right="-1" w:firstLine="709"/>
        <w:jc w:val="both"/>
        <w:rPr>
          <w:sz w:val="28"/>
          <w:szCs w:val="28"/>
        </w:rPr>
      </w:pPr>
      <w:r>
        <w:rPr>
          <w:sz w:val="28"/>
          <w:szCs w:val="28"/>
        </w:rPr>
        <w:t>Данная статья посвящена дальнейшему построению номинативного поля концепта «Кредит», который является одним из основных в экономической картине мира. В статье сделан акцент на построение дальней периферии, путем анализа паремиологического фонда русского языка. Выявлены три основные концептуальные признаки паремиологического поля концепта «Кредит».</w:t>
      </w:r>
    </w:p>
    <w:p w14:paraId="188C6836" w14:textId="77777777" w:rsidR="006F2C45" w:rsidRDefault="006F2C45" w:rsidP="006F2C45">
      <w:pPr>
        <w:tabs>
          <w:tab w:val="left" w:pos="0"/>
          <w:tab w:val="left" w:pos="709"/>
          <w:tab w:val="left" w:pos="851"/>
        </w:tabs>
        <w:ind w:right="-1" w:firstLine="709"/>
        <w:jc w:val="both"/>
        <w:rPr>
          <w:sz w:val="28"/>
          <w:szCs w:val="28"/>
        </w:rPr>
      </w:pPr>
      <w:r>
        <w:rPr>
          <w:b/>
          <w:i/>
          <w:sz w:val="28"/>
          <w:szCs w:val="28"/>
        </w:rPr>
        <w:t>Ключевые слова:</w:t>
      </w:r>
      <w:r>
        <w:rPr>
          <w:sz w:val="28"/>
          <w:szCs w:val="28"/>
        </w:rPr>
        <w:t xml:space="preserve"> концепт, концепт «Кредит», номинативное поле, дальняя периферия, экономическая картина мира, перемиологический фонд, паремиологическое поле.</w:t>
      </w:r>
    </w:p>
    <w:p w14:paraId="5D868E12" w14:textId="77777777" w:rsidR="006F2C45" w:rsidRDefault="006F2C45" w:rsidP="006F2C45">
      <w:pPr>
        <w:jc w:val="center"/>
        <w:rPr>
          <w:i/>
          <w:color w:val="000000"/>
          <w:sz w:val="28"/>
          <w:szCs w:val="28"/>
        </w:rPr>
      </w:pPr>
    </w:p>
    <w:p w14:paraId="0E053A0F" w14:textId="77777777" w:rsidR="006F2C45" w:rsidRDefault="006F2C45" w:rsidP="006F2C45">
      <w:pPr>
        <w:ind w:firstLine="709"/>
        <w:jc w:val="both"/>
        <w:rPr>
          <w:sz w:val="28"/>
          <w:szCs w:val="28"/>
        </w:rPr>
      </w:pPr>
      <w:r>
        <w:rPr>
          <w:sz w:val="28"/>
          <w:szCs w:val="28"/>
        </w:rPr>
        <w:t>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 сама статья.</w:t>
      </w:r>
    </w:p>
    <w:p w14:paraId="79910C0A" w14:textId="77777777" w:rsidR="00176B7B" w:rsidRDefault="00176B7B" w:rsidP="00176B7B">
      <w:pPr>
        <w:jc w:val="center"/>
        <w:rPr>
          <w:sz w:val="28"/>
          <w:szCs w:val="28"/>
        </w:rPr>
      </w:pPr>
    </w:p>
    <w:p w14:paraId="4C87DD7C" w14:textId="77777777" w:rsidR="00176B7B" w:rsidRDefault="00176B7B" w:rsidP="00176B7B">
      <w:pPr>
        <w:jc w:val="center"/>
        <w:rPr>
          <w:sz w:val="28"/>
          <w:szCs w:val="28"/>
        </w:rPr>
      </w:pPr>
    </w:p>
    <w:p w14:paraId="1348AFA6" w14:textId="77777777" w:rsidR="006F2C45" w:rsidRDefault="006F2C45" w:rsidP="00176B7B">
      <w:pPr>
        <w:jc w:val="center"/>
        <w:rPr>
          <w:b/>
          <w:color w:val="000000"/>
          <w:sz w:val="28"/>
          <w:szCs w:val="28"/>
        </w:rPr>
      </w:pPr>
      <w:r>
        <w:rPr>
          <w:b/>
          <w:color w:val="000000"/>
          <w:sz w:val="28"/>
          <w:szCs w:val="28"/>
        </w:rPr>
        <w:t>Список литературы</w:t>
      </w:r>
    </w:p>
    <w:p w14:paraId="66871F5C" w14:textId="77777777" w:rsidR="006F2C45" w:rsidRDefault="006F2C45" w:rsidP="00176B7B">
      <w:pPr>
        <w:ind w:firstLine="708"/>
        <w:jc w:val="both"/>
        <w:rPr>
          <w:color w:val="000000"/>
          <w:sz w:val="28"/>
          <w:szCs w:val="28"/>
        </w:rPr>
      </w:pPr>
      <w:r>
        <w:rPr>
          <w:color w:val="000000"/>
          <w:sz w:val="28"/>
          <w:szCs w:val="28"/>
        </w:rPr>
        <w:t xml:space="preserve">1. </w:t>
      </w:r>
      <w:r>
        <w:rPr>
          <w:i/>
          <w:color w:val="000000"/>
          <w:sz w:val="28"/>
          <w:szCs w:val="28"/>
        </w:rPr>
        <w:t>Аксютенкова</w:t>
      </w:r>
      <w:r>
        <w:rPr>
          <w:i/>
          <w:color w:val="000000"/>
          <w:sz w:val="28"/>
          <w:szCs w:val="28"/>
          <w:lang w:val="en-US"/>
        </w:rPr>
        <w:t> </w:t>
      </w:r>
      <w:r>
        <w:rPr>
          <w:i/>
          <w:color w:val="000000"/>
          <w:sz w:val="28"/>
          <w:szCs w:val="28"/>
        </w:rPr>
        <w:t>Л.</w:t>
      </w:r>
      <w:r w:rsidR="00176B7B">
        <w:rPr>
          <w:i/>
          <w:color w:val="000000"/>
          <w:sz w:val="28"/>
          <w:szCs w:val="28"/>
        </w:rPr>
        <w:t xml:space="preserve"> </w:t>
      </w:r>
      <w:r>
        <w:rPr>
          <w:i/>
          <w:color w:val="000000"/>
          <w:sz w:val="28"/>
          <w:szCs w:val="28"/>
        </w:rPr>
        <w:t>Г.</w:t>
      </w:r>
      <w:r>
        <w:rPr>
          <w:color w:val="000000"/>
          <w:sz w:val="28"/>
          <w:szCs w:val="28"/>
        </w:rPr>
        <w:t xml:space="preserve"> К вопросу о психолингвистическом анализе концепта: концепт «Кредит» // Путь науки. Вып. </w:t>
      </w:r>
      <w:r>
        <w:rPr>
          <w:color w:val="000000"/>
          <w:sz w:val="28"/>
          <w:szCs w:val="28"/>
          <w:lang w:val="en-US"/>
        </w:rPr>
        <w:t>VIII</w:t>
      </w:r>
      <w:r>
        <w:rPr>
          <w:color w:val="000000"/>
          <w:sz w:val="28"/>
          <w:szCs w:val="28"/>
        </w:rPr>
        <w:t>. Волгоград: Научное обозрение, 2014. С. 120-133.</w:t>
      </w:r>
    </w:p>
    <w:p w14:paraId="68CB0521" w14:textId="77777777" w:rsidR="006F2C45" w:rsidRDefault="006F2C45" w:rsidP="00176B7B">
      <w:pPr>
        <w:ind w:firstLine="708"/>
        <w:jc w:val="both"/>
        <w:rPr>
          <w:color w:val="000000"/>
          <w:sz w:val="28"/>
          <w:szCs w:val="28"/>
        </w:rPr>
      </w:pPr>
      <w:r>
        <w:rPr>
          <w:color w:val="000000"/>
          <w:sz w:val="28"/>
          <w:szCs w:val="28"/>
        </w:rPr>
        <w:t xml:space="preserve">2. </w:t>
      </w:r>
      <w:r>
        <w:rPr>
          <w:i/>
          <w:color w:val="000000"/>
          <w:sz w:val="28"/>
          <w:szCs w:val="28"/>
        </w:rPr>
        <w:t>Аксютенкова</w:t>
      </w:r>
      <w:r>
        <w:rPr>
          <w:i/>
          <w:color w:val="000000"/>
          <w:sz w:val="28"/>
          <w:szCs w:val="28"/>
          <w:lang w:val="en-US"/>
        </w:rPr>
        <w:t> </w:t>
      </w:r>
      <w:r>
        <w:rPr>
          <w:i/>
          <w:color w:val="000000"/>
          <w:sz w:val="28"/>
          <w:szCs w:val="28"/>
        </w:rPr>
        <w:t>Л.</w:t>
      </w:r>
      <w:r w:rsidR="00176B7B">
        <w:rPr>
          <w:i/>
          <w:color w:val="000000"/>
          <w:sz w:val="28"/>
          <w:szCs w:val="28"/>
        </w:rPr>
        <w:t xml:space="preserve"> </w:t>
      </w:r>
      <w:r>
        <w:rPr>
          <w:i/>
          <w:color w:val="000000"/>
          <w:sz w:val="28"/>
          <w:szCs w:val="28"/>
        </w:rPr>
        <w:t>Г.</w:t>
      </w:r>
      <w:r>
        <w:rPr>
          <w:color w:val="000000"/>
          <w:sz w:val="28"/>
          <w:szCs w:val="28"/>
        </w:rPr>
        <w:t xml:space="preserve"> К вопросу о психолингвистическом анализе концепта: концепт «Кредит» // Междисциплинарные аспекты лингвистических исследований: сб. науч. тр. Кн. 9. Краснодар: Кубанский гос. ун-т; Просвещение-Юг, 2016. С. 6-13. </w:t>
      </w:r>
    </w:p>
    <w:p w14:paraId="4F90B4BB" w14:textId="77777777" w:rsidR="006F2C45" w:rsidRDefault="006F2C45" w:rsidP="00176B7B">
      <w:pPr>
        <w:ind w:firstLine="708"/>
        <w:jc w:val="both"/>
        <w:rPr>
          <w:color w:val="000000"/>
          <w:sz w:val="28"/>
          <w:szCs w:val="28"/>
        </w:rPr>
      </w:pPr>
      <w:r>
        <w:rPr>
          <w:color w:val="000000"/>
          <w:sz w:val="28"/>
          <w:szCs w:val="28"/>
        </w:rPr>
        <w:t xml:space="preserve">3. </w:t>
      </w:r>
      <w:r>
        <w:rPr>
          <w:i/>
          <w:color w:val="000000"/>
          <w:sz w:val="28"/>
          <w:szCs w:val="28"/>
        </w:rPr>
        <w:t>Апресян Ю.</w:t>
      </w:r>
      <w:r w:rsidR="00176B7B">
        <w:rPr>
          <w:i/>
          <w:color w:val="000000"/>
          <w:sz w:val="28"/>
          <w:szCs w:val="28"/>
        </w:rPr>
        <w:t xml:space="preserve"> </w:t>
      </w:r>
      <w:r>
        <w:rPr>
          <w:i/>
          <w:color w:val="000000"/>
          <w:sz w:val="28"/>
          <w:szCs w:val="28"/>
        </w:rPr>
        <w:t>Д.</w:t>
      </w:r>
      <w:r>
        <w:rPr>
          <w:color w:val="000000"/>
          <w:sz w:val="28"/>
          <w:szCs w:val="28"/>
        </w:rPr>
        <w:t xml:space="preserve"> Интегральное описание языка и системная лексикография // Избранные труды. Т. 2. М.: Языки русской культуры, 1995. 767 с.</w:t>
      </w:r>
    </w:p>
    <w:p w14:paraId="7D72396E" w14:textId="77777777" w:rsidR="006F2C45" w:rsidRDefault="006F2C45" w:rsidP="00176B7B">
      <w:pPr>
        <w:ind w:firstLine="708"/>
        <w:jc w:val="both"/>
        <w:rPr>
          <w:color w:val="000000"/>
          <w:sz w:val="28"/>
          <w:szCs w:val="28"/>
        </w:rPr>
      </w:pPr>
      <w:r>
        <w:rPr>
          <w:color w:val="000000"/>
          <w:sz w:val="28"/>
          <w:szCs w:val="28"/>
        </w:rPr>
        <w:t xml:space="preserve">4. </w:t>
      </w:r>
      <w:r>
        <w:rPr>
          <w:i/>
          <w:color w:val="000000"/>
          <w:sz w:val="28"/>
          <w:szCs w:val="28"/>
        </w:rPr>
        <w:t>Маслова В.</w:t>
      </w:r>
      <w:r w:rsidR="00176B7B">
        <w:rPr>
          <w:i/>
          <w:color w:val="000000"/>
          <w:sz w:val="28"/>
          <w:szCs w:val="28"/>
        </w:rPr>
        <w:t xml:space="preserve"> </w:t>
      </w:r>
      <w:r>
        <w:rPr>
          <w:i/>
          <w:color w:val="000000"/>
          <w:sz w:val="28"/>
          <w:szCs w:val="28"/>
        </w:rPr>
        <w:t>А.</w:t>
      </w:r>
      <w:r>
        <w:rPr>
          <w:color w:val="000000"/>
          <w:sz w:val="28"/>
          <w:szCs w:val="28"/>
        </w:rPr>
        <w:t xml:space="preserve"> Современные направления лингвистике. М.: Академия, 2008. 272 с.</w:t>
      </w:r>
    </w:p>
    <w:p w14:paraId="22122673" w14:textId="77777777" w:rsidR="006F2C45" w:rsidRDefault="006F2C45" w:rsidP="00176B7B">
      <w:pPr>
        <w:ind w:firstLine="708"/>
        <w:jc w:val="both"/>
        <w:rPr>
          <w:color w:val="000000"/>
          <w:sz w:val="28"/>
          <w:szCs w:val="28"/>
        </w:rPr>
      </w:pPr>
      <w:r>
        <w:rPr>
          <w:color w:val="000000"/>
          <w:sz w:val="28"/>
          <w:szCs w:val="28"/>
        </w:rPr>
        <w:t xml:space="preserve">5. </w:t>
      </w:r>
      <w:r>
        <w:rPr>
          <w:i/>
          <w:color w:val="000000"/>
          <w:sz w:val="28"/>
          <w:szCs w:val="28"/>
        </w:rPr>
        <w:t>Попова З.</w:t>
      </w:r>
      <w:r w:rsidR="00176B7B">
        <w:rPr>
          <w:i/>
          <w:color w:val="000000"/>
          <w:sz w:val="28"/>
          <w:szCs w:val="28"/>
        </w:rPr>
        <w:t xml:space="preserve"> </w:t>
      </w:r>
      <w:r>
        <w:rPr>
          <w:i/>
          <w:color w:val="000000"/>
          <w:sz w:val="28"/>
          <w:szCs w:val="28"/>
        </w:rPr>
        <w:t>Д., Стернин И.</w:t>
      </w:r>
      <w:r w:rsidR="00176B7B">
        <w:rPr>
          <w:i/>
          <w:color w:val="000000"/>
          <w:sz w:val="28"/>
          <w:szCs w:val="28"/>
        </w:rPr>
        <w:t xml:space="preserve"> </w:t>
      </w:r>
      <w:r>
        <w:rPr>
          <w:i/>
          <w:color w:val="000000"/>
          <w:sz w:val="28"/>
          <w:szCs w:val="28"/>
        </w:rPr>
        <w:t>А.</w:t>
      </w:r>
      <w:r>
        <w:rPr>
          <w:color w:val="000000"/>
          <w:sz w:val="28"/>
          <w:szCs w:val="28"/>
        </w:rPr>
        <w:t xml:space="preserve"> Когнитивная</w:t>
      </w:r>
      <w:r w:rsidR="00176B7B">
        <w:rPr>
          <w:color w:val="000000"/>
          <w:sz w:val="28"/>
          <w:szCs w:val="28"/>
        </w:rPr>
        <w:t xml:space="preserve"> лингвистика. М.: АСТ: Восток-</w:t>
      </w:r>
      <w:r>
        <w:rPr>
          <w:color w:val="000000"/>
          <w:sz w:val="28"/>
          <w:szCs w:val="28"/>
        </w:rPr>
        <w:t>Запад, 2010. 314 с.</w:t>
      </w:r>
    </w:p>
    <w:p w14:paraId="2D59DC6D" w14:textId="77777777" w:rsidR="006F2C45" w:rsidRDefault="006F2C45" w:rsidP="00176B7B">
      <w:pPr>
        <w:ind w:firstLine="708"/>
        <w:jc w:val="both"/>
        <w:rPr>
          <w:color w:val="000000"/>
          <w:sz w:val="28"/>
          <w:szCs w:val="28"/>
        </w:rPr>
      </w:pPr>
      <w:r>
        <w:rPr>
          <w:color w:val="000000"/>
          <w:sz w:val="28"/>
          <w:szCs w:val="28"/>
        </w:rPr>
        <w:t xml:space="preserve">6. </w:t>
      </w:r>
      <w:r>
        <w:rPr>
          <w:i/>
          <w:color w:val="000000"/>
          <w:sz w:val="28"/>
          <w:szCs w:val="28"/>
        </w:rPr>
        <w:t>Савенкова Л.</w:t>
      </w:r>
      <w:r w:rsidR="00176B7B">
        <w:rPr>
          <w:i/>
          <w:color w:val="000000"/>
          <w:sz w:val="28"/>
          <w:szCs w:val="28"/>
        </w:rPr>
        <w:t xml:space="preserve"> </w:t>
      </w:r>
      <w:r>
        <w:rPr>
          <w:i/>
          <w:color w:val="000000"/>
          <w:sz w:val="28"/>
          <w:szCs w:val="28"/>
        </w:rPr>
        <w:t>Б.</w:t>
      </w:r>
      <w:r>
        <w:rPr>
          <w:color w:val="000000"/>
          <w:sz w:val="28"/>
          <w:szCs w:val="28"/>
        </w:rPr>
        <w:t xml:space="preserve"> Паремия в художественных текстах разных жанров. Марина Цветаева. [электронный ресурс]. Режим доступа. </w:t>
      </w:r>
      <w:r>
        <w:rPr>
          <w:color w:val="000000"/>
          <w:sz w:val="28"/>
          <w:szCs w:val="28"/>
          <w:lang w:val="en-US"/>
        </w:rPr>
        <w:t>URL</w:t>
      </w:r>
      <w:r>
        <w:rPr>
          <w:color w:val="000000"/>
          <w:sz w:val="28"/>
          <w:szCs w:val="28"/>
        </w:rPr>
        <w:t xml:space="preserve">: </w:t>
      </w:r>
      <w:r>
        <w:rPr>
          <w:color w:val="000000"/>
          <w:sz w:val="28"/>
          <w:szCs w:val="28"/>
          <w:lang w:val="en-US"/>
        </w:rPr>
        <w:t>http</w:t>
      </w:r>
      <w:r>
        <w:rPr>
          <w:color w:val="000000"/>
          <w:sz w:val="28"/>
          <w:szCs w:val="28"/>
        </w:rPr>
        <w:t xml:space="preserve">:// </w:t>
      </w:r>
      <w:hyperlink r:id="rId7" w:history="1">
        <w:r>
          <w:rPr>
            <w:rStyle w:val="a3"/>
            <w:sz w:val="28"/>
            <w:szCs w:val="28"/>
            <w:lang w:val="en-US"/>
          </w:rPr>
          <w:t>www</w:t>
        </w:r>
        <w:r>
          <w:rPr>
            <w:rStyle w:val="a3"/>
            <w:sz w:val="28"/>
            <w:szCs w:val="28"/>
          </w:rPr>
          <w:t>.</w:t>
        </w:r>
        <w:r>
          <w:rPr>
            <w:rStyle w:val="a3"/>
            <w:sz w:val="28"/>
            <w:szCs w:val="28"/>
            <w:lang w:val="en-US"/>
          </w:rPr>
          <w:t>tsvetaeva</w:t>
        </w:r>
        <w:r>
          <w:rPr>
            <w:rStyle w:val="a3"/>
            <w:sz w:val="28"/>
            <w:szCs w:val="28"/>
          </w:rPr>
          <w:t>.</w:t>
        </w:r>
        <w:r>
          <w:rPr>
            <w:rStyle w:val="a3"/>
            <w:sz w:val="28"/>
            <w:szCs w:val="28"/>
            <w:lang w:val="en-US"/>
          </w:rPr>
          <w:t>narod</w:t>
        </w:r>
        <w:r>
          <w:rPr>
            <w:rStyle w:val="a3"/>
            <w:sz w:val="28"/>
            <w:szCs w:val="28"/>
          </w:rPr>
          <w:t>.</w:t>
        </w:r>
        <w:r>
          <w:rPr>
            <w:rStyle w:val="a3"/>
            <w:sz w:val="28"/>
            <w:szCs w:val="28"/>
            <w:lang w:val="en-US"/>
          </w:rPr>
          <w:t>ru</w:t>
        </w:r>
        <w:r>
          <w:rPr>
            <w:rStyle w:val="a3"/>
            <w:sz w:val="28"/>
            <w:szCs w:val="28"/>
          </w:rPr>
          <w:t>/</w:t>
        </w:r>
        <w:r>
          <w:rPr>
            <w:rStyle w:val="a3"/>
            <w:sz w:val="28"/>
            <w:szCs w:val="28"/>
            <w:lang w:val="en-US"/>
          </w:rPr>
          <w:t>WIN</w:t>
        </w:r>
        <w:r>
          <w:rPr>
            <w:rStyle w:val="a3"/>
            <w:sz w:val="28"/>
            <w:szCs w:val="28"/>
          </w:rPr>
          <w:t>/</w:t>
        </w:r>
        <w:r>
          <w:rPr>
            <w:rStyle w:val="a3"/>
            <w:sz w:val="28"/>
            <w:szCs w:val="28"/>
            <w:lang w:val="en-US"/>
          </w:rPr>
          <w:t>about</w:t>
        </w:r>
        <w:r>
          <w:rPr>
            <w:rStyle w:val="a3"/>
            <w:sz w:val="28"/>
            <w:szCs w:val="28"/>
          </w:rPr>
          <w:t>/</w:t>
        </w:r>
        <w:r>
          <w:rPr>
            <w:rStyle w:val="a3"/>
            <w:sz w:val="28"/>
            <w:szCs w:val="28"/>
            <w:lang w:val="en-US"/>
          </w:rPr>
          <w:t>philol</w:t>
        </w:r>
        <w:r>
          <w:rPr>
            <w:rStyle w:val="a3"/>
            <w:sz w:val="28"/>
            <w:szCs w:val="28"/>
          </w:rPr>
          <w:t>/</w:t>
        </w:r>
        <w:r>
          <w:rPr>
            <w:rStyle w:val="a3"/>
            <w:sz w:val="28"/>
            <w:szCs w:val="28"/>
            <w:lang w:val="en-US"/>
          </w:rPr>
          <w:t>savenkova</w:t>
        </w:r>
        <w:r>
          <w:rPr>
            <w:rStyle w:val="a3"/>
            <w:sz w:val="28"/>
            <w:szCs w:val="28"/>
          </w:rPr>
          <w:t>00</w:t>
        </w:r>
      </w:hyperlink>
      <w:r w:rsidRPr="006F2C45">
        <w:rPr>
          <w:color w:val="000000"/>
          <w:sz w:val="28"/>
          <w:szCs w:val="28"/>
        </w:rPr>
        <w:t xml:space="preserve"> </w:t>
      </w:r>
      <w:r>
        <w:rPr>
          <w:color w:val="000000"/>
          <w:sz w:val="28"/>
          <w:szCs w:val="28"/>
        </w:rPr>
        <w:t>(дата обращения 12.08.2016).</w:t>
      </w:r>
    </w:p>
    <w:p w14:paraId="6B6A027C" w14:textId="77777777" w:rsidR="006F2C45" w:rsidRDefault="006F2C45" w:rsidP="00176B7B">
      <w:pPr>
        <w:ind w:firstLine="708"/>
        <w:jc w:val="both"/>
        <w:rPr>
          <w:color w:val="000000"/>
          <w:sz w:val="28"/>
          <w:szCs w:val="28"/>
        </w:rPr>
      </w:pPr>
      <w:r>
        <w:rPr>
          <w:color w:val="000000"/>
          <w:sz w:val="28"/>
          <w:szCs w:val="28"/>
        </w:rPr>
        <w:t xml:space="preserve">7. </w:t>
      </w:r>
      <w:r>
        <w:rPr>
          <w:i/>
          <w:color w:val="000000"/>
          <w:sz w:val="28"/>
          <w:szCs w:val="28"/>
        </w:rPr>
        <w:t>Степанов Ю.</w:t>
      </w:r>
      <w:r w:rsidR="00176B7B">
        <w:rPr>
          <w:i/>
          <w:color w:val="000000"/>
          <w:sz w:val="28"/>
          <w:szCs w:val="28"/>
        </w:rPr>
        <w:t xml:space="preserve"> </w:t>
      </w:r>
      <w:r>
        <w:rPr>
          <w:i/>
          <w:color w:val="000000"/>
          <w:sz w:val="28"/>
          <w:szCs w:val="28"/>
        </w:rPr>
        <w:t>С.</w:t>
      </w:r>
      <w:r>
        <w:rPr>
          <w:color w:val="000000"/>
          <w:sz w:val="28"/>
          <w:szCs w:val="28"/>
        </w:rPr>
        <w:t xml:space="preserve"> Константы. Словарь русской культуры. Опыт исследования. М.: Языки русской культуры, 1997. 824 с.</w:t>
      </w:r>
    </w:p>
    <w:p w14:paraId="5CEE346C" w14:textId="77777777" w:rsidR="006F2C45" w:rsidRDefault="006F2C45" w:rsidP="006F2C45">
      <w:pPr>
        <w:jc w:val="both"/>
        <w:rPr>
          <w:color w:val="000000"/>
          <w:sz w:val="28"/>
          <w:szCs w:val="28"/>
        </w:rPr>
      </w:pPr>
    </w:p>
    <w:p w14:paraId="395E0A4C" w14:textId="77777777" w:rsidR="006F2C45" w:rsidRDefault="006F2C45" w:rsidP="006F2C45">
      <w:pPr>
        <w:jc w:val="center"/>
        <w:rPr>
          <w:b/>
          <w:color w:val="000000"/>
          <w:sz w:val="28"/>
          <w:szCs w:val="28"/>
        </w:rPr>
      </w:pPr>
      <w:r>
        <w:rPr>
          <w:b/>
          <w:color w:val="000000"/>
          <w:sz w:val="28"/>
          <w:szCs w:val="28"/>
        </w:rPr>
        <w:t>Источники</w:t>
      </w:r>
    </w:p>
    <w:p w14:paraId="67BDD123" w14:textId="77777777" w:rsidR="006F2C45" w:rsidRDefault="00D7512B" w:rsidP="006F2C45">
      <w:pPr>
        <w:jc w:val="both"/>
        <w:rPr>
          <w:color w:val="000000"/>
          <w:sz w:val="28"/>
          <w:szCs w:val="28"/>
        </w:rPr>
      </w:pPr>
      <w:hyperlink r:id="rId8" w:history="1">
        <w:r w:rsidR="006F2C45">
          <w:rPr>
            <w:rStyle w:val="a3"/>
            <w:sz w:val="28"/>
            <w:szCs w:val="28"/>
            <w:lang w:val="en-US"/>
          </w:rPr>
          <w:t>http</w:t>
        </w:r>
        <w:r w:rsidR="006F2C45">
          <w:rPr>
            <w:rStyle w:val="a3"/>
            <w:sz w:val="28"/>
            <w:szCs w:val="28"/>
          </w:rPr>
          <w:t>://</w:t>
        </w:r>
        <w:r w:rsidR="006F2C45">
          <w:rPr>
            <w:rStyle w:val="a3"/>
            <w:sz w:val="28"/>
            <w:szCs w:val="28"/>
            <w:lang w:val="en-US"/>
          </w:rPr>
          <w:t>uznayslovo</w:t>
        </w:r>
        <w:r w:rsidR="006F2C45">
          <w:rPr>
            <w:rStyle w:val="a3"/>
            <w:sz w:val="28"/>
            <w:szCs w:val="28"/>
          </w:rPr>
          <w:t>.</w:t>
        </w:r>
        <w:r w:rsidR="006F2C45">
          <w:rPr>
            <w:rStyle w:val="a3"/>
            <w:sz w:val="28"/>
            <w:szCs w:val="28"/>
            <w:lang w:val="en-US"/>
          </w:rPr>
          <w:t>ru</w:t>
        </w:r>
        <w:r w:rsidR="006F2C45">
          <w:rPr>
            <w:rStyle w:val="a3"/>
            <w:sz w:val="28"/>
            <w:szCs w:val="28"/>
          </w:rPr>
          <w:t>/</w:t>
        </w:r>
        <w:r w:rsidR="006F2C45">
          <w:rPr>
            <w:rStyle w:val="a3"/>
            <w:sz w:val="28"/>
            <w:szCs w:val="28"/>
            <w:lang w:val="en-US"/>
          </w:rPr>
          <w:t>sarticles</w:t>
        </w:r>
        <w:r w:rsidR="006F2C45">
          <w:rPr>
            <w:rStyle w:val="a3"/>
            <w:sz w:val="28"/>
            <w:szCs w:val="28"/>
          </w:rPr>
          <w:t>.</w:t>
        </w:r>
        <w:r w:rsidR="006F2C45">
          <w:rPr>
            <w:rStyle w:val="a3"/>
            <w:sz w:val="28"/>
            <w:szCs w:val="28"/>
            <w:lang w:val="en-US"/>
          </w:rPr>
          <w:t>php</w:t>
        </w:r>
        <w:r w:rsidR="006F2C45">
          <w:rPr>
            <w:rStyle w:val="a3"/>
            <w:sz w:val="28"/>
            <w:szCs w:val="28"/>
          </w:rPr>
          <w:t>?</w:t>
        </w:r>
        <w:r w:rsidR="006F2C45">
          <w:rPr>
            <w:rStyle w:val="a3"/>
            <w:sz w:val="28"/>
            <w:szCs w:val="28"/>
            <w:lang w:val="en-US"/>
          </w:rPr>
          <w:t>id</w:t>
        </w:r>
        <w:r w:rsidR="006F2C45">
          <w:rPr>
            <w:rStyle w:val="a3"/>
            <w:sz w:val="28"/>
            <w:szCs w:val="28"/>
          </w:rPr>
          <w:t>_</w:t>
        </w:r>
        <w:r w:rsidR="006F2C45">
          <w:rPr>
            <w:rStyle w:val="a3"/>
            <w:sz w:val="28"/>
            <w:szCs w:val="28"/>
            <w:lang w:val="en-US"/>
          </w:rPr>
          <w:t>cat</w:t>
        </w:r>
        <w:r w:rsidR="006F2C45">
          <w:rPr>
            <w:rStyle w:val="a3"/>
            <w:sz w:val="28"/>
            <w:szCs w:val="28"/>
          </w:rPr>
          <w:t>=343</w:t>
        </w:r>
      </w:hyperlink>
      <w:r w:rsidR="006F2C45">
        <w:rPr>
          <w:color w:val="000000"/>
          <w:sz w:val="28"/>
          <w:szCs w:val="28"/>
        </w:rPr>
        <w:t xml:space="preserve"> (дата обращения 12.08.2016)</w:t>
      </w:r>
    </w:p>
    <w:p w14:paraId="780D0926" w14:textId="77777777" w:rsidR="006F2C45" w:rsidRPr="006F2C45" w:rsidRDefault="00D7512B" w:rsidP="006F2C45">
      <w:pPr>
        <w:jc w:val="both"/>
        <w:rPr>
          <w:color w:val="000000"/>
          <w:sz w:val="28"/>
          <w:szCs w:val="28"/>
          <w:lang w:val="en-US"/>
        </w:rPr>
      </w:pPr>
      <w:hyperlink r:id="rId9" w:history="1">
        <w:r w:rsidR="006F2C45">
          <w:rPr>
            <w:rStyle w:val="a3"/>
            <w:sz w:val="28"/>
            <w:szCs w:val="28"/>
            <w:lang w:val="en-US"/>
          </w:rPr>
          <w:t>http</w:t>
        </w:r>
        <w:r w:rsidR="006F2C45">
          <w:rPr>
            <w:rStyle w:val="a3"/>
            <w:sz w:val="28"/>
            <w:szCs w:val="28"/>
          </w:rPr>
          <w:t>://</w:t>
        </w:r>
        <w:r w:rsidR="006F2C45">
          <w:rPr>
            <w:rStyle w:val="a3"/>
            <w:sz w:val="28"/>
            <w:szCs w:val="28"/>
            <w:lang w:val="en-US"/>
          </w:rPr>
          <w:t>sbornik</w:t>
        </w:r>
        <w:r w:rsidR="006F2C45">
          <w:rPr>
            <w:rStyle w:val="a3"/>
            <w:sz w:val="28"/>
            <w:szCs w:val="28"/>
          </w:rPr>
          <w:t>-</w:t>
        </w:r>
        <w:r w:rsidR="006F2C45">
          <w:rPr>
            <w:rStyle w:val="a3"/>
            <w:sz w:val="28"/>
            <w:szCs w:val="28"/>
            <w:lang w:val="en-US"/>
          </w:rPr>
          <w:t>mudrosti</w:t>
        </w:r>
        <w:r w:rsidR="006F2C45">
          <w:rPr>
            <w:rStyle w:val="a3"/>
            <w:sz w:val="28"/>
            <w:szCs w:val="28"/>
          </w:rPr>
          <w:t>.</w:t>
        </w:r>
        <w:r w:rsidR="006F2C45">
          <w:rPr>
            <w:rStyle w:val="a3"/>
            <w:sz w:val="28"/>
            <w:szCs w:val="28"/>
            <w:lang w:val="en-US"/>
          </w:rPr>
          <w:t>ru</w:t>
        </w:r>
        <w:r w:rsidR="006F2C45">
          <w:rPr>
            <w:rStyle w:val="a3"/>
            <w:sz w:val="28"/>
            <w:szCs w:val="28"/>
          </w:rPr>
          <w:t>/</w:t>
        </w:r>
        <w:r w:rsidR="006F2C45">
          <w:rPr>
            <w:rStyle w:val="a3"/>
            <w:sz w:val="28"/>
            <w:szCs w:val="28"/>
            <w:lang w:val="en-US"/>
          </w:rPr>
          <w:t>pslovicy</w:t>
        </w:r>
        <w:r w:rsidR="006F2C45">
          <w:rPr>
            <w:rStyle w:val="a3"/>
            <w:sz w:val="28"/>
            <w:szCs w:val="28"/>
          </w:rPr>
          <w:t>-</w:t>
        </w:r>
        <w:r w:rsidR="006F2C45">
          <w:rPr>
            <w:rStyle w:val="a3"/>
            <w:sz w:val="28"/>
            <w:szCs w:val="28"/>
            <w:lang w:val="en-US"/>
          </w:rPr>
          <w:t>i</w:t>
        </w:r>
        <w:r w:rsidR="006F2C45">
          <w:rPr>
            <w:rStyle w:val="a3"/>
            <w:sz w:val="28"/>
            <w:szCs w:val="28"/>
          </w:rPr>
          <w:t>-</w:t>
        </w:r>
        <w:r w:rsidR="006F2C45">
          <w:rPr>
            <w:rStyle w:val="a3"/>
            <w:sz w:val="28"/>
            <w:szCs w:val="28"/>
            <w:lang w:val="en-US"/>
          </w:rPr>
          <w:t>pogovorki</w:t>
        </w:r>
        <w:r w:rsidR="006F2C45">
          <w:rPr>
            <w:rStyle w:val="a3"/>
            <w:sz w:val="28"/>
            <w:szCs w:val="28"/>
          </w:rPr>
          <w:t>-</w:t>
        </w:r>
        <w:r w:rsidR="006F2C45">
          <w:rPr>
            <w:rStyle w:val="a3"/>
            <w:sz w:val="28"/>
            <w:szCs w:val="28"/>
            <w:lang w:val="en-US"/>
          </w:rPr>
          <w:t>o</w:t>
        </w:r>
        <w:r w:rsidR="006F2C45">
          <w:rPr>
            <w:rStyle w:val="a3"/>
            <w:sz w:val="28"/>
            <w:szCs w:val="28"/>
          </w:rPr>
          <w:t>-</w:t>
        </w:r>
        <w:r w:rsidR="006F2C45">
          <w:rPr>
            <w:rStyle w:val="a3"/>
            <w:sz w:val="28"/>
            <w:szCs w:val="28"/>
            <w:lang w:val="en-US"/>
          </w:rPr>
          <w:t>dolge</w:t>
        </w:r>
      </w:hyperlink>
      <w:r w:rsidR="006F2C45" w:rsidRPr="006F2C45">
        <w:rPr>
          <w:color w:val="000000"/>
          <w:sz w:val="28"/>
          <w:szCs w:val="28"/>
        </w:rPr>
        <w:t xml:space="preserve"> </w:t>
      </w:r>
      <w:r w:rsidR="006F2C45">
        <w:rPr>
          <w:color w:val="000000"/>
          <w:sz w:val="28"/>
          <w:szCs w:val="28"/>
        </w:rPr>
        <w:t xml:space="preserve">(дата обращения 12.08. </w:t>
      </w:r>
      <w:r w:rsidR="006F2C45" w:rsidRPr="006F2C45">
        <w:rPr>
          <w:color w:val="000000"/>
          <w:sz w:val="28"/>
          <w:szCs w:val="28"/>
          <w:lang w:val="en-US"/>
        </w:rPr>
        <w:t>2016)</w:t>
      </w:r>
    </w:p>
    <w:p w14:paraId="2724E40D" w14:textId="77777777" w:rsidR="006F2C45" w:rsidRPr="006F2C45" w:rsidRDefault="006F2C45" w:rsidP="006F2C45">
      <w:pPr>
        <w:jc w:val="both"/>
        <w:rPr>
          <w:color w:val="000000"/>
          <w:sz w:val="28"/>
          <w:szCs w:val="28"/>
          <w:lang w:val="en-US"/>
        </w:rPr>
      </w:pPr>
    </w:p>
    <w:p w14:paraId="4D4D9A44" w14:textId="77777777" w:rsidR="006F2C45" w:rsidRDefault="006F2C45" w:rsidP="006F2C45">
      <w:pPr>
        <w:jc w:val="center"/>
        <w:rPr>
          <w:b/>
          <w:color w:val="000000"/>
          <w:sz w:val="28"/>
          <w:szCs w:val="28"/>
          <w:lang w:val="en-US"/>
        </w:rPr>
      </w:pPr>
      <w:r>
        <w:rPr>
          <w:b/>
          <w:sz w:val="28"/>
          <w:szCs w:val="28"/>
          <w:lang w:val="en-US"/>
        </w:rPr>
        <w:t>TO THE QUESTION OF THE NOMINATIVE FIELD OF THE CONCEPT: PAREMIOLOGICAL FIELD OF THE CONCEPT “CREDIT”</w:t>
      </w:r>
      <w:r>
        <w:rPr>
          <w:b/>
          <w:color w:val="000000"/>
          <w:sz w:val="28"/>
          <w:szCs w:val="28"/>
          <w:lang w:val="en-US"/>
        </w:rPr>
        <w:t xml:space="preserve"> </w:t>
      </w:r>
    </w:p>
    <w:p w14:paraId="352410D9" w14:textId="77777777" w:rsidR="006F2C45" w:rsidRDefault="006F2C45" w:rsidP="006F2C45">
      <w:pPr>
        <w:tabs>
          <w:tab w:val="left" w:pos="0"/>
          <w:tab w:val="left" w:pos="709"/>
          <w:tab w:val="left" w:pos="851"/>
        </w:tabs>
        <w:ind w:right="-1"/>
        <w:jc w:val="center"/>
        <w:rPr>
          <w:sz w:val="28"/>
          <w:szCs w:val="28"/>
          <w:lang w:val="en-US"/>
        </w:rPr>
      </w:pPr>
    </w:p>
    <w:p w14:paraId="43A72F1F" w14:textId="77777777" w:rsidR="006F2C45" w:rsidRPr="00B421F9" w:rsidRDefault="006F2C45" w:rsidP="006F2C45">
      <w:pPr>
        <w:tabs>
          <w:tab w:val="left" w:pos="0"/>
          <w:tab w:val="left" w:pos="709"/>
          <w:tab w:val="left" w:pos="851"/>
        </w:tabs>
        <w:ind w:right="-1"/>
        <w:jc w:val="center"/>
        <w:rPr>
          <w:b/>
          <w:i/>
          <w:sz w:val="28"/>
          <w:szCs w:val="28"/>
          <w:lang w:val="en-GB"/>
        </w:rPr>
      </w:pPr>
      <w:r>
        <w:rPr>
          <w:b/>
          <w:i/>
          <w:sz w:val="28"/>
          <w:szCs w:val="28"/>
        </w:rPr>
        <w:t>А</w:t>
      </w:r>
      <w:r>
        <w:rPr>
          <w:b/>
          <w:i/>
          <w:sz w:val="28"/>
          <w:szCs w:val="28"/>
          <w:lang w:val="en-US"/>
        </w:rPr>
        <w:t>.</w:t>
      </w:r>
      <w:r>
        <w:rPr>
          <w:b/>
          <w:i/>
          <w:sz w:val="28"/>
          <w:szCs w:val="28"/>
        </w:rPr>
        <w:t>А</w:t>
      </w:r>
      <w:r>
        <w:rPr>
          <w:b/>
          <w:i/>
          <w:sz w:val="28"/>
          <w:szCs w:val="28"/>
          <w:lang w:val="en-US"/>
        </w:rPr>
        <w:t>. Ivanov</w:t>
      </w:r>
    </w:p>
    <w:p w14:paraId="7FC78D60" w14:textId="77777777" w:rsidR="006F2C45" w:rsidRDefault="006F2C45" w:rsidP="006F2C45">
      <w:pPr>
        <w:tabs>
          <w:tab w:val="left" w:pos="0"/>
          <w:tab w:val="left" w:pos="709"/>
          <w:tab w:val="left" w:pos="851"/>
        </w:tabs>
        <w:ind w:right="-1"/>
        <w:jc w:val="center"/>
        <w:rPr>
          <w:sz w:val="28"/>
          <w:szCs w:val="28"/>
          <w:lang w:val="en-US"/>
        </w:rPr>
      </w:pPr>
    </w:p>
    <w:p w14:paraId="2587A944" w14:textId="77777777" w:rsidR="006F2C45" w:rsidRDefault="006F2C45" w:rsidP="006F2C45">
      <w:pPr>
        <w:tabs>
          <w:tab w:val="left" w:pos="0"/>
          <w:tab w:val="left" w:pos="709"/>
          <w:tab w:val="left" w:pos="851"/>
        </w:tabs>
        <w:ind w:right="-1"/>
        <w:jc w:val="center"/>
        <w:rPr>
          <w:i/>
          <w:sz w:val="28"/>
          <w:szCs w:val="28"/>
          <w:lang w:val="en-US"/>
        </w:rPr>
      </w:pPr>
      <w:r>
        <w:rPr>
          <w:i/>
          <w:sz w:val="28"/>
          <w:szCs w:val="28"/>
          <w:lang w:val="en-US"/>
        </w:rPr>
        <w:t>Kuban State University, Krasnodar</w:t>
      </w:r>
    </w:p>
    <w:p w14:paraId="60756640" w14:textId="77777777" w:rsidR="006F2C45" w:rsidRDefault="006F2C45" w:rsidP="006F2C45">
      <w:pPr>
        <w:tabs>
          <w:tab w:val="left" w:pos="0"/>
          <w:tab w:val="left" w:pos="709"/>
          <w:tab w:val="left" w:pos="851"/>
        </w:tabs>
        <w:ind w:right="-1"/>
        <w:jc w:val="center"/>
        <w:rPr>
          <w:i/>
          <w:sz w:val="28"/>
          <w:szCs w:val="28"/>
          <w:lang w:val="en-US"/>
        </w:rPr>
      </w:pPr>
    </w:p>
    <w:p w14:paraId="12E08935" w14:textId="77777777" w:rsidR="006F2C45" w:rsidRDefault="006F2C45" w:rsidP="006F2C45">
      <w:pPr>
        <w:tabs>
          <w:tab w:val="left" w:pos="0"/>
          <w:tab w:val="left" w:pos="709"/>
          <w:tab w:val="left" w:pos="851"/>
        </w:tabs>
        <w:ind w:right="-1"/>
        <w:jc w:val="both"/>
        <w:rPr>
          <w:sz w:val="28"/>
          <w:szCs w:val="28"/>
          <w:lang w:val="en-US"/>
        </w:rPr>
      </w:pPr>
      <w:r>
        <w:rPr>
          <w:sz w:val="28"/>
          <w:szCs w:val="28"/>
          <w:lang w:val="en-US"/>
        </w:rPr>
        <w:tab/>
        <w:t>This article is devoted to the further creation of the nominative field of the concept “Credit”, which is one of the main notions in the economic worldview. This article is focused on the creation of the far periphery by analyzing the paremiological fund of the Russian language. Three key concept features of the paremiological field of the concept “Credit” are determined.</w:t>
      </w:r>
    </w:p>
    <w:p w14:paraId="4AFC7591" w14:textId="77777777" w:rsidR="006F2C45" w:rsidRDefault="006F2C45" w:rsidP="006F2C45">
      <w:pPr>
        <w:tabs>
          <w:tab w:val="left" w:pos="0"/>
          <w:tab w:val="left" w:pos="709"/>
          <w:tab w:val="left" w:pos="851"/>
        </w:tabs>
        <w:ind w:right="-1"/>
        <w:jc w:val="both"/>
        <w:rPr>
          <w:sz w:val="28"/>
          <w:szCs w:val="28"/>
          <w:lang w:val="en-US"/>
        </w:rPr>
      </w:pPr>
      <w:r>
        <w:rPr>
          <w:sz w:val="28"/>
          <w:szCs w:val="28"/>
          <w:lang w:val="en-US"/>
        </w:rPr>
        <w:tab/>
      </w:r>
      <w:r>
        <w:rPr>
          <w:b/>
          <w:i/>
          <w:sz w:val="28"/>
          <w:szCs w:val="28"/>
          <w:lang w:val="en-US"/>
        </w:rPr>
        <w:t>Index terms</w:t>
      </w:r>
      <w:r>
        <w:rPr>
          <w:i/>
          <w:sz w:val="28"/>
          <w:szCs w:val="28"/>
          <w:lang w:val="en-US"/>
        </w:rPr>
        <w:t>:</w:t>
      </w:r>
      <w:r>
        <w:rPr>
          <w:sz w:val="28"/>
          <w:szCs w:val="28"/>
          <w:lang w:val="en-US"/>
        </w:rPr>
        <w:t xml:space="preserve"> concept, concept “Credit”, nominative field, far periphery, economic worldview, paremiological fund, paremiological field</w:t>
      </w:r>
    </w:p>
    <w:p w14:paraId="5237282C" w14:textId="77777777" w:rsidR="006F2C45" w:rsidRDefault="006F2C45" w:rsidP="006F2C45">
      <w:pPr>
        <w:tabs>
          <w:tab w:val="left" w:pos="0"/>
          <w:tab w:val="left" w:pos="709"/>
          <w:tab w:val="left" w:pos="851"/>
        </w:tabs>
        <w:ind w:right="-1"/>
        <w:jc w:val="center"/>
        <w:rPr>
          <w:sz w:val="28"/>
          <w:szCs w:val="28"/>
          <w:lang w:val="en-US"/>
        </w:rPr>
      </w:pPr>
    </w:p>
    <w:p w14:paraId="290CFA6D" w14:textId="77777777" w:rsidR="006F2C45" w:rsidRDefault="006F2C45" w:rsidP="006F2C45">
      <w:pPr>
        <w:tabs>
          <w:tab w:val="left" w:pos="0"/>
          <w:tab w:val="left" w:pos="709"/>
          <w:tab w:val="left" w:pos="851"/>
        </w:tabs>
        <w:ind w:right="-1"/>
        <w:jc w:val="both"/>
        <w:rPr>
          <w:i/>
          <w:sz w:val="28"/>
          <w:szCs w:val="28"/>
        </w:rPr>
      </w:pPr>
      <w:r>
        <w:rPr>
          <w:i/>
          <w:sz w:val="28"/>
          <w:szCs w:val="28"/>
        </w:rPr>
        <w:t>Об авторах:</w:t>
      </w:r>
    </w:p>
    <w:p w14:paraId="71EFE449" w14:textId="77777777" w:rsidR="006F2C45" w:rsidRDefault="006F2C45" w:rsidP="006F2C45">
      <w:pPr>
        <w:tabs>
          <w:tab w:val="left" w:pos="0"/>
          <w:tab w:val="left" w:pos="709"/>
          <w:tab w:val="left" w:pos="851"/>
        </w:tabs>
        <w:ind w:right="-1"/>
        <w:jc w:val="both"/>
        <w:rPr>
          <w:sz w:val="28"/>
          <w:szCs w:val="28"/>
        </w:rPr>
      </w:pPr>
      <w:r>
        <w:rPr>
          <w:b/>
          <w:sz w:val="28"/>
          <w:szCs w:val="28"/>
        </w:rPr>
        <w:t xml:space="preserve">Иванов Иван Иванович </w:t>
      </w:r>
      <w:r>
        <w:rPr>
          <w:sz w:val="28"/>
          <w:szCs w:val="28"/>
        </w:rPr>
        <w:t xml:space="preserve">– кандидат филологических наук, доцент, доцент кафедры английского языка в профессиональной сфере Кубанского государственного университета; </w:t>
      </w:r>
      <w:r>
        <w:rPr>
          <w:sz w:val="28"/>
          <w:szCs w:val="28"/>
          <w:lang w:val="en-US"/>
        </w:rPr>
        <w:t>llllllllllll</w:t>
      </w:r>
      <w:r>
        <w:rPr>
          <w:sz w:val="28"/>
          <w:szCs w:val="28"/>
        </w:rPr>
        <w:t>@</w:t>
      </w:r>
      <w:r>
        <w:rPr>
          <w:sz w:val="28"/>
          <w:szCs w:val="28"/>
          <w:lang w:val="en-US"/>
        </w:rPr>
        <w:t>mail</w:t>
      </w:r>
      <w:r>
        <w:rPr>
          <w:sz w:val="28"/>
          <w:szCs w:val="28"/>
        </w:rPr>
        <w:t>.</w:t>
      </w:r>
      <w:r>
        <w:rPr>
          <w:sz w:val="28"/>
          <w:szCs w:val="28"/>
          <w:lang w:val="en-US"/>
        </w:rPr>
        <w:t>ru</w:t>
      </w:r>
    </w:p>
    <w:p w14:paraId="1B15C9AB" w14:textId="77777777" w:rsidR="002F615C" w:rsidRDefault="002F615C"/>
    <w:sectPr w:rsidR="002F6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273B2"/>
    <w:multiLevelType w:val="hybridMultilevel"/>
    <w:tmpl w:val="9B5C9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F24886"/>
    <w:multiLevelType w:val="hybridMultilevel"/>
    <w:tmpl w:val="F6C802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6B"/>
    <w:rsid w:val="000734F9"/>
    <w:rsid w:val="000E22A8"/>
    <w:rsid w:val="001211AF"/>
    <w:rsid w:val="00176B7B"/>
    <w:rsid w:val="001871D9"/>
    <w:rsid w:val="001B3FCF"/>
    <w:rsid w:val="001F1DAD"/>
    <w:rsid w:val="00281BDC"/>
    <w:rsid w:val="002D0A12"/>
    <w:rsid w:val="002F615C"/>
    <w:rsid w:val="003D5310"/>
    <w:rsid w:val="0042306C"/>
    <w:rsid w:val="00581785"/>
    <w:rsid w:val="005C006D"/>
    <w:rsid w:val="006E3059"/>
    <w:rsid w:val="006F2C45"/>
    <w:rsid w:val="0073665F"/>
    <w:rsid w:val="00833904"/>
    <w:rsid w:val="00853528"/>
    <w:rsid w:val="00871982"/>
    <w:rsid w:val="008F558B"/>
    <w:rsid w:val="009F556F"/>
    <w:rsid w:val="00A01C21"/>
    <w:rsid w:val="00A323FB"/>
    <w:rsid w:val="00A75B6B"/>
    <w:rsid w:val="00B421F9"/>
    <w:rsid w:val="00C60A35"/>
    <w:rsid w:val="00C67F65"/>
    <w:rsid w:val="00D7512B"/>
    <w:rsid w:val="00D93488"/>
    <w:rsid w:val="00D93CA9"/>
    <w:rsid w:val="00ED0A8C"/>
    <w:rsid w:val="00ED7F91"/>
    <w:rsid w:val="00F1372A"/>
    <w:rsid w:val="00F17D5B"/>
    <w:rsid w:val="00FA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C3C7"/>
  <w15:docId w15:val="{7269A7F4-3D41-4509-93D0-60C5812A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C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F2C45"/>
    <w:rPr>
      <w:color w:val="0563C1"/>
      <w:u w:val="single"/>
    </w:rPr>
  </w:style>
  <w:style w:type="paragraph" w:styleId="a4">
    <w:name w:val="List Paragraph"/>
    <w:basedOn w:val="a"/>
    <w:uiPriority w:val="34"/>
    <w:qFormat/>
    <w:rsid w:val="000E2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5076">
      <w:bodyDiv w:val="1"/>
      <w:marLeft w:val="0"/>
      <w:marRight w:val="0"/>
      <w:marTop w:val="0"/>
      <w:marBottom w:val="0"/>
      <w:divBdr>
        <w:top w:val="none" w:sz="0" w:space="0" w:color="auto"/>
        <w:left w:val="none" w:sz="0" w:space="0" w:color="auto"/>
        <w:bottom w:val="none" w:sz="0" w:space="0" w:color="auto"/>
        <w:right w:val="none" w:sz="0" w:space="0" w:color="auto"/>
      </w:divBdr>
    </w:div>
    <w:div w:id="1497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znayslovo.ru/sarticles.php?id_cat=343" TargetMode="External"/><Relationship Id="rId3" Type="http://schemas.openxmlformats.org/officeDocument/2006/relationships/settings" Target="settings.xml"/><Relationship Id="rId7" Type="http://schemas.openxmlformats.org/officeDocument/2006/relationships/hyperlink" Target="http://www.tsvetaeva.narod.ru/WIN/about/philol/savenkova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iplagiat.ru" TargetMode="External"/><Relationship Id="rId11" Type="http://schemas.openxmlformats.org/officeDocument/2006/relationships/theme" Target="theme/theme1.xml"/><Relationship Id="rId5" Type="http://schemas.openxmlformats.org/officeDocument/2006/relationships/hyperlink" Target="mailto:lab345@kubs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rnik-mudrosti.ru/pslovicy-i-pogovorki-o-dol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amadeus</dc:creator>
  <cp:keywords/>
  <dc:description/>
  <cp:lastModifiedBy>Сергей Сергеевич Бычков</cp:lastModifiedBy>
  <cp:revision>2</cp:revision>
  <dcterms:created xsi:type="dcterms:W3CDTF">2021-07-08T03:11:00Z</dcterms:created>
  <dcterms:modified xsi:type="dcterms:W3CDTF">2021-07-08T03:11:00Z</dcterms:modified>
</cp:coreProperties>
</file>