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</w:pPr>
    </w:p>
    <w:p>
      <w:pPr>
        <w:jc w:val="center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ГРАФИК РАБОТЫ ШКОЛЫ ВЫХОДНОГО ДНЯ</w:t>
      </w:r>
    </w:p>
    <w:p>
      <w:pPr>
        <w:jc w:val="center"/>
        <w:rPr>
          <w:rFonts w:ascii="Times New Roman" w:hAnsi="Times New Roman" w:eastAsia="Times New Roman" w:cs="Times New Roman"/>
          <w:sz w:val="16"/>
          <w:szCs w:val="16"/>
          <w:lang w:val="ru-RU" w:eastAsia="ru-RU"/>
        </w:rPr>
      </w:pPr>
    </w:p>
    <w:tbl>
      <w:tblPr>
        <w:tblStyle w:val="3"/>
        <w:tblW w:w="11057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844"/>
        <w:gridCol w:w="2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09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№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п/п</w:t>
            </w:r>
          </w:p>
        </w:tc>
        <w:tc>
          <w:tcPr>
            <w:tcW w:w="7844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Тема занятия. 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Тренируемые виды речевой деятельности</w:t>
            </w:r>
          </w:p>
        </w:tc>
        <w:tc>
          <w:tcPr>
            <w:tcW w:w="2504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Дата проведения занятия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09" w:type="dxa"/>
            <w:shd w:val="clear" w:color="auto" w:fill="auto"/>
          </w:tcPr>
          <w:p>
            <w:pPr>
              <w:numPr>
                <w:ilvl w:val="0"/>
                <w:numId w:val="1"/>
              </w:numPr>
              <w:ind w:left="175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844" w:type="dxa"/>
            <w:shd w:val="clear" w:color="auto" w:fill="auto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Мастер-класс по английскому языку «Лексическое наполнение различных типов аутентичных текстов»</w:t>
            </w:r>
          </w:p>
        </w:tc>
        <w:tc>
          <w:tcPr>
            <w:tcW w:w="2504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 w:eastAsia="ru-RU"/>
              </w:rPr>
              <w:t>19 января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025</w:t>
            </w:r>
          </w:p>
          <w:p>
            <w:pPr>
              <w:jc w:val="center"/>
              <w:rPr>
                <w:rFonts w:hint="default" w:ascii="Times New Roman" w:hAnsi="Times New Roman" w:eastAsia="Times New Roman"/>
                <w:sz w:val="28"/>
                <w:szCs w:val="28"/>
                <w:lang w:val="en-US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709" w:type="dxa"/>
            <w:shd w:val="clear" w:color="auto" w:fill="auto"/>
          </w:tcPr>
          <w:p>
            <w:pPr>
              <w:numPr>
                <w:ilvl w:val="0"/>
                <w:numId w:val="1"/>
              </w:numPr>
              <w:ind w:left="175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844" w:type="dxa"/>
            <w:shd w:val="clear" w:color="auto" w:fill="auto"/>
          </w:tcPr>
          <w:p>
            <w:pPr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Практикум по письменной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 речи. Рекомендации по написанию эссе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/письма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в формате ЕГЭ.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 Лексико-грамматическое оформление письменной речи</w:t>
            </w:r>
          </w:p>
          <w:p>
            <w:pPr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504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26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января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025</w:t>
            </w:r>
          </w:p>
          <w:p>
            <w:pPr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709" w:type="dxa"/>
            <w:shd w:val="clear" w:color="auto" w:fill="auto"/>
          </w:tcPr>
          <w:p>
            <w:pPr>
              <w:numPr>
                <w:ilvl w:val="0"/>
                <w:numId w:val="1"/>
              </w:numPr>
              <w:ind w:left="175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844" w:type="dxa"/>
            <w:shd w:val="clear" w:color="auto" w:fill="auto"/>
          </w:tcPr>
          <w:p>
            <w:pPr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Чтение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 как один из видов речевой деятельности: типология заданий формата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 ЕГЭ</w:t>
            </w:r>
          </w:p>
        </w:tc>
        <w:tc>
          <w:tcPr>
            <w:tcW w:w="2504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февраля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025</w:t>
            </w:r>
          </w:p>
          <w:p>
            <w:pPr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9" w:type="dxa"/>
            <w:shd w:val="clear" w:color="auto" w:fill="auto"/>
          </w:tcPr>
          <w:p>
            <w:pPr>
              <w:numPr>
                <w:ilvl w:val="0"/>
                <w:numId w:val="1"/>
              </w:numPr>
              <w:ind w:left="175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844" w:type="dxa"/>
            <w:shd w:val="clear" w:color="auto" w:fill="auto"/>
          </w:tcPr>
          <w:p>
            <w:pPr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Типичные ошибки и рекомендации по работе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с письменной частью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(задания №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37 и 38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 формата ЕГЭ)</w:t>
            </w:r>
          </w:p>
        </w:tc>
        <w:tc>
          <w:tcPr>
            <w:tcW w:w="2504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 февраля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5</w:t>
            </w:r>
          </w:p>
          <w:p>
            <w:pPr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709" w:type="dxa"/>
            <w:shd w:val="clear" w:color="auto" w:fill="auto"/>
          </w:tcPr>
          <w:p>
            <w:pPr>
              <w:numPr>
                <w:ilvl w:val="0"/>
                <w:numId w:val="1"/>
              </w:numPr>
              <w:ind w:left="175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eastAsia="ru-RU" w:bidi="ar-SA"/>
              </w:rPr>
            </w:pPr>
          </w:p>
        </w:tc>
        <w:tc>
          <w:tcPr>
            <w:tcW w:w="7844" w:type="dxa"/>
            <w:shd w:val="clear" w:color="auto" w:fill="auto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eastAsia="ru-RU"/>
              </w:rPr>
              <w:t xml:space="preserve">Практикум по различным видам чтения и работе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eastAsia="ru-RU"/>
              </w:rPr>
              <w:t>с контрольно-измерительными материалами формата ЕГЭ</w:t>
            </w:r>
          </w:p>
        </w:tc>
        <w:tc>
          <w:tcPr>
            <w:tcW w:w="2504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  <w:lang w:val="en-US" w:eastAsia="ru-RU"/>
              </w:rPr>
              <w:t xml:space="preserve">16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eastAsia="ru-RU"/>
              </w:rPr>
              <w:t>февраля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eastAsia="ru-RU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  <w:lang w:val="en-US" w:eastAsia="ru-RU"/>
              </w:rPr>
              <w:t>5</w:t>
            </w:r>
          </w:p>
          <w:p>
            <w:pPr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709" w:type="dxa"/>
            <w:shd w:val="clear" w:color="auto" w:fill="auto"/>
          </w:tcPr>
          <w:p>
            <w:pPr>
              <w:numPr>
                <w:ilvl w:val="0"/>
                <w:numId w:val="1"/>
              </w:numPr>
              <w:ind w:left="175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eastAsia="ru-RU" w:bidi="ar-SA"/>
              </w:rPr>
            </w:pPr>
          </w:p>
        </w:tc>
        <w:tc>
          <w:tcPr>
            <w:tcW w:w="7844" w:type="dxa"/>
            <w:shd w:val="clear" w:color="auto" w:fill="auto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Лексические и грамматические способы перефразирования в работе над эссе</w:t>
            </w:r>
          </w:p>
        </w:tc>
        <w:tc>
          <w:tcPr>
            <w:tcW w:w="2504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2 марта 2025</w:t>
            </w:r>
          </w:p>
          <w:p>
            <w:pPr>
              <w:jc w:val="center"/>
              <w:rPr>
                <w:rFonts w:hint="default" w:ascii="Times New Roman" w:hAnsi="Times New Roman" w:eastAsia="Times New Roman"/>
                <w:sz w:val="28"/>
                <w:szCs w:val="28"/>
                <w:lang w:val="en-US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709" w:type="dxa"/>
            <w:shd w:val="clear" w:color="auto" w:fill="auto"/>
          </w:tcPr>
          <w:p>
            <w:pPr>
              <w:numPr>
                <w:ilvl w:val="0"/>
                <w:numId w:val="1"/>
              </w:numPr>
              <w:ind w:left="175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844" w:type="dxa"/>
            <w:shd w:val="clear" w:color="auto" w:fill="auto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Мастер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-класс по английскому языку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«Говорение»</w:t>
            </w:r>
          </w:p>
        </w:tc>
        <w:tc>
          <w:tcPr>
            <w:tcW w:w="2504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16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марта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09" w:type="dxa"/>
            <w:shd w:val="clear" w:color="auto" w:fill="auto"/>
          </w:tcPr>
          <w:p>
            <w:pPr>
              <w:numPr>
                <w:ilvl w:val="0"/>
                <w:numId w:val="1"/>
              </w:numPr>
              <w:ind w:left="175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844" w:type="dxa"/>
            <w:shd w:val="clear" w:color="auto" w:fill="auto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Анализ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 заданий на контроль знания лексико-грамматического материала</w:t>
            </w:r>
          </w:p>
        </w:tc>
        <w:tc>
          <w:tcPr>
            <w:tcW w:w="2504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23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марта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709" w:type="dxa"/>
            <w:shd w:val="clear" w:color="auto" w:fill="auto"/>
          </w:tcPr>
          <w:p>
            <w:pPr>
              <w:numPr>
                <w:ilvl w:val="0"/>
                <w:numId w:val="1"/>
              </w:numPr>
              <w:ind w:left="175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844" w:type="dxa"/>
            <w:shd w:val="clear" w:color="auto" w:fill="auto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Мастер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-класс по английскому языку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«Говорение»</w:t>
            </w:r>
          </w:p>
        </w:tc>
        <w:tc>
          <w:tcPr>
            <w:tcW w:w="2504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30 марта 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709" w:type="dxa"/>
            <w:shd w:val="clear" w:color="auto" w:fill="auto"/>
          </w:tcPr>
          <w:p>
            <w:pPr>
              <w:numPr>
                <w:ilvl w:val="0"/>
                <w:numId w:val="1"/>
              </w:numPr>
              <w:ind w:left="175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844" w:type="dxa"/>
            <w:shd w:val="clear" w:color="auto" w:fill="auto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Типичные ошибки и рекомендации по написанию письма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(задание №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37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 формата ЕГЭ)</w:t>
            </w:r>
          </w:p>
        </w:tc>
        <w:tc>
          <w:tcPr>
            <w:tcW w:w="2504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6 апреля 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709" w:type="dxa"/>
            <w:shd w:val="clear" w:color="auto" w:fill="auto"/>
          </w:tcPr>
          <w:p>
            <w:pPr>
              <w:numPr>
                <w:ilvl w:val="0"/>
                <w:numId w:val="1"/>
              </w:numPr>
              <w:ind w:left="175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844" w:type="dxa"/>
            <w:shd w:val="clear" w:color="auto" w:fill="auto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Практикум по аудированию формата ЕГЭ. Раздел 1 – тренировочные  задания, рекомендации по выполнению</w:t>
            </w:r>
          </w:p>
        </w:tc>
        <w:tc>
          <w:tcPr>
            <w:tcW w:w="2504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13 апреля 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09" w:type="dxa"/>
            <w:shd w:val="clear" w:color="auto" w:fill="auto"/>
          </w:tcPr>
          <w:p>
            <w:pPr>
              <w:numPr>
                <w:ilvl w:val="0"/>
                <w:numId w:val="1"/>
              </w:numPr>
              <w:ind w:left="175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844" w:type="dxa"/>
            <w:shd w:val="clear" w:color="auto" w:fill="auto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Работа с материалами раздела 3: Грамматика и лексика (формат ЕГЭ). Анализ заданий на контроль знаний лексико-грамматического материала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504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 апреля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709" w:type="dxa"/>
            <w:shd w:val="clear" w:color="auto" w:fill="auto"/>
          </w:tcPr>
          <w:p>
            <w:pPr>
              <w:numPr>
                <w:ilvl w:val="0"/>
                <w:numId w:val="1"/>
              </w:numPr>
              <w:ind w:left="175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844" w:type="dxa"/>
            <w:shd w:val="clear" w:color="auto" w:fill="auto"/>
          </w:tcPr>
          <w:p>
            <w:pPr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Анализ заданий раздела «Говорение». Типичные ошибки и рекомендации к подготовке заданий раздела</w:t>
            </w:r>
          </w:p>
        </w:tc>
        <w:tc>
          <w:tcPr>
            <w:tcW w:w="2504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27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апреля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</w:tr>
    </w:tbl>
    <w:p>
      <w:pP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</w:p>
    <w:p>
      <w:pP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</w:p>
    <w:p>
      <w:pPr>
        <w:tabs>
          <w:tab w:val="left" w:pos="7655"/>
          <w:tab w:val="left" w:pos="8080"/>
        </w:tabs>
        <w:ind w:left="284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Декан факультета РГФ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       Н.Б. Шершнева</w:t>
      </w:r>
    </w:p>
    <w:p>
      <w:bookmarkStart w:id="0" w:name="_GoBack"/>
      <w:bookmarkEnd w:id="0"/>
    </w:p>
    <w:sectPr>
      <w:pgSz w:w="11906" w:h="16838"/>
      <w:pgMar w:top="709" w:right="566" w:bottom="426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623CF7"/>
    <w:multiLevelType w:val="multilevel"/>
    <w:tmpl w:val="0C623CF7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0A03C2"/>
    <w:rsid w:val="093F5B5A"/>
    <w:rsid w:val="370A03C2"/>
    <w:rsid w:val="43F469CD"/>
    <w:rsid w:val="558A5663"/>
    <w:rsid w:val="6BEC0D1C"/>
    <w:rsid w:val="7FFF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744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2024-01-08T04:59:00Z</dcterms:created>
  <dc:creator>google1587896604</dc:creator>
  <cp:lastModifiedBy>google1587896604</cp:lastModifiedBy>
  <dcterms:modified xsi:type="dcterms:W3CDTF">2025-01-10T09:16:10Z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0055D0BAD7264B7280C07DC672B687DE_13</vt:lpwstr>
  </property>
</Properties>
</file>